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4BF0BE" w14:textId="77777777" w:rsidR="002943D7" w:rsidRPr="007819E9" w:rsidRDefault="002943D7" w:rsidP="002943D7">
      <w:pPr>
        <w:pStyle w:val="a5"/>
        <w:spacing w:after="0"/>
        <w:jc w:val="center"/>
        <w:rPr>
          <w:color w:val="000000"/>
          <w:lang w:val="ru-KZ" w:eastAsia="ru-RU"/>
        </w:rPr>
      </w:pPr>
      <w:r w:rsidRPr="007819E9">
        <w:rPr>
          <w:color w:val="000000"/>
          <w:sz w:val="28"/>
          <w:szCs w:val="28"/>
        </w:rPr>
        <w:t xml:space="preserve">С.Ж. </w:t>
      </w:r>
      <w:r w:rsidR="00B1550A" w:rsidRPr="007819E9">
        <w:rPr>
          <w:color w:val="000000"/>
          <w:sz w:val="28"/>
          <w:szCs w:val="28"/>
          <w:lang w:val="kk-KZ"/>
        </w:rPr>
        <w:t>А</w:t>
      </w:r>
      <w:r w:rsidR="00B1550A" w:rsidRPr="007819E9">
        <w:rPr>
          <w:color w:val="000000"/>
          <w:sz w:val="28"/>
          <w:szCs w:val="28"/>
        </w:rPr>
        <w:t xml:space="preserve">сфендияров атындағы </w:t>
      </w:r>
      <w:r w:rsidR="00B1550A" w:rsidRPr="007819E9">
        <w:rPr>
          <w:color w:val="000000"/>
          <w:sz w:val="28"/>
          <w:szCs w:val="28"/>
          <w:lang w:val="kk-KZ"/>
        </w:rPr>
        <w:t>Қ</w:t>
      </w:r>
      <w:r w:rsidR="00B1550A" w:rsidRPr="007819E9">
        <w:rPr>
          <w:color w:val="000000"/>
          <w:sz w:val="28"/>
          <w:szCs w:val="28"/>
        </w:rPr>
        <w:t>азақ ұлттық медицина университеті</w:t>
      </w:r>
    </w:p>
    <w:p w14:paraId="375FB358"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6D6FF66E"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7B4DD464"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73D9F909"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0C33C017" w14:textId="77777777" w:rsidR="002943D7" w:rsidRPr="007819E9" w:rsidRDefault="002943D7" w:rsidP="002943D7">
      <w:pPr>
        <w:spacing w:after="0" w:line="240" w:lineRule="auto"/>
        <w:rPr>
          <w:rFonts w:ascii="Times New Roman" w:eastAsia="Times New Roman" w:hAnsi="Times New Roman"/>
          <w:sz w:val="28"/>
          <w:szCs w:val="28"/>
          <w:lang w:val="kk-KZ" w:bidi="en-US"/>
        </w:rPr>
      </w:pPr>
      <w:r w:rsidRPr="007819E9">
        <w:rPr>
          <w:rFonts w:ascii="Times New Roman" w:hAnsi="Times New Roman"/>
          <w:color w:val="000000"/>
          <w:sz w:val="28"/>
          <w:szCs w:val="28"/>
          <w:lang w:val="kk-KZ"/>
        </w:rPr>
        <w:t>ӘОЖ:</w:t>
      </w:r>
      <w:r w:rsidRPr="007819E9">
        <w:rPr>
          <w:rFonts w:ascii="Times New Roman" w:eastAsia="Times New Roman" w:hAnsi="Times New Roman"/>
          <w:sz w:val="28"/>
          <w:szCs w:val="28"/>
          <w:lang w:val="kk-KZ" w:bidi="en-US"/>
        </w:rPr>
        <w:t xml:space="preserve"> 615.012:633.913.2                                                       </w:t>
      </w:r>
      <w:r w:rsidRPr="007819E9">
        <w:rPr>
          <w:rFonts w:ascii="Times New Roman" w:hAnsi="Times New Roman"/>
          <w:color w:val="000000"/>
          <w:sz w:val="28"/>
          <w:szCs w:val="28"/>
          <w:lang w:val="kk-KZ"/>
        </w:rPr>
        <w:t>Қолжазба құқығында</w:t>
      </w:r>
    </w:p>
    <w:p w14:paraId="385CE289"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5E6B73BD" w14:textId="77777777" w:rsidR="002943D7" w:rsidRPr="007819E9" w:rsidRDefault="002943D7" w:rsidP="002943D7">
      <w:pPr>
        <w:spacing w:after="0" w:line="240" w:lineRule="auto"/>
        <w:rPr>
          <w:rFonts w:ascii="Times New Roman" w:hAnsi="Times New Roman"/>
          <w:color w:val="000000"/>
          <w:sz w:val="28"/>
          <w:szCs w:val="28"/>
          <w:lang w:val="kk-KZ"/>
        </w:rPr>
      </w:pPr>
    </w:p>
    <w:p w14:paraId="5B440EEC" w14:textId="77777777" w:rsidR="002943D7" w:rsidRPr="007819E9" w:rsidRDefault="002943D7" w:rsidP="002943D7">
      <w:pPr>
        <w:spacing w:after="0" w:line="240" w:lineRule="auto"/>
        <w:rPr>
          <w:rFonts w:ascii="Times New Roman" w:hAnsi="Times New Roman"/>
          <w:color w:val="000000"/>
          <w:sz w:val="28"/>
          <w:szCs w:val="28"/>
          <w:lang w:val="kk-KZ"/>
        </w:rPr>
      </w:pPr>
    </w:p>
    <w:p w14:paraId="5CFD57D6"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7E1FA05A"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1E57A751"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23BA8367"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454FCA01" w14:textId="77777777" w:rsidR="002943D7" w:rsidRPr="007819E9" w:rsidRDefault="002943D7" w:rsidP="002943D7">
      <w:pPr>
        <w:spacing w:after="0" w:line="240" w:lineRule="auto"/>
        <w:jc w:val="center"/>
        <w:rPr>
          <w:rFonts w:ascii="Times New Roman" w:hAnsi="Times New Roman"/>
          <w:b/>
          <w:color w:val="000000"/>
          <w:sz w:val="28"/>
          <w:szCs w:val="28"/>
          <w:lang w:val="kk-KZ"/>
        </w:rPr>
      </w:pPr>
      <w:r w:rsidRPr="007819E9">
        <w:rPr>
          <w:rFonts w:ascii="Times New Roman" w:hAnsi="Times New Roman"/>
          <w:b/>
          <w:color w:val="000000"/>
          <w:sz w:val="28"/>
          <w:szCs w:val="28"/>
          <w:lang w:val="kk-KZ"/>
        </w:rPr>
        <w:t>ЖУМАБАЕВ НУРДАУЛЕТ НАРБЕКУЛЫ</w:t>
      </w:r>
    </w:p>
    <w:p w14:paraId="21055C0F" w14:textId="77777777" w:rsidR="002943D7" w:rsidRPr="007819E9" w:rsidRDefault="002943D7" w:rsidP="002943D7">
      <w:pPr>
        <w:spacing w:after="0" w:line="240" w:lineRule="auto"/>
        <w:rPr>
          <w:rFonts w:ascii="Times New Roman" w:hAnsi="Times New Roman"/>
          <w:b/>
          <w:color w:val="000000"/>
          <w:sz w:val="28"/>
          <w:szCs w:val="28"/>
          <w:lang w:val="kk-KZ"/>
        </w:rPr>
      </w:pPr>
    </w:p>
    <w:p w14:paraId="65A9812A" w14:textId="77777777" w:rsidR="00B1550A" w:rsidRPr="007819E9" w:rsidRDefault="00B1550A" w:rsidP="002943D7">
      <w:pPr>
        <w:spacing w:after="0" w:line="240" w:lineRule="auto"/>
        <w:rPr>
          <w:rFonts w:ascii="Times New Roman" w:hAnsi="Times New Roman"/>
          <w:b/>
          <w:color w:val="000000"/>
          <w:sz w:val="28"/>
          <w:szCs w:val="28"/>
          <w:lang w:val="kk-KZ"/>
        </w:rPr>
      </w:pPr>
    </w:p>
    <w:p w14:paraId="32CD20AB" w14:textId="77777777" w:rsidR="002943D7" w:rsidRPr="007819E9" w:rsidRDefault="002943D7" w:rsidP="002943D7">
      <w:pPr>
        <w:spacing w:after="0" w:line="240" w:lineRule="auto"/>
        <w:rPr>
          <w:rFonts w:ascii="Times New Roman" w:hAnsi="Times New Roman"/>
          <w:b/>
          <w:color w:val="000000"/>
          <w:sz w:val="28"/>
          <w:szCs w:val="28"/>
          <w:lang w:val="kk-KZ"/>
        </w:rPr>
      </w:pPr>
    </w:p>
    <w:p w14:paraId="026B15FE" w14:textId="145E3DE1" w:rsidR="002943D7" w:rsidRPr="007819E9" w:rsidRDefault="002943D7" w:rsidP="002943D7">
      <w:pPr>
        <w:spacing w:after="0" w:line="240" w:lineRule="auto"/>
        <w:jc w:val="center"/>
        <w:rPr>
          <w:rFonts w:ascii="Times New Roman" w:hAnsi="Times New Roman"/>
          <w:b/>
          <w:color w:val="000000"/>
          <w:kern w:val="2"/>
          <w:sz w:val="28"/>
          <w:lang w:val="kk-KZ"/>
          <w14:ligatures w14:val="standardContextual"/>
        </w:rPr>
      </w:pPr>
      <w:r w:rsidRPr="007819E9">
        <w:rPr>
          <w:rFonts w:ascii="Times New Roman" w:hAnsi="Times New Roman"/>
          <w:b/>
          <w:i/>
          <w:color w:val="000000"/>
          <w:kern w:val="2"/>
          <w:sz w:val="28"/>
          <w:lang w:val="kk-KZ"/>
          <w14:ligatures w14:val="standardContextual"/>
        </w:rPr>
        <w:t xml:space="preserve">Morus Alba </w:t>
      </w:r>
      <w:r w:rsidRPr="007819E9">
        <w:rPr>
          <w:rFonts w:ascii="Times New Roman" w:hAnsi="Times New Roman"/>
          <w:b/>
          <w:color w:val="000000"/>
          <w:kern w:val="2"/>
          <w:sz w:val="28"/>
          <w:lang w:val="kk-KZ"/>
          <w14:ligatures w14:val="standardContextual"/>
        </w:rPr>
        <w:t>L</w:t>
      </w:r>
      <w:r w:rsidR="00CB72D3" w:rsidRPr="007819E9">
        <w:rPr>
          <w:rFonts w:ascii="Times New Roman" w:hAnsi="Times New Roman"/>
          <w:b/>
          <w:color w:val="000000"/>
          <w:kern w:val="2"/>
          <w:sz w:val="28"/>
          <w:lang w:val="kk-KZ"/>
          <w14:ligatures w14:val="standardContextual"/>
        </w:rPr>
        <w:t>.</w:t>
      </w:r>
      <w:r w:rsidRPr="007819E9">
        <w:rPr>
          <w:rFonts w:ascii="Times New Roman" w:hAnsi="Times New Roman"/>
          <w:b/>
          <w:color w:val="000000"/>
          <w:kern w:val="2"/>
          <w:sz w:val="28"/>
          <w:lang w:val="kk-KZ"/>
          <w14:ligatures w14:val="standardContextual"/>
        </w:rPr>
        <w:t xml:space="preserve"> негізінде емдік-профилактикалық мақсаттағы өнімді алу және өндіріс тұжырымдамасын әзірлеу</w:t>
      </w:r>
    </w:p>
    <w:p w14:paraId="61376AE4"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260CA0D2" w14:textId="3269F847" w:rsidR="00B1550A" w:rsidRPr="007819E9" w:rsidRDefault="000D77EE" w:rsidP="002943D7">
      <w:pPr>
        <w:spacing w:after="0" w:line="240" w:lineRule="auto"/>
        <w:jc w:val="center"/>
        <w:rPr>
          <w:rFonts w:ascii="Times New Roman" w:hAnsi="Times New Roman"/>
          <w:color w:val="000000"/>
          <w:sz w:val="28"/>
          <w:szCs w:val="28"/>
          <w:lang w:val="kk-KZ"/>
        </w:rPr>
      </w:pPr>
      <w:r w:rsidRPr="007819E9">
        <w:rPr>
          <w:rFonts w:ascii="Times New Roman" w:hAnsi="Times New Roman"/>
          <w:color w:val="000000"/>
          <w:sz w:val="28"/>
          <w:szCs w:val="28"/>
          <w:lang w:val="kk-KZ"/>
        </w:rPr>
        <w:t xml:space="preserve">8D07201 </w:t>
      </w:r>
      <w:r w:rsidR="00B1550A" w:rsidRPr="007819E9">
        <w:rPr>
          <w:rFonts w:ascii="Times New Roman" w:hAnsi="Times New Roman"/>
          <w:color w:val="000000"/>
          <w:sz w:val="28"/>
          <w:szCs w:val="28"/>
          <w:lang w:val="kk-KZ"/>
        </w:rPr>
        <w:t xml:space="preserve"> – «Фармацевтикалық өндіріс технологиясы»</w:t>
      </w:r>
    </w:p>
    <w:p w14:paraId="4D8269A9"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1F1C5C47"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1E0CC824" w14:textId="77777777" w:rsidR="00B1550A" w:rsidRPr="007819E9" w:rsidRDefault="00B1550A" w:rsidP="002943D7">
      <w:pPr>
        <w:spacing w:after="0" w:line="240" w:lineRule="auto"/>
        <w:jc w:val="center"/>
        <w:rPr>
          <w:rFonts w:ascii="Times New Roman" w:hAnsi="Times New Roman"/>
          <w:color w:val="000000"/>
          <w:sz w:val="28"/>
          <w:szCs w:val="28"/>
          <w:lang w:val="kk-KZ"/>
        </w:rPr>
      </w:pPr>
      <w:r w:rsidRPr="007819E9">
        <w:rPr>
          <w:rFonts w:ascii="Times New Roman" w:hAnsi="Times New Roman"/>
          <w:color w:val="000000"/>
          <w:sz w:val="28"/>
          <w:szCs w:val="28"/>
          <w:lang w:val="kk-KZ"/>
        </w:rPr>
        <w:t>Ф</w:t>
      </w:r>
      <w:r w:rsidR="002943D7" w:rsidRPr="007819E9">
        <w:rPr>
          <w:rFonts w:ascii="Times New Roman" w:hAnsi="Times New Roman"/>
          <w:color w:val="000000"/>
          <w:sz w:val="28"/>
          <w:szCs w:val="28"/>
          <w:lang w:val="kk-KZ"/>
        </w:rPr>
        <w:t xml:space="preserve">илософия докторы (PhD) </w:t>
      </w:r>
    </w:p>
    <w:p w14:paraId="6B66D754" w14:textId="77777777" w:rsidR="002943D7" w:rsidRPr="007819E9" w:rsidRDefault="002943D7" w:rsidP="002943D7">
      <w:pPr>
        <w:spacing w:after="0" w:line="240" w:lineRule="auto"/>
        <w:jc w:val="center"/>
        <w:rPr>
          <w:rFonts w:ascii="Times New Roman" w:hAnsi="Times New Roman"/>
          <w:color w:val="000000"/>
          <w:sz w:val="28"/>
          <w:szCs w:val="28"/>
          <w:lang w:val="kk-KZ"/>
        </w:rPr>
      </w:pPr>
      <w:r w:rsidRPr="007819E9">
        <w:rPr>
          <w:rFonts w:ascii="Times New Roman" w:hAnsi="Times New Roman"/>
          <w:color w:val="000000"/>
          <w:sz w:val="28"/>
          <w:szCs w:val="28"/>
          <w:lang w:val="kk-KZ"/>
        </w:rPr>
        <w:t>дәрежесін алу үшін дайындалған диссертация</w:t>
      </w:r>
    </w:p>
    <w:p w14:paraId="635FB1F1"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693A5146"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7D4CEBC1"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0AFD3896"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2F709481" w14:textId="77777777" w:rsidR="002943D7" w:rsidRPr="007819E9" w:rsidRDefault="002943D7" w:rsidP="002943D7">
      <w:pPr>
        <w:spacing w:after="0" w:line="240" w:lineRule="auto"/>
        <w:jc w:val="right"/>
        <w:rPr>
          <w:rFonts w:ascii="Times New Roman" w:hAnsi="Times New Roman"/>
          <w:color w:val="000000"/>
          <w:sz w:val="28"/>
          <w:szCs w:val="28"/>
          <w:lang w:val="kk-KZ"/>
        </w:rPr>
      </w:pPr>
      <w:r w:rsidRPr="007819E9">
        <w:rPr>
          <w:rFonts w:ascii="Times New Roman" w:hAnsi="Times New Roman"/>
          <w:color w:val="000000"/>
          <w:sz w:val="28"/>
          <w:szCs w:val="28"/>
          <w:lang w:val="kk-KZ"/>
        </w:rPr>
        <w:t>Ғылыми кеңесшілер:</w:t>
      </w:r>
    </w:p>
    <w:p w14:paraId="0CFDF3AE" w14:textId="77777777" w:rsidR="002943D7" w:rsidRPr="007819E9" w:rsidRDefault="002943D7" w:rsidP="002943D7">
      <w:pPr>
        <w:spacing w:after="0" w:line="240" w:lineRule="auto"/>
        <w:jc w:val="right"/>
        <w:rPr>
          <w:rFonts w:ascii="Times New Roman" w:hAnsi="Times New Roman"/>
          <w:color w:val="000000"/>
          <w:sz w:val="28"/>
          <w:szCs w:val="28"/>
          <w:lang w:val="kk-KZ"/>
        </w:rPr>
      </w:pPr>
      <w:r w:rsidRPr="007819E9">
        <w:rPr>
          <w:rFonts w:ascii="Times New Roman" w:hAnsi="Times New Roman"/>
          <w:color w:val="000000"/>
          <w:sz w:val="28"/>
          <w:szCs w:val="28"/>
          <w:lang w:val="kk-KZ"/>
        </w:rPr>
        <w:t xml:space="preserve">Жакипбеков К.С., PhD., қауым., профессор </w:t>
      </w:r>
    </w:p>
    <w:p w14:paraId="057A1363" w14:textId="77777777" w:rsidR="002943D7" w:rsidRPr="007819E9" w:rsidRDefault="002943D7" w:rsidP="002943D7">
      <w:pPr>
        <w:spacing w:after="0" w:line="240" w:lineRule="auto"/>
        <w:jc w:val="right"/>
        <w:rPr>
          <w:rFonts w:ascii="Times New Roman" w:hAnsi="Times New Roman"/>
          <w:color w:val="000000"/>
          <w:sz w:val="28"/>
          <w:szCs w:val="28"/>
          <w:lang w:val="kk-KZ"/>
        </w:rPr>
      </w:pPr>
      <w:r w:rsidRPr="007819E9">
        <w:rPr>
          <w:rFonts w:ascii="Times New Roman" w:hAnsi="Times New Roman"/>
          <w:color w:val="000000"/>
          <w:sz w:val="28"/>
          <w:szCs w:val="28"/>
          <w:lang w:val="kk-KZ"/>
        </w:rPr>
        <w:t>Тулемисов С.К., PhD</w:t>
      </w:r>
    </w:p>
    <w:p w14:paraId="374660C8" w14:textId="77777777" w:rsidR="002943D7" w:rsidRPr="007819E9" w:rsidRDefault="002943D7" w:rsidP="002943D7">
      <w:pPr>
        <w:spacing w:after="0" w:line="240" w:lineRule="auto"/>
        <w:jc w:val="right"/>
        <w:rPr>
          <w:rFonts w:ascii="Times New Roman" w:hAnsi="Times New Roman"/>
          <w:color w:val="000000"/>
          <w:sz w:val="28"/>
          <w:szCs w:val="28"/>
          <w:lang w:val="kk-KZ"/>
        </w:rPr>
      </w:pPr>
      <w:r w:rsidRPr="007819E9">
        <w:rPr>
          <w:rFonts w:ascii="Times New Roman" w:hAnsi="Times New Roman"/>
          <w:color w:val="000000"/>
          <w:sz w:val="28"/>
          <w:szCs w:val="28"/>
          <w:lang w:val="kk-KZ"/>
        </w:rPr>
        <w:t>Шетелдік ғылыми кеңесші:</w:t>
      </w:r>
    </w:p>
    <w:p w14:paraId="21FBABC1" w14:textId="77777777" w:rsidR="002943D7" w:rsidRPr="007819E9" w:rsidRDefault="002943D7" w:rsidP="002943D7">
      <w:pPr>
        <w:spacing w:after="0" w:line="240" w:lineRule="auto"/>
        <w:jc w:val="right"/>
        <w:rPr>
          <w:rFonts w:ascii="Times New Roman" w:hAnsi="Times New Roman"/>
          <w:color w:val="000000"/>
          <w:sz w:val="28"/>
          <w:szCs w:val="28"/>
          <w:lang w:val="kk-KZ"/>
        </w:rPr>
      </w:pPr>
      <w:r w:rsidRPr="007819E9">
        <w:rPr>
          <w:rFonts w:ascii="Times New Roman" w:hAnsi="Times New Roman"/>
          <w:color w:val="000000"/>
          <w:sz w:val="28"/>
          <w:szCs w:val="28"/>
          <w:lang w:val="kk-KZ"/>
        </w:rPr>
        <w:t>Посылкина О.В., фарм.ғ.д., профессор</w:t>
      </w:r>
    </w:p>
    <w:p w14:paraId="4EF8CF73" w14:textId="77777777" w:rsidR="00B1550A" w:rsidRPr="007819E9" w:rsidRDefault="00B1550A" w:rsidP="002943D7">
      <w:pPr>
        <w:spacing w:after="0" w:line="240" w:lineRule="auto"/>
        <w:jc w:val="right"/>
        <w:rPr>
          <w:rFonts w:ascii="Times New Roman" w:hAnsi="Times New Roman"/>
          <w:color w:val="000000"/>
          <w:sz w:val="28"/>
          <w:szCs w:val="28"/>
          <w:lang w:val="kk-KZ"/>
        </w:rPr>
      </w:pPr>
      <w:r w:rsidRPr="007819E9">
        <w:rPr>
          <w:rFonts w:ascii="Times New Roman" w:hAnsi="Times New Roman"/>
          <w:color w:val="000000"/>
          <w:sz w:val="28"/>
          <w:szCs w:val="28"/>
          <w:lang w:val="kk-KZ"/>
        </w:rPr>
        <w:t>(Украина)</w:t>
      </w:r>
    </w:p>
    <w:p w14:paraId="3A3B3B6E"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0D63BDD6"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46766A2C"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47D3F300" w14:textId="77777777" w:rsidR="00443CF8" w:rsidRPr="007819E9" w:rsidRDefault="00443CF8" w:rsidP="002943D7">
      <w:pPr>
        <w:spacing w:after="0" w:line="240" w:lineRule="auto"/>
        <w:jc w:val="center"/>
        <w:rPr>
          <w:rFonts w:ascii="Times New Roman" w:hAnsi="Times New Roman"/>
          <w:color w:val="000000"/>
          <w:sz w:val="28"/>
          <w:szCs w:val="28"/>
          <w:lang w:val="kk-KZ"/>
        </w:rPr>
      </w:pPr>
    </w:p>
    <w:p w14:paraId="291E18C0" w14:textId="77777777" w:rsidR="002943D7" w:rsidRPr="007819E9" w:rsidRDefault="002943D7" w:rsidP="002943D7">
      <w:pPr>
        <w:spacing w:after="0" w:line="240" w:lineRule="auto"/>
        <w:jc w:val="center"/>
        <w:rPr>
          <w:rFonts w:ascii="Times New Roman" w:hAnsi="Times New Roman"/>
          <w:color w:val="000000"/>
          <w:sz w:val="28"/>
          <w:szCs w:val="28"/>
          <w:lang w:val="kk-KZ"/>
        </w:rPr>
      </w:pPr>
    </w:p>
    <w:p w14:paraId="02A837C0"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0A6F647F"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6E6F01E7" w14:textId="77777777" w:rsidR="00B1550A" w:rsidRPr="007819E9" w:rsidRDefault="00B1550A" w:rsidP="002943D7">
      <w:pPr>
        <w:spacing w:after="0" w:line="240" w:lineRule="auto"/>
        <w:jc w:val="center"/>
        <w:rPr>
          <w:rFonts w:ascii="Times New Roman" w:hAnsi="Times New Roman"/>
          <w:color w:val="000000"/>
          <w:sz w:val="28"/>
          <w:szCs w:val="28"/>
          <w:lang w:val="kk-KZ"/>
        </w:rPr>
      </w:pPr>
    </w:p>
    <w:p w14:paraId="33A8DA5E" w14:textId="77777777" w:rsidR="002943D7" w:rsidRPr="007819E9" w:rsidRDefault="002943D7" w:rsidP="002943D7">
      <w:pPr>
        <w:spacing w:after="0" w:line="240" w:lineRule="auto"/>
        <w:jc w:val="center"/>
        <w:rPr>
          <w:rFonts w:ascii="Times New Roman" w:hAnsi="Times New Roman"/>
          <w:color w:val="000000"/>
          <w:sz w:val="28"/>
          <w:szCs w:val="28"/>
          <w:lang w:val="kk-KZ"/>
        </w:rPr>
      </w:pPr>
      <w:r w:rsidRPr="007819E9">
        <w:rPr>
          <w:rFonts w:ascii="Times New Roman" w:hAnsi="Times New Roman"/>
          <w:color w:val="000000"/>
          <w:sz w:val="28"/>
          <w:szCs w:val="28"/>
          <w:lang w:val="kk-KZ"/>
        </w:rPr>
        <w:t>Қазақстан Республикасы</w:t>
      </w:r>
    </w:p>
    <w:p w14:paraId="6FCE2296" w14:textId="46C10DF5" w:rsidR="002943D7" w:rsidRPr="007819E9" w:rsidRDefault="002943D7" w:rsidP="002943D7">
      <w:pPr>
        <w:pStyle w:val="a7"/>
        <w:jc w:val="center"/>
        <w:rPr>
          <w:color w:val="000000"/>
          <w:sz w:val="28"/>
          <w:szCs w:val="28"/>
          <w:lang w:val="kk-KZ"/>
        </w:rPr>
      </w:pPr>
      <w:r w:rsidRPr="007819E9">
        <w:rPr>
          <w:color w:val="000000"/>
          <w:sz w:val="28"/>
          <w:szCs w:val="28"/>
          <w:lang w:val="kk-KZ"/>
        </w:rPr>
        <w:t>Алматы 202</w:t>
      </w:r>
      <w:r w:rsidR="000D77EE" w:rsidRPr="007819E9">
        <w:rPr>
          <w:color w:val="000000"/>
          <w:sz w:val="28"/>
          <w:szCs w:val="28"/>
          <w:lang w:val="kk-KZ"/>
        </w:rPr>
        <w:t>6</w:t>
      </w:r>
    </w:p>
    <w:p w14:paraId="64EB9381" w14:textId="77777777" w:rsidR="00401E80" w:rsidRPr="007819E9" w:rsidRDefault="00401E80" w:rsidP="00401E80">
      <w:pPr>
        <w:pStyle w:val="a7"/>
        <w:jc w:val="center"/>
        <w:rPr>
          <w:b/>
          <w:color w:val="000000"/>
          <w:sz w:val="28"/>
          <w:szCs w:val="28"/>
          <w:lang w:val="kk-KZ"/>
        </w:rPr>
      </w:pPr>
      <w:r w:rsidRPr="007819E9">
        <w:rPr>
          <w:b/>
          <w:color w:val="000000"/>
          <w:sz w:val="28"/>
          <w:szCs w:val="28"/>
          <w:lang w:val="kk-KZ"/>
        </w:rPr>
        <w:lastRenderedPageBreak/>
        <w:t>МАЗМҰНЫ</w:t>
      </w:r>
    </w:p>
    <w:p w14:paraId="3C86A7B0" w14:textId="77777777" w:rsidR="00401E80" w:rsidRPr="007819E9" w:rsidRDefault="00401E80" w:rsidP="00401E80">
      <w:pPr>
        <w:pStyle w:val="a7"/>
        <w:jc w:val="center"/>
        <w:rPr>
          <w:color w:val="000000"/>
          <w:sz w:val="28"/>
          <w:szCs w:val="28"/>
          <w:lang w:val="kk-KZ"/>
        </w:rPr>
      </w:pPr>
    </w:p>
    <w:tbl>
      <w:tblPr>
        <w:tblW w:w="9923" w:type="dxa"/>
        <w:tblInd w:w="-289" w:type="dxa"/>
        <w:tblLayout w:type="fixed"/>
        <w:tblLook w:val="04A0" w:firstRow="1" w:lastRow="0" w:firstColumn="1" w:lastColumn="0" w:noHBand="0" w:noVBand="1"/>
      </w:tblPr>
      <w:tblGrid>
        <w:gridCol w:w="567"/>
        <w:gridCol w:w="8619"/>
        <w:gridCol w:w="737"/>
      </w:tblGrid>
      <w:tr w:rsidR="00401E80" w:rsidRPr="007819E9" w14:paraId="57B9DB35" w14:textId="77777777" w:rsidTr="00CF559F">
        <w:tc>
          <w:tcPr>
            <w:tcW w:w="567" w:type="dxa"/>
          </w:tcPr>
          <w:p w14:paraId="14DBCD07" w14:textId="77777777" w:rsidR="00401E80" w:rsidRPr="007819E9" w:rsidRDefault="00401E80" w:rsidP="00CF559F">
            <w:pPr>
              <w:pStyle w:val="a7"/>
              <w:rPr>
                <w:color w:val="000000"/>
                <w:sz w:val="28"/>
                <w:szCs w:val="28"/>
                <w:lang w:val="kk-KZ"/>
              </w:rPr>
            </w:pPr>
          </w:p>
        </w:tc>
        <w:tc>
          <w:tcPr>
            <w:tcW w:w="8619" w:type="dxa"/>
          </w:tcPr>
          <w:p w14:paraId="4F5540F6" w14:textId="77777777" w:rsidR="00401E80" w:rsidRPr="007819E9" w:rsidRDefault="00401E80" w:rsidP="00CF559F">
            <w:pPr>
              <w:pStyle w:val="a7"/>
              <w:jc w:val="both"/>
              <w:rPr>
                <w:b/>
                <w:color w:val="000000"/>
                <w:sz w:val="28"/>
                <w:szCs w:val="28"/>
                <w:lang w:val="kk-KZ"/>
              </w:rPr>
            </w:pPr>
            <w:r w:rsidRPr="007819E9">
              <w:rPr>
                <w:b/>
                <w:color w:val="000000"/>
                <w:sz w:val="28"/>
                <w:szCs w:val="28"/>
                <w:lang w:val="kk-KZ"/>
              </w:rPr>
              <w:t>НОРМАТИВТІК</w:t>
            </w:r>
            <w:r w:rsidRPr="007819E9">
              <w:rPr>
                <w:b/>
                <w:color w:val="FFFFFF" w:themeColor="background1"/>
                <w:sz w:val="28"/>
                <w:szCs w:val="28"/>
                <w:lang w:val="en-US"/>
              </w:rPr>
              <w:t>_</w:t>
            </w:r>
            <w:r w:rsidRPr="007819E9">
              <w:rPr>
                <w:b/>
                <w:color w:val="000000"/>
                <w:sz w:val="28"/>
                <w:szCs w:val="28"/>
                <w:lang w:val="kk-KZ"/>
              </w:rPr>
              <w:t>СІЛТЕМЕЛЕР</w:t>
            </w:r>
            <w:r w:rsidRPr="007819E9">
              <w:rPr>
                <w:color w:val="000000"/>
                <w:sz w:val="28"/>
                <w:szCs w:val="28"/>
                <w:lang w:val="kk-KZ"/>
              </w:rPr>
              <w:t>..................</w:t>
            </w:r>
            <w:r w:rsidRPr="007819E9">
              <w:rPr>
                <w:color w:val="000000"/>
                <w:sz w:val="28"/>
                <w:szCs w:val="28"/>
                <w:lang w:val="en-US"/>
              </w:rPr>
              <w:t>...</w:t>
            </w:r>
            <w:r w:rsidRPr="007819E9">
              <w:rPr>
                <w:color w:val="000000"/>
                <w:sz w:val="28"/>
                <w:szCs w:val="28"/>
                <w:lang w:val="kk-KZ"/>
              </w:rPr>
              <w:t>......................................</w:t>
            </w:r>
          </w:p>
        </w:tc>
        <w:tc>
          <w:tcPr>
            <w:tcW w:w="737" w:type="dxa"/>
          </w:tcPr>
          <w:p w14:paraId="14A9F8C8" w14:textId="77777777" w:rsidR="00401E80" w:rsidRPr="007819E9" w:rsidRDefault="00401E80" w:rsidP="00CF559F">
            <w:pPr>
              <w:pStyle w:val="a7"/>
              <w:jc w:val="right"/>
              <w:rPr>
                <w:color w:val="000000"/>
                <w:sz w:val="28"/>
                <w:szCs w:val="28"/>
              </w:rPr>
            </w:pPr>
            <w:r w:rsidRPr="007819E9">
              <w:rPr>
                <w:color w:val="000000"/>
                <w:sz w:val="28"/>
                <w:szCs w:val="28"/>
              </w:rPr>
              <w:t>4</w:t>
            </w:r>
          </w:p>
        </w:tc>
      </w:tr>
      <w:tr w:rsidR="00401E80" w:rsidRPr="007819E9" w14:paraId="3BAA3A1B" w14:textId="77777777" w:rsidTr="00CF559F">
        <w:tc>
          <w:tcPr>
            <w:tcW w:w="567" w:type="dxa"/>
          </w:tcPr>
          <w:p w14:paraId="101B7632" w14:textId="77777777" w:rsidR="00401E80" w:rsidRPr="007819E9" w:rsidRDefault="00401E80" w:rsidP="00CF559F">
            <w:pPr>
              <w:pStyle w:val="a7"/>
              <w:rPr>
                <w:color w:val="000000"/>
                <w:sz w:val="28"/>
                <w:szCs w:val="28"/>
                <w:lang w:val="kk-KZ"/>
              </w:rPr>
            </w:pPr>
          </w:p>
        </w:tc>
        <w:tc>
          <w:tcPr>
            <w:tcW w:w="8619" w:type="dxa"/>
          </w:tcPr>
          <w:p w14:paraId="08920BE6" w14:textId="77777777" w:rsidR="00401E80" w:rsidRPr="007819E9" w:rsidRDefault="00401E80" w:rsidP="00CF559F">
            <w:pPr>
              <w:pStyle w:val="a7"/>
              <w:jc w:val="both"/>
              <w:rPr>
                <w:b/>
                <w:color w:val="000000"/>
                <w:sz w:val="28"/>
                <w:szCs w:val="28"/>
                <w:lang w:val="kk-KZ"/>
              </w:rPr>
            </w:pPr>
            <w:r w:rsidRPr="007819E9">
              <w:rPr>
                <w:b/>
                <w:color w:val="000000"/>
                <w:sz w:val="28"/>
                <w:szCs w:val="28"/>
                <w:lang w:val="kk-KZ"/>
              </w:rPr>
              <w:t>БЕЛГІЛЕУЛЕР</w:t>
            </w:r>
            <w:r w:rsidRPr="007819E9">
              <w:rPr>
                <w:b/>
                <w:color w:val="FFFFFF" w:themeColor="background1"/>
                <w:sz w:val="28"/>
                <w:szCs w:val="28"/>
                <w:lang w:val="en-US"/>
              </w:rPr>
              <w:t>_</w:t>
            </w:r>
            <w:r w:rsidRPr="007819E9">
              <w:rPr>
                <w:b/>
                <w:color w:val="000000"/>
                <w:sz w:val="28"/>
                <w:szCs w:val="28"/>
                <w:lang w:val="kk-KZ"/>
              </w:rPr>
              <w:t>МЕН</w:t>
            </w:r>
            <w:r w:rsidRPr="007819E9">
              <w:rPr>
                <w:b/>
                <w:color w:val="FFFFFF" w:themeColor="background1"/>
                <w:sz w:val="28"/>
                <w:szCs w:val="28"/>
                <w:lang w:val="en-US"/>
              </w:rPr>
              <w:t>_</w:t>
            </w:r>
            <w:r w:rsidRPr="007819E9">
              <w:rPr>
                <w:b/>
                <w:color w:val="000000"/>
                <w:sz w:val="28"/>
                <w:szCs w:val="28"/>
                <w:lang w:val="kk-KZ"/>
              </w:rPr>
              <w:t>ҚЫСҚАРТУЛАР</w:t>
            </w:r>
            <w:r w:rsidRPr="007819E9">
              <w:rPr>
                <w:color w:val="000000"/>
                <w:sz w:val="28"/>
                <w:szCs w:val="28"/>
                <w:lang w:val="kk-KZ"/>
              </w:rPr>
              <w:t>.......</w:t>
            </w:r>
            <w:r w:rsidRPr="007819E9">
              <w:rPr>
                <w:color w:val="000000"/>
                <w:sz w:val="28"/>
                <w:szCs w:val="28"/>
                <w:lang w:val="en-US"/>
              </w:rPr>
              <w:t>................</w:t>
            </w:r>
            <w:r w:rsidRPr="007819E9">
              <w:rPr>
                <w:color w:val="000000"/>
                <w:sz w:val="28"/>
                <w:szCs w:val="28"/>
                <w:lang w:val="kk-KZ"/>
              </w:rPr>
              <w:t>......................</w:t>
            </w:r>
          </w:p>
        </w:tc>
        <w:tc>
          <w:tcPr>
            <w:tcW w:w="737" w:type="dxa"/>
          </w:tcPr>
          <w:p w14:paraId="65DF1EB7" w14:textId="77777777" w:rsidR="00401E80" w:rsidRPr="007819E9" w:rsidRDefault="00401E80" w:rsidP="00CF559F">
            <w:pPr>
              <w:pStyle w:val="a7"/>
              <w:jc w:val="right"/>
              <w:rPr>
                <w:color w:val="000000"/>
                <w:sz w:val="28"/>
                <w:szCs w:val="28"/>
              </w:rPr>
            </w:pPr>
            <w:r w:rsidRPr="007819E9">
              <w:rPr>
                <w:color w:val="000000"/>
                <w:sz w:val="28"/>
                <w:szCs w:val="28"/>
              </w:rPr>
              <w:t>6</w:t>
            </w:r>
          </w:p>
        </w:tc>
      </w:tr>
      <w:tr w:rsidR="00401E80" w:rsidRPr="007819E9" w14:paraId="74F24789" w14:textId="77777777" w:rsidTr="00CF559F">
        <w:tc>
          <w:tcPr>
            <w:tcW w:w="567" w:type="dxa"/>
          </w:tcPr>
          <w:p w14:paraId="0C83FFAB" w14:textId="77777777" w:rsidR="00401E80" w:rsidRPr="007819E9" w:rsidRDefault="00401E80" w:rsidP="00CF559F">
            <w:pPr>
              <w:pStyle w:val="a7"/>
              <w:rPr>
                <w:color w:val="000000"/>
                <w:sz w:val="28"/>
                <w:szCs w:val="28"/>
                <w:lang w:val="kk-KZ"/>
              </w:rPr>
            </w:pPr>
          </w:p>
        </w:tc>
        <w:tc>
          <w:tcPr>
            <w:tcW w:w="8619" w:type="dxa"/>
          </w:tcPr>
          <w:p w14:paraId="3EF3FF24" w14:textId="77777777" w:rsidR="00401E80" w:rsidRPr="007819E9" w:rsidRDefault="00401E80" w:rsidP="00CF559F">
            <w:pPr>
              <w:pStyle w:val="a7"/>
              <w:jc w:val="both"/>
              <w:rPr>
                <w:b/>
                <w:color w:val="000000"/>
                <w:sz w:val="28"/>
                <w:szCs w:val="28"/>
                <w:lang w:val="kk-KZ"/>
              </w:rPr>
            </w:pPr>
            <w:r w:rsidRPr="007819E9">
              <w:rPr>
                <w:b/>
                <w:color w:val="000000"/>
                <w:sz w:val="28"/>
                <w:szCs w:val="28"/>
                <w:lang w:val="kk-KZ"/>
              </w:rPr>
              <w:t>КІРІСПЕ</w:t>
            </w:r>
            <w:r w:rsidRPr="007819E9">
              <w:rPr>
                <w:color w:val="000000"/>
                <w:sz w:val="28"/>
                <w:szCs w:val="28"/>
                <w:lang w:val="kk-KZ"/>
              </w:rPr>
              <w:t>................................................................................</w:t>
            </w:r>
            <w:r w:rsidRPr="007819E9">
              <w:rPr>
                <w:color w:val="000000"/>
                <w:sz w:val="28"/>
                <w:szCs w:val="28"/>
                <w:lang w:val="en-US"/>
              </w:rPr>
              <w:t>........</w:t>
            </w:r>
            <w:r w:rsidRPr="007819E9">
              <w:rPr>
                <w:color w:val="000000"/>
                <w:sz w:val="28"/>
                <w:szCs w:val="28"/>
                <w:lang w:val="kk-KZ"/>
              </w:rPr>
              <w:t>..............</w:t>
            </w:r>
          </w:p>
        </w:tc>
        <w:tc>
          <w:tcPr>
            <w:tcW w:w="737" w:type="dxa"/>
          </w:tcPr>
          <w:p w14:paraId="318FCE83"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7</w:t>
            </w:r>
          </w:p>
        </w:tc>
      </w:tr>
      <w:tr w:rsidR="00401E80" w:rsidRPr="007819E9" w14:paraId="0E20409A" w14:textId="77777777" w:rsidTr="00CF559F">
        <w:trPr>
          <w:trHeight w:val="258"/>
        </w:trPr>
        <w:tc>
          <w:tcPr>
            <w:tcW w:w="567" w:type="dxa"/>
          </w:tcPr>
          <w:p w14:paraId="0DAF4BB5" w14:textId="77777777" w:rsidR="00401E80" w:rsidRPr="007819E9" w:rsidRDefault="00401E80" w:rsidP="00CF559F">
            <w:pPr>
              <w:pStyle w:val="a7"/>
              <w:rPr>
                <w:b/>
                <w:bCs/>
                <w:color w:val="000000"/>
                <w:sz w:val="28"/>
                <w:szCs w:val="28"/>
                <w:lang w:val="kk-KZ"/>
              </w:rPr>
            </w:pPr>
            <w:r w:rsidRPr="007819E9">
              <w:rPr>
                <w:b/>
                <w:bCs/>
                <w:color w:val="000000"/>
                <w:sz w:val="28"/>
                <w:szCs w:val="28"/>
              </w:rPr>
              <w:t>1</w:t>
            </w:r>
          </w:p>
        </w:tc>
        <w:tc>
          <w:tcPr>
            <w:tcW w:w="8619" w:type="dxa"/>
          </w:tcPr>
          <w:p w14:paraId="18F818D3" w14:textId="77777777" w:rsidR="00401E80" w:rsidRPr="007819E9" w:rsidRDefault="00401E80" w:rsidP="00CF559F">
            <w:pPr>
              <w:pStyle w:val="a7"/>
              <w:jc w:val="both"/>
              <w:rPr>
                <w:b/>
                <w:bCs/>
                <w:color w:val="000000"/>
                <w:sz w:val="28"/>
                <w:szCs w:val="28"/>
                <w:lang w:val="kk-KZ"/>
              </w:rPr>
            </w:pPr>
            <w:r w:rsidRPr="007819E9">
              <w:rPr>
                <w:b/>
                <w:bCs/>
                <w:iCs/>
                <w:color w:val="000000"/>
                <w:sz w:val="28"/>
                <w:szCs w:val="28"/>
                <w:lang w:val="kk-KZ"/>
              </w:rPr>
              <w:t>АҚ ТҰТ НЕГІЗІНДЕ ЕМДІК-ПРОФИЛАКТИКАЛЫҚ МАҚСАТТАҒЫ</w:t>
            </w:r>
            <w:r w:rsidRPr="007819E9">
              <w:rPr>
                <w:b/>
                <w:color w:val="FFFFFF" w:themeColor="background1"/>
                <w:sz w:val="28"/>
                <w:szCs w:val="28"/>
                <w:lang w:val="kk-KZ"/>
              </w:rPr>
              <w:t>_</w:t>
            </w:r>
            <w:r w:rsidRPr="007819E9">
              <w:rPr>
                <w:b/>
                <w:bCs/>
                <w:iCs/>
                <w:color w:val="000000"/>
                <w:sz w:val="28"/>
                <w:szCs w:val="28"/>
                <w:lang w:val="kk-KZ"/>
              </w:rPr>
              <w:t>ӨНІМДІ</w:t>
            </w:r>
            <w:r w:rsidRPr="007819E9">
              <w:rPr>
                <w:b/>
                <w:color w:val="FFFFFF" w:themeColor="background1"/>
                <w:sz w:val="28"/>
                <w:szCs w:val="28"/>
                <w:lang w:val="kk-KZ"/>
              </w:rPr>
              <w:t>_</w:t>
            </w:r>
            <w:r w:rsidRPr="007819E9">
              <w:rPr>
                <w:b/>
                <w:bCs/>
                <w:iCs/>
                <w:color w:val="000000"/>
                <w:sz w:val="28"/>
                <w:szCs w:val="28"/>
                <w:lang w:val="kk-KZ"/>
              </w:rPr>
              <w:t>АЛУ</w:t>
            </w:r>
            <w:r w:rsidRPr="007819E9">
              <w:rPr>
                <w:b/>
                <w:color w:val="FFFFFF" w:themeColor="background1"/>
                <w:sz w:val="28"/>
                <w:szCs w:val="28"/>
                <w:lang w:val="kk-KZ"/>
              </w:rPr>
              <w:t>_</w:t>
            </w:r>
            <w:r w:rsidRPr="007819E9">
              <w:rPr>
                <w:b/>
                <w:bCs/>
                <w:iCs/>
                <w:color w:val="000000"/>
                <w:sz w:val="28"/>
                <w:szCs w:val="28"/>
                <w:lang w:val="kk-KZ"/>
              </w:rPr>
              <w:t>ПЕРСПЕКТИВАЛАРЫ…….......</w:t>
            </w:r>
          </w:p>
        </w:tc>
        <w:tc>
          <w:tcPr>
            <w:tcW w:w="737" w:type="dxa"/>
          </w:tcPr>
          <w:p w14:paraId="00DD27BB" w14:textId="77777777" w:rsidR="00401E80" w:rsidRPr="007819E9" w:rsidRDefault="00401E80" w:rsidP="00CF559F">
            <w:pPr>
              <w:pStyle w:val="a7"/>
              <w:jc w:val="right"/>
              <w:rPr>
                <w:color w:val="000000"/>
                <w:sz w:val="28"/>
                <w:szCs w:val="28"/>
                <w:lang w:val="kk-KZ"/>
              </w:rPr>
            </w:pPr>
          </w:p>
          <w:p w14:paraId="3F49D294"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11</w:t>
            </w:r>
          </w:p>
        </w:tc>
      </w:tr>
      <w:tr w:rsidR="00401E80" w:rsidRPr="007819E9" w14:paraId="37145DCA" w14:textId="77777777" w:rsidTr="00CF559F">
        <w:tc>
          <w:tcPr>
            <w:tcW w:w="567" w:type="dxa"/>
          </w:tcPr>
          <w:p w14:paraId="065B01CE" w14:textId="77777777" w:rsidR="00401E80" w:rsidRPr="007819E9" w:rsidRDefault="00401E80" w:rsidP="00CF559F">
            <w:pPr>
              <w:pStyle w:val="a7"/>
              <w:rPr>
                <w:color w:val="000000"/>
                <w:sz w:val="28"/>
                <w:szCs w:val="28"/>
              </w:rPr>
            </w:pPr>
            <w:r w:rsidRPr="007819E9">
              <w:rPr>
                <w:color w:val="000000"/>
                <w:sz w:val="28"/>
                <w:szCs w:val="28"/>
              </w:rPr>
              <w:t>1.1</w:t>
            </w:r>
          </w:p>
        </w:tc>
        <w:tc>
          <w:tcPr>
            <w:tcW w:w="8619" w:type="dxa"/>
          </w:tcPr>
          <w:p w14:paraId="6C60F59A" w14:textId="77777777" w:rsidR="00401E80" w:rsidRPr="007819E9" w:rsidRDefault="00401E80" w:rsidP="00CF559F">
            <w:pPr>
              <w:pStyle w:val="a7"/>
              <w:jc w:val="both"/>
              <w:rPr>
                <w:color w:val="000000"/>
                <w:sz w:val="28"/>
                <w:szCs w:val="28"/>
              </w:rPr>
            </w:pPr>
            <w:r w:rsidRPr="007819E9">
              <w:rPr>
                <w:bCs/>
                <w:iCs/>
                <w:color w:val="000000"/>
                <w:sz w:val="28"/>
                <w:szCs w:val="28"/>
              </w:rPr>
              <w:t>Қазақстан Республикасындағы капсула түріндегі дәрілік қалыптар өндірісінің даму үрдістері және фармацевтикалық нарықтағы маркетингтік стратегиялары</w:t>
            </w:r>
            <w:r w:rsidRPr="007819E9">
              <w:rPr>
                <w:bCs/>
                <w:iCs/>
                <w:color w:val="000000"/>
                <w:sz w:val="28"/>
                <w:szCs w:val="28"/>
                <w:lang w:val="kk-KZ"/>
              </w:rPr>
              <w:t>..</w:t>
            </w:r>
            <w:r w:rsidRPr="007819E9">
              <w:rPr>
                <w:color w:val="000000"/>
                <w:sz w:val="28"/>
                <w:szCs w:val="28"/>
                <w:lang w:val="kk-KZ"/>
              </w:rPr>
              <w:t>..........................................</w:t>
            </w:r>
            <w:r w:rsidRPr="007819E9">
              <w:rPr>
                <w:color w:val="000000"/>
                <w:sz w:val="28"/>
                <w:szCs w:val="28"/>
              </w:rPr>
              <w:t>...........................</w:t>
            </w:r>
          </w:p>
        </w:tc>
        <w:tc>
          <w:tcPr>
            <w:tcW w:w="737" w:type="dxa"/>
          </w:tcPr>
          <w:p w14:paraId="5EBB16DF" w14:textId="77777777" w:rsidR="00401E80" w:rsidRPr="007819E9" w:rsidRDefault="00401E80" w:rsidP="00CF559F">
            <w:pPr>
              <w:pStyle w:val="a7"/>
              <w:jc w:val="right"/>
              <w:rPr>
                <w:color w:val="000000"/>
                <w:sz w:val="28"/>
                <w:szCs w:val="28"/>
                <w:lang w:val="kk-KZ"/>
              </w:rPr>
            </w:pPr>
          </w:p>
          <w:p w14:paraId="4A6941A7" w14:textId="77777777" w:rsidR="00401E80" w:rsidRPr="007819E9" w:rsidRDefault="00401E80" w:rsidP="00CF559F">
            <w:pPr>
              <w:pStyle w:val="a7"/>
              <w:jc w:val="right"/>
              <w:rPr>
                <w:color w:val="000000"/>
                <w:sz w:val="28"/>
                <w:szCs w:val="28"/>
                <w:lang w:val="kk-KZ"/>
              </w:rPr>
            </w:pPr>
          </w:p>
          <w:p w14:paraId="430878F0"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11</w:t>
            </w:r>
          </w:p>
        </w:tc>
      </w:tr>
      <w:tr w:rsidR="00401E80" w:rsidRPr="007819E9" w14:paraId="3861AD10" w14:textId="77777777" w:rsidTr="00CF559F">
        <w:trPr>
          <w:trHeight w:val="342"/>
        </w:trPr>
        <w:tc>
          <w:tcPr>
            <w:tcW w:w="567" w:type="dxa"/>
          </w:tcPr>
          <w:p w14:paraId="235ED69E" w14:textId="77777777" w:rsidR="00401E80" w:rsidRPr="007819E9" w:rsidRDefault="00401E80" w:rsidP="00CF559F">
            <w:pPr>
              <w:pStyle w:val="a7"/>
              <w:rPr>
                <w:color w:val="000000"/>
                <w:sz w:val="28"/>
                <w:szCs w:val="28"/>
              </w:rPr>
            </w:pPr>
            <w:r w:rsidRPr="007819E9">
              <w:rPr>
                <w:color w:val="000000"/>
                <w:sz w:val="28"/>
                <w:szCs w:val="28"/>
              </w:rPr>
              <w:t>1.2</w:t>
            </w:r>
          </w:p>
        </w:tc>
        <w:tc>
          <w:tcPr>
            <w:tcW w:w="8619" w:type="dxa"/>
          </w:tcPr>
          <w:p w14:paraId="085C22C6" w14:textId="77777777" w:rsidR="00401E80" w:rsidRPr="007819E9" w:rsidRDefault="00401E80" w:rsidP="00CF559F">
            <w:pPr>
              <w:pStyle w:val="a7"/>
              <w:jc w:val="both"/>
              <w:rPr>
                <w:color w:val="000000"/>
                <w:sz w:val="28"/>
                <w:szCs w:val="28"/>
              </w:rPr>
            </w:pPr>
            <w:r w:rsidRPr="007819E9">
              <w:rPr>
                <w:iCs/>
                <w:color w:val="000000"/>
                <w:sz w:val="28"/>
                <w:szCs w:val="28"/>
                <w:lang w:val="kk-KZ"/>
              </w:rPr>
              <w:t xml:space="preserve">Ақ тұт </w:t>
            </w:r>
            <w:r w:rsidRPr="007819E9">
              <w:rPr>
                <w:b/>
                <w:color w:val="FFFFFF" w:themeColor="background1"/>
                <w:sz w:val="28"/>
                <w:szCs w:val="28"/>
                <w:lang w:val="kk-KZ"/>
              </w:rPr>
              <w:t xml:space="preserve"> </w:t>
            </w:r>
            <w:r w:rsidRPr="007819E9">
              <w:rPr>
                <w:iCs/>
                <w:color w:val="000000"/>
                <w:sz w:val="28"/>
                <w:szCs w:val="28"/>
                <w:lang w:val="kk-KZ"/>
              </w:rPr>
              <w:t>өсімдігінің ботаникалық сипаттамасы және таралу ареалдары</w:t>
            </w:r>
            <w:r w:rsidRPr="007819E9">
              <w:rPr>
                <w:iCs/>
                <w:color w:val="000000"/>
                <w:sz w:val="28"/>
                <w:szCs w:val="28"/>
              </w:rPr>
              <w:t>.</w:t>
            </w:r>
          </w:p>
        </w:tc>
        <w:tc>
          <w:tcPr>
            <w:tcW w:w="737" w:type="dxa"/>
          </w:tcPr>
          <w:p w14:paraId="51AEC252"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23</w:t>
            </w:r>
          </w:p>
        </w:tc>
      </w:tr>
      <w:tr w:rsidR="00401E80" w:rsidRPr="007819E9" w14:paraId="0634F5C9" w14:textId="77777777" w:rsidTr="00CF559F">
        <w:tc>
          <w:tcPr>
            <w:tcW w:w="567" w:type="dxa"/>
          </w:tcPr>
          <w:p w14:paraId="16392086" w14:textId="77777777" w:rsidR="00401E80" w:rsidRPr="007819E9" w:rsidRDefault="00401E80" w:rsidP="00CF559F">
            <w:pPr>
              <w:pStyle w:val="a7"/>
              <w:rPr>
                <w:color w:val="000000"/>
                <w:sz w:val="28"/>
                <w:szCs w:val="28"/>
              </w:rPr>
            </w:pPr>
            <w:r w:rsidRPr="007819E9">
              <w:rPr>
                <w:color w:val="000000"/>
                <w:sz w:val="28"/>
                <w:szCs w:val="28"/>
              </w:rPr>
              <w:t>1.3</w:t>
            </w:r>
          </w:p>
        </w:tc>
        <w:tc>
          <w:tcPr>
            <w:tcW w:w="8619" w:type="dxa"/>
          </w:tcPr>
          <w:p w14:paraId="28A162C3" w14:textId="77777777" w:rsidR="00401E80" w:rsidRPr="007819E9" w:rsidRDefault="00401E80" w:rsidP="00CF559F">
            <w:pPr>
              <w:pStyle w:val="a7"/>
              <w:jc w:val="both"/>
              <w:rPr>
                <w:color w:val="000000"/>
                <w:sz w:val="28"/>
                <w:szCs w:val="28"/>
              </w:rPr>
            </w:pPr>
            <w:r w:rsidRPr="007819E9">
              <w:rPr>
                <w:color w:val="000000"/>
                <w:sz w:val="28"/>
                <w:szCs w:val="28"/>
                <w:lang w:val="kk-KZ"/>
              </w:rPr>
              <w:t>Ақ</w:t>
            </w:r>
            <w:r w:rsidRPr="007819E9">
              <w:rPr>
                <w:iCs/>
                <w:color w:val="FFFFFF" w:themeColor="background1"/>
                <w:sz w:val="28"/>
                <w:szCs w:val="28"/>
              </w:rPr>
              <w:t>_</w:t>
            </w:r>
            <w:r w:rsidRPr="007819E9">
              <w:rPr>
                <w:color w:val="000000"/>
                <w:sz w:val="28"/>
                <w:szCs w:val="28"/>
                <w:lang w:val="kk-KZ"/>
              </w:rPr>
              <w:t>тұттың</w:t>
            </w:r>
            <w:r w:rsidRPr="007819E9">
              <w:rPr>
                <w:iCs/>
                <w:color w:val="FFFFFF" w:themeColor="background1"/>
                <w:sz w:val="28"/>
                <w:szCs w:val="28"/>
              </w:rPr>
              <w:t>_</w:t>
            </w:r>
            <w:r w:rsidRPr="007819E9">
              <w:rPr>
                <w:color w:val="000000"/>
                <w:sz w:val="28"/>
                <w:szCs w:val="28"/>
                <w:lang w:val="kk-KZ"/>
              </w:rPr>
              <w:t> химиялық</w:t>
            </w:r>
            <w:r w:rsidRPr="007819E9">
              <w:rPr>
                <w:color w:val="FFFFFF" w:themeColor="background1"/>
                <w:sz w:val="28"/>
                <w:szCs w:val="28"/>
              </w:rPr>
              <w:t>_</w:t>
            </w:r>
            <w:r w:rsidRPr="007819E9">
              <w:rPr>
                <w:color w:val="000000"/>
                <w:sz w:val="28"/>
                <w:szCs w:val="28"/>
                <w:lang w:val="kk-KZ"/>
              </w:rPr>
              <w:t>құрамы және</w:t>
            </w:r>
            <w:r w:rsidRPr="007819E9">
              <w:rPr>
                <w:color w:val="FFFFFF" w:themeColor="background1"/>
                <w:sz w:val="28"/>
                <w:szCs w:val="28"/>
              </w:rPr>
              <w:t>_</w:t>
            </w:r>
            <w:r w:rsidRPr="007819E9">
              <w:rPr>
                <w:color w:val="000000"/>
                <w:sz w:val="28"/>
                <w:szCs w:val="28"/>
                <w:lang w:val="kk-KZ"/>
              </w:rPr>
              <w:t>фармакологиялық</w:t>
            </w:r>
            <w:r w:rsidRPr="007819E9">
              <w:rPr>
                <w:color w:val="000000"/>
                <w:sz w:val="28"/>
                <w:szCs w:val="28"/>
              </w:rPr>
              <w:t xml:space="preserve"> </w:t>
            </w:r>
            <w:r w:rsidRPr="007819E9">
              <w:rPr>
                <w:color w:val="000000"/>
                <w:sz w:val="28"/>
                <w:szCs w:val="28"/>
                <w:lang w:val="kk-KZ"/>
              </w:rPr>
              <w:t>белсенділігінің</w:t>
            </w:r>
            <w:r w:rsidRPr="007819E9">
              <w:rPr>
                <w:iCs/>
                <w:color w:val="FFFFFF" w:themeColor="background1"/>
                <w:sz w:val="28"/>
                <w:szCs w:val="28"/>
              </w:rPr>
              <w:t>_</w:t>
            </w:r>
            <w:r w:rsidRPr="007819E9">
              <w:rPr>
                <w:color w:val="000000"/>
                <w:sz w:val="28"/>
                <w:szCs w:val="28"/>
                <w:lang w:val="kk-KZ"/>
              </w:rPr>
              <w:t>зерттелу</w:t>
            </w:r>
            <w:r w:rsidRPr="007819E9">
              <w:rPr>
                <w:iCs/>
                <w:color w:val="FFFFFF" w:themeColor="background1"/>
                <w:sz w:val="28"/>
                <w:szCs w:val="28"/>
              </w:rPr>
              <w:t>_</w:t>
            </w:r>
            <w:r w:rsidRPr="007819E9">
              <w:rPr>
                <w:color w:val="000000"/>
                <w:sz w:val="28"/>
                <w:szCs w:val="28"/>
                <w:lang w:val="kk-KZ"/>
              </w:rPr>
              <w:t>деңгейі....</w:t>
            </w:r>
            <w:r w:rsidRPr="007819E9">
              <w:rPr>
                <w:color w:val="000000"/>
                <w:sz w:val="28"/>
                <w:szCs w:val="28"/>
              </w:rPr>
              <w:t>..........................</w:t>
            </w:r>
            <w:r w:rsidRPr="007819E9">
              <w:rPr>
                <w:color w:val="000000"/>
                <w:sz w:val="28"/>
                <w:szCs w:val="28"/>
                <w:lang w:val="kk-KZ"/>
              </w:rPr>
              <w:t>...........................</w:t>
            </w:r>
            <w:r w:rsidRPr="007819E9">
              <w:rPr>
                <w:color w:val="000000"/>
                <w:sz w:val="28"/>
                <w:szCs w:val="28"/>
              </w:rPr>
              <w:t>.....</w:t>
            </w:r>
          </w:p>
        </w:tc>
        <w:tc>
          <w:tcPr>
            <w:tcW w:w="737" w:type="dxa"/>
          </w:tcPr>
          <w:p w14:paraId="5256A184" w14:textId="77777777" w:rsidR="00401E80" w:rsidRPr="007819E9" w:rsidRDefault="00401E80" w:rsidP="00CF559F">
            <w:pPr>
              <w:pStyle w:val="a7"/>
              <w:jc w:val="right"/>
              <w:rPr>
                <w:color w:val="000000"/>
                <w:sz w:val="28"/>
                <w:szCs w:val="28"/>
              </w:rPr>
            </w:pPr>
          </w:p>
          <w:p w14:paraId="607F1427"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26</w:t>
            </w:r>
          </w:p>
        </w:tc>
      </w:tr>
      <w:tr w:rsidR="00401E80" w:rsidRPr="007819E9" w14:paraId="5DE96E39" w14:textId="77777777" w:rsidTr="00CF559F">
        <w:tc>
          <w:tcPr>
            <w:tcW w:w="567" w:type="dxa"/>
          </w:tcPr>
          <w:p w14:paraId="38C5DCCA" w14:textId="77777777" w:rsidR="00401E80" w:rsidRPr="007819E9" w:rsidRDefault="00401E80" w:rsidP="00CF559F">
            <w:pPr>
              <w:pStyle w:val="a7"/>
              <w:rPr>
                <w:color w:val="000000"/>
                <w:sz w:val="28"/>
                <w:szCs w:val="28"/>
              </w:rPr>
            </w:pPr>
          </w:p>
        </w:tc>
        <w:tc>
          <w:tcPr>
            <w:tcW w:w="8619" w:type="dxa"/>
          </w:tcPr>
          <w:p w14:paraId="19B3F0C6" w14:textId="77777777" w:rsidR="00401E80" w:rsidRPr="007819E9" w:rsidRDefault="00401E80" w:rsidP="00CF559F">
            <w:pPr>
              <w:pStyle w:val="a7"/>
              <w:jc w:val="both"/>
              <w:rPr>
                <w:color w:val="000000"/>
                <w:sz w:val="28"/>
                <w:szCs w:val="28"/>
                <w:lang w:val="en-US"/>
              </w:rPr>
            </w:pPr>
            <w:r w:rsidRPr="007819E9">
              <w:rPr>
                <w:iCs/>
                <w:color w:val="000000"/>
                <w:sz w:val="28"/>
                <w:szCs w:val="28"/>
                <w:lang w:val="kk-KZ"/>
              </w:rPr>
              <w:t>Бірінші</w:t>
            </w:r>
            <w:r w:rsidRPr="007819E9">
              <w:rPr>
                <w:iCs/>
                <w:color w:val="FFFFFF" w:themeColor="background1"/>
                <w:sz w:val="28"/>
                <w:szCs w:val="28"/>
                <w:lang w:val="en-US"/>
              </w:rPr>
              <w:t>_</w:t>
            </w:r>
            <w:r w:rsidRPr="007819E9">
              <w:rPr>
                <w:iCs/>
                <w:color w:val="000000"/>
                <w:sz w:val="28"/>
                <w:szCs w:val="28"/>
                <w:lang w:val="kk-KZ"/>
              </w:rPr>
              <w:t>бөлім</w:t>
            </w:r>
            <w:r w:rsidRPr="007819E9">
              <w:rPr>
                <w:iCs/>
                <w:color w:val="FFFFFF" w:themeColor="background1"/>
                <w:sz w:val="28"/>
                <w:szCs w:val="28"/>
                <w:lang w:val="en-US"/>
              </w:rPr>
              <w:t>_</w:t>
            </w:r>
            <w:r w:rsidRPr="007819E9">
              <w:rPr>
                <w:iCs/>
                <w:color w:val="000000"/>
                <w:sz w:val="28"/>
                <w:szCs w:val="28"/>
                <w:lang w:val="kk-KZ"/>
              </w:rPr>
              <w:t>бойынша</w:t>
            </w:r>
            <w:r w:rsidRPr="007819E9">
              <w:rPr>
                <w:iCs/>
                <w:color w:val="FFFFFF" w:themeColor="background1"/>
                <w:sz w:val="28"/>
                <w:szCs w:val="28"/>
                <w:lang w:val="en-US"/>
              </w:rPr>
              <w:t>_</w:t>
            </w:r>
            <w:r w:rsidRPr="007819E9">
              <w:rPr>
                <w:iCs/>
                <w:color w:val="000000"/>
                <w:sz w:val="28"/>
                <w:szCs w:val="28"/>
                <w:lang w:val="kk-KZ"/>
              </w:rPr>
              <w:t>тұжырымдар.............................................</w:t>
            </w:r>
            <w:r w:rsidRPr="007819E9">
              <w:rPr>
                <w:iCs/>
                <w:color w:val="000000"/>
                <w:sz w:val="28"/>
                <w:szCs w:val="28"/>
                <w:lang w:val="en-US"/>
              </w:rPr>
              <w:t>........</w:t>
            </w:r>
          </w:p>
        </w:tc>
        <w:tc>
          <w:tcPr>
            <w:tcW w:w="737" w:type="dxa"/>
          </w:tcPr>
          <w:p w14:paraId="2728A908"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35</w:t>
            </w:r>
          </w:p>
        </w:tc>
      </w:tr>
      <w:tr w:rsidR="00401E80" w:rsidRPr="007819E9" w14:paraId="00867A4B" w14:textId="77777777" w:rsidTr="00CF559F">
        <w:tc>
          <w:tcPr>
            <w:tcW w:w="567" w:type="dxa"/>
          </w:tcPr>
          <w:p w14:paraId="5F366423" w14:textId="77777777" w:rsidR="00401E80" w:rsidRPr="007819E9" w:rsidRDefault="00401E80" w:rsidP="00CF559F">
            <w:pPr>
              <w:pStyle w:val="a7"/>
              <w:rPr>
                <w:b/>
                <w:bCs/>
                <w:color w:val="000000"/>
                <w:sz w:val="28"/>
                <w:szCs w:val="28"/>
              </w:rPr>
            </w:pPr>
            <w:r w:rsidRPr="007819E9">
              <w:rPr>
                <w:b/>
                <w:bCs/>
                <w:color w:val="000000"/>
                <w:sz w:val="28"/>
                <w:szCs w:val="28"/>
              </w:rPr>
              <w:t>2</w:t>
            </w:r>
          </w:p>
        </w:tc>
        <w:tc>
          <w:tcPr>
            <w:tcW w:w="8619" w:type="dxa"/>
          </w:tcPr>
          <w:p w14:paraId="44AC6DFA" w14:textId="77777777" w:rsidR="00401E80" w:rsidRPr="007819E9" w:rsidRDefault="00401E80" w:rsidP="00CF559F">
            <w:pPr>
              <w:pStyle w:val="a7"/>
              <w:jc w:val="both"/>
              <w:rPr>
                <w:color w:val="000000"/>
                <w:sz w:val="28"/>
                <w:szCs w:val="28"/>
                <w:lang w:val="en-US"/>
              </w:rPr>
            </w:pPr>
            <w:r w:rsidRPr="007819E9">
              <w:rPr>
                <w:b/>
                <w:color w:val="000000"/>
                <w:sz w:val="28"/>
                <w:szCs w:val="28"/>
                <w:lang w:val="kk-KZ"/>
              </w:rPr>
              <w:t>ЗЕРТТЕУ</w:t>
            </w:r>
            <w:r w:rsidRPr="007819E9">
              <w:rPr>
                <w:b/>
                <w:color w:val="FFFFFF" w:themeColor="background1"/>
                <w:sz w:val="28"/>
                <w:szCs w:val="28"/>
                <w:lang w:val="en-US"/>
              </w:rPr>
              <w:t>_</w:t>
            </w:r>
            <w:r w:rsidRPr="007819E9">
              <w:rPr>
                <w:b/>
                <w:color w:val="000000"/>
                <w:sz w:val="28"/>
                <w:szCs w:val="28"/>
                <w:lang w:val="kk-KZ"/>
              </w:rPr>
              <w:t>МАТЕРИАЛДАРЫ</w:t>
            </w:r>
            <w:r w:rsidRPr="007819E9">
              <w:rPr>
                <w:b/>
                <w:color w:val="FFFFFF" w:themeColor="background1"/>
                <w:sz w:val="28"/>
                <w:szCs w:val="28"/>
                <w:lang w:val="en-US"/>
              </w:rPr>
              <w:t>_</w:t>
            </w:r>
            <w:r w:rsidRPr="007819E9">
              <w:rPr>
                <w:b/>
                <w:color w:val="000000"/>
                <w:sz w:val="28"/>
                <w:szCs w:val="28"/>
                <w:lang w:val="kk-KZ"/>
              </w:rPr>
              <w:t>МЕН</w:t>
            </w:r>
            <w:r w:rsidRPr="007819E9">
              <w:rPr>
                <w:b/>
                <w:color w:val="FFFFFF" w:themeColor="background1"/>
                <w:sz w:val="28"/>
                <w:szCs w:val="28"/>
                <w:lang w:val="en-US"/>
              </w:rPr>
              <w:t>_</w:t>
            </w:r>
            <w:r w:rsidRPr="007819E9">
              <w:rPr>
                <w:b/>
                <w:color w:val="000000"/>
                <w:sz w:val="28"/>
                <w:szCs w:val="28"/>
                <w:lang w:val="kk-KZ"/>
              </w:rPr>
              <w:t>ӘДІСТЕР</w:t>
            </w:r>
            <w:r w:rsidRPr="007819E9">
              <w:rPr>
                <w:color w:val="000000"/>
                <w:sz w:val="28"/>
                <w:szCs w:val="28"/>
                <w:lang w:val="kk-KZ"/>
              </w:rPr>
              <w:t>........................</w:t>
            </w:r>
            <w:r w:rsidRPr="007819E9">
              <w:rPr>
                <w:color w:val="000000"/>
                <w:sz w:val="28"/>
                <w:szCs w:val="28"/>
                <w:lang w:val="en-US"/>
              </w:rPr>
              <w:t>........</w:t>
            </w:r>
          </w:p>
        </w:tc>
        <w:tc>
          <w:tcPr>
            <w:tcW w:w="737" w:type="dxa"/>
          </w:tcPr>
          <w:p w14:paraId="2603F2CD"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37</w:t>
            </w:r>
          </w:p>
        </w:tc>
      </w:tr>
      <w:tr w:rsidR="00401E80" w:rsidRPr="007819E9" w14:paraId="2AE51143" w14:textId="77777777" w:rsidTr="00CF559F">
        <w:tc>
          <w:tcPr>
            <w:tcW w:w="567" w:type="dxa"/>
          </w:tcPr>
          <w:p w14:paraId="420E3E3A" w14:textId="77777777" w:rsidR="00401E80" w:rsidRPr="007819E9" w:rsidRDefault="00401E80" w:rsidP="00CF559F">
            <w:pPr>
              <w:pStyle w:val="a7"/>
              <w:rPr>
                <w:color w:val="000000"/>
                <w:sz w:val="28"/>
                <w:szCs w:val="28"/>
              </w:rPr>
            </w:pPr>
            <w:r w:rsidRPr="007819E9">
              <w:rPr>
                <w:color w:val="000000"/>
                <w:sz w:val="28"/>
                <w:szCs w:val="28"/>
              </w:rPr>
              <w:t>2.1</w:t>
            </w:r>
          </w:p>
        </w:tc>
        <w:tc>
          <w:tcPr>
            <w:tcW w:w="8619" w:type="dxa"/>
          </w:tcPr>
          <w:p w14:paraId="37760CA4" w14:textId="77777777" w:rsidR="00401E80" w:rsidRPr="007819E9" w:rsidRDefault="00401E80" w:rsidP="00CF559F">
            <w:pPr>
              <w:pStyle w:val="a7"/>
              <w:jc w:val="both"/>
              <w:rPr>
                <w:bCs/>
                <w:color w:val="000000"/>
                <w:sz w:val="28"/>
                <w:szCs w:val="28"/>
                <w:lang w:val="en-US"/>
              </w:rPr>
            </w:pPr>
            <w:r w:rsidRPr="007819E9">
              <w:rPr>
                <w:color w:val="000000"/>
                <w:sz w:val="28"/>
                <w:szCs w:val="28"/>
                <w:lang w:val="kk-KZ"/>
              </w:rPr>
              <w:t>Зерттеу</w:t>
            </w:r>
            <w:r w:rsidRPr="007819E9">
              <w:rPr>
                <w:iCs/>
                <w:color w:val="FFFFFF" w:themeColor="background1"/>
                <w:sz w:val="28"/>
                <w:szCs w:val="28"/>
                <w:lang w:val="en-US"/>
              </w:rPr>
              <w:t>_</w:t>
            </w:r>
            <w:r w:rsidRPr="007819E9">
              <w:rPr>
                <w:color w:val="000000"/>
                <w:sz w:val="28"/>
                <w:szCs w:val="28"/>
                <w:lang w:val="kk-KZ"/>
              </w:rPr>
              <w:t>материалдары........................................................................</w:t>
            </w:r>
            <w:r w:rsidRPr="007819E9">
              <w:rPr>
                <w:color w:val="000000"/>
                <w:sz w:val="28"/>
                <w:szCs w:val="28"/>
                <w:lang w:val="en-US"/>
              </w:rPr>
              <w:t>........</w:t>
            </w:r>
          </w:p>
        </w:tc>
        <w:tc>
          <w:tcPr>
            <w:tcW w:w="737" w:type="dxa"/>
          </w:tcPr>
          <w:p w14:paraId="46CFBF27"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37</w:t>
            </w:r>
          </w:p>
        </w:tc>
      </w:tr>
      <w:tr w:rsidR="00401E80" w:rsidRPr="007819E9" w14:paraId="56A432E1" w14:textId="77777777" w:rsidTr="00CF559F">
        <w:tc>
          <w:tcPr>
            <w:tcW w:w="567" w:type="dxa"/>
          </w:tcPr>
          <w:p w14:paraId="30D405DE" w14:textId="77777777" w:rsidR="00401E80" w:rsidRPr="007819E9" w:rsidRDefault="00401E80" w:rsidP="00CF559F">
            <w:pPr>
              <w:pStyle w:val="a7"/>
              <w:rPr>
                <w:color w:val="000000"/>
                <w:sz w:val="28"/>
                <w:szCs w:val="28"/>
              </w:rPr>
            </w:pPr>
            <w:r w:rsidRPr="007819E9">
              <w:rPr>
                <w:color w:val="000000"/>
                <w:sz w:val="28"/>
                <w:szCs w:val="28"/>
              </w:rPr>
              <w:t>2.2</w:t>
            </w:r>
          </w:p>
        </w:tc>
        <w:tc>
          <w:tcPr>
            <w:tcW w:w="8619" w:type="dxa"/>
          </w:tcPr>
          <w:p w14:paraId="50F1D6E9" w14:textId="77777777" w:rsidR="00401E80" w:rsidRPr="007819E9" w:rsidRDefault="00401E80" w:rsidP="00CF559F">
            <w:pPr>
              <w:pStyle w:val="a7"/>
              <w:jc w:val="both"/>
              <w:rPr>
                <w:bCs/>
                <w:color w:val="000000"/>
                <w:sz w:val="28"/>
                <w:szCs w:val="28"/>
                <w:lang w:val="en-US"/>
              </w:rPr>
            </w:pPr>
            <w:r w:rsidRPr="007819E9">
              <w:rPr>
                <w:color w:val="000000"/>
                <w:sz w:val="28"/>
                <w:szCs w:val="28"/>
                <w:lang w:val="kk-KZ"/>
              </w:rPr>
              <w:t>Зерттеу</w:t>
            </w:r>
            <w:r w:rsidRPr="007819E9">
              <w:rPr>
                <w:iCs/>
                <w:color w:val="FFFFFF" w:themeColor="background1"/>
                <w:sz w:val="28"/>
                <w:szCs w:val="28"/>
                <w:lang w:val="en-US"/>
              </w:rPr>
              <w:t>_</w:t>
            </w:r>
            <w:r w:rsidRPr="007819E9">
              <w:rPr>
                <w:color w:val="000000"/>
                <w:sz w:val="28"/>
                <w:szCs w:val="28"/>
                <w:lang w:val="kk-KZ"/>
              </w:rPr>
              <w:t>әдістері...................................................................................</w:t>
            </w:r>
            <w:r w:rsidRPr="007819E9">
              <w:rPr>
                <w:color w:val="000000"/>
                <w:sz w:val="28"/>
                <w:szCs w:val="28"/>
                <w:lang w:val="en-US"/>
              </w:rPr>
              <w:t>........</w:t>
            </w:r>
          </w:p>
        </w:tc>
        <w:tc>
          <w:tcPr>
            <w:tcW w:w="737" w:type="dxa"/>
          </w:tcPr>
          <w:p w14:paraId="68CE8A80"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37</w:t>
            </w:r>
          </w:p>
        </w:tc>
      </w:tr>
      <w:tr w:rsidR="00401E80" w:rsidRPr="007819E9" w14:paraId="2C6420A5" w14:textId="77777777" w:rsidTr="00CF559F">
        <w:tc>
          <w:tcPr>
            <w:tcW w:w="567" w:type="dxa"/>
          </w:tcPr>
          <w:p w14:paraId="7440CE88" w14:textId="77777777" w:rsidR="00401E80" w:rsidRPr="007819E9" w:rsidRDefault="00401E80" w:rsidP="00CF559F">
            <w:pPr>
              <w:pStyle w:val="a7"/>
              <w:rPr>
                <w:b/>
                <w:bCs/>
                <w:color w:val="000000"/>
                <w:sz w:val="28"/>
                <w:szCs w:val="28"/>
              </w:rPr>
            </w:pPr>
            <w:r w:rsidRPr="007819E9">
              <w:rPr>
                <w:b/>
                <w:bCs/>
                <w:color w:val="000000"/>
                <w:sz w:val="28"/>
                <w:szCs w:val="28"/>
              </w:rPr>
              <w:t>3</w:t>
            </w:r>
          </w:p>
        </w:tc>
        <w:tc>
          <w:tcPr>
            <w:tcW w:w="8619" w:type="dxa"/>
          </w:tcPr>
          <w:p w14:paraId="75402DB7" w14:textId="77777777" w:rsidR="00401E80" w:rsidRPr="007819E9" w:rsidRDefault="00401E80" w:rsidP="00CF559F">
            <w:pPr>
              <w:pStyle w:val="a7"/>
              <w:jc w:val="both"/>
              <w:rPr>
                <w:b/>
                <w:color w:val="000000"/>
                <w:sz w:val="28"/>
                <w:szCs w:val="28"/>
              </w:rPr>
            </w:pPr>
            <w:r w:rsidRPr="007819E9">
              <w:rPr>
                <w:b/>
                <w:iCs/>
                <w:color w:val="000000"/>
                <w:sz w:val="28"/>
                <w:szCs w:val="28"/>
                <w:lang w:val="kk-KZ"/>
              </w:rPr>
              <w:t xml:space="preserve">АҚ ТҰТ </w:t>
            </w:r>
            <w:r w:rsidRPr="007819E9">
              <w:rPr>
                <w:b/>
                <w:color w:val="000000"/>
                <w:sz w:val="28"/>
                <w:szCs w:val="28"/>
                <w:lang w:val="kk-KZ"/>
              </w:rPr>
              <w:t>ДӘРІЛІК ӨСІМДІК ШИКІЗАТЫН ЖИНАУ ЖӘНЕ ФАРМАКОГНОСТИКАЛЫҚ ТАЛДАУ</w:t>
            </w:r>
            <w:r w:rsidRPr="007819E9">
              <w:rPr>
                <w:color w:val="000000"/>
                <w:sz w:val="28"/>
                <w:szCs w:val="28"/>
                <w:lang w:val="kk-KZ"/>
              </w:rPr>
              <w:t>.......................................</w:t>
            </w:r>
            <w:r w:rsidRPr="007819E9">
              <w:rPr>
                <w:color w:val="000000"/>
                <w:sz w:val="28"/>
                <w:szCs w:val="28"/>
              </w:rPr>
              <w:t>........</w:t>
            </w:r>
          </w:p>
        </w:tc>
        <w:tc>
          <w:tcPr>
            <w:tcW w:w="737" w:type="dxa"/>
          </w:tcPr>
          <w:p w14:paraId="3A26BE7E" w14:textId="77777777" w:rsidR="00401E80" w:rsidRPr="007819E9" w:rsidRDefault="00401E80" w:rsidP="00CF559F">
            <w:pPr>
              <w:pStyle w:val="a7"/>
              <w:jc w:val="right"/>
              <w:rPr>
                <w:color w:val="000000"/>
                <w:sz w:val="28"/>
                <w:szCs w:val="28"/>
                <w:lang w:val="kk-KZ"/>
              </w:rPr>
            </w:pPr>
          </w:p>
          <w:p w14:paraId="7B66A8BC"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45</w:t>
            </w:r>
          </w:p>
        </w:tc>
      </w:tr>
      <w:tr w:rsidR="00401E80" w:rsidRPr="007819E9" w14:paraId="5714FC09" w14:textId="77777777" w:rsidTr="00CF559F">
        <w:tc>
          <w:tcPr>
            <w:tcW w:w="567" w:type="dxa"/>
          </w:tcPr>
          <w:p w14:paraId="18452699" w14:textId="77777777" w:rsidR="00401E80" w:rsidRPr="007819E9" w:rsidRDefault="00401E80" w:rsidP="00CF559F">
            <w:pPr>
              <w:pStyle w:val="a7"/>
              <w:rPr>
                <w:color w:val="000000"/>
                <w:sz w:val="28"/>
                <w:szCs w:val="28"/>
              </w:rPr>
            </w:pPr>
            <w:r w:rsidRPr="007819E9">
              <w:rPr>
                <w:color w:val="000000"/>
                <w:sz w:val="28"/>
                <w:szCs w:val="28"/>
              </w:rPr>
              <w:t>3.1</w:t>
            </w:r>
          </w:p>
        </w:tc>
        <w:tc>
          <w:tcPr>
            <w:tcW w:w="8619" w:type="dxa"/>
          </w:tcPr>
          <w:p w14:paraId="2FE66817" w14:textId="77777777" w:rsidR="00401E80" w:rsidRPr="007819E9" w:rsidRDefault="00401E80" w:rsidP="00CF559F">
            <w:pPr>
              <w:pStyle w:val="a7"/>
              <w:jc w:val="both"/>
              <w:rPr>
                <w:b/>
                <w:color w:val="000000"/>
                <w:sz w:val="28"/>
                <w:szCs w:val="28"/>
              </w:rPr>
            </w:pPr>
            <w:r w:rsidRPr="007819E9">
              <w:rPr>
                <w:iCs/>
                <w:color w:val="000000"/>
                <w:sz w:val="28"/>
                <w:szCs w:val="28"/>
                <w:lang w:val="kk-KZ"/>
              </w:rPr>
              <w:t xml:space="preserve">Ақ тұт </w:t>
            </w:r>
            <w:r w:rsidRPr="007819E9">
              <w:rPr>
                <w:iCs/>
                <w:color w:val="000000"/>
                <w:sz w:val="28"/>
                <w:szCs w:val="28"/>
              </w:rPr>
              <w:t>шикізатын жинау</w:t>
            </w:r>
            <w:r w:rsidRPr="007819E9">
              <w:rPr>
                <w:iCs/>
                <w:color w:val="000000"/>
                <w:sz w:val="28"/>
                <w:szCs w:val="28"/>
                <w:lang w:val="kk-KZ"/>
              </w:rPr>
              <w:t xml:space="preserve"> мен </w:t>
            </w:r>
            <w:r w:rsidRPr="007819E9">
              <w:rPr>
                <w:iCs/>
                <w:color w:val="000000"/>
                <w:sz w:val="28"/>
                <w:szCs w:val="28"/>
              </w:rPr>
              <w:t>өңдеу</w:t>
            </w:r>
            <w:r w:rsidRPr="007819E9">
              <w:rPr>
                <w:iCs/>
                <w:color w:val="000000"/>
                <w:sz w:val="28"/>
                <w:szCs w:val="28"/>
                <w:lang w:val="kk-KZ"/>
              </w:rPr>
              <w:t xml:space="preserve">дің, </w:t>
            </w:r>
            <w:r w:rsidRPr="007819E9">
              <w:rPr>
                <w:iCs/>
                <w:color w:val="000000"/>
                <w:sz w:val="28"/>
                <w:szCs w:val="28"/>
              </w:rPr>
              <w:t>сақтау</w:t>
            </w:r>
            <w:r w:rsidRPr="007819E9">
              <w:rPr>
                <w:iCs/>
                <w:color w:val="000000"/>
                <w:sz w:val="28"/>
                <w:szCs w:val="28"/>
                <w:lang w:val="kk-KZ"/>
              </w:rPr>
              <w:t xml:space="preserve"> </w:t>
            </w:r>
            <w:r w:rsidRPr="007819E9">
              <w:rPr>
                <w:iCs/>
                <w:color w:val="000000"/>
                <w:sz w:val="28"/>
                <w:szCs w:val="28"/>
              </w:rPr>
              <w:t>шарттарын белгілеудің</w:t>
            </w:r>
            <w:r w:rsidRPr="007819E9">
              <w:rPr>
                <w:iCs/>
                <w:color w:val="FFFFFF" w:themeColor="background1"/>
                <w:sz w:val="28"/>
                <w:szCs w:val="28"/>
              </w:rPr>
              <w:t>_</w:t>
            </w:r>
            <w:r w:rsidRPr="007819E9">
              <w:rPr>
                <w:iCs/>
                <w:color w:val="000000"/>
                <w:sz w:val="28"/>
                <w:szCs w:val="28"/>
              </w:rPr>
              <w:t>тиісті</w:t>
            </w:r>
            <w:r w:rsidRPr="007819E9">
              <w:rPr>
                <w:iCs/>
                <w:color w:val="FFFFFF" w:themeColor="background1"/>
                <w:sz w:val="28"/>
                <w:szCs w:val="28"/>
              </w:rPr>
              <w:t>_</w:t>
            </w:r>
            <w:r w:rsidRPr="007819E9">
              <w:rPr>
                <w:iCs/>
                <w:color w:val="000000"/>
                <w:sz w:val="28"/>
                <w:szCs w:val="28"/>
              </w:rPr>
              <w:t>технологиясын</w:t>
            </w:r>
            <w:r w:rsidRPr="007819E9">
              <w:rPr>
                <w:iCs/>
                <w:color w:val="FFFFFF" w:themeColor="background1"/>
                <w:sz w:val="28"/>
                <w:szCs w:val="28"/>
              </w:rPr>
              <w:t>_</w:t>
            </w:r>
            <w:r w:rsidRPr="007819E9">
              <w:rPr>
                <w:iCs/>
                <w:color w:val="000000"/>
                <w:sz w:val="28"/>
                <w:szCs w:val="28"/>
              </w:rPr>
              <w:t>әзірлеу</w:t>
            </w:r>
            <w:r w:rsidRPr="007819E9">
              <w:rPr>
                <w:color w:val="000000"/>
                <w:sz w:val="28"/>
                <w:szCs w:val="28"/>
                <w:lang w:val="kk-KZ"/>
              </w:rPr>
              <w:t>......................................</w:t>
            </w:r>
            <w:r w:rsidRPr="007819E9">
              <w:rPr>
                <w:color w:val="000000"/>
                <w:sz w:val="28"/>
                <w:szCs w:val="28"/>
              </w:rPr>
              <w:t>........</w:t>
            </w:r>
          </w:p>
        </w:tc>
        <w:tc>
          <w:tcPr>
            <w:tcW w:w="737" w:type="dxa"/>
          </w:tcPr>
          <w:p w14:paraId="35341026" w14:textId="77777777" w:rsidR="00401E80" w:rsidRPr="007819E9" w:rsidRDefault="00401E80" w:rsidP="00CF559F">
            <w:pPr>
              <w:pStyle w:val="a7"/>
              <w:jc w:val="right"/>
              <w:rPr>
                <w:color w:val="000000"/>
                <w:sz w:val="28"/>
                <w:szCs w:val="28"/>
                <w:lang w:val="kk-KZ"/>
              </w:rPr>
            </w:pPr>
          </w:p>
          <w:p w14:paraId="295C5AD2"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45</w:t>
            </w:r>
          </w:p>
        </w:tc>
      </w:tr>
      <w:tr w:rsidR="00401E80" w:rsidRPr="007819E9" w14:paraId="0F22C9AA" w14:textId="77777777" w:rsidTr="00CF559F">
        <w:tc>
          <w:tcPr>
            <w:tcW w:w="567" w:type="dxa"/>
          </w:tcPr>
          <w:p w14:paraId="5B15C5A0" w14:textId="77777777" w:rsidR="00401E80" w:rsidRPr="007819E9" w:rsidRDefault="00401E80" w:rsidP="00CF559F">
            <w:pPr>
              <w:pStyle w:val="a7"/>
              <w:rPr>
                <w:color w:val="000000"/>
                <w:sz w:val="28"/>
                <w:szCs w:val="28"/>
              </w:rPr>
            </w:pPr>
            <w:r w:rsidRPr="007819E9">
              <w:rPr>
                <w:color w:val="000000"/>
                <w:sz w:val="28"/>
                <w:szCs w:val="28"/>
              </w:rPr>
              <w:t>3.2</w:t>
            </w:r>
          </w:p>
        </w:tc>
        <w:tc>
          <w:tcPr>
            <w:tcW w:w="8619" w:type="dxa"/>
          </w:tcPr>
          <w:p w14:paraId="6D4B7B97" w14:textId="77777777" w:rsidR="00401E80" w:rsidRPr="007819E9" w:rsidRDefault="00401E80" w:rsidP="00CF559F">
            <w:pPr>
              <w:pStyle w:val="a7"/>
              <w:jc w:val="both"/>
              <w:rPr>
                <w:color w:val="000000"/>
                <w:sz w:val="28"/>
                <w:szCs w:val="28"/>
                <w:lang w:val="kk-KZ"/>
              </w:rPr>
            </w:pPr>
            <w:r w:rsidRPr="007819E9">
              <w:rPr>
                <w:iCs/>
                <w:color w:val="000000"/>
                <w:sz w:val="28"/>
                <w:szCs w:val="28"/>
                <w:lang w:val="kk-KZ"/>
              </w:rPr>
              <w:t>Ақ тұт өсімдігінің морфологиялық және анатомиялық белгілерін</w:t>
            </w:r>
            <w:r w:rsidRPr="007819E9">
              <w:rPr>
                <w:iCs/>
                <w:color w:val="FFFFFF" w:themeColor="background1"/>
                <w:sz w:val="28"/>
                <w:szCs w:val="28"/>
              </w:rPr>
              <w:t>_</w:t>
            </w:r>
            <w:r w:rsidRPr="007819E9">
              <w:rPr>
                <w:iCs/>
                <w:color w:val="000000"/>
                <w:sz w:val="28"/>
                <w:szCs w:val="28"/>
                <w:lang w:val="kk-KZ"/>
              </w:rPr>
              <w:t>зерттеу</w:t>
            </w:r>
            <w:r w:rsidRPr="007819E9">
              <w:rPr>
                <w:color w:val="000000"/>
                <w:sz w:val="28"/>
                <w:szCs w:val="28"/>
                <w:lang w:val="kk-KZ"/>
              </w:rPr>
              <w:t>.......................................................................................</w:t>
            </w:r>
          </w:p>
        </w:tc>
        <w:tc>
          <w:tcPr>
            <w:tcW w:w="737" w:type="dxa"/>
          </w:tcPr>
          <w:p w14:paraId="03D1425A" w14:textId="77777777" w:rsidR="00401E80" w:rsidRPr="007819E9" w:rsidRDefault="00401E80" w:rsidP="00CF559F">
            <w:pPr>
              <w:pStyle w:val="a7"/>
              <w:jc w:val="right"/>
              <w:rPr>
                <w:color w:val="000000"/>
                <w:sz w:val="28"/>
                <w:szCs w:val="28"/>
                <w:lang w:val="kk-KZ"/>
              </w:rPr>
            </w:pPr>
          </w:p>
          <w:p w14:paraId="0DEB18CB"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46</w:t>
            </w:r>
          </w:p>
        </w:tc>
      </w:tr>
      <w:tr w:rsidR="00401E80" w:rsidRPr="007819E9" w14:paraId="081BC2B6" w14:textId="77777777" w:rsidTr="00CF559F">
        <w:tc>
          <w:tcPr>
            <w:tcW w:w="567" w:type="dxa"/>
          </w:tcPr>
          <w:p w14:paraId="449F2EC9" w14:textId="77777777" w:rsidR="00401E80" w:rsidRPr="007819E9" w:rsidRDefault="00401E80" w:rsidP="00CF559F">
            <w:pPr>
              <w:pStyle w:val="a7"/>
              <w:rPr>
                <w:color w:val="000000"/>
                <w:sz w:val="28"/>
                <w:szCs w:val="28"/>
              </w:rPr>
            </w:pPr>
            <w:r w:rsidRPr="007819E9">
              <w:rPr>
                <w:color w:val="000000"/>
                <w:sz w:val="28"/>
                <w:szCs w:val="28"/>
              </w:rPr>
              <w:t>3.3</w:t>
            </w:r>
          </w:p>
        </w:tc>
        <w:tc>
          <w:tcPr>
            <w:tcW w:w="8619" w:type="dxa"/>
          </w:tcPr>
          <w:p w14:paraId="29D2BF6B" w14:textId="77777777" w:rsidR="00401E80" w:rsidRPr="007819E9" w:rsidRDefault="00401E80" w:rsidP="00CF559F">
            <w:pPr>
              <w:pStyle w:val="a7"/>
              <w:jc w:val="both"/>
              <w:rPr>
                <w:color w:val="000000"/>
                <w:sz w:val="28"/>
                <w:szCs w:val="28"/>
                <w:lang w:val="kk-KZ"/>
              </w:rPr>
            </w:pPr>
            <w:r w:rsidRPr="007819E9">
              <w:rPr>
                <w:iCs/>
                <w:color w:val="000000"/>
                <w:sz w:val="28"/>
                <w:szCs w:val="28"/>
                <w:lang w:val="kk-KZ"/>
              </w:rPr>
              <w:t>Ақ тұт өсімдік шикізатының фармацевтика-технологиялық параметрлерін</w:t>
            </w:r>
            <w:r w:rsidRPr="007819E9">
              <w:rPr>
                <w:iCs/>
                <w:color w:val="FFFFFF" w:themeColor="background1"/>
                <w:sz w:val="28"/>
                <w:szCs w:val="28"/>
              </w:rPr>
              <w:t>_</w:t>
            </w:r>
            <w:r w:rsidRPr="007819E9">
              <w:rPr>
                <w:iCs/>
                <w:color w:val="000000"/>
                <w:sz w:val="28"/>
                <w:szCs w:val="28"/>
                <w:lang w:val="kk-KZ"/>
              </w:rPr>
              <w:t>және</w:t>
            </w:r>
            <w:r w:rsidRPr="007819E9">
              <w:rPr>
                <w:iCs/>
                <w:color w:val="FFFFFF" w:themeColor="background1"/>
                <w:sz w:val="28"/>
                <w:szCs w:val="28"/>
              </w:rPr>
              <w:t>_</w:t>
            </w:r>
            <w:r w:rsidRPr="007819E9">
              <w:rPr>
                <w:iCs/>
                <w:color w:val="000000"/>
                <w:sz w:val="28"/>
                <w:szCs w:val="28"/>
                <w:lang w:val="kk-KZ"/>
              </w:rPr>
              <w:t>химиялық</w:t>
            </w:r>
            <w:r w:rsidRPr="007819E9">
              <w:rPr>
                <w:iCs/>
                <w:color w:val="FFFFFF" w:themeColor="background1"/>
                <w:sz w:val="28"/>
                <w:szCs w:val="28"/>
              </w:rPr>
              <w:t>_</w:t>
            </w:r>
            <w:r w:rsidRPr="007819E9">
              <w:rPr>
                <w:iCs/>
                <w:color w:val="000000"/>
                <w:sz w:val="28"/>
                <w:szCs w:val="28"/>
                <w:lang w:val="kk-KZ"/>
              </w:rPr>
              <w:t>құрамын</w:t>
            </w:r>
            <w:r w:rsidRPr="007819E9">
              <w:rPr>
                <w:iCs/>
                <w:color w:val="FFFFFF" w:themeColor="background1"/>
                <w:sz w:val="28"/>
                <w:szCs w:val="28"/>
              </w:rPr>
              <w:t>_</w:t>
            </w:r>
            <w:r w:rsidRPr="007819E9">
              <w:rPr>
                <w:iCs/>
                <w:color w:val="000000"/>
                <w:sz w:val="28"/>
                <w:szCs w:val="28"/>
                <w:lang w:val="kk-KZ"/>
              </w:rPr>
              <w:t>зерттеу.................................</w:t>
            </w:r>
          </w:p>
        </w:tc>
        <w:tc>
          <w:tcPr>
            <w:tcW w:w="737" w:type="dxa"/>
          </w:tcPr>
          <w:p w14:paraId="15064304" w14:textId="77777777" w:rsidR="00401E80" w:rsidRPr="007819E9" w:rsidRDefault="00401E80" w:rsidP="00CF559F">
            <w:pPr>
              <w:pStyle w:val="a7"/>
              <w:jc w:val="right"/>
              <w:rPr>
                <w:color w:val="000000"/>
                <w:sz w:val="28"/>
                <w:szCs w:val="28"/>
                <w:lang w:val="kk-KZ"/>
              </w:rPr>
            </w:pPr>
          </w:p>
          <w:p w14:paraId="2C45AD72"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50</w:t>
            </w:r>
          </w:p>
        </w:tc>
      </w:tr>
      <w:tr w:rsidR="00401E80" w:rsidRPr="007819E9" w14:paraId="75C2BE1A" w14:textId="77777777" w:rsidTr="00CF559F">
        <w:tc>
          <w:tcPr>
            <w:tcW w:w="567" w:type="dxa"/>
          </w:tcPr>
          <w:p w14:paraId="2C0980DB" w14:textId="77777777" w:rsidR="00401E80" w:rsidRPr="007819E9" w:rsidRDefault="00401E80" w:rsidP="00CF559F">
            <w:pPr>
              <w:pStyle w:val="a7"/>
              <w:rPr>
                <w:color w:val="000000"/>
                <w:sz w:val="28"/>
                <w:szCs w:val="28"/>
                <w:lang w:val="kk-KZ"/>
              </w:rPr>
            </w:pPr>
            <w:r w:rsidRPr="007819E9">
              <w:rPr>
                <w:color w:val="000000"/>
                <w:sz w:val="28"/>
                <w:szCs w:val="28"/>
                <w:lang w:val="kk-KZ"/>
              </w:rPr>
              <w:t>3.4</w:t>
            </w:r>
          </w:p>
        </w:tc>
        <w:tc>
          <w:tcPr>
            <w:tcW w:w="8619" w:type="dxa"/>
          </w:tcPr>
          <w:p w14:paraId="03A12901" w14:textId="77777777" w:rsidR="00401E80" w:rsidRPr="007819E9" w:rsidRDefault="00401E80" w:rsidP="00CF559F">
            <w:pPr>
              <w:pStyle w:val="a7"/>
              <w:jc w:val="both"/>
              <w:rPr>
                <w:iCs/>
                <w:color w:val="000000"/>
                <w:sz w:val="28"/>
                <w:szCs w:val="28"/>
                <w:lang w:val="kk-KZ"/>
              </w:rPr>
            </w:pPr>
            <w:r w:rsidRPr="007819E9">
              <w:rPr>
                <w:iCs/>
                <w:color w:val="000000"/>
                <w:sz w:val="28"/>
                <w:szCs w:val="28"/>
                <w:lang w:val="kk-KZ"/>
              </w:rPr>
              <w:t>Ақ тұт жемісі шикізатын стандарттау, тұрақтылығын зерттеу және</w:t>
            </w:r>
            <w:r w:rsidRPr="007819E9">
              <w:rPr>
                <w:iCs/>
                <w:color w:val="FFFFFF" w:themeColor="background1"/>
                <w:sz w:val="28"/>
                <w:szCs w:val="28"/>
                <w:lang w:val="kk-KZ"/>
              </w:rPr>
              <w:t>_</w:t>
            </w:r>
            <w:r w:rsidRPr="007819E9">
              <w:rPr>
                <w:iCs/>
                <w:color w:val="000000"/>
                <w:sz w:val="28"/>
                <w:szCs w:val="28"/>
                <w:lang w:val="kk-KZ"/>
              </w:rPr>
              <w:t>сақтау</w:t>
            </w:r>
            <w:r w:rsidRPr="007819E9">
              <w:rPr>
                <w:iCs/>
                <w:color w:val="FFFFFF" w:themeColor="background1"/>
                <w:sz w:val="28"/>
                <w:szCs w:val="28"/>
                <w:lang w:val="kk-KZ"/>
              </w:rPr>
              <w:t>_</w:t>
            </w:r>
            <w:r w:rsidRPr="007819E9">
              <w:rPr>
                <w:iCs/>
                <w:color w:val="000000"/>
                <w:sz w:val="28"/>
                <w:szCs w:val="28"/>
                <w:lang w:val="kk-KZ"/>
              </w:rPr>
              <w:t>мерзімдерін</w:t>
            </w:r>
            <w:r w:rsidRPr="007819E9">
              <w:rPr>
                <w:iCs/>
                <w:color w:val="FFFFFF" w:themeColor="background1"/>
                <w:sz w:val="28"/>
                <w:szCs w:val="28"/>
                <w:lang w:val="kk-KZ"/>
              </w:rPr>
              <w:t>_</w:t>
            </w:r>
            <w:r w:rsidRPr="007819E9">
              <w:rPr>
                <w:iCs/>
                <w:color w:val="000000"/>
                <w:sz w:val="28"/>
                <w:szCs w:val="28"/>
                <w:lang w:val="kk-KZ"/>
              </w:rPr>
              <w:t>белгілеу...........................................................</w:t>
            </w:r>
          </w:p>
        </w:tc>
        <w:tc>
          <w:tcPr>
            <w:tcW w:w="737" w:type="dxa"/>
          </w:tcPr>
          <w:p w14:paraId="58AEBDDD" w14:textId="77777777" w:rsidR="00401E80" w:rsidRPr="007819E9" w:rsidRDefault="00401E80" w:rsidP="00CF559F">
            <w:pPr>
              <w:pStyle w:val="a7"/>
              <w:jc w:val="right"/>
              <w:rPr>
                <w:color w:val="000000"/>
                <w:sz w:val="28"/>
                <w:szCs w:val="28"/>
                <w:lang w:val="kk-KZ"/>
              </w:rPr>
            </w:pPr>
          </w:p>
          <w:p w14:paraId="42B6B175" w14:textId="199EACEE" w:rsidR="00401E80" w:rsidRPr="007819E9" w:rsidRDefault="00401E80" w:rsidP="000C14DD">
            <w:pPr>
              <w:pStyle w:val="a7"/>
              <w:jc w:val="right"/>
              <w:rPr>
                <w:color w:val="000000"/>
                <w:sz w:val="28"/>
                <w:szCs w:val="28"/>
                <w:lang w:val="kk-KZ"/>
              </w:rPr>
            </w:pPr>
            <w:r w:rsidRPr="007819E9">
              <w:rPr>
                <w:color w:val="000000"/>
                <w:sz w:val="28"/>
                <w:szCs w:val="28"/>
                <w:lang w:val="kk-KZ"/>
              </w:rPr>
              <w:t>5</w:t>
            </w:r>
            <w:r w:rsidR="000C14DD" w:rsidRPr="007819E9">
              <w:rPr>
                <w:color w:val="000000"/>
                <w:sz w:val="28"/>
                <w:szCs w:val="28"/>
                <w:lang w:val="kk-KZ"/>
              </w:rPr>
              <w:t>7</w:t>
            </w:r>
          </w:p>
        </w:tc>
      </w:tr>
      <w:tr w:rsidR="00401E80" w:rsidRPr="007819E9" w14:paraId="77DE0345" w14:textId="77777777" w:rsidTr="00CF559F">
        <w:tc>
          <w:tcPr>
            <w:tcW w:w="567" w:type="dxa"/>
          </w:tcPr>
          <w:p w14:paraId="4B03DB2A" w14:textId="77777777" w:rsidR="00401E80" w:rsidRPr="007819E9" w:rsidRDefault="00401E80" w:rsidP="00CF559F">
            <w:pPr>
              <w:pStyle w:val="a7"/>
              <w:rPr>
                <w:color w:val="000000"/>
                <w:sz w:val="28"/>
                <w:szCs w:val="28"/>
                <w:lang w:val="kk-KZ"/>
              </w:rPr>
            </w:pPr>
          </w:p>
        </w:tc>
        <w:tc>
          <w:tcPr>
            <w:tcW w:w="8619" w:type="dxa"/>
          </w:tcPr>
          <w:p w14:paraId="6DFBAD80" w14:textId="77777777" w:rsidR="00401E80" w:rsidRPr="007819E9" w:rsidRDefault="00401E80" w:rsidP="00CF559F">
            <w:pPr>
              <w:pStyle w:val="a7"/>
              <w:jc w:val="both"/>
              <w:rPr>
                <w:iCs/>
                <w:color w:val="000000"/>
                <w:sz w:val="28"/>
                <w:szCs w:val="28"/>
                <w:lang w:val="kk-KZ"/>
              </w:rPr>
            </w:pPr>
            <w:r w:rsidRPr="007819E9">
              <w:rPr>
                <w:iCs/>
                <w:color w:val="000000"/>
                <w:sz w:val="28"/>
                <w:szCs w:val="28"/>
                <w:lang w:val="kk-KZ"/>
              </w:rPr>
              <w:t>Үшінші</w:t>
            </w:r>
            <w:r w:rsidRPr="007819E9">
              <w:rPr>
                <w:iCs/>
                <w:color w:val="FFFFFF" w:themeColor="background1"/>
                <w:sz w:val="28"/>
                <w:szCs w:val="28"/>
                <w:lang w:val="en-US"/>
              </w:rPr>
              <w:t>_</w:t>
            </w:r>
            <w:r w:rsidRPr="007819E9">
              <w:rPr>
                <w:iCs/>
                <w:color w:val="000000"/>
                <w:sz w:val="28"/>
                <w:szCs w:val="28"/>
                <w:lang w:val="kk-KZ"/>
              </w:rPr>
              <w:t>бойынша</w:t>
            </w:r>
            <w:r w:rsidRPr="007819E9">
              <w:rPr>
                <w:iCs/>
                <w:color w:val="FFFFFF" w:themeColor="background1"/>
                <w:sz w:val="28"/>
                <w:szCs w:val="28"/>
                <w:lang w:val="en-US"/>
              </w:rPr>
              <w:t>_</w:t>
            </w:r>
            <w:r w:rsidRPr="007819E9">
              <w:rPr>
                <w:iCs/>
                <w:color w:val="000000"/>
                <w:sz w:val="28"/>
                <w:szCs w:val="28"/>
                <w:lang w:val="kk-KZ"/>
              </w:rPr>
              <w:t>тұжырымдар................................................................</w:t>
            </w:r>
          </w:p>
        </w:tc>
        <w:tc>
          <w:tcPr>
            <w:tcW w:w="737" w:type="dxa"/>
          </w:tcPr>
          <w:p w14:paraId="6B3C0022"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63</w:t>
            </w:r>
          </w:p>
        </w:tc>
      </w:tr>
      <w:tr w:rsidR="00401E80" w:rsidRPr="007819E9" w14:paraId="023EBC87" w14:textId="77777777" w:rsidTr="00CF559F">
        <w:tc>
          <w:tcPr>
            <w:tcW w:w="567" w:type="dxa"/>
          </w:tcPr>
          <w:p w14:paraId="1B307610" w14:textId="77777777" w:rsidR="00401E80" w:rsidRPr="007819E9" w:rsidRDefault="00401E80" w:rsidP="00CF559F">
            <w:pPr>
              <w:pStyle w:val="a7"/>
              <w:rPr>
                <w:b/>
                <w:bCs/>
                <w:color w:val="000000"/>
                <w:sz w:val="28"/>
                <w:szCs w:val="28"/>
              </w:rPr>
            </w:pPr>
            <w:r w:rsidRPr="007819E9">
              <w:rPr>
                <w:b/>
                <w:bCs/>
                <w:color w:val="000000"/>
                <w:sz w:val="28"/>
                <w:szCs w:val="28"/>
              </w:rPr>
              <w:t>4</w:t>
            </w:r>
          </w:p>
        </w:tc>
        <w:tc>
          <w:tcPr>
            <w:tcW w:w="8619" w:type="dxa"/>
          </w:tcPr>
          <w:p w14:paraId="2D2E115D" w14:textId="77777777" w:rsidR="00401E80" w:rsidRPr="007819E9" w:rsidRDefault="00401E80" w:rsidP="00CF559F">
            <w:pPr>
              <w:pStyle w:val="a7"/>
              <w:jc w:val="both"/>
              <w:rPr>
                <w:color w:val="000000"/>
                <w:sz w:val="28"/>
                <w:szCs w:val="28"/>
              </w:rPr>
            </w:pPr>
            <w:r w:rsidRPr="007819E9">
              <w:rPr>
                <w:b/>
                <w:color w:val="000000"/>
                <w:sz w:val="28"/>
                <w:szCs w:val="28"/>
                <w:lang w:val="kk-KZ"/>
              </w:rPr>
              <w:t>АҚ ТҰТ ЖЕМІСТЕРІНЕН ЭКСТРАКТ АЛУДЫҢ ОҢТАЙЛЫ ТЕХНОЛОГИЯСЫН ТАҢДАУ ЖӘНЕ ҚАУІПСІЗДІГІН</w:t>
            </w:r>
            <w:r w:rsidRPr="007819E9">
              <w:rPr>
                <w:iCs/>
                <w:color w:val="FFFFFF" w:themeColor="background1"/>
                <w:sz w:val="28"/>
                <w:szCs w:val="28"/>
              </w:rPr>
              <w:t>_</w:t>
            </w:r>
            <w:r w:rsidRPr="007819E9">
              <w:rPr>
                <w:b/>
                <w:color w:val="000000"/>
                <w:sz w:val="28"/>
                <w:szCs w:val="28"/>
                <w:lang w:val="kk-KZ"/>
              </w:rPr>
              <w:t>БАҒАЛАУ</w:t>
            </w:r>
            <w:r w:rsidRPr="007819E9">
              <w:rPr>
                <w:color w:val="000000"/>
                <w:sz w:val="28"/>
                <w:szCs w:val="28"/>
                <w:lang w:val="kk-KZ"/>
              </w:rPr>
              <w:t>..................................................................</w:t>
            </w:r>
          </w:p>
        </w:tc>
        <w:tc>
          <w:tcPr>
            <w:tcW w:w="737" w:type="dxa"/>
          </w:tcPr>
          <w:p w14:paraId="5B5CF68C" w14:textId="77777777" w:rsidR="00401E80" w:rsidRPr="007819E9" w:rsidRDefault="00401E80" w:rsidP="00CF559F">
            <w:pPr>
              <w:pStyle w:val="a7"/>
              <w:jc w:val="right"/>
              <w:rPr>
                <w:color w:val="000000"/>
                <w:sz w:val="28"/>
                <w:szCs w:val="28"/>
                <w:lang w:val="kk-KZ"/>
              </w:rPr>
            </w:pPr>
          </w:p>
          <w:p w14:paraId="186B49EE" w14:textId="77777777" w:rsidR="00401E80" w:rsidRPr="007819E9" w:rsidRDefault="00401E80" w:rsidP="00CF559F">
            <w:pPr>
              <w:pStyle w:val="a7"/>
              <w:jc w:val="right"/>
              <w:rPr>
                <w:color w:val="000000"/>
                <w:sz w:val="28"/>
                <w:szCs w:val="28"/>
                <w:lang w:val="kk-KZ"/>
              </w:rPr>
            </w:pPr>
          </w:p>
          <w:p w14:paraId="66FFE69B"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65</w:t>
            </w:r>
          </w:p>
        </w:tc>
      </w:tr>
      <w:tr w:rsidR="00401E80" w:rsidRPr="007819E9" w14:paraId="310E93E8" w14:textId="77777777" w:rsidTr="00CF559F">
        <w:tc>
          <w:tcPr>
            <w:tcW w:w="567" w:type="dxa"/>
          </w:tcPr>
          <w:p w14:paraId="3BD32FF4" w14:textId="77777777" w:rsidR="00401E80" w:rsidRPr="007819E9" w:rsidRDefault="00401E80" w:rsidP="00CF559F">
            <w:pPr>
              <w:pStyle w:val="a7"/>
              <w:rPr>
                <w:color w:val="000000"/>
                <w:sz w:val="28"/>
                <w:szCs w:val="28"/>
              </w:rPr>
            </w:pPr>
            <w:r w:rsidRPr="007819E9">
              <w:rPr>
                <w:color w:val="000000"/>
                <w:sz w:val="28"/>
                <w:szCs w:val="28"/>
              </w:rPr>
              <w:t>4.1</w:t>
            </w:r>
          </w:p>
        </w:tc>
        <w:tc>
          <w:tcPr>
            <w:tcW w:w="8619" w:type="dxa"/>
          </w:tcPr>
          <w:p w14:paraId="2FE3843A" w14:textId="77777777" w:rsidR="00401E80" w:rsidRPr="007819E9" w:rsidRDefault="00401E80" w:rsidP="00CF559F">
            <w:pPr>
              <w:pStyle w:val="a7"/>
              <w:jc w:val="both"/>
              <w:rPr>
                <w:color w:val="000000"/>
                <w:sz w:val="28"/>
                <w:szCs w:val="28"/>
              </w:rPr>
            </w:pPr>
            <w:r w:rsidRPr="007819E9">
              <w:rPr>
                <w:iCs/>
                <w:color w:val="000000"/>
                <w:sz w:val="28"/>
                <w:szCs w:val="28"/>
                <w:lang w:val="kk-KZ"/>
              </w:rPr>
              <w:t>Ақ тұт жемістерінен экстракт алудың оңтайлы технологиясын таңдау</w:t>
            </w:r>
          </w:p>
        </w:tc>
        <w:tc>
          <w:tcPr>
            <w:tcW w:w="737" w:type="dxa"/>
          </w:tcPr>
          <w:p w14:paraId="465474B8"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65</w:t>
            </w:r>
          </w:p>
        </w:tc>
      </w:tr>
      <w:tr w:rsidR="00401E80" w:rsidRPr="007819E9" w14:paraId="7BD30382" w14:textId="77777777" w:rsidTr="00CF559F">
        <w:tc>
          <w:tcPr>
            <w:tcW w:w="567" w:type="dxa"/>
          </w:tcPr>
          <w:p w14:paraId="174CF5B0" w14:textId="77777777" w:rsidR="00401E80" w:rsidRPr="007819E9" w:rsidRDefault="00401E80" w:rsidP="00CF559F">
            <w:pPr>
              <w:pStyle w:val="a7"/>
              <w:rPr>
                <w:color w:val="000000"/>
                <w:sz w:val="28"/>
                <w:szCs w:val="28"/>
              </w:rPr>
            </w:pPr>
            <w:r w:rsidRPr="007819E9">
              <w:rPr>
                <w:color w:val="000000"/>
                <w:sz w:val="28"/>
                <w:szCs w:val="28"/>
              </w:rPr>
              <w:t>4.2</w:t>
            </w:r>
          </w:p>
        </w:tc>
        <w:tc>
          <w:tcPr>
            <w:tcW w:w="8619" w:type="dxa"/>
          </w:tcPr>
          <w:p w14:paraId="7E7A2292" w14:textId="77777777" w:rsidR="00401E80" w:rsidRPr="007819E9" w:rsidRDefault="00401E80" w:rsidP="00CF559F">
            <w:pPr>
              <w:pStyle w:val="a7"/>
              <w:jc w:val="both"/>
              <w:rPr>
                <w:color w:val="000000"/>
                <w:sz w:val="28"/>
                <w:szCs w:val="28"/>
                <w:lang w:val="kk-KZ"/>
              </w:rPr>
            </w:pPr>
            <w:r w:rsidRPr="007819E9">
              <w:rPr>
                <w:iCs/>
                <w:color w:val="000000"/>
                <w:sz w:val="28"/>
                <w:szCs w:val="28"/>
                <w:lang w:val="kk-KZ"/>
              </w:rPr>
              <w:t>Ақ тұт экстрактысының құрамын сапалық және сандық талдау</w:t>
            </w:r>
            <w:r w:rsidRPr="007819E9">
              <w:rPr>
                <w:color w:val="000000"/>
                <w:sz w:val="28"/>
                <w:szCs w:val="28"/>
                <w:lang w:val="kk-KZ"/>
              </w:rPr>
              <w:t>............</w:t>
            </w:r>
          </w:p>
        </w:tc>
        <w:tc>
          <w:tcPr>
            <w:tcW w:w="737" w:type="dxa"/>
          </w:tcPr>
          <w:p w14:paraId="2E8D3FBD" w14:textId="77777777" w:rsidR="00401E80" w:rsidRPr="007819E9" w:rsidRDefault="00401E80" w:rsidP="00CF559F">
            <w:pPr>
              <w:pStyle w:val="a7"/>
              <w:jc w:val="right"/>
              <w:rPr>
                <w:color w:val="000000"/>
                <w:sz w:val="28"/>
                <w:szCs w:val="28"/>
                <w:lang w:val="kk-KZ"/>
              </w:rPr>
            </w:pPr>
            <w:r w:rsidRPr="007819E9">
              <w:rPr>
                <w:color w:val="000000"/>
                <w:sz w:val="28"/>
                <w:szCs w:val="28"/>
                <w:lang w:val="kk-KZ"/>
              </w:rPr>
              <w:t>67</w:t>
            </w:r>
          </w:p>
        </w:tc>
      </w:tr>
      <w:tr w:rsidR="00401E80" w:rsidRPr="007819E9" w14:paraId="4ED21DE1" w14:textId="77777777" w:rsidTr="00CF559F">
        <w:tc>
          <w:tcPr>
            <w:tcW w:w="567" w:type="dxa"/>
          </w:tcPr>
          <w:p w14:paraId="693A87DD" w14:textId="77777777" w:rsidR="00401E80" w:rsidRPr="007819E9" w:rsidRDefault="00401E80" w:rsidP="00CF559F">
            <w:pPr>
              <w:pStyle w:val="a7"/>
              <w:rPr>
                <w:color w:val="000000"/>
                <w:sz w:val="28"/>
                <w:szCs w:val="28"/>
                <w:lang w:val="kk-KZ"/>
              </w:rPr>
            </w:pPr>
            <w:r w:rsidRPr="007819E9">
              <w:rPr>
                <w:color w:val="000000"/>
                <w:sz w:val="28"/>
                <w:szCs w:val="28"/>
                <w:lang w:val="kk-KZ"/>
              </w:rPr>
              <w:t>4.3</w:t>
            </w:r>
          </w:p>
        </w:tc>
        <w:tc>
          <w:tcPr>
            <w:tcW w:w="8619" w:type="dxa"/>
          </w:tcPr>
          <w:p w14:paraId="057B0A05" w14:textId="77777777" w:rsidR="00401E80" w:rsidRPr="007819E9" w:rsidRDefault="00401E80" w:rsidP="00CF559F">
            <w:pPr>
              <w:pStyle w:val="a7"/>
              <w:jc w:val="both"/>
              <w:rPr>
                <w:iCs/>
                <w:color w:val="000000"/>
                <w:sz w:val="28"/>
                <w:szCs w:val="28"/>
                <w:lang w:val="kk-KZ"/>
              </w:rPr>
            </w:pPr>
            <w:r w:rsidRPr="007819E9">
              <w:rPr>
                <w:iCs/>
                <w:color w:val="000000"/>
                <w:sz w:val="28"/>
                <w:szCs w:val="28"/>
                <w:lang w:val="kk-KZ"/>
              </w:rPr>
              <w:t>Ақ тұт құрғақ экстрактысын стандарттау және тұрақтылығын зерттеу...........................................................................................................</w:t>
            </w:r>
          </w:p>
        </w:tc>
        <w:tc>
          <w:tcPr>
            <w:tcW w:w="737" w:type="dxa"/>
          </w:tcPr>
          <w:p w14:paraId="5C3C2866" w14:textId="77777777" w:rsidR="00401E80" w:rsidRPr="007819E9" w:rsidRDefault="00401E80" w:rsidP="00CF559F">
            <w:pPr>
              <w:pStyle w:val="a7"/>
              <w:jc w:val="right"/>
              <w:rPr>
                <w:color w:val="000000"/>
                <w:sz w:val="28"/>
                <w:szCs w:val="28"/>
                <w:lang w:val="kk-KZ"/>
              </w:rPr>
            </w:pPr>
          </w:p>
          <w:p w14:paraId="0AE6AEF2" w14:textId="42550483" w:rsidR="00401E80" w:rsidRPr="007819E9" w:rsidRDefault="00401E80" w:rsidP="000C14DD">
            <w:pPr>
              <w:pStyle w:val="a7"/>
              <w:jc w:val="right"/>
              <w:rPr>
                <w:color w:val="000000"/>
                <w:sz w:val="28"/>
                <w:szCs w:val="28"/>
                <w:lang w:val="kk-KZ"/>
              </w:rPr>
            </w:pPr>
            <w:r w:rsidRPr="007819E9">
              <w:rPr>
                <w:color w:val="000000"/>
                <w:sz w:val="28"/>
                <w:szCs w:val="28"/>
                <w:lang w:val="kk-KZ"/>
              </w:rPr>
              <w:t>7</w:t>
            </w:r>
            <w:r w:rsidR="000C14DD" w:rsidRPr="007819E9">
              <w:rPr>
                <w:color w:val="000000"/>
                <w:sz w:val="28"/>
                <w:szCs w:val="28"/>
                <w:lang w:val="kk-KZ"/>
              </w:rPr>
              <w:t>3</w:t>
            </w:r>
          </w:p>
        </w:tc>
      </w:tr>
      <w:tr w:rsidR="00401E80" w:rsidRPr="007819E9" w14:paraId="6CA633B2" w14:textId="77777777" w:rsidTr="00CF559F">
        <w:tc>
          <w:tcPr>
            <w:tcW w:w="567" w:type="dxa"/>
          </w:tcPr>
          <w:p w14:paraId="6DD121C5" w14:textId="77777777" w:rsidR="00401E80" w:rsidRPr="007819E9" w:rsidRDefault="00401E80" w:rsidP="00CF559F">
            <w:pPr>
              <w:pStyle w:val="a7"/>
              <w:rPr>
                <w:color w:val="000000"/>
                <w:sz w:val="28"/>
                <w:szCs w:val="28"/>
                <w:lang w:val="kk-KZ"/>
              </w:rPr>
            </w:pPr>
            <w:r w:rsidRPr="007819E9">
              <w:rPr>
                <w:color w:val="000000"/>
                <w:sz w:val="28"/>
                <w:szCs w:val="28"/>
                <w:lang w:val="kk-KZ"/>
              </w:rPr>
              <w:t>4.4</w:t>
            </w:r>
          </w:p>
        </w:tc>
        <w:tc>
          <w:tcPr>
            <w:tcW w:w="8619" w:type="dxa"/>
          </w:tcPr>
          <w:p w14:paraId="0B096507" w14:textId="77777777" w:rsidR="00401E80" w:rsidRPr="007819E9" w:rsidRDefault="00401E80" w:rsidP="00CF559F">
            <w:pPr>
              <w:pStyle w:val="a7"/>
              <w:jc w:val="both"/>
              <w:rPr>
                <w:iCs/>
                <w:color w:val="000000"/>
                <w:sz w:val="28"/>
                <w:szCs w:val="28"/>
                <w:lang w:val="kk-KZ"/>
              </w:rPr>
            </w:pPr>
            <w:r w:rsidRPr="007819E9">
              <w:rPr>
                <w:iCs/>
                <w:sz w:val="28"/>
                <w:szCs w:val="28"/>
                <w:shd w:val="clear" w:color="auto" w:fill="FFFFFF"/>
                <w:lang w:val="kk-KZ" w:bidi="en-US"/>
              </w:rPr>
              <w:t>Ақ тұт құрғақ экстрактысының қауіпсіздігін бағалау .............................</w:t>
            </w:r>
          </w:p>
        </w:tc>
        <w:tc>
          <w:tcPr>
            <w:tcW w:w="737" w:type="dxa"/>
          </w:tcPr>
          <w:p w14:paraId="027564BC" w14:textId="148383BE" w:rsidR="00401E80" w:rsidRPr="007819E9" w:rsidRDefault="000C14DD" w:rsidP="00CF559F">
            <w:pPr>
              <w:pStyle w:val="a7"/>
              <w:jc w:val="right"/>
              <w:rPr>
                <w:color w:val="000000"/>
                <w:sz w:val="28"/>
                <w:szCs w:val="28"/>
                <w:lang w:val="kk-KZ"/>
              </w:rPr>
            </w:pPr>
            <w:r w:rsidRPr="007819E9">
              <w:rPr>
                <w:color w:val="000000"/>
                <w:sz w:val="28"/>
                <w:szCs w:val="28"/>
                <w:lang w:val="kk-KZ"/>
              </w:rPr>
              <w:t>79</w:t>
            </w:r>
          </w:p>
        </w:tc>
      </w:tr>
      <w:tr w:rsidR="00401E80" w:rsidRPr="007819E9" w14:paraId="23F136A7" w14:textId="77777777" w:rsidTr="00CF559F">
        <w:tc>
          <w:tcPr>
            <w:tcW w:w="567" w:type="dxa"/>
          </w:tcPr>
          <w:p w14:paraId="3F1A24BC" w14:textId="77777777" w:rsidR="00401E80" w:rsidRPr="007819E9" w:rsidRDefault="00401E80" w:rsidP="00CF559F">
            <w:pPr>
              <w:pStyle w:val="a7"/>
              <w:rPr>
                <w:color w:val="000000"/>
                <w:sz w:val="28"/>
                <w:szCs w:val="28"/>
                <w:lang w:val="kk-KZ"/>
              </w:rPr>
            </w:pPr>
            <w:r w:rsidRPr="007819E9">
              <w:rPr>
                <w:color w:val="000000"/>
                <w:sz w:val="28"/>
                <w:szCs w:val="28"/>
                <w:lang w:val="kk-KZ"/>
              </w:rPr>
              <w:t>4.5</w:t>
            </w:r>
          </w:p>
        </w:tc>
        <w:tc>
          <w:tcPr>
            <w:tcW w:w="8619" w:type="dxa"/>
          </w:tcPr>
          <w:p w14:paraId="69000E72" w14:textId="77777777" w:rsidR="00401E80" w:rsidRPr="007819E9" w:rsidRDefault="00401E80" w:rsidP="00CF559F">
            <w:pPr>
              <w:pStyle w:val="a7"/>
              <w:jc w:val="both"/>
              <w:rPr>
                <w:iCs/>
                <w:color w:val="000000"/>
                <w:sz w:val="28"/>
                <w:szCs w:val="28"/>
                <w:lang w:val="kk-KZ"/>
              </w:rPr>
            </w:pPr>
            <w:r w:rsidRPr="007819E9">
              <w:rPr>
                <w:iCs/>
                <w:color w:val="000000"/>
                <w:sz w:val="28"/>
                <w:szCs w:val="28"/>
                <w:lang w:val="kk-KZ"/>
              </w:rPr>
              <w:t>Ақ тұт құрғақ экстрактысының антиоксиданттық белсенділігін зерттеу...........................................................................................................</w:t>
            </w:r>
          </w:p>
        </w:tc>
        <w:tc>
          <w:tcPr>
            <w:tcW w:w="737" w:type="dxa"/>
          </w:tcPr>
          <w:p w14:paraId="42371690" w14:textId="77777777" w:rsidR="00401E80" w:rsidRPr="007819E9" w:rsidRDefault="00401E80" w:rsidP="00CF559F">
            <w:pPr>
              <w:pStyle w:val="a7"/>
              <w:jc w:val="right"/>
              <w:rPr>
                <w:color w:val="000000"/>
                <w:sz w:val="28"/>
                <w:szCs w:val="28"/>
                <w:lang w:val="kk-KZ"/>
              </w:rPr>
            </w:pPr>
          </w:p>
          <w:p w14:paraId="56696269" w14:textId="07CC1DB3" w:rsidR="00401E80" w:rsidRPr="007819E9" w:rsidRDefault="00401E80" w:rsidP="000C14DD">
            <w:pPr>
              <w:pStyle w:val="a7"/>
              <w:jc w:val="right"/>
              <w:rPr>
                <w:color w:val="000000"/>
                <w:sz w:val="28"/>
                <w:szCs w:val="28"/>
                <w:lang w:val="kk-KZ"/>
              </w:rPr>
            </w:pPr>
            <w:r w:rsidRPr="007819E9">
              <w:rPr>
                <w:color w:val="000000"/>
                <w:sz w:val="28"/>
                <w:szCs w:val="28"/>
                <w:lang w:val="kk-KZ"/>
              </w:rPr>
              <w:t>8</w:t>
            </w:r>
            <w:r w:rsidR="000C14DD" w:rsidRPr="007819E9">
              <w:rPr>
                <w:color w:val="000000"/>
                <w:sz w:val="28"/>
                <w:szCs w:val="28"/>
                <w:lang w:val="kk-KZ"/>
              </w:rPr>
              <w:t>3</w:t>
            </w:r>
          </w:p>
        </w:tc>
      </w:tr>
      <w:tr w:rsidR="00401E80" w:rsidRPr="007819E9" w14:paraId="6DFB7F03" w14:textId="77777777" w:rsidTr="00CF559F">
        <w:tc>
          <w:tcPr>
            <w:tcW w:w="567" w:type="dxa"/>
          </w:tcPr>
          <w:p w14:paraId="77CA7CB5" w14:textId="77777777" w:rsidR="00401E80" w:rsidRPr="007819E9" w:rsidRDefault="00401E80" w:rsidP="00CF559F">
            <w:pPr>
              <w:pStyle w:val="a7"/>
              <w:jc w:val="both"/>
              <w:rPr>
                <w:color w:val="000000"/>
                <w:sz w:val="28"/>
                <w:szCs w:val="28"/>
                <w:lang w:val="kk-KZ"/>
              </w:rPr>
            </w:pPr>
          </w:p>
        </w:tc>
        <w:tc>
          <w:tcPr>
            <w:tcW w:w="8619" w:type="dxa"/>
          </w:tcPr>
          <w:p w14:paraId="2E1F1601" w14:textId="77777777" w:rsidR="00401E80" w:rsidRPr="007819E9" w:rsidRDefault="00401E80" w:rsidP="00CF559F">
            <w:pPr>
              <w:pStyle w:val="a7"/>
              <w:jc w:val="both"/>
              <w:rPr>
                <w:i/>
                <w:iCs/>
                <w:sz w:val="28"/>
                <w:szCs w:val="28"/>
                <w:shd w:val="clear" w:color="auto" w:fill="FFFFFF"/>
                <w:lang w:val="kk-KZ" w:bidi="en-US"/>
              </w:rPr>
            </w:pPr>
            <w:r w:rsidRPr="007819E9">
              <w:rPr>
                <w:iCs/>
                <w:color w:val="000000"/>
                <w:sz w:val="28"/>
                <w:szCs w:val="28"/>
                <w:lang w:val="kk-KZ"/>
              </w:rPr>
              <w:t>Төртінші</w:t>
            </w:r>
            <w:r w:rsidRPr="007819E9">
              <w:rPr>
                <w:iCs/>
                <w:color w:val="FFFFFF" w:themeColor="background1"/>
                <w:sz w:val="28"/>
                <w:szCs w:val="28"/>
                <w:lang w:val="en-US"/>
              </w:rPr>
              <w:t>_</w:t>
            </w:r>
            <w:r w:rsidRPr="007819E9">
              <w:rPr>
                <w:iCs/>
                <w:color w:val="000000"/>
                <w:sz w:val="28"/>
                <w:szCs w:val="28"/>
                <w:lang w:val="kk-KZ"/>
              </w:rPr>
              <w:t>бөлім</w:t>
            </w:r>
            <w:r w:rsidRPr="007819E9">
              <w:rPr>
                <w:iCs/>
                <w:color w:val="FFFFFF" w:themeColor="background1"/>
                <w:sz w:val="28"/>
                <w:szCs w:val="28"/>
                <w:lang w:val="en-US"/>
              </w:rPr>
              <w:t>_</w:t>
            </w:r>
            <w:r w:rsidRPr="007819E9">
              <w:rPr>
                <w:iCs/>
                <w:color w:val="000000"/>
                <w:sz w:val="28"/>
                <w:szCs w:val="28"/>
                <w:lang w:val="kk-KZ"/>
              </w:rPr>
              <w:t>бойынша</w:t>
            </w:r>
            <w:r w:rsidRPr="007819E9">
              <w:rPr>
                <w:iCs/>
                <w:color w:val="FFFFFF" w:themeColor="background1"/>
                <w:sz w:val="28"/>
                <w:szCs w:val="28"/>
                <w:lang w:val="en-US"/>
              </w:rPr>
              <w:t>_</w:t>
            </w:r>
            <w:r w:rsidRPr="007819E9">
              <w:rPr>
                <w:iCs/>
                <w:color w:val="000000"/>
                <w:sz w:val="28"/>
                <w:szCs w:val="28"/>
                <w:lang w:val="kk-KZ"/>
              </w:rPr>
              <w:t>тұжырымдар..................................................</w:t>
            </w:r>
          </w:p>
        </w:tc>
        <w:tc>
          <w:tcPr>
            <w:tcW w:w="737" w:type="dxa"/>
          </w:tcPr>
          <w:p w14:paraId="799BEDB7" w14:textId="490BC50B" w:rsidR="00401E80" w:rsidRPr="007819E9" w:rsidRDefault="00401E80" w:rsidP="000C14DD">
            <w:pPr>
              <w:pStyle w:val="a7"/>
              <w:jc w:val="right"/>
              <w:rPr>
                <w:color w:val="000000"/>
                <w:sz w:val="28"/>
                <w:szCs w:val="28"/>
                <w:lang w:val="kk-KZ"/>
              </w:rPr>
            </w:pPr>
            <w:r w:rsidRPr="007819E9">
              <w:rPr>
                <w:color w:val="000000"/>
                <w:sz w:val="28"/>
                <w:szCs w:val="28"/>
                <w:lang w:val="kk-KZ"/>
              </w:rPr>
              <w:t>8</w:t>
            </w:r>
            <w:r w:rsidR="000C14DD" w:rsidRPr="007819E9">
              <w:rPr>
                <w:color w:val="000000"/>
                <w:sz w:val="28"/>
                <w:szCs w:val="28"/>
                <w:lang w:val="kk-KZ"/>
              </w:rPr>
              <w:t>5</w:t>
            </w:r>
          </w:p>
        </w:tc>
      </w:tr>
      <w:tr w:rsidR="00401E80" w:rsidRPr="007819E9" w14:paraId="1655F849" w14:textId="77777777" w:rsidTr="00CF559F">
        <w:tc>
          <w:tcPr>
            <w:tcW w:w="567" w:type="dxa"/>
          </w:tcPr>
          <w:p w14:paraId="644487E7" w14:textId="77777777" w:rsidR="00401E80" w:rsidRPr="007819E9" w:rsidRDefault="00401E80" w:rsidP="00CF559F">
            <w:pPr>
              <w:pStyle w:val="a7"/>
              <w:rPr>
                <w:b/>
                <w:bCs/>
                <w:color w:val="000000"/>
                <w:sz w:val="28"/>
                <w:szCs w:val="28"/>
              </w:rPr>
            </w:pPr>
            <w:r w:rsidRPr="007819E9">
              <w:rPr>
                <w:b/>
                <w:bCs/>
                <w:color w:val="000000"/>
                <w:sz w:val="28"/>
                <w:szCs w:val="28"/>
              </w:rPr>
              <w:t>5</w:t>
            </w:r>
          </w:p>
        </w:tc>
        <w:tc>
          <w:tcPr>
            <w:tcW w:w="8619" w:type="dxa"/>
          </w:tcPr>
          <w:p w14:paraId="341EA5D3" w14:textId="77777777" w:rsidR="00401E80" w:rsidRPr="007819E9" w:rsidRDefault="00401E80" w:rsidP="00CF559F">
            <w:pPr>
              <w:pStyle w:val="a7"/>
              <w:jc w:val="both"/>
              <w:rPr>
                <w:i/>
                <w:color w:val="000000"/>
                <w:sz w:val="28"/>
                <w:szCs w:val="28"/>
              </w:rPr>
            </w:pPr>
            <w:r w:rsidRPr="007819E9">
              <w:rPr>
                <w:b/>
                <w:color w:val="000000"/>
                <w:sz w:val="28"/>
                <w:szCs w:val="28"/>
                <w:lang w:val="kk-KZ"/>
              </w:rPr>
              <w:t>АҚ ТҰТ</w:t>
            </w:r>
            <w:r w:rsidRPr="007819E9">
              <w:rPr>
                <w:b/>
                <w:i/>
                <w:color w:val="000000"/>
                <w:sz w:val="28"/>
                <w:szCs w:val="28"/>
                <w:lang w:val="kk-KZ"/>
              </w:rPr>
              <w:t xml:space="preserve"> </w:t>
            </w:r>
            <w:r w:rsidRPr="007819E9">
              <w:rPr>
                <w:b/>
                <w:color w:val="000000"/>
                <w:sz w:val="28"/>
                <w:szCs w:val="28"/>
                <w:lang w:val="kk-KZ"/>
              </w:rPr>
              <w:t>ЭКСТРАКТЫНАН</w:t>
            </w:r>
            <w:r w:rsidRPr="007819E9">
              <w:rPr>
                <w:b/>
                <w:color w:val="000000"/>
                <w:sz w:val="28"/>
                <w:szCs w:val="28"/>
              </w:rPr>
              <w:t xml:space="preserve"> </w:t>
            </w:r>
            <w:r w:rsidRPr="007819E9">
              <w:rPr>
                <w:b/>
                <w:color w:val="000000"/>
                <w:sz w:val="28"/>
                <w:szCs w:val="28"/>
                <w:lang w:val="kk-KZ"/>
              </w:rPr>
              <w:t>ӨНІМ АЛУДЫҢ ФАРМАЦЕВТИКАЛЫҚ</w:t>
            </w:r>
            <w:r w:rsidRPr="007819E9">
              <w:rPr>
                <w:iCs/>
                <w:color w:val="FFFFFF" w:themeColor="background1"/>
                <w:sz w:val="28"/>
                <w:szCs w:val="28"/>
              </w:rPr>
              <w:t>_</w:t>
            </w:r>
            <w:r w:rsidRPr="007819E9">
              <w:rPr>
                <w:b/>
                <w:color w:val="000000"/>
                <w:sz w:val="28"/>
                <w:szCs w:val="28"/>
                <w:lang w:val="kk-KZ"/>
              </w:rPr>
              <w:t>НЕГІЗДЕМЕСІ</w:t>
            </w:r>
            <w:r w:rsidRPr="007819E9">
              <w:rPr>
                <w:color w:val="000000"/>
                <w:sz w:val="28"/>
                <w:szCs w:val="28"/>
                <w:lang w:val="kk-KZ"/>
              </w:rPr>
              <w:t>............................................</w:t>
            </w:r>
          </w:p>
        </w:tc>
        <w:tc>
          <w:tcPr>
            <w:tcW w:w="737" w:type="dxa"/>
          </w:tcPr>
          <w:p w14:paraId="16CC61A0" w14:textId="77777777" w:rsidR="00401E80" w:rsidRPr="007819E9" w:rsidRDefault="00401E80" w:rsidP="00CF559F">
            <w:pPr>
              <w:pStyle w:val="a7"/>
              <w:jc w:val="right"/>
              <w:rPr>
                <w:color w:val="000000"/>
                <w:sz w:val="28"/>
                <w:szCs w:val="28"/>
                <w:lang w:val="kk-KZ"/>
              </w:rPr>
            </w:pPr>
          </w:p>
          <w:p w14:paraId="39CA0606" w14:textId="1F216F13" w:rsidR="00401E80" w:rsidRPr="007819E9" w:rsidRDefault="00401E80" w:rsidP="000C14DD">
            <w:pPr>
              <w:pStyle w:val="a7"/>
              <w:jc w:val="right"/>
              <w:rPr>
                <w:color w:val="000000"/>
                <w:sz w:val="28"/>
                <w:szCs w:val="28"/>
                <w:lang w:val="kk-KZ"/>
              </w:rPr>
            </w:pPr>
            <w:r w:rsidRPr="007819E9">
              <w:rPr>
                <w:color w:val="000000"/>
                <w:sz w:val="28"/>
                <w:szCs w:val="28"/>
                <w:lang w:val="kk-KZ"/>
              </w:rPr>
              <w:t>8</w:t>
            </w:r>
            <w:r w:rsidR="000C14DD" w:rsidRPr="007819E9">
              <w:rPr>
                <w:color w:val="000000"/>
                <w:sz w:val="28"/>
                <w:szCs w:val="28"/>
                <w:lang w:val="kk-KZ"/>
              </w:rPr>
              <w:t>6</w:t>
            </w:r>
          </w:p>
        </w:tc>
      </w:tr>
      <w:tr w:rsidR="00401E80" w:rsidRPr="007819E9" w14:paraId="385A4499" w14:textId="77777777" w:rsidTr="00CF559F">
        <w:tc>
          <w:tcPr>
            <w:tcW w:w="567" w:type="dxa"/>
          </w:tcPr>
          <w:p w14:paraId="7B22D5C4" w14:textId="77777777" w:rsidR="00401E80" w:rsidRPr="007819E9" w:rsidRDefault="00401E80" w:rsidP="00CF559F">
            <w:pPr>
              <w:pStyle w:val="a7"/>
              <w:jc w:val="both"/>
              <w:rPr>
                <w:color w:val="000000"/>
                <w:sz w:val="28"/>
                <w:szCs w:val="28"/>
                <w:lang w:val="kk-KZ"/>
              </w:rPr>
            </w:pPr>
            <w:r w:rsidRPr="007819E9">
              <w:rPr>
                <w:color w:val="000000"/>
                <w:sz w:val="28"/>
                <w:szCs w:val="28"/>
              </w:rPr>
              <w:t>5.</w:t>
            </w:r>
            <w:r w:rsidRPr="007819E9">
              <w:rPr>
                <w:color w:val="000000"/>
                <w:sz w:val="28"/>
                <w:szCs w:val="28"/>
                <w:lang w:val="kk-KZ"/>
              </w:rPr>
              <w:t>1</w:t>
            </w:r>
          </w:p>
        </w:tc>
        <w:tc>
          <w:tcPr>
            <w:tcW w:w="8619" w:type="dxa"/>
          </w:tcPr>
          <w:p w14:paraId="026FCAD3" w14:textId="72FD4638" w:rsidR="00401E80" w:rsidRPr="007819E9" w:rsidRDefault="00401E80" w:rsidP="000C14DD">
            <w:pPr>
              <w:pStyle w:val="a7"/>
              <w:jc w:val="both"/>
              <w:rPr>
                <w:color w:val="000000"/>
                <w:sz w:val="28"/>
                <w:szCs w:val="28"/>
                <w:lang w:val="kk-KZ"/>
              </w:rPr>
            </w:pPr>
            <w:r w:rsidRPr="007819E9">
              <w:rPr>
                <w:iCs/>
                <w:color w:val="000000"/>
                <w:sz w:val="28"/>
                <w:szCs w:val="28"/>
                <w:lang w:val="kk-KZ"/>
              </w:rPr>
              <w:t>Ақ тұт экстракты қосылған капсула құрамы мен алу технологиясын таңдау, стандарттау және сақтау мерзімін анықтау</w:t>
            </w:r>
            <w:r w:rsidR="000C14DD" w:rsidRPr="007819E9">
              <w:rPr>
                <w:iCs/>
                <w:color w:val="000000"/>
                <w:sz w:val="28"/>
                <w:szCs w:val="28"/>
                <w:lang w:val="kk-KZ"/>
              </w:rPr>
              <w:t xml:space="preserve"> .................................</w:t>
            </w:r>
          </w:p>
        </w:tc>
        <w:tc>
          <w:tcPr>
            <w:tcW w:w="737" w:type="dxa"/>
          </w:tcPr>
          <w:p w14:paraId="15C4B5A1" w14:textId="77777777" w:rsidR="00401E80" w:rsidRPr="007819E9" w:rsidRDefault="00401E80" w:rsidP="00CF559F">
            <w:pPr>
              <w:pStyle w:val="a7"/>
              <w:jc w:val="right"/>
              <w:rPr>
                <w:color w:val="000000"/>
                <w:sz w:val="28"/>
                <w:szCs w:val="28"/>
                <w:lang w:val="kk-KZ"/>
              </w:rPr>
            </w:pPr>
          </w:p>
          <w:p w14:paraId="4D61B49A" w14:textId="1EF2AF0E" w:rsidR="00401E80" w:rsidRPr="007819E9" w:rsidRDefault="00401E80" w:rsidP="000C14DD">
            <w:pPr>
              <w:pStyle w:val="a7"/>
              <w:jc w:val="right"/>
              <w:rPr>
                <w:color w:val="000000"/>
                <w:sz w:val="28"/>
                <w:szCs w:val="28"/>
                <w:lang w:val="kk-KZ"/>
              </w:rPr>
            </w:pPr>
            <w:r w:rsidRPr="007819E9">
              <w:rPr>
                <w:color w:val="000000"/>
                <w:sz w:val="28"/>
                <w:szCs w:val="28"/>
                <w:lang w:val="kk-KZ"/>
              </w:rPr>
              <w:t>8</w:t>
            </w:r>
            <w:r w:rsidR="000C14DD" w:rsidRPr="007819E9">
              <w:rPr>
                <w:color w:val="000000"/>
                <w:sz w:val="28"/>
                <w:szCs w:val="28"/>
                <w:lang w:val="kk-KZ"/>
              </w:rPr>
              <w:t>6</w:t>
            </w:r>
          </w:p>
        </w:tc>
      </w:tr>
      <w:tr w:rsidR="00401E80" w:rsidRPr="007819E9" w14:paraId="249FB272" w14:textId="77777777" w:rsidTr="00CF559F">
        <w:tc>
          <w:tcPr>
            <w:tcW w:w="567" w:type="dxa"/>
          </w:tcPr>
          <w:p w14:paraId="7A067473" w14:textId="77777777" w:rsidR="00401E80" w:rsidRPr="007819E9" w:rsidRDefault="00401E80" w:rsidP="00CF559F">
            <w:pPr>
              <w:pStyle w:val="a7"/>
              <w:rPr>
                <w:color w:val="000000"/>
                <w:sz w:val="28"/>
                <w:szCs w:val="28"/>
                <w:lang w:val="kk-KZ"/>
              </w:rPr>
            </w:pPr>
            <w:r w:rsidRPr="007819E9">
              <w:rPr>
                <w:color w:val="000000"/>
                <w:sz w:val="28"/>
                <w:szCs w:val="28"/>
              </w:rPr>
              <w:lastRenderedPageBreak/>
              <w:t>5.</w:t>
            </w:r>
            <w:r w:rsidRPr="007819E9">
              <w:rPr>
                <w:color w:val="000000"/>
                <w:sz w:val="28"/>
                <w:szCs w:val="28"/>
                <w:lang w:val="kk-KZ"/>
              </w:rPr>
              <w:t>2</w:t>
            </w:r>
          </w:p>
        </w:tc>
        <w:tc>
          <w:tcPr>
            <w:tcW w:w="8619" w:type="dxa"/>
          </w:tcPr>
          <w:p w14:paraId="64AE5BEE" w14:textId="77777777" w:rsidR="00401E80" w:rsidRPr="007819E9" w:rsidRDefault="00401E80" w:rsidP="00CF559F">
            <w:pPr>
              <w:pStyle w:val="a7"/>
              <w:jc w:val="both"/>
              <w:rPr>
                <w:i/>
                <w:color w:val="000000"/>
                <w:sz w:val="28"/>
                <w:szCs w:val="28"/>
                <w:lang w:val="kk-KZ"/>
              </w:rPr>
            </w:pPr>
            <w:r w:rsidRPr="007819E9">
              <w:rPr>
                <w:i/>
                <w:iCs/>
                <w:color w:val="000000"/>
                <w:sz w:val="28"/>
                <w:szCs w:val="28"/>
                <w:lang w:val="kk-KZ"/>
              </w:rPr>
              <w:t xml:space="preserve">«Morusamin» </w:t>
            </w:r>
            <w:r w:rsidRPr="007819E9">
              <w:rPr>
                <w:iCs/>
                <w:color w:val="000000"/>
                <w:sz w:val="28"/>
                <w:szCs w:val="28"/>
                <w:lang w:val="kk-KZ"/>
              </w:rPr>
              <w:t>шартты атаумен алынған капсула өндірісінің технологиялық үрдісін валидациялау</w:t>
            </w:r>
            <w:r w:rsidRPr="007819E9">
              <w:rPr>
                <w:color w:val="000000"/>
                <w:sz w:val="28"/>
                <w:szCs w:val="28"/>
                <w:lang w:val="kk-KZ"/>
              </w:rPr>
              <w:t>........................................................</w:t>
            </w:r>
          </w:p>
        </w:tc>
        <w:tc>
          <w:tcPr>
            <w:tcW w:w="737" w:type="dxa"/>
          </w:tcPr>
          <w:p w14:paraId="1009B8EB" w14:textId="77777777" w:rsidR="00401E80" w:rsidRPr="007819E9" w:rsidRDefault="00401E80" w:rsidP="00CF559F">
            <w:pPr>
              <w:pStyle w:val="a7"/>
              <w:jc w:val="right"/>
              <w:rPr>
                <w:color w:val="000000"/>
                <w:sz w:val="28"/>
                <w:szCs w:val="28"/>
                <w:lang w:val="kk-KZ"/>
              </w:rPr>
            </w:pPr>
          </w:p>
          <w:p w14:paraId="6007C1B9" w14:textId="3BBD0FD4" w:rsidR="00401E80" w:rsidRPr="007819E9" w:rsidRDefault="00631C7F" w:rsidP="00CF559F">
            <w:pPr>
              <w:pStyle w:val="a7"/>
              <w:jc w:val="right"/>
              <w:rPr>
                <w:color w:val="000000"/>
                <w:sz w:val="28"/>
                <w:szCs w:val="28"/>
                <w:lang w:val="kk-KZ"/>
              </w:rPr>
            </w:pPr>
            <w:r w:rsidRPr="007819E9">
              <w:rPr>
                <w:color w:val="000000"/>
                <w:sz w:val="28"/>
                <w:szCs w:val="28"/>
                <w:lang w:val="kk-KZ"/>
              </w:rPr>
              <w:t>100</w:t>
            </w:r>
          </w:p>
        </w:tc>
      </w:tr>
      <w:tr w:rsidR="00401E80" w:rsidRPr="007819E9" w14:paraId="4222C84E" w14:textId="77777777" w:rsidTr="00CF559F">
        <w:tc>
          <w:tcPr>
            <w:tcW w:w="567" w:type="dxa"/>
          </w:tcPr>
          <w:p w14:paraId="1D8D89E5" w14:textId="77777777" w:rsidR="00401E80" w:rsidRPr="007819E9" w:rsidRDefault="00401E80" w:rsidP="00CF559F">
            <w:pPr>
              <w:pStyle w:val="a7"/>
              <w:rPr>
                <w:color w:val="000000"/>
                <w:sz w:val="28"/>
                <w:szCs w:val="28"/>
                <w:lang w:val="kk-KZ"/>
              </w:rPr>
            </w:pPr>
          </w:p>
        </w:tc>
        <w:tc>
          <w:tcPr>
            <w:tcW w:w="8619" w:type="dxa"/>
          </w:tcPr>
          <w:p w14:paraId="59EFDECC" w14:textId="77777777" w:rsidR="00401E80" w:rsidRPr="007819E9" w:rsidRDefault="00401E80" w:rsidP="00CF559F">
            <w:pPr>
              <w:pStyle w:val="a7"/>
              <w:jc w:val="both"/>
              <w:rPr>
                <w:i/>
                <w:iCs/>
                <w:color w:val="000000"/>
                <w:sz w:val="28"/>
                <w:szCs w:val="28"/>
                <w:lang w:val="kk-KZ"/>
              </w:rPr>
            </w:pPr>
            <w:r w:rsidRPr="007819E9">
              <w:rPr>
                <w:iCs/>
                <w:color w:val="000000"/>
                <w:sz w:val="28"/>
                <w:szCs w:val="28"/>
                <w:lang w:val="kk-KZ"/>
              </w:rPr>
              <w:t>Бесінші</w:t>
            </w:r>
            <w:r w:rsidRPr="007819E9">
              <w:rPr>
                <w:iCs/>
                <w:color w:val="FFFFFF" w:themeColor="background1"/>
                <w:sz w:val="28"/>
                <w:szCs w:val="28"/>
                <w:lang w:val="en-US"/>
              </w:rPr>
              <w:t>_</w:t>
            </w:r>
            <w:r w:rsidRPr="007819E9">
              <w:rPr>
                <w:iCs/>
                <w:color w:val="000000"/>
                <w:sz w:val="28"/>
                <w:szCs w:val="28"/>
                <w:lang w:val="kk-KZ"/>
              </w:rPr>
              <w:t>бөлім</w:t>
            </w:r>
            <w:r w:rsidRPr="007819E9">
              <w:rPr>
                <w:iCs/>
                <w:color w:val="FFFFFF" w:themeColor="background1"/>
                <w:sz w:val="28"/>
                <w:szCs w:val="28"/>
                <w:lang w:val="en-US"/>
              </w:rPr>
              <w:t>_</w:t>
            </w:r>
            <w:r w:rsidRPr="007819E9">
              <w:rPr>
                <w:iCs/>
                <w:color w:val="000000"/>
                <w:sz w:val="28"/>
                <w:szCs w:val="28"/>
                <w:lang w:val="kk-KZ"/>
              </w:rPr>
              <w:t>бойынша</w:t>
            </w:r>
            <w:r w:rsidRPr="007819E9">
              <w:rPr>
                <w:iCs/>
                <w:color w:val="FFFFFF" w:themeColor="background1"/>
                <w:sz w:val="28"/>
                <w:szCs w:val="28"/>
                <w:lang w:val="en-US"/>
              </w:rPr>
              <w:t>_</w:t>
            </w:r>
            <w:r w:rsidRPr="007819E9">
              <w:rPr>
                <w:iCs/>
                <w:color w:val="000000"/>
                <w:sz w:val="28"/>
                <w:szCs w:val="28"/>
                <w:lang w:val="kk-KZ"/>
              </w:rPr>
              <w:t>тұжырымдар....................................................</w:t>
            </w:r>
          </w:p>
        </w:tc>
        <w:tc>
          <w:tcPr>
            <w:tcW w:w="737" w:type="dxa"/>
          </w:tcPr>
          <w:p w14:paraId="62431252" w14:textId="1D76CDAD" w:rsidR="00401E80" w:rsidRPr="007819E9" w:rsidRDefault="00631C7F" w:rsidP="00CF559F">
            <w:pPr>
              <w:pStyle w:val="a7"/>
              <w:jc w:val="right"/>
              <w:rPr>
                <w:color w:val="000000"/>
                <w:sz w:val="28"/>
                <w:szCs w:val="28"/>
                <w:lang w:val="kk-KZ"/>
              </w:rPr>
            </w:pPr>
            <w:r w:rsidRPr="007819E9">
              <w:rPr>
                <w:color w:val="000000"/>
                <w:sz w:val="28"/>
                <w:szCs w:val="28"/>
                <w:lang w:val="kk-KZ"/>
              </w:rPr>
              <w:t>102</w:t>
            </w:r>
          </w:p>
        </w:tc>
      </w:tr>
      <w:tr w:rsidR="00401E80" w:rsidRPr="007819E9" w14:paraId="77CBE3D3" w14:textId="77777777" w:rsidTr="00CF559F">
        <w:tc>
          <w:tcPr>
            <w:tcW w:w="567" w:type="dxa"/>
          </w:tcPr>
          <w:p w14:paraId="4B6B1D1F" w14:textId="77777777" w:rsidR="00401E80" w:rsidRPr="007819E9" w:rsidRDefault="00401E80" w:rsidP="00CF559F">
            <w:pPr>
              <w:pStyle w:val="a7"/>
              <w:rPr>
                <w:b/>
                <w:color w:val="000000"/>
                <w:sz w:val="28"/>
                <w:szCs w:val="28"/>
                <w:lang w:val="kk-KZ"/>
              </w:rPr>
            </w:pPr>
            <w:r w:rsidRPr="007819E9">
              <w:rPr>
                <w:b/>
                <w:color w:val="000000"/>
                <w:sz w:val="28"/>
                <w:szCs w:val="28"/>
                <w:lang w:val="kk-KZ"/>
              </w:rPr>
              <w:t>6</w:t>
            </w:r>
          </w:p>
        </w:tc>
        <w:tc>
          <w:tcPr>
            <w:tcW w:w="8619" w:type="dxa"/>
          </w:tcPr>
          <w:p w14:paraId="6748FE5C" w14:textId="77777777" w:rsidR="00401E80" w:rsidRPr="007819E9" w:rsidRDefault="00401E80" w:rsidP="00CF559F">
            <w:pPr>
              <w:spacing w:after="0" w:line="240" w:lineRule="auto"/>
              <w:jc w:val="both"/>
              <w:rPr>
                <w:rFonts w:ascii="Times New Roman" w:eastAsiaTheme="minorHAnsi" w:hAnsi="Times New Roman"/>
                <w:b/>
                <w:sz w:val="28"/>
                <w:szCs w:val="28"/>
                <w:lang w:val="kk-KZ"/>
              </w:rPr>
            </w:pPr>
            <w:r w:rsidRPr="007819E9">
              <w:rPr>
                <w:rFonts w:ascii="Times New Roman" w:eastAsiaTheme="minorHAnsi" w:hAnsi="Times New Roman"/>
                <w:b/>
                <w:i/>
                <w:sz w:val="28"/>
                <w:szCs w:val="28"/>
                <w:lang w:val="kk-KZ"/>
              </w:rPr>
              <w:t>«MORUSAMIN»</w:t>
            </w:r>
            <w:r w:rsidRPr="007819E9">
              <w:rPr>
                <w:iCs/>
                <w:color w:val="FFFFFF" w:themeColor="background1"/>
                <w:sz w:val="28"/>
                <w:szCs w:val="28"/>
                <w:lang w:val="kk-KZ"/>
              </w:rPr>
              <w:t xml:space="preserve"> _</w:t>
            </w:r>
            <w:r w:rsidRPr="007819E9">
              <w:rPr>
                <w:rFonts w:ascii="Times New Roman" w:eastAsiaTheme="minorHAnsi" w:hAnsi="Times New Roman"/>
                <w:b/>
                <w:sz w:val="28"/>
                <w:szCs w:val="28"/>
                <w:lang w:val="kk-KZ"/>
              </w:rPr>
              <w:t>КАПСУЛАСЫ ӨНДІРІСІНІҢ ТҰЖЫРЫМДАМАЛЫҚ ЖОБАСЫ ЖӘНЕ ТЕХНИКА-ЭКОНОМИКАЛЫҚ</w:t>
            </w:r>
            <w:r w:rsidRPr="007819E9">
              <w:rPr>
                <w:iCs/>
                <w:color w:val="FFFFFF" w:themeColor="background1"/>
                <w:sz w:val="28"/>
                <w:szCs w:val="28"/>
                <w:lang w:val="kk-KZ"/>
              </w:rPr>
              <w:t>_</w:t>
            </w:r>
            <w:r w:rsidRPr="007819E9">
              <w:rPr>
                <w:rFonts w:ascii="Times New Roman" w:eastAsiaTheme="minorHAnsi" w:hAnsi="Times New Roman"/>
                <w:b/>
                <w:sz w:val="28"/>
                <w:szCs w:val="28"/>
                <w:lang w:val="kk-KZ"/>
              </w:rPr>
              <w:t>НЕГІЗДЕМЕ</w:t>
            </w:r>
            <w:r w:rsidRPr="007819E9">
              <w:rPr>
                <w:rFonts w:ascii="Times New Roman" w:eastAsiaTheme="minorHAnsi" w:hAnsi="Times New Roman"/>
                <w:sz w:val="28"/>
                <w:szCs w:val="28"/>
                <w:lang w:val="kk-KZ"/>
              </w:rPr>
              <w:t>........................................................</w:t>
            </w:r>
          </w:p>
        </w:tc>
        <w:tc>
          <w:tcPr>
            <w:tcW w:w="737" w:type="dxa"/>
          </w:tcPr>
          <w:p w14:paraId="7652EFED" w14:textId="77777777" w:rsidR="00401E80" w:rsidRPr="007819E9" w:rsidRDefault="00401E80" w:rsidP="00CF559F">
            <w:pPr>
              <w:pStyle w:val="a7"/>
              <w:jc w:val="right"/>
              <w:rPr>
                <w:color w:val="000000"/>
                <w:sz w:val="28"/>
                <w:szCs w:val="28"/>
                <w:lang w:val="kk-KZ"/>
              </w:rPr>
            </w:pPr>
          </w:p>
          <w:p w14:paraId="66CB5580" w14:textId="77777777" w:rsidR="00401E80" w:rsidRPr="007819E9" w:rsidRDefault="00401E80" w:rsidP="00CF559F">
            <w:pPr>
              <w:pStyle w:val="a7"/>
              <w:jc w:val="right"/>
              <w:rPr>
                <w:color w:val="000000"/>
                <w:sz w:val="28"/>
                <w:szCs w:val="28"/>
                <w:lang w:val="kk-KZ"/>
              </w:rPr>
            </w:pPr>
          </w:p>
          <w:p w14:paraId="219BF9D3" w14:textId="02472B60" w:rsidR="00401E80" w:rsidRPr="007819E9" w:rsidRDefault="00401E80" w:rsidP="00631C7F">
            <w:pPr>
              <w:pStyle w:val="a7"/>
              <w:jc w:val="right"/>
              <w:rPr>
                <w:color w:val="000000"/>
                <w:sz w:val="28"/>
                <w:szCs w:val="28"/>
                <w:lang w:val="kk-KZ"/>
              </w:rPr>
            </w:pPr>
            <w:r w:rsidRPr="007819E9">
              <w:rPr>
                <w:color w:val="000000"/>
                <w:sz w:val="28"/>
                <w:szCs w:val="28"/>
                <w:lang w:val="kk-KZ"/>
              </w:rPr>
              <w:t>10</w:t>
            </w:r>
            <w:r w:rsidR="00631C7F" w:rsidRPr="007819E9">
              <w:rPr>
                <w:color w:val="000000"/>
                <w:sz w:val="28"/>
                <w:szCs w:val="28"/>
                <w:lang w:val="kk-KZ"/>
              </w:rPr>
              <w:t>3</w:t>
            </w:r>
          </w:p>
        </w:tc>
      </w:tr>
      <w:tr w:rsidR="00401E80" w:rsidRPr="007819E9" w14:paraId="78F7F3FF" w14:textId="77777777" w:rsidTr="00CF559F">
        <w:tc>
          <w:tcPr>
            <w:tcW w:w="567" w:type="dxa"/>
          </w:tcPr>
          <w:p w14:paraId="63EFFD20" w14:textId="77777777" w:rsidR="00401E80" w:rsidRPr="007819E9" w:rsidRDefault="00401E80" w:rsidP="00CF559F">
            <w:pPr>
              <w:pStyle w:val="a7"/>
              <w:rPr>
                <w:color w:val="000000"/>
                <w:sz w:val="28"/>
                <w:szCs w:val="28"/>
                <w:lang w:val="kk-KZ"/>
              </w:rPr>
            </w:pPr>
            <w:r w:rsidRPr="007819E9">
              <w:rPr>
                <w:color w:val="000000"/>
                <w:sz w:val="28"/>
                <w:szCs w:val="28"/>
                <w:lang w:val="kk-KZ"/>
              </w:rPr>
              <w:t>6.1</w:t>
            </w:r>
          </w:p>
        </w:tc>
        <w:tc>
          <w:tcPr>
            <w:tcW w:w="8619" w:type="dxa"/>
          </w:tcPr>
          <w:p w14:paraId="08CEAEFD" w14:textId="77777777" w:rsidR="00401E80" w:rsidRPr="007819E9" w:rsidRDefault="00401E80" w:rsidP="00CF559F">
            <w:pPr>
              <w:pStyle w:val="a7"/>
              <w:jc w:val="both"/>
              <w:rPr>
                <w:iCs/>
                <w:color w:val="000000"/>
                <w:sz w:val="28"/>
                <w:szCs w:val="28"/>
                <w:lang w:val="kk-KZ"/>
              </w:rPr>
            </w:pPr>
            <w:r w:rsidRPr="007819E9">
              <w:rPr>
                <w:i/>
                <w:iCs/>
                <w:color w:val="000000"/>
                <w:sz w:val="28"/>
                <w:szCs w:val="28"/>
                <w:lang w:val="kk-KZ"/>
              </w:rPr>
              <w:t>«Morusamin»</w:t>
            </w:r>
            <w:r w:rsidRPr="007819E9">
              <w:rPr>
                <w:iCs/>
                <w:color w:val="000000"/>
                <w:sz w:val="28"/>
                <w:szCs w:val="28"/>
                <w:lang w:val="kk-KZ"/>
              </w:rPr>
              <w:t xml:space="preserve"> капсуласы өндірісінің тұжырымдамалық жобасының өзектілігі, мақсаты және міндеттері...........................................................</w:t>
            </w:r>
          </w:p>
        </w:tc>
        <w:tc>
          <w:tcPr>
            <w:tcW w:w="737" w:type="dxa"/>
          </w:tcPr>
          <w:p w14:paraId="7C1BC4C6" w14:textId="77777777" w:rsidR="00401E80" w:rsidRPr="007819E9" w:rsidRDefault="00401E80" w:rsidP="00CF559F">
            <w:pPr>
              <w:pStyle w:val="a7"/>
              <w:jc w:val="right"/>
              <w:rPr>
                <w:color w:val="000000"/>
                <w:sz w:val="28"/>
                <w:szCs w:val="28"/>
                <w:lang w:val="kk-KZ"/>
              </w:rPr>
            </w:pPr>
          </w:p>
          <w:p w14:paraId="5058C7DB" w14:textId="623F9618" w:rsidR="00401E80" w:rsidRPr="007819E9" w:rsidRDefault="00401E80" w:rsidP="00631C7F">
            <w:pPr>
              <w:pStyle w:val="a7"/>
              <w:jc w:val="right"/>
              <w:rPr>
                <w:color w:val="000000"/>
                <w:sz w:val="28"/>
                <w:szCs w:val="28"/>
                <w:lang w:val="kk-KZ"/>
              </w:rPr>
            </w:pPr>
            <w:r w:rsidRPr="007819E9">
              <w:rPr>
                <w:color w:val="000000"/>
                <w:sz w:val="28"/>
                <w:szCs w:val="28"/>
                <w:lang w:val="kk-KZ"/>
              </w:rPr>
              <w:t>10</w:t>
            </w:r>
            <w:r w:rsidR="00631C7F" w:rsidRPr="007819E9">
              <w:rPr>
                <w:color w:val="000000"/>
                <w:sz w:val="28"/>
                <w:szCs w:val="28"/>
                <w:lang w:val="kk-KZ"/>
              </w:rPr>
              <w:t>3</w:t>
            </w:r>
          </w:p>
        </w:tc>
      </w:tr>
      <w:tr w:rsidR="00401E80" w:rsidRPr="007819E9" w14:paraId="3F196A18" w14:textId="77777777" w:rsidTr="00CF559F">
        <w:tc>
          <w:tcPr>
            <w:tcW w:w="567" w:type="dxa"/>
          </w:tcPr>
          <w:p w14:paraId="5B587CDD" w14:textId="77777777" w:rsidR="00401E80" w:rsidRPr="007819E9" w:rsidRDefault="00401E80" w:rsidP="00CF559F">
            <w:pPr>
              <w:pStyle w:val="a7"/>
              <w:rPr>
                <w:color w:val="000000"/>
                <w:sz w:val="28"/>
                <w:szCs w:val="28"/>
                <w:lang w:val="kk-KZ"/>
              </w:rPr>
            </w:pPr>
            <w:r w:rsidRPr="007819E9">
              <w:rPr>
                <w:color w:val="000000"/>
                <w:sz w:val="28"/>
                <w:szCs w:val="28"/>
                <w:lang w:val="kk-KZ"/>
              </w:rPr>
              <w:t>6.2</w:t>
            </w:r>
          </w:p>
        </w:tc>
        <w:tc>
          <w:tcPr>
            <w:tcW w:w="8619" w:type="dxa"/>
          </w:tcPr>
          <w:p w14:paraId="6CBB149B" w14:textId="77777777" w:rsidR="00401E80" w:rsidRPr="007819E9" w:rsidRDefault="00401E80" w:rsidP="00CF559F">
            <w:pPr>
              <w:pStyle w:val="a7"/>
              <w:jc w:val="both"/>
              <w:rPr>
                <w:iCs/>
                <w:color w:val="000000"/>
                <w:sz w:val="28"/>
                <w:szCs w:val="28"/>
                <w:lang w:val="kk-KZ"/>
              </w:rPr>
            </w:pPr>
            <w:r w:rsidRPr="007819E9">
              <w:rPr>
                <w:i/>
                <w:sz w:val="28"/>
                <w:szCs w:val="28"/>
                <w:lang w:val="kk-KZ"/>
              </w:rPr>
              <w:t>«Morusamin»</w:t>
            </w:r>
            <w:r w:rsidRPr="007819E9">
              <w:rPr>
                <w:sz w:val="28"/>
                <w:szCs w:val="28"/>
                <w:lang w:val="kk-KZ"/>
              </w:rPr>
              <w:t xml:space="preserve"> капсуласы өндірісінің орналасуы және бас жоспары.......</w:t>
            </w:r>
          </w:p>
        </w:tc>
        <w:tc>
          <w:tcPr>
            <w:tcW w:w="737" w:type="dxa"/>
          </w:tcPr>
          <w:p w14:paraId="601274D8" w14:textId="7D323A4F" w:rsidR="00401E80" w:rsidRPr="007819E9" w:rsidRDefault="00631C7F" w:rsidP="00CF559F">
            <w:pPr>
              <w:pStyle w:val="a7"/>
              <w:jc w:val="right"/>
              <w:rPr>
                <w:color w:val="000000"/>
                <w:sz w:val="28"/>
                <w:szCs w:val="28"/>
                <w:lang w:val="kk-KZ"/>
              </w:rPr>
            </w:pPr>
            <w:r w:rsidRPr="007819E9">
              <w:rPr>
                <w:color w:val="000000"/>
                <w:sz w:val="28"/>
                <w:szCs w:val="28"/>
                <w:lang w:val="kk-KZ"/>
              </w:rPr>
              <w:t>105</w:t>
            </w:r>
          </w:p>
        </w:tc>
      </w:tr>
      <w:tr w:rsidR="00401E80" w:rsidRPr="007819E9" w14:paraId="35274017" w14:textId="77777777" w:rsidTr="00CF559F">
        <w:tc>
          <w:tcPr>
            <w:tcW w:w="567" w:type="dxa"/>
          </w:tcPr>
          <w:p w14:paraId="4D07FC93" w14:textId="77777777" w:rsidR="00401E80" w:rsidRPr="007819E9" w:rsidRDefault="00401E80" w:rsidP="00CF559F">
            <w:pPr>
              <w:pStyle w:val="a7"/>
              <w:rPr>
                <w:color w:val="000000"/>
                <w:sz w:val="28"/>
                <w:szCs w:val="28"/>
                <w:lang w:val="kk-KZ"/>
              </w:rPr>
            </w:pPr>
            <w:r w:rsidRPr="007819E9">
              <w:rPr>
                <w:color w:val="000000"/>
                <w:sz w:val="28"/>
                <w:szCs w:val="28"/>
                <w:lang w:val="kk-KZ"/>
              </w:rPr>
              <w:t>6.3</w:t>
            </w:r>
          </w:p>
        </w:tc>
        <w:tc>
          <w:tcPr>
            <w:tcW w:w="8619" w:type="dxa"/>
          </w:tcPr>
          <w:p w14:paraId="467175C8" w14:textId="77777777" w:rsidR="00401E80" w:rsidRPr="007819E9" w:rsidRDefault="00401E80" w:rsidP="00CF559F">
            <w:pPr>
              <w:pStyle w:val="a7"/>
              <w:jc w:val="both"/>
              <w:rPr>
                <w:iCs/>
                <w:color w:val="000000"/>
                <w:sz w:val="28"/>
                <w:szCs w:val="28"/>
                <w:lang w:val="kk-KZ"/>
              </w:rPr>
            </w:pPr>
            <w:r w:rsidRPr="007819E9">
              <w:rPr>
                <w:i/>
                <w:sz w:val="28"/>
                <w:szCs w:val="28"/>
                <w:lang w:val="kk-KZ"/>
              </w:rPr>
              <w:t>«Morusamin»</w:t>
            </w:r>
            <w:r w:rsidRPr="007819E9">
              <w:rPr>
                <w:sz w:val="28"/>
                <w:szCs w:val="28"/>
                <w:lang w:val="kk-KZ"/>
              </w:rPr>
              <w:t xml:space="preserve"> капсуласы өндірісінің тұжырымдамасы ............................</w:t>
            </w:r>
          </w:p>
        </w:tc>
        <w:tc>
          <w:tcPr>
            <w:tcW w:w="737" w:type="dxa"/>
          </w:tcPr>
          <w:p w14:paraId="09C06675" w14:textId="4FF7F2B6" w:rsidR="00401E80" w:rsidRPr="007819E9" w:rsidRDefault="00631C7F" w:rsidP="00CF559F">
            <w:pPr>
              <w:pStyle w:val="a7"/>
              <w:jc w:val="right"/>
              <w:rPr>
                <w:color w:val="000000"/>
                <w:sz w:val="28"/>
                <w:szCs w:val="28"/>
                <w:lang w:val="kk-KZ"/>
              </w:rPr>
            </w:pPr>
            <w:r w:rsidRPr="007819E9">
              <w:rPr>
                <w:color w:val="000000"/>
                <w:sz w:val="28"/>
                <w:szCs w:val="28"/>
                <w:lang w:val="kk-KZ"/>
              </w:rPr>
              <w:t>107</w:t>
            </w:r>
          </w:p>
        </w:tc>
      </w:tr>
      <w:tr w:rsidR="00401E80" w:rsidRPr="007819E9" w14:paraId="1BEF46BA" w14:textId="77777777" w:rsidTr="00CF559F">
        <w:tc>
          <w:tcPr>
            <w:tcW w:w="567" w:type="dxa"/>
          </w:tcPr>
          <w:p w14:paraId="3DD284ED" w14:textId="77777777" w:rsidR="00401E80" w:rsidRPr="007819E9" w:rsidRDefault="00401E80" w:rsidP="00CF559F">
            <w:pPr>
              <w:pStyle w:val="a7"/>
              <w:rPr>
                <w:color w:val="000000"/>
                <w:sz w:val="28"/>
                <w:szCs w:val="28"/>
                <w:lang w:val="kk-KZ"/>
              </w:rPr>
            </w:pPr>
            <w:r w:rsidRPr="007819E9">
              <w:rPr>
                <w:color w:val="000000"/>
                <w:sz w:val="28"/>
                <w:szCs w:val="28"/>
                <w:lang w:val="kk-KZ"/>
              </w:rPr>
              <w:t>6.4</w:t>
            </w:r>
          </w:p>
        </w:tc>
        <w:tc>
          <w:tcPr>
            <w:tcW w:w="8619" w:type="dxa"/>
          </w:tcPr>
          <w:p w14:paraId="50425861" w14:textId="77777777" w:rsidR="00401E80" w:rsidRPr="007819E9" w:rsidRDefault="00401E80" w:rsidP="00CF559F">
            <w:pPr>
              <w:pStyle w:val="a7"/>
              <w:jc w:val="both"/>
              <w:rPr>
                <w:iCs/>
                <w:color w:val="000000"/>
                <w:sz w:val="28"/>
                <w:szCs w:val="28"/>
                <w:lang w:val="kk-KZ"/>
              </w:rPr>
            </w:pPr>
            <w:r w:rsidRPr="007819E9">
              <w:rPr>
                <w:i/>
                <w:sz w:val="28"/>
                <w:szCs w:val="28"/>
                <w:lang w:val="kk-KZ"/>
              </w:rPr>
              <w:t>«Morusamin»</w:t>
            </w:r>
            <w:r w:rsidRPr="007819E9">
              <w:rPr>
                <w:sz w:val="28"/>
                <w:szCs w:val="28"/>
                <w:lang w:val="kk-KZ"/>
              </w:rPr>
              <w:t xml:space="preserve"> капсуласы өндірісінің өнеркәсіптік және экологиялық</w:t>
            </w:r>
            <w:r w:rsidRPr="007819E9">
              <w:rPr>
                <w:color w:val="FFFFFF" w:themeColor="background1"/>
                <w:sz w:val="28"/>
                <w:szCs w:val="28"/>
                <w:lang w:val="kk-KZ"/>
              </w:rPr>
              <w:t xml:space="preserve">_ </w:t>
            </w:r>
            <w:r w:rsidRPr="007819E9">
              <w:rPr>
                <w:sz w:val="28"/>
                <w:szCs w:val="28"/>
                <w:lang w:val="kk-KZ"/>
              </w:rPr>
              <w:t>қауіпсіздігі ...................................................................................................</w:t>
            </w:r>
          </w:p>
        </w:tc>
        <w:tc>
          <w:tcPr>
            <w:tcW w:w="737" w:type="dxa"/>
          </w:tcPr>
          <w:p w14:paraId="1C456ABD" w14:textId="77777777" w:rsidR="00401E80" w:rsidRPr="007819E9" w:rsidRDefault="00401E80" w:rsidP="00CF559F">
            <w:pPr>
              <w:pStyle w:val="a7"/>
              <w:jc w:val="right"/>
              <w:rPr>
                <w:color w:val="000000"/>
                <w:sz w:val="28"/>
                <w:szCs w:val="28"/>
                <w:lang w:val="kk-KZ"/>
              </w:rPr>
            </w:pPr>
          </w:p>
          <w:p w14:paraId="2E1CA4E9" w14:textId="54CC759F" w:rsidR="00401E80" w:rsidRPr="007819E9" w:rsidRDefault="00401E80" w:rsidP="00631C7F">
            <w:pPr>
              <w:pStyle w:val="a7"/>
              <w:jc w:val="right"/>
              <w:rPr>
                <w:color w:val="000000"/>
                <w:sz w:val="28"/>
                <w:szCs w:val="28"/>
                <w:lang w:val="kk-KZ"/>
              </w:rPr>
            </w:pPr>
            <w:r w:rsidRPr="007819E9">
              <w:rPr>
                <w:color w:val="000000"/>
                <w:sz w:val="28"/>
                <w:szCs w:val="28"/>
                <w:lang w:val="kk-KZ"/>
              </w:rPr>
              <w:t>10</w:t>
            </w:r>
            <w:r w:rsidR="00631C7F" w:rsidRPr="007819E9">
              <w:rPr>
                <w:color w:val="000000"/>
                <w:sz w:val="28"/>
                <w:szCs w:val="28"/>
                <w:lang w:val="kk-KZ"/>
              </w:rPr>
              <w:t>9</w:t>
            </w:r>
          </w:p>
        </w:tc>
      </w:tr>
      <w:tr w:rsidR="00401E80" w:rsidRPr="007819E9" w14:paraId="1887FEFA" w14:textId="77777777" w:rsidTr="00CF559F">
        <w:tc>
          <w:tcPr>
            <w:tcW w:w="567" w:type="dxa"/>
          </w:tcPr>
          <w:p w14:paraId="45791D5E" w14:textId="77777777" w:rsidR="00401E80" w:rsidRPr="007819E9" w:rsidRDefault="00401E80" w:rsidP="00CF559F">
            <w:pPr>
              <w:pStyle w:val="a7"/>
              <w:rPr>
                <w:color w:val="000000"/>
                <w:sz w:val="28"/>
                <w:szCs w:val="28"/>
                <w:lang w:val="kk-KZ"/>
              </w:rPr>
            </w:pPr>
            <w:r w:rsidRPr="007819E9">
              <w:rPr>
                <w:color w:val="000000"/>
                <w:sz w:val="28"/>
                <w:szCs w:val="28"/>
                <w:lang w:val="kk-KZ"/>
              </w:rPr>
              <w:t>6.5</w:t>
            </w:r>
          </w:p>
        </w:tc>
        <w:tc>
          <w:tcPr>
            <w:tcW w:w="8619" w:type="dxa"/>
          </w:tcPr>
          <w:p w14:paraId="52688A25" w14:textId="77777777" w:rsidR="00401E80" w:rsidRPr="007819E9" w:rsidRDefault="00401E80" w:rsidP="00CF559F">
            <w:pPr>
              <w:pStyle w:val="a7"/>
              <w:jc w:val="both"/>
              <w:rPr>
                <w:iCs/>
                <w:color w:val="000000"/>
                <w:sz w:val="28"/>
                <w:szCs w:val="28"/>
                <w:lang w:val="kk-KZ"/>
              </w:rPr>
            </w:pPr>
            <w:r w:rsidRPr="007819E9">
              <w:rPr>
                <w:i/>
                <w:iCs/>
                <w:color w:val="000000"/>
                <w:sz w:val="28"/>
                <w:szCs w:val="28"/>
                <w:lang w:val="kk-KZ"/>
              </w:rPr>
              <w:t>«Morusamin»</w:t>
            </w:r>
            <w:r w:rsidRPr="007819E9">
              <w:rPr>
                <w:iCs/>
                <w:color w:val="000000"/>
                <w:sz w:val="28"/>
                <w:szCs w:val="28"/>
                <w:lang w:val="kk-KZ"/>
              </w:rPr>
              <w:t xml:space="preserve"> капсуласы өндірісінің техника-экономикалық негіздемесі....................................................................................................</w:t>
            </w:r>
          </w:p>
        </w:tc>
        <w:tc>
          <w:tcPr>
            <w:tcW w:w="737" w:type="dxa"/>
          </w:tcPr>
          <w:p w14:paraId="0F8895F8" w14:textId="77777777" w:rsidR="00401E80" w:rsidRPr="007819E9" w:rsidRDefault="00401E80" w:rsidP="00CF559F">
            <w:pPr>
              <w:pStyle w:val="a7"/>
              <w:jc w:val="right"/>
              <w:rPr>
                <w:color w:val="000000"/>
                <w:sz w:val="28"/>
                <w:szCs w:val="28"/>
                <w:lang w:val="kk-KZ"/>
              </w:rPr>
            </w:pPr>
          </w:p>
          <w:p w14:paraId="05EE0D7C" w14:textId="4D317D5A" w:rsidR="00401E80" w:rsidRPr="007819E9" w:rsidRDefault="00401E80" w:rsidP="00631C7F">
            <w:pPr>
              <w:pStyle w:val="a7"/>
              <w:jc w:val="right"/>
              <w:rPr>
                <w:color w:val="000000"/>
                <w:sz w:val="28"/>
                <w:szCs w:val="28"/>
                <w:lang w:val="kk-KZ"/>
              </w:rPr>
            </w:pPr>
            <w:r w:rsidRPr="007819E9">
              <w:rPr>
                <w:color w:val="000000"/>
                <w:sz w:val="28"/>
                <w:szCs w:val="28"/>
                <w:lang w:val="kk-KZ"/>
              </w:rPr>
              <w:t>1</w:t>
            </w:r>
            <w:r w:rsidR="00631C7F" w:rsidRPr="007819E9">
              <w:rPr>
                <w:color w:val="000000"/>
                <w:sz w:val="28"/>
                <w:szCs w:val="28"/>
                <w:lang w:val="kk-KZ"/>
              </w:rPr>
              <w:t>10</w:t>
            </w:r>
          </w:p>
        </w:tc>
      </w:tr>
      <w:tr w:rsidR="00401E80" w:rsidRPr="007819E9" w14:paraId="025DDC8E" w14:textId="77777777" w:rsidTr="00CF559F">
        <w:tc>
          <w:tcPr>
            <w:tcW w:w="567" w:type="dxa"/>
          </w:tcPr>
          <w:p w14:paraId="344D87C0" w14:textId="77777777" w:rsidR="00401E80" w:rsidRPr="007819E9" w:rsidRDefault="00401E80" w:rsidP="00CF559F">
            <w:pPr>
              <w:pStyle w:val="a7"/>
              <w:rPr>
                <w:color w:val="000000"/>
                <w:sz w:val="28"/>
                <w:szCs w:val="28"/>
                <w:lang w:val="kk-KZ"/>
              </w:rPr>
            </w:pPr>
          </w:p>
        </w:tc>
        <w:tc>
          <w:tcPr>
            <w:tcW w:w="8619" w:type="dxa"/>
          </w:tcPr>
          <w:p w14:paraId="1D5D9CCE" w14:textId="77777777" w:rsidR="00401E80" w:rsidRPr="007819E9" w:rsidRDefault="00401E80" w:rsidP="00CF559F">
            <w:pPr>
              <w:pStyle w:val="a7"/>
              <w:jc w:val="both"/>
              <w:rPr>
                <w:iCs/>
                <w:color w:val="000000"/>
                <w:sz w:val="28"/>
                <w:szCs w:val="28"/>
                <w:lang w:val="en-US"/>
              </w:rPr>
            </w:pPr>
            <w:r w:rsidRPr="007819E9">
              <w:rPr>
                <w:iCs/>
                <w:color w:val="000000"/>
                <w:sz w:val="28"/>
                <w:szCs w:val="28"/>
                <w:lang w:val="kk-KZ"/>
              </w:rPr>
              <w:t>Алтыншы</w:t>
            </w:r>
            <w:r w:rsidRPr="007819E9">
              <w:rPr>
                <w:iCs/>
                <w:color w:val="FFFFFF" w:themeColor="background1"/>
                <w:sz w:val="28"/>
                <w:szCs w:val="28"/>
                <w:lang w:val="en-US"/>
              </w:rPr>
              <w:t>_</w:t>
            </w:r>
            <w:r w:rsidRPr="007819E9">
              <w:rPr>
                <w:iCs/>
                <w:color w:val="000000"/>
                <w:sz w:val="28"/>
                <w:szCs w:val="28"/>
                <w:lang w:val="kk-KZ"/>
              </w:rPr>
              <w:t>бөлім</w:t>
            </w:r>
            <w:r w:rsidRPr="007819E9">
              <w:rPr>
                <w:iCs/>
                <w:color w:val="FFFFFF" w:themeColor="background1"/>
                <w:sz w:val="28"/>
                <w:szCs w:val="28"/>
                <w:lang w:val="en-US"/>
              </w:rPr>
              <w:t>_</w:t>
            </w:r>
            <w:r w:rsidRPr="007819E9">
              <w:rPr>
                <w:iCs/>
                <w:color w:val="000000"/>
                <w:sz w:val="28"/>
                <w:szCs w:val="28"/>
                <w:lang w:val="kk-KZ"/>
              </w:rPr>
              <w:t>бойынша</w:t>
            </w:r>
            <w:r w:rsidRPr="007819E9">
              <w:rPr>
                <w:iCs/>
                <w:color w:val="FFFFFF" w:themeColor="background1"/>
                <w:sz w:val="28"/>
                <w:szCs w:val="28"/>
                <w:lang w:val="en-US"/>
              </w:rPr>
              <w:t>_</w:t>
            </w:r>
            <w:r w:rsidRPr="007819E9">
              <w:rPr>
                <w:iCs/>
                <w:color w:val="000000"/>
                <w:sz w:val="28"/>
                <w:szCs w:val="28"/>
                <w:lang w:val="kk-KZ"/>
              </w:rPr>
              <w:t>тұжырымдар.................................................</w:t>
            </w:r>
          </w:p>
        </w:tc>
        <w:tc>
          <w:tcPr>
            <w:tcW w:w="737" w:type="dxa"/>
          </w:tcPr>
          <w:p w14:paraId="2B554C53" w14:textId="581A3D46" w:rsidR="00401E80" w:rsidRPr="007819E9" w:rsidRDefault="00631C7F" w:rsidP="00CF559F">
            <w:pPr>
              <w:pStyle w:val="a7"/>
              <w:jc w:val="right"/>
              <w:rPr>
                <w:color w:val="000000"/>
                <w:sz w:val="28"/>
                <w:szCs w:val="28"/>
                <w:lang w:val="kk-KZ"/>
              </w:rPr>
            </w:pPr>
            <w:r w:rsidRPr="007819E9">
              <w:rPr>
                <w:color w:val="000000"/>
                <w:sz w:val="28"/>
                <w:szCs w:val="28"/>
                <w:lang w:val="kk-KZ"/>
              </w:rPr>
              <w:t>119</w:t>
            </w:r>
          </w:p>
        </w:tc>
      </w:tr>
      <w:tr w:rsidR="00401E80" w:rsidRPr="007819E9" w14:paraId="258EBCDF" w14:textId="77777777" w:rsidTr="00CF559F">
        <w:tc>
          <w:tcPr>
            <w:tcW w:w="567" w:type="dxa"/>
          </w:tcPr>
          <w:p w14:paraId="65E2E33D" w14:textId="77777777" w:rsidR="00401E80" w:rsidRPr="007819E9" w:rsidRDefault="00401E80" w:rsidP="00CF559F">
            <w:pPr>
              <w:pStyle w:val="a7"/>
              <w:rPr>
                <w:color w:val="000000"/>
                <w:sz w:val="28"/>
                <w:szCs w:val="28"/>
                <w:lang w:val="kk-KZ"/>
              </w:rPr>
            </w:pPr>
          </w:p>
        </w:tc>
        <w:tc>
          <w:tcPr>
            <w:tcW w:w="8619" w:type="dxa"/>
          </w:tcPr>
          <w:p w14:paraId="4C348915" w14:textId="77777777" w:rsidR="00401E80" w:rsidRPr="007819E9" w:rsidRDefault="00401E80" w:rsidP="00CF559F">
            <w:pPr>
              <w:pStyle w:val="a7"/>
              <w:jc w:val="both"/>
              <w:rPr>
                <w:b/>
                <w:bCs/>
                <w:iCs/>
                <w:color w:val="000000"/>
                <w:sz w:val="28"/>
                <w:szCs w:val="28"/>
                <w:lang w:val="kk-KZ"/>
              </w:rPr>
            </w:pPr>
            <w:r w:rsidRPr="007819E9">
              <w:rPr>
                <w:b/>
                <w:bCs/>
                <w:iCs/>
                <w:color w:val="000000"/>
                <w:sz w:val="28"/>
                <w:szCs w:val="28"/>
                <w:lang w:val="kk-KZ"/>
              </w:rPr>
              <w:t xml:space="preserve">ҚОРЫТЫНДЫ </w:t>
            </w:r>
            <w:r w:rsidRPr="007819E9">
              <w:rPr>
                <w:bCs/>
                <w:iCs/>
                <w:color w:val="000000"/>
                <w:sz w:val="28"/>
                <w:szCs w:val="28"/>
                <w:lang w:val="kk-KZ"/>
              </w:rPr>
              <w:t>..........................................................................................</w:t>
            </w:r>
          </w:p>
        </w:tc>
        <w:tc>
          <w:tcPr>
            <w:tcW w:w="737" w:type="dxa"/>
          </w:tcPr>
          <w:p w14:paraId="167BC705" w14:textId="6073A93A" w:rsidR="00401E80" w:rsidRPr="007819E9" w:rsidRDefault="00631C7F" w:rsidP="00CF559F">
            <w:pPr>
              <w:pStyle w:val="a7"/>
              <w:jc w:val="right"/>
              <w:rPr>
                <w:color w:val="000000"/>
                <w:sz w:val="28"/>
                <w:szCs w:val="28"/>
                <w:lang w:val="kk-KZ"/>
              </w:rPr>
            </w:pPr>
            <w:r w:rsidRPr="007819E9">
              <w:rPr>
                <w:color w:val="000000"/>
                <w:sz w:val="28"/>
                <w:szCs w:val="28"/>
                <w:lang w:val="kk-KZ"/>
              </w:rPr>
              <w:t>120</w:t>
            </w:r>
          </w:p>
        </w:tc>
      </w:tr>
      <w:tr w:rsidR="00401E80" w:rsidRPr="007819E9" w14:paraId="31639ABC" w14:textId="77777777" w:rsidTr="00CF559F">
        <w:tc>
          <w:tcPr>
            <w:tcW w:w="567" w:type="dxa"/>
          </w:tcPr>
          <w:p w14:paraId="6FF0775F" w14:textId="77777777" w:rsidR="00401E80" w:rsidRPr="007819E9" w:rsidRDefault="00401E80" w:rsidP="00CF559F">
            <w:pPr>
              <w:pStyle w:val="a7"/>
              <w:rPr>
                <w:color w:val="000000"/>
                <w:sz w:val="28"/>
                <w:szCs w:val="28"/>
              </w:rPr>
            </w:pPr>
          </w:p>
        </w:tc>
        <w:tc>
          <w:tcPr>
            <w:tcW w:w="8619" w:type="dxa"/>
          </w:tcPr>
          <w:p w14:paraId="772078D6" w14:textId="77777777" w:rsidR="00401E80" w:rsidRPr="007819E9" w:rsidRDefault="00401E80" w:rsidP="00CF559F">
            <w:pPr>
              <w:pStyle w:val="a7"/>
              <w:jc w:val="both"/>
              <w:rPr>
                <w:b/>
                <w:bCs/>
                <w:iCs/>
                <w:color w:val="000000"/>
                <w:sz w:val="28"/>
                <w:szCs w:val="28"/>
                <w:lang w:val="kk-KZ"/>
              </w:rPr>
            </w:pPr>
            <w:r w:rsidRPr="007819E9">
              <w:rPr>
                <w:b/>
                <w:bCs/>
                <w:iCs/>
                <w:color w:val="000000"/>
                <w:sz w:val="28"/>
                <w:szCs w:val="28"/>
                <w:lang w:val="kk-KZ"/>
              </w:rPr>
              <w:t>ПАЙДАЛАНЫЛҒАН ӘДЕБИЕТТЕР ТІЗІМІ</w:t>
            </w:r>
            <w:r w:rsidRPr="007819E9">
              <w:rPr>
                <w:bCs/>
                <w:iCs/>
                <w:color w:val="000000"/>
                <w:sz w:val="28"/>
                <w:szCs w:val="28"/>
                <w:lang w:val="kk-KZ"/>
              </w:rPr>
              <w:t>......................................</w:t>
            </w:r>
          </w:p>
        </w:tc>
        <w:tc>
          <w:tcPr>
            <w:tcW w:w="737" w:type="dxa"/>
          </w:tcPr>
          <w:p w14:paraId="33C8975D" w14:textId="452E9E59" w:rsidR="00401E80" w:rsidRPr="007819E9" w:rsidRDefault="00631C7F" w:rsidP="00CF559F">
            <w:pPr>
              <w:pStyle w:val="a7"/>
              <w:jc w:val="right"/>
              <w:rPr>
                <w:color w:val="000000"/>
                <w:sz w:val="28"/>
                <w:szCs w:val="28"/>
                <w:lang w:val="kk-KZ"/>
              </w:rPr>
            </w:pPr>
            <w:r w:rsidRPr="007819E9">
              <w:rPr>
                <w:color w:val="000000"/>
                <w:sz w:val="28"/>
                <w:szCs w:val="28"/>
                <w:lang w:val="kk-KZ"/>
              </w:rPr>
              <w:t>122</w:t>
            </w:r>
          </w:p>
        </w:tc>
      </w:tr>
      <w:tr w:rsidR="00401E80" w:rsidRPr="007819E9" w14:paraId="02FB089F" w14:textId="77777777" w:rsidTr="00CF559F">
        <w:trPr>
          <w:trHeight w:val="89"/>
        </w:trPr>
        <w:tc>
          <w:tcPr>
            <w:tcW w:w="567" w:type="dxa"/>
          </w:tcPr>
          <w:p w14:paraId="5533F0DE" w14:textId="77777777" w:rsidR="00401E80" w:rsidRPr="007819E9" w:rsidRDefault="00401E80" w:rsidP="00CF559F">
            <w:pPr>
              <w:pStyle w:val="a7"/>
              <w:rPr>
                <w:color w:val="000000"/>
                <w:sz w:val="28"/>
                <w:szCs w:val="28"/>
              </w:rPr>
            </w:pPr>
          </w:p>
        </w:tc>
        <w:tc>
          <w:tcPr>
            <w:tcW w:w="8619" w:type="dxa"/>
          </w:tcPr>
          <w:p w14:paraId="44AC54EE" w14:textId="77777777" w:rsidR="00401E80" w:rsidRPr="007819E9" w:rsidRDefault="00401E80" w:rsidP="00CF559F">
            <w:pPr>
              <w:pStyle w:val="a7"/>
              <w:jc w:val="both"/>
              <w:rPr>
                <w:b/>
                <w:bCs/>
                <w:iCs/>
                <w:color w:val="000000"/>
                <w:sz w:val="28"/>
                <w:szCs w:val="28"/>
                <w:lang w:val="kk-KZ"/>
              </w:rPr>
            </w:pPr>
            <w:r w:rsidRPr="007819E9">
              <w:rPr>
                <w:b/>
                <w:bCs/>
                <w:iCs/>
                <w:color w:val="000000"/>
                <w:sz w:val="28"/>
                <w:szCs w:val="28"/>
                <w:lang w:val="kk-KZ"/>
              </w:rPr>
              <w:t>ҚОСЫМШАЛАР</w:t>
            </w:r>
            <w:r w:rsidRPr="007819E9">
              <w:rPr>
                <w:bCs/>
                <w:iCs/>
                <w:color w:val="000000"/>
                <w:sz w:val="28"/>
                <w:szCs w:val="28"/>
                <w:lang w:val="kk-KZ"/>
              </w:rPr>
              <w:t>.......................................................................................</w:t>
            </w:r>
          </w:p>
        </w:tc>
        <w:tc>
          <w:tcPr>
            <w:tcW w:w="737" w:type="dxa"/>
          </w:tcPr>
          <w:p w14:paraId="224317F6" w14:textId="2B433D09" w:rsidR="00401E80" w:rsidRPr="007819E9" w:rsidRDefault="00631C7F" w:rsidP="00CF559F">
            <w:pPr>
              <w:pStyle w:val="a7"/>
              <w:jc w:val="right"/>
              <w:rPr>
                <w:color w:val="000000"/>
                <w:sz w:val="28"/>
                <w:szCs w:val="28"/>
                <w:lang w:val="kk-KZ"/>
              </w:rPr>
            </w:pPr>
            <w:r w:rsidRPr="007819E9">
              <w:rPr>
                <w:color w:val="000000"/>
                <w:sz w:val="28"/>
                <w:szCs w:val="28"/>
                <w:lang w:val="kk-KZ"/>
              </w:rPr>
              <w:t>134</w:t>
            </w:r>
          </w:p>
        </w:tc>
      </w:tr>
    </w:tbl>
    <w:p w14:paraId="50D583FD" w14:textId="73865D7A" w:rsidR="002943D7" w:rsidRPr="007819E9" w:rsidRDefault="00401E80" w:rsidP="002943D7">
      <w:pPr>
        <w:spacing w:after="0" w:line="240" w:lineRule="auto"/>
        <w:jc w:val="center"/>
        <w:rPr>
          <w:rFonts w:ascii="Times New Roman" w:eastAsia="Times New Roman" w:hAnsi="Times New Roman"/>
          <w:b/>
          <w:color w:val="000000"/>
          <w:sz w:val="28"/>
          <w:szCs w:val="28"/>
          <w:lang w:val="kk-KZ" w:eastAsia="ru-RU"/>
        </w:rPr>
      </w:pPr>
      <w:r w:rsidRPr="007819E9">
        <w:rPr>
          <w:rFonts w:ascii="Times New Roman" w:eastAsia="Times New Roman" w:hAnsi="Times New Roman"/>
          <w:b/>
          <w:color w:val="000000"/>
          <w:sz w:val="28"/>
          <w:szCs w:val="28"/>
          <w:lang w:val="kk-KZ" w:eastAsia="ru-RU"/>
        </w:rPr>
        <w:br w:type="page"/>
      </w:r>
      <w:r w:rsidR="002943D7" w:rsidRPr="007819E9">
        <w:rPr>
          <w:rFonts w:ascii="Times New Roman" w:eastAsia="Times New Roman" w:hAnsi="Times New Roman"/>
          <w:b/>
          <w:color w:val="000000"/>
          <w:sz w:val="28"/>
          <w:szCs w:val="28"/>
          <w:lang w:val="kk-KZ" w:eastAsia="ru-RU"/>
        </w:rPr>
        <w:lastRenderedPageBreak/>
        <w:t>НОРМАТИВТІК СІЛТЕМЕЛЕР</w:t>
      </w:r>
    </w:p>
    <w:p w14:paraId="2A355E92" w14:textId="77777777" w:rsidR="002943D7" w:rsidRPr="007819E9" w:rsidRDefault="002943D7" w:rsidP="002943D7">
      <w:pPr>
        <w:pStyle w:val="a7"/>
        <w:ind w:firstLine="709"/>
        <w:jc w:val="both"/>
        <w:rPr>
          <w:color w:val="000000"/>
          <w:sz w:val="28"/>
          <w:szCs w:val="28"/>
          <w:lang w:val="kk-KZ"/>
        </w:rPr>
      </w:pPr>
    </w:p>
    <w:p w14:paraId="5C79E2D3" w14:textId="77777777" w:rsidR="002943D7" w:rsidRPr="007819E9" w:rsidRDefault="002943D7" w:rsidP="002943D7">
      <w:pPr>
        <w:pStyle w:val="a7"/>
        <w:ind w:firstLine="567"/>
        <w:jc w:val="both"/>
        <w:rPr>
          <w:color w:val="000000"/>
          <w:sz w:val="28"/>
          <w:szCs w:val="28"/>
          <w:lang w:val="kk-KZ"/>
        </w:rPr>
      </w:pPr>
      <w:r w:rsidRPr="007819E9">
        <w:rPr>
          <w:color w:val="000000"/>
          <w:sz w:val="28"/>
          <w:szCs w:val="28"/>
          <w:lang w:val="kk-KZ"/>
        </w:rPr>
        <w:t xml:space="preserve">Диссертациялық жұмысты орындау барысында келесідей нормативтік стандарттарға сілтемелер қолданылды: </w:t>
      </w:r>
    </w:p>
    <w:p w14:paraId="4AFFA60C" w14:textId="77777777" w:rsidR="002943D7" w:rsidRPr="007819E9" w:rsidRDefault="002943D7" w:rsidP="002943D7">
      <w:pPr>
        <w:pStyle w:val="a7"/>
        <w:ind w:firstLine="567"/>
        <w:jc w:val="both"/>
        <w:rPr>
          <w:color w:val="000000"/>
          <w:sz w:val="28"/>
          <w:szCs w:val="28"/>
          <w:lang w:val="kk-KZ"/>
        </w:rPr>
      </w:pPr>
      <w:r w:rsidRPr="007819E9">
        <w:rPr>
          <w:color w:val="000000"/>
          <w:sz w:val="28"/>
          <w:szCs w:val="28"/>
          <w:lang w:val="kk-KZ"/>
        </w:rPr>
        <w:t>«Қазақстан Республикасының 2029 жылға дейінгі ұлттық даму жоспарын бекіту туралы» Қазақстан Республикасы Президентінің 2024 жылғы 30 шілдедегі № 611 Жарлығы</w:t>
      </w:r>
      <w:r w:rsidR="0094208D" w:rsidRPr="007819E9">
        <w:rPr>
          <w:color w:val="000000"/>
          <w:sz w:val="28"/>
          <w:szCs w:val="28"/>
          <w:lang w:val="kk-KZ"/>
        </w:rPr>
        <w:t>.</w:t>
      </w:r>
    </w:p>
    <w:p w14:paraId="365A57E4" w14:textId="75AE3195" w:rsidR="00347D19" w:rsidRPr="007819E9" w:rsidRDefault="00347D19" w:rsidP="00347D19">
      <w:pPr>
        <w:pStyle w:val="a7"/>
        <w:ind w:firstLine="567"/>
        <w:jc w:val="both"/>
        <w:rPr>
          <w:color w:val="000000"/>
          <w:sz w:val="28"/>
          <w:szCs w:val="28"/>
          <w:lang w:val="kk-KZ"/>
        </w:rPr>
      </w:pPr>
      <w:r w:rsidRPr="007819E9">
        <w:rPr>
          <w:color w:val="000000"/>
          <w:sz w:val="28"/>
          <w:szCs w:val="28"/>
          <w:lang w:val="kk-KZ"/>
        </w:rPr>
        <w:t>«Фармацевтика және медицина өнеркәсібін дамыту жөніндегі 2020-2025 жылдарға арналған кешенді жоспарды бекіту туралы» Қазақстан Республикасы Премьер-Министрінің 2020 жылғы 6 қазандағы № 132-ө өкімі.</w:t>
      </w:r>
    </w:p>
    <w:p w14:paraId="534F5BDF" w14:textId="5C2E8DA1" w:rsidR="00347D19" w:rsidRPr="007819E9" w:rsidRDefault="00347D19" w:rsidP="002943D7">
      <w:pPr>
        <w:pStyle w:val="a7"/>
        <w:ind w:firstLine="567"/>
        <w:jc w:val="both"/>
        <w:rPr>
          <w:color w:val="000000"/>
          <w:sz w:val="28"/>
          <w:szCs w:val="28"/>
          <w:lang w:val="kk-KZ"/>
        </w:rPr>
      </w:pPr>
      <w:r w:rsidRPr="007819E9">
        <w:rPr>
          <w:color w:val="000000"/>
          <w:sz w:val="28"/>
          <w:szCs w:val="28"/>
          <w:lang w:val="kk-KZ"/>
        </w:rPr>
        <w:t>«Денсаулық сақтау инфрақұрылымын дамытудың 2024 – 2030 жылдарға арналған тұжырымдамасын бекіту туралы» Қазақстан Республикасы Үкіметінің 2024 жылғы 12 маусымдағы № 454 қаулысы.</w:t>
      </w:r>
    </w:p>
    <w:p w14:paraId="30D47FC6" w14:textId="77777777" w:rsidR="00347D19" w:rsidRPr="007819E9" w:rsidRDefault="00347D19" w:rsidP="00347D19">
      <w:pPr>
        <w:pStyle w:val="a7"/>
        <w:ind w:firstLine="567"/>
        <w:jc w:val="both"/>
        <w:rPr>
          <w:color w:val="000000"/>
          <w:sz w:val="28"/>
          <w:szCs w:val="28"/>
          <w:lang w:val="kk-KZ"/>
        </w:rPr>
      </w:pPr>
      <w:r w:rsidRPr="007819E9">
        <w:rPr>
          <w:color w:val="000000"/>
          <w:sz w:val="28"/>
          <w:szCs w:val="28"/>
          <w:lang w:val="kk-KZ"/>
        </w:rPr>
        <w:t>«Халық денсаулығы және денсаулық сақтау жүйесі туралы» Қазақстан Республикасының 2020 жылғы 7 шілдедегі № 360-VІ кодексі (11.02.2024 ж. жағдай бойынша өзгерістермен және толықтырулармен).</w:t>
      </w:r>
    </w:p>
    <w:p w14:paraId="5A91BAC3"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eastAsia="ru-RU"/>
        </w:rPr>
      </w:pPr>
      <w:r w:rsidRPr="007819E9">
        <w:rPr>
          <w:rFonts w:ascii="Times New Roman" w:hAnsi="Times New Roman"/>
          <w:color w:val="000000"/>
          <w:sz w:val="28"/>
          <w:szCs w:val="28"/>
          <w:lang w:val="kk-KZ" w:eastAsia="ru-RU"/>
        </w:rPr>
        <w:t>«Тамақ өнімдерінің қауіпсіздігі туралы» Қазақстан Республикасының 2007 жылғы 21 шілдедегі N 301 Заңы.</w:t>
      </w:r>
    </w:p>
    <w:p w14:paraId="268454AD" w14:textId="097F7B4B" w:rsidR="00347D19" w:rsidRPr="007819E9" w:rsidRDefault="00347D19" w:rsidP="002943D7">
      <w:pPr>
        <w:pStyle w:val="a7"/>
        <w:ind w:firstLine="567"/>
        <w:jc w:val="both"/>
        <w:rPr>
          <w:color w:val="000000"/>
          <w:sz w:val="28"/>
          <w:szCs w:val="28"/>
          <w:lang w:val="kk-KZ"/>
        </w:rPr>
      </w:pPr>
      <w:r w:rsidRPr="007819E9">
        <w:rPr>
          <w:color w:val="000000"/>
          <w:sz w:val="28"/>
          <w:szCs w:val="28"/>
          <w:shd w:val="clear" w:color="auto" w:fill="FFFFFF"/>
          <w:lang w:val="kk-KZ"/>
        </w:rPr>
        <w:t>«</w:t>
      </w:r>
      <w:r w:rsidRPr="007819E9">
        <w:rPr>
          <w:bCs/>
          <w:color w:val="000000"/>
          <w:sz w:val="28"/>
          <w:szCs w:val="28"/>
          <w:shd w:val="clear" w:color="auto" w:fill="FFFFFF"/>
          <w:lang w:val="kk-KZ"/>
        </w:rPr>
        <w:t>Дә</w:t>
      </w:r>
      <w:r w:rsidRPr="007819E9">
        <w:rPr>
          <w:bCs/>
          <w:color w:val="000000"/>
          <w:sz w:val="28"/>
          <w:szCs w:val="28"/>
          <w:shd w:val="clear" w:color="auto" w:fill="FFFFFF"/>
          <w:lang w:val="ru-KZ"/>
        </w:rPr>
        <w:t xml:space="preserve">рілік заттарды өндіруші </w:t>
      </w:r>
      <w:r w:rsidRPr="007819E9">
        <w:rPr>
          <w:bCs/>
          <w:color w:val="000000"/>
          <w:sz w:val="28"/>
          <w:szCs w:val="28"/>
          <w:shd w:val="clear" w:color="auto" w:fill="FFFFFF"/>
          <w:lang w:val="kk-KZ"/>
        </w:rPr>
        <w:t>ә</w:t>
      </w:r>
      <w:r w:rsidRPr="007819E9">
        <w:rPr>
          <w:bCs/>
          <w:color w:val="000000"/>
          <w:sz w:val="28"/>
          <w:szCs w:val="28"/>
          <w:shd w:val="clear" w:color="auto" w:fill="FFFFFF"/>
          <w:lang w:val="ru-KZ"/>
        </w:rPr>
        <w:t>зірлеген ж</w:t>
      </w:r>
      <w:r w:rsidRPr="007819E9">
        <w:rPr>
          <w:bCs/>
          <w:color w:val="000000"/>
          <w:sz w:val="28"/>
          <w:szCs w:val="28"/>
          <w:shd w:val="clear" w:color="auto" w:fill="FFFFFF"/>
          <w:lang w:val="kk-KZ"/>
        </w:rPr>
        <w:t>ә</w:t>
      </w:r>
      <w:r w:rsidRPr="007819E9">
        <w:rPr>
          <w:bCs/>
          <w:color w:val="000000"/>
          <w:sz w:val="28"/>
          <w:szCs w:val="28"/>
          <w:shd w:val="clear" w:color="auto" w:fill="FFFFFF"/>
          <w:lang w:val="ru-KZ"/>
        </w:rPr>
        <w:t>не д</w:t>
      </w:r>
      <w:r w:rsidRPr="007819E9">
        <w:rPr>
          <w:bCs/>
          <w:color w:val="000000"/>
          <w:sz w:val="28"/>
          <w:szCs w:val="28"/>
          <w:shd w:val="clear" w:color="auto" w:fill="FFFFFF"/>
          <w:lang w:val="kk-KZ"/>
        </w:rPr>
        <w:t>ә</w:t>
      </w:r>
      <w:r w:rsidRPr="007819E9">
        <w:rPr>
          <w:bCs/>
          <w:color w:val="000000"/>
          <w:sz w:val="28"/>
          <w:szCs w:val="28"/>
          <w:shd w:val="clear" w:color="auto" w:fill="FFFFFF"/>
          <w:lang w:val="ru-KZ"/>
        </w:rPr>
        <w:t>рілік заттарға сараптама кезінде д</w:t>
      </w:r>
      <w:r w:rsidRPr="007819E9">
        <w:rPr>
          <w:bCs/>
          <w:color w:val="000000"/>
          <w:sz w:val="28"/>
          <w:szCs w:val="28"/>
          <w:shd w:val="clear" w:color="auto" w:fill="FFFFFF"/>
          <w:lang w:val="kk-KZ"/>
        </w:rPr>
        <w:t>ә</w:t>
      </w:r>
      <w:r w:rsidRPr="007819E9">
        <w:rPr>
          <w:bCs/>
          <w:color w:val="000000"/>
          <w:sz w:val="28"/>
          <w:szCs w:val="28"/>
          <w:shd w:val="clear" w:color="auto" w:fill="FFFFFF"/>
          <w:lang w:val="ru-KZ"/>
        </w:rPr>
        <w:t>рілік заттардың сапасы жөніндегі нормативтік құжатты мемлекеттік сараптама ұйымымен келісу қағидаларын бекіту туралы» ҚР</w:t>
      </w:r>
      <w:r w:rsidRPr="007819E9">
        <w:rPr>
          <w:bCs/>
          <w:color w:val="000000"/>
          <w:sz w:val="28"/>
          <w:szCs w:val="28"/>
          <w:shd w:val="clear" w:color="auto" w:fill="FFFFFF"/>
          <w:lang w:val="kk-KZ"/>
        </w:rPr>
        <w:t xml:space="preserve"> </w:t>
      </w:r>
      <w:r w:rsidRPr="007819E9">
        <w:rPr>
          <w:bCs/>
          <w:color w:val="000000"/>
          <w:sz w:val="28"/>
          <w:szCs w:val="28"/>
          <w:shd w:val="clear" w:color="auto" w:fill="FFFFFF"/>
          <w:lang w:val="ru-KZ"/>
        </w:rPr>
        <w:t>Д</w:t>
      </w:r>
      <w:r w:rsidRPr="007819E9">
        <w:rPr>
          <w:bCs/>
          <w:color w:val="000000"/>
          <w:sz w:val="28"/>
          <w:szCs w:val="28"/>
          <w:shd w:val="clear" w:color="auto" w:fill="FFFFFF"/>
          <w:lang w:val="kk-KZ"/>
        </w:rPr>
        <w:t>СМ</w:t>
      </w:r>
      <w:r w:rsidRPr="007819E9">
        <w:rPr>
          <w:bCs/>
          <w:color w:val="000000"/>
          <w:sz w:val="28"/>
          <w:szCs w:val="28"/>
          <w:shd w:val="clear" w:color="auto" w:fill="FFFFFF"/>
          <w:lang w:val="ru-KZ"/>
        </w:rPr>
        <w:t xml:space="preserve"> 2021 жылғы 16 ақпандағы №ҚР</w:t>
      </w:r>
      <w:r w:rsidRPr="007819E9">
        <w:rPr>
          <w:bCs/>
          <w:color w:val="000000"/>
          <w:sz w:val="28"/>
          <w:szCs w:val="28"/>
          <w:shd w:val="clear" w:color="auto" w:fill="FFFFFF"/>
          <w:lang w:val="kk-KZ"/>
        </w:rPr>
        <w:t xml:space="preserve"> </w:t>
      </w:r>
      <w:r w:rsidRPr="007819E9">
        <w:rPr>
          <w:bCs/>
          <w:color w:val="000000"/>
          <w:sz w:val="28"/>
          <w:szCs w:val="28"/>
          <w:shd w:val="clear" w:color="auto" w:fill="FFFFFF"/>
          <w:lang w:val="ru-KZ"/>
        </w:rPr>
        <w:t>ДСМ-20 бұйрығы</w:t>
      </w:r>
      <w:r w:rsidRPr="007819E9">
        <w:rPr>
          <w:bCs/>
          <w:color w:val="000000"/>
          <w:sz w:val="28"/>
          <w:szCs w:val="28"/>
          <w:shd w:val="clear" w:color="auto" w:fill="FFFFFF"/>
          <w:lang w:val="kk-KZ"/>
        </w:rPr>
        <w:t>.</w:t>
      </w:r>
    </w:p>
    <w:p w14:paraId="45C121A3" w14:textId="7E25362A" w:rsidR="00347D19" w:rsidRPr="007819E9" w:rsidRDefault="00347D19" w:rsidP="00347D19">
      <w:pPr>
        <w:pStyle w:val="a7"/>
        <w:ind w:firstLine="567"/>
        <w:jc w:val="both"/>
        <w:rPr>
          <w:color w:val="000000"/>
          <w:sz w:val="28"/>
          <w:szCs w:val="28"/>
          <w:lang w:val="kk-KZ"/>
        </w:rPr>
      </w:pPr>
      <w:r w:rsidRPr="007819E9">
        <w:rPr>
          <w:color w:val="000000"/>
          <w:sz w:val="28"/>
          <w:szCs w:val="28"/>
          <w:lang w:val="kk-KZ"/>
        </w:rPr>
        <w:t>«</w:t>
      </w:r>
      <w:r w:rsidR="00085762" w:rsidRPr="007819E9">
        <w:rPr>
          <w:color w:val="000000"/>
          <w:sz w:val="28"/>
          <w:szCs w:val="28"/>
          <w:lang w:val="kk-KZ"/>
        </w:rPr>
        <w:t>Дәрілік заттар мен медициналық бұйымдарға клиникалық зерттеулер, тірі организмнен тыс (in vitro) диагностика үшін медициналық бұйымдарға клиникалық-зертханалық сынаулар жүргізу қағидаларын және клиникалық базалар мен «Фармакологиялық және дәрілік заттарды, медициналық бұйымдарды клиникалық зерттеуді және (немесе) сынауды жүргізуге рұқсат беру» мемлекеттік қызмет көрсетуге қойылатын талаптарды бекіту туралы</w:t>
      </w:r>
      <w:r w:rsidRPr="007819E9">
        <w:rPr>
          <w:color w:val="000000"/>
          <w:sz w:val="28"/>
          <w:szCs w:val="28"/>
          <w:lang w:val="kk-KZ"/>
        </w:rPr>
        <w:t>» ҚР ДСМ 202</w:t>
      </w:r>
      <w:r w:rsidR="00085762" w:rsidRPr="007819E9">
        <w:rPr>
          <w:color w:val="000000"/>
          <w:sz w:val="28"/>
          <w:szCs w:val="28"/>
          <w:lang w:val="kk-KZ"/>
        </w:rPr>
        <w:t xml:space="preserve">0 жылғы 114 желтоқсандағы №ҚР ДСМ-248/2020 </w:t>
      </w:r>
      <w:r w:rsidRPr="007819E9">
        <w:rPr>
          <w:color w:val="000000"/>
          <w:sz w:val="28"/>
          <w:szCs w:val="28"/>
          <w:lang w:val="kk-KZ"/>
        </w:rPr>
        <w:t>бұйрығы.</w:t>
      </w:r>
    </w:p>
    <w:p w14:paraId="17718D45" w14:textId="5E73EC93" w:rsidR="002943D7" w:rsidRPr="007819E9" w:rsidRDefault="00347D19" w:rsidP="002943D7">
      <w:pPr>
        <w:pStyle w:val="a7"/>
        <w:ind w:firstLine="567"/>
        <w:jc w:val="both"/>
        <w:rPr>
          <w:color w:val="000000"/>
          <w:sz w:val="28"/>
          <w:szCs w:val="28"/>
          <w:lang w:val="kk-KZ"/>
        </w:rPr>
      </w:pPr>
      <w:r w:rsidRPr="007819E9">
        <w:rPr>
          <w:color w:val="000000"/>
          <w:sz w:val="28"/>
          <w:szCs w:val="28"/>
          <w:lang w:val="kk-KZ"/>
        </w:rPr>
        <w:t xml:space="preserve">«Радиациялық қауіпсіздікті қамтамасыз етуге қойылатын гигиеналық нормативтерді бекіту туралы» ҚР ДСМ 2022 жылғы 2 тамыздағы № ҚР ДСМ-71 бұйрығы. </w:t>
      </w:r>
    </w:p>
    <w:p w14:paraId="755AB8C2"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rPr>
      </w:pPr>
      <w:r w:rsidRPr="007819E9">
        <w:rPr>
          <w:color w:val="000000"/>
          <w:sz w:val="28"/>
          <w:szCs w:val="28"/>
          <w:shd w:val="clear" w:color="auto" w:fill="FFFFFF"/>
          <w:lang w:val="kk-KZ"/>
        </w:rPr>
        <w:t xml:space="preserve"> </w:t>
      </w:r>
      <w:r w:rsidRPr="007819E9">
        <w:rPr>
          <w:rFonts w:ascii="Times New Roman" w:hAnsi="Times New Roman"/>
          <w:color w:val="000000"/>
          <w:sz w:val="28"/>
          <w:szCs w:val="28"/>
          <w:lang w:val="kk-KZ" w:eastAsia="ru-RU"/>
        </w:rPr>
        <w:t xml:space="preserve">«Дәрілік заттар мен медициналық бұйымдарды сақтау мен тасымалдау қағидаларын бекіту туралы» ҚР ДСМ 2021 жылғы 16 ақпандағы №19 бұйрығы. </w:t>
      </w:r>
    </w:p>
    <w:p w14:paraId="346EF180"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t xml:space="preserve">«Дәрілік затты өндіруші дәрілік заттардың тұрақтылығын зерттеулерді, оларды сақтау және қайта бақылау мерзімін белгілеуді жүргізу қағидаларын бекіту туралы» </w:t>
      </w:r>
      <w:r w:rsidRPr="007819E9">
        <w:rPr>
          <w:rFonts w:ascii="Times New Roman" w:hAnsi="Times New Roman"/>
          <w:color w:val="000000"/>
          <w:sz w:val="28"/>
          <w:szCs w:val="28"/>
          <w:lang w:val="kk-KZ" w:eastAsia="ru-RU"/>
        </w:rPr>
        <w:t>ҚР ДСМ 2020 жылғы 28 қазандағы № ҚР ДСМ-165/2020 бұйрығы</w:t>
      </w:r>
    </w:p>
    <w:p w14:paraId="1F337B44"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t>«Тиісті фармацевтикалық практикаларды бекіту туралы» ҚР ДСМ м.а. 2021 жылғы 4 ақпандағы №ҚР ДСМ-15 бұйрығы.</w:t>
      </w:r>
    </w:p>
    <w:p w14:paraId="150CA949"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eastAsia="ru-RU"/>
        </w:rPr>
      </w:pPr>
      <w:r w:rsidRPr="007819E9">
        <w:rPr>
          <w:rFonts w:ascii="Times New Roman" w:hAnsi="Times New Roman"/>
          <w:color w:val="000000"/>
          <w:sz w:val="28"/>
          <w:szCs w:val="28"/>
          <w:lang w:val="kk-KZ"/>
        </w:rPr>
        <w:t xml:space="preserve">«Дәрілік заттар мен медициналық бұйымдарды таңбалау қағидаларын бекіту туралы» ҚР ДСМ 2021 жылдың 27 қаңтарындағы  </w:t>
      </w:r>
      <w:r w:rsidRPr="007819E9">
        <w:rPr>
          <w:rFonts w:ascii="Times New Roman" w:hAnsi="Times New Roman"/>
          <w:color w:val="000000"/>
          <w:sz w:val="28"/>
          <w:szCs w:val="28"/>
          <w:lang w:val="kk-KZ" w:eastAsia="ru-RU"/>
        </w:rPr>
        <w:t>№11 бұйрығы.</w:t>
      </w:r>
    </w:p>
    <w:p w14:paraId="21C7173C"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eastAsia="ru-RU"/>
        </w:rPr>
      </w:pPr>
      <w:r w:rsidRPr="007819E9">
        <w:rPr>
          <w:rFonts w:ascii="Times New Roman" w:hAnsi="Times New Roman"/>
          <w:color w:val="000000"/>
          <w:sz w:val="28"/>
          <w:szCs w:val="28"/>
          <w:lang w:val="kk-KZ" w:eastAsia="ru-RU"/>
        </w:rPr>
        <w:t xml:space="preserve">«Жобаның техникалық-экономикалық негіздемесіне қойылатын талаптарды бекіту туралы» Қазақстан Республикасы Индустрия және </w:t>
      </w:r>
      <w:r w:rsidRPr="007819E9">
        <w:rPr>
          <w:rFonts w:ascii="Times New Roman" w:hAnsi="Times New Roman"/>
          <w:color w:val="000000"/>
          <w:sz w:val="28"/>
          <w:szCs w:val="28"/>
          <w:lang w:val="kk-KZ" w:eastAsia="ru-RU"/>
        </w:rPr>
        <w:lastRenderedPageBreak/>
        <w:t>инфрақұрылымдық даму министрінің 2019 жылғы 11 шілдедегі № 501 бұйрығы.</w:t>
      </w:r>
    </w:p>
    <w:p w14:paraId="541B3234" w14:textId="77777777" w:rsidR="00347D19" w:rsidRPr="007819E9" w:rsidRDefault="00347D19" w:rsidP="00347D19">
      <w:pPr>
        <w:spacing w:after="0" w:line="240" w:lineRule="auto"/>
        <w:ind w:firstLine="567"/>
        <w:jc w:val="both"/>
        <w:rPr>
          <w:rFonts w:ascii="Times New Roman" w:eastAsia="Times New Roman" w:hAnsi="Times New Roman"/>
          <w:color w:val="000000"/>
          <w:sz w:val="28"/>
          <w:szCs w:val="28"/>
          <w:lang w:val="ru-KZ" w:eastAsia="ru-RU"/>
        </w:rPr>
      </w:pPr>
      <w:r w:rsidRPr="007819E9">
        <w:rPr>
          <w:rFonts w:ascii="Times New Roman" w:eastAsia="Times New Roman" w:hAnsi="Times New Roman"/>
          <w:color w:val="000000"/>
          <w:sz w:val="28"/>
          <w:szCs w:val="28"/>
          <w:lang w:val="ru-KZ" w:eastAsia="ru-RU"/>
        </w:rPr>
        <w:t>ГОСТ 30178-96 Шикізат және тамақ өнімдері.</w:t>
      </w:r>
      <w:r w:rsidRPr="007819E9">
        <w:rPr>
          <w:rFonts w:ascii="Times New Roman" w:eastAsia="Times New Roman" w:hAnsi="Times New Roman"/>
          <w:color w:val="000000"/>
          <w:sz w:val="28"/>
          <w:szCs w:val="28"/>
          <w:lang w:val="kk-KZ" w:eastAsia="ru-RU"/>
        </w:rPr>
        <w:t xml:space="preserve"> У</w:t>
      </w:r>
      <w:r w:rsidRPr="007819E9">
        <w:rPr>
          <w:rFonts w:ascii="Times New Roman" w:eastAsia="Times New Roman" w:hAnsi="Times New Roman"/>
          <w:color w:val="000000"/>
          <w:sz w:val="28"/>
          <w:szCs w:val="28"/>
          <w:lang w:val="ru-KZ" w:eastAsia="ru-RU"/>
        </w:rPr>
        <w:t>лы элементт</w:t>
      </w:r>
      <w:r w:rsidRPr="007819E9">
        <w:rPr>
          <w:rFonts w:ascii="Times New Roman" w:eastAsia="Times New Roman" w:hAnsi="Times New Roman"/>
          <w:color w:val="000000"/>
          <w:sz w:val="28"/>
          <w:szCs w:val="28"/>
          <w:lang w:val="kk-KZ" w:eastAsia="ru-RU"/>
        </w:rPr>
        <w:t>ерді</w:t>
      </w:r>
      <w:r w:rsidRPr="007819E9">
        <w:rPr>
          <w:rFonts w:ascii="Times New Roman" w:eastAsia="Times New Roman" w:hAnsi="Times New Roman"/>
          <w:color w:val="000000"/>
          <w:sz w:val="28"/>
          <w:szCs w:val="28"/>
          <w:lang w:val="ru-KZ" w:eastAsia="ru-RU"/>
        </w:rPr>
        <w:t xml:space="preserve"> анықтаудың атомдық-абсорбциялық әдісі</w:t>
      </w:r>
    </w:p>
    <w:p w14:paraId="3261E5E2"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t>ГОСТ 12.1.007-76 Еңбек қауіпсіздігі стандарттарының жүйесі зиянды заттар жіктелуі және жалпы қауіпсіздік талаптары</w:t>
      </w:r>
    </w:p>
    <w:p w14:paraId="70BCE5A4" w14:textId="77777777" w:rsidR="00347D19" w:rsidRPr="007819E9" w:rsidRDefault="00347D19" w:rsidP="00347D19">
      <w:pPr>
        <w:spacing w:after="0" w:line="240" w:lineRule="auto"/>
        <w:ind w:firstLine="567"/>
        <w:jc w:val="both"/>
        <w:textAlignment w:val="baseline"/>
        <w:outlineLvl w:val="1"/>
        <w:rPr>
          <w:rFonts w:ascii="Times New Roman" w:eastAsia="Times New Roman" w:hAnsi="Times New Roman"/>
          <w:color w:val="000000"/>
          <w:sz w:val="28"/>
          <w:szCs w:val="28"/>
          <w:lang w:val="ru-KZ" w:eastAsia="ru-RU"/>
        </w:rPr>
      </w:pPr>
      <w:r w:rsidRPr="007819E9">
        <w:rPr>
          <w:rFonts w:ascii="Times New Roman" w:eastAsia="Times New Roman" w:hAnsi="Times New Roman"/>
          <w:color w:val="000000"/>
          <w:sz w:val="28"/>
          <w:szCs w:val="28"/>
          <w:lang w:val="kk-KZ" w:eastAsia="ru-RU"/>
        </w:rPr>
        <w:t>ГОСТ</w:t>
      </w:r>
      <w:r w:rsidRPr="007819E9">
        <w:rPr>
          <w:rFonts w:ascii="Times New Roman" w:eastAsia="Times New Roman" w:hAnsi="Times New Roman"/>
          <w:color w:val="000000"/>
          <w:sz w:val="28"/>
          <w:szCs w:val="28"/>
          <w:lang w:val="ru-KZ" w:eastAsia="ru-RU"/>
        </w:rPr>
        <w:t xml:space="preserve"> 2.105-95 Конструкторлық құжаттаманың бірыңғай жүйесі. Мәтіндік құжаттарға қойылатын жалпы талаптар.</w:t>
      </w:r>
    </w:p>
    <w:p w14:paraId="19C2BCEA" w14:textId="77777777" w:rsidR="00347D19" w:rsidRPr="007819E9" w:rsidRDefault="00347D19" w:rsidP="00347D19">
      <w:pPr>
        <w:spacing w:after="0" w:line="240" w:lineRule="auto"/>
        <w:ind w:firstLine="567"/>
        <w:jc w:val="both"/>
        <w:textAlignment w:val="baseline"/>
        <w:outlineLvl w:val="1"/>
        <w:rPr>
          <w:rFonts w:ascii="Times New Roman" w:eastAsia="Times New Roman" w:hAnsi="Times New Roman"/>
          <w:color w:val="000000"/>
          <w:sz w:val="28"/>
          <w:szCs w:val="28"/>
          <w:lang w:val="ru-KZ" w:eastAsia="ru-RU"/>
        </w:rPr>
      </w:pPr>
      <w:r w:rsidRPr="007819E9">
        <w:rPr>
          <w:rFonts w:ascii="Times New Roman" w:eastAsia="Times New Roman" w:hAnsi="Times New Roman"/>
          <w:color w:val="000000"/>
          <w:sz w:val="28"/>
          <w:szCs w:val="28"/>
          <w:lang w:val="kk-KZ" w:eastAsia="ru-RU"/>
        </w:rPr>
        <w:t>ГО</w:t>
      </w:r>
      <w:r w:rsidRPr="007819E9">
        <w:rPr>
          <w:rFonts w:ascii="Times New Roman" w:eastAsia="Times New Roman" w:hAnsi="Times New Roman"/>
          <w:color w:val="000000"/>
          <w:sz w:val="28"/>
          <w:szCs w:val="28"/>
          <w:lang w:val="ru-KZ" w:eastAsia="ru-RU"/>
        </w:rPr>
        <w:t>СТ 7.1-2003. Ақпарат, кітапхана және баспа саласы бойынша стандарттар жүйесі. Библиографиялық жазба. Библиографиялық сипаттама. Құрастырудың жалпы талаптары мен ережелері.</w:t>
      </w:r>
    </w:p>
    <w:p w14:paraId="5ED62C0E" w14:textId="77777777" w:rsidR="00347D19" w:rsidRPr="007819E9" w:rsidRDefault="00347D19" w:rsidP="00347D19">
      <w:pPr>
        <w:spacing w:after="0" w:line="240" w:lineRule="auto"/>
        <w:ind w:firstLine="567"/>
        <w:jc w:val="both"/>
        <w:rPr>
          <w:rFonts w:ascii="Times New Roman" w:hAnsi="Times New Roman"/>
          <w:color w:val="000000"/>
          <w:sz w:val="28"/>
          <w:szCs w:val="28"/>
          <w:lang w:val="kk-KZ"/>
        </w:rPr>
      </w:pPr>
      <w:r w:rsidRPr="007819E9">
        <w:rPr>
          <w:rFonts w:ascii="Times New Roman" w:eastAsia="Times New Roman" w:hAnsi="Times New Roman"/>
          <w:sz w:val="28"/>
          <w:szCs w:val="28"/>
          <w:lang w:val="ru-KZ"/>
          <w14:ligatures w14:val="standardContextual"/>
        </w:rPr>
        <w:t xml:space="preserve">ҚР СТ </w:t>
      </w:r>
      <w:r w:rsidRPr="007819E9">
        <w:rPr>
          <w:rFonts w:ascii="Times New Roman" w:hAnsi="Times New Roman"/>
          <w:bCs/>
          <w:color w:val="000000"/>
          <w:sz w:val="28"/>
          <w:szCs w:val="28"/>
          <w:shd w:val="clear" w:color="auto" w:fill="FFFFFF"/>
          <w:lang w:val="kk-KZ"/>
        </w:rPr>
        <w:t>226-2000 Офсеттік, типографиялық немесе трафареттік әдіспен терілген этикеткалар, кольереткалар және жапсырмалар. Техникалық шарттар</w:t>
      </w:r>
    </w:p>
    <w:p w14:paraId="59650720" w14:textId="77777777" w:rsidR="00347D19" w:rsidRPr="007819E9" w:rsidRDefault="00347D19" w:rsidP="00347D19">
      <w:pPr>
        <w:spacing w:after="0" w:line="240" w:lineRule="auto"/>
        <w:ind w:firstLine="567"/>
        <w:jc w:val="both"/>
        <w:rPr>
          <w:rFonts w:ascii="Times New Roman" w:eastAsia="Times New Roman" w:hAnsi="Times New Roman"/>
          <w:color w:val="000000"/>
          <w:sz w:val="28"/>
          <w:szCs w:val="28"/>
        </w:rPr>
      </w:pPr>
      <w:r w:rsidRPr="007819E9">
        <w:rPr>
          <w:rFonts w:ascii="Times New Roman" w:eastAsia="Times New Roman" w:hAnsi="Times New Roman"/>
          <w:sz w:val="28"/>
          <w:szCs w:val="28"/>
          <w:lang w:val="ru-KZ"/>
          <w14:ligatures w14:val="standardContextual"/>
        </w:rPr>
        <w:t>ҚР СТ</w:t>
      </w:r>
      <w:r w:rsidRPr="007819E9">
        <w:rPr>
          <w:rFonts w:ascii="Times New Roman" w:eastAsia="Times New Roman" w:hAnsi="Times New Roman"/>
          <w:sz w:val="28"/>
          <w:szCs w:val="28"/>
          <w:lang w:val="kk-KZ"/>
          <w14:ligatures w14:val="standardContextual"/>
        </w:rPr>
        <w:t xml:space="preserve"> ГОСТ Р</w:t>
      </w:r>
      <w:r w:rsidRPr="007819E9">
        <w:rPr>
          <w:rFonts w:ascii="Times New Roman" w:eastAsia="Times New Roman" w:hAnsi="Times New Roman"/>
          <w:color w:val="000000"/>
          <w:sz w:val="28"/>
          <w:szCs w:val="28"/>
          <w:lang w:val="kk-KZ"/>
        </w:rPr>
        <w:t xml:space="preserve"> 51958-2010 Тығындайтын полимер құралдар. Жалпы т</w:t>
      </w:r>
      <w:r w:rsidRPr="007819E9">
        <w:rPr>
          <w:rFonts w:ascii="Times New Roman" w:eastAsia="Times New Roman" w:hAnsi="Times New Roman"/>
          <w:color w:val="000000"/>
          <w:sz w:val="28"/>
          <w:szCs w:val="28"/>
        </w:rPr>
        <w:t>ехникалық шарттар</w:t>
      </w:r>
    </w:p>
    <w:p w14:paraId="13CF4200" w14:textId="77777777" w:rsidR="00347D19" w:rsidRPr="007819E9" w:rsidRDefault="00347D19" w:rsidP="00347D19">
      <w:pPr>
        <w:tabs>
          <w:tab w:val="left" w:pos="851"/>
        </w:tabs>
        <w:spacing w:after="0" w:line="240" w:lineRule="auto"/>
        <w:ind w:firstLine="567"/>
        <w:jc w:val="both"/>
        <w:rPr>
          <w:rFonts w:ascii="Times New Roman" w:eastAsia="Times New Roman" w:hAnsi="Times New Roman"/>
          <w:sz w:val="28"/>
          <w:szCs w:val="28"/>
          <w:lang w:val="ru-KZ"/>
          <w14:ligatures w14:val="standardContextual"/>
        </w:rPr>
      </w:pPr>
      <w:r w:rsidRPr="007819E9">
        <w:rPr>
          <w:rFonts w:ascii="Times New Roman" w:eastAsia="Times New Roman" w:hAnsi="Times New Roman"/>
          <w:sz w:val="28"/>
          <w:szCs w:val="28"/>
          <w:lang w:val="ru-KZ"/>
          <w14:ligatures w14:val="standardContextual"/>
        </w:rPr>
        <w:t>ҚР СТ 1174-2003 Объектілерді қорғауға арналған өрт сөндеру техникасы. Негізгі түрлері.Орналастыру және қызмет көрсету</w:t>
      </w:r>
    </w:p>
    <w:p w14:paraId="5B71523C" w14:textId="23E7AA5D" w:rsidR="002943D7" w:rsidRPr="007819E9" w:rsidRDefault="002943D7" w:rsidP="002943D7">
      <w:pPr>
        <w:pStyle w:val="a7"/>
        <w:ind w:firstLine="567"/>
        <w:jc w:val="both"/>
        <w:rPr>
          <w:color w:val="000000"/>
          <w:sz w:val="28"/>
          <w:szCs w:val="28"/>
          <w:lang w:val="kk-KZ"/>
        </w:rPr>
      </w:pPr>
    </w:p>
    <w:p w14:paraId="531760AC" w14:textId="5B72A2E7" w:rsidR="0029173F" w:rsidRPr="007819E9" w:rsidRDefault="00347D19" w:rsidP="0029173F">
      <w:pPr>
        <w:pStyle w:val="a7"/>
        <w:ind w:firstLine="567"/>
        <w:jc w:val="both"/>
        <w:rPr>
          <w:color w:val="000000"/>
          <w:sz w:val="28"/>
          <w:szCs w:val="28"/>
          <w:lang w:val="kk-KZ"/>
        </w:rPr>
      </w:pPr>
      <w:bookmarkStart w:id="0" w:name="_Hlk186980829"/>
      <w:r w:rsidRPr="007819E9">
        <w:rPr>
          <w:color w:val="000000"/>
          <w:sz w:val="28"/>
          <w:szCs w:val="28"/>
          <w:lang w:val="kk-KZ"/>
        </w:rPr>
        <w:t xml:space="preserve"> </w:t>
      </w:r>
    </w:p>
    <w:bookmarkEnd w:id="0"/>
    <w:p w14:paraId="2DCD7995" w14:textId="77777777" w:rsidR="00AF0644" w:rsidRPr="007819E9" w:rsidRDefault="00AF0644" w:rsidP="002943D7">
      <w:pPr>
        <w:tabs>
          <w:tab w:val="left" w:pos="851"/>
        </w:tabs>
        <w:spacing w:after="0" w:line="240" w:lineRule="auto"/>
        <w:ind w:firstLine="567"/>
        <w:jc w:val="both"/>
        <w:rPr>
          <w:rFonts w:ascii="Times New Roman" w:eastAsia="Times New Roman" w:hAnsi="Times New Roman"/>
          <w:sz w:val="28"/>
          <w:szCs w:val="28"/>
          <w:lang w:val="ru-KZ"/>
          <w14:ligatures w14:val="standardContextual"/>
        </w:rPr>
      </w:pPr>
    </w:p>
    <w:p w14:paraId="01F76003" w14:textId="77777777" w:rsidR="00AF0644" w:rsidRPr="007819E9" w:rsidRDefault="00AF0644" w:rsidP="002943D7">
      <w:pPr>
        <w:tabs>
          <w:tab w:val="left" w:pos="851"/>
        </w:tabs>
        <w:spacing w:after="0" w:line="240" w:lineRule="auto"/>
        <w:ind w:firstLine="567"/>
        <w:jc w:val="both"/>
        <w:rPr>
          <w:rFonts w:ascii="Times New Roman" w:eastAsia="Times New Roman" w:hAnsi="Times New Roman"/>
          <w:sz w:val="28"/>
          <w:szCs w:val="28"/>
          <w:lang w:val="ru-KZ"/>
          <w14:ligatures w14:val="standardContextual"/>
        </w:rPr>
      </w:pPr>
    </w:p>
    <w:p w14:paraId="0A2B0705" w14:textId="77777777" w:rsidR="002943D7" w:rsidRPr="007819E9" w:rsidRDefault="002943D7" w:rsidP="002943D7">
      <w:pPr>
        <w:spacing w:after="0" w:line="240" w:lineRule="auto"/>
        <w:ind w:firstLine="709"/>
        <w:jc w:val="both"/>
        <w:textAlignment w:val="baseline"/>
        <w:outlineLvl w:val="1"/>
        <w:rPr>
          <w:rFonts w:ascii="Times New Roman" w:eastAsia="Times New Roman" w:hAnsi="Times New Roman"/>
          <w:color w:val="000000"/>
          <w:sz w:val="28"/>
          <w:szCs w:val="28"/>
          <w:lang w:val="ru-KZ" w:eastAsia="ru-RU"/>
        </w:rPr>
      </w:pPr>
    </w:p>
    <w:p w14:paraId="2FB8F993" w14:textId="77777777" w:rsidR="002943D7" w:rsidRPr="007819E9" w:rsidRDefault="002943D7" w:rsidP="002943D7">
      <w:pPr>
        <w:spacing w:after="0" w:line="240" w:lineRule="auto"/>
        <w:ind w:firstLine="709"/>
        <w:jc w:val="both"/>
        <w:rPr>
          <w:rFonts w:ascii="Times New Roman" w:hAnsi="Times New Roman"/>
          <w:color w:val="000000"/>
          <w:sz w:val="28"/>
          <w:szCs w:val="28"/>
          <w:lang w:val="kk-KZ"/>
        </w:rPr>
      </w:pPr>
    </w:p>
    <w:p w14:paraId="664B540F" w14:textId="77777777" w:rsidR="002943D7" w:rsidRPr="007819E9" w:rsidRDefault="002943D7" w:rsidP="002943D7">
      <w:pPr>
        <w:spacing w:after="0" w:line="240" w:lineRule="auto"/>
        <w:ind w:firstLine="709"/>
        <w:jc w:val="both"/>
        <w:rPr>
          <w:rFonts w:ascii="Times New Roman" w:hAnsi="Times New Roman"/>
          <w:color w:val="000000"/>
          <w:sz w:val="28"/>
          <w:szCs w:val="28"/>
          <w:lang w:val="kk-KZ"/>
        </w:rPr>
      </w:pPr>
    </w:p>
    <w:p w14:paraId="72E4A1F8" w14:textId="77777777" w:rsidR="002943D7" w:rsidRPr="007819E9" w:rsidRDefault="002943D7" w:rsidP="002943D7">
      <w:pPr>
        <w:spacing w:after="0" w:line="240" w:lineRule="auto"/>
        <w:jc w:val="both"/>
        <w:rPr>
          <w:rFonts w:ascii="Times New Roman" w:eastAsia="Times New Roman" w:hAnsi="Times New Roman"/>
          <w:color w:val="000000"/>
          <w:sz w:val="28"/>
          <w:szCs w:val="28"/>
          <w:lang w:val="kk-KZ"/>
        </w:rPr>
      </w:pPr>
    </w:p>
    <w:p w14:paraId="4826996F" w14:textId="77777777" w:rsidR="002943D7" w:rsidRPr="007819E9" w:rsidRDefault="002943D7" w:rsidP="002943D7">
      <w:pPr>
        <w:spacing w:after="0" w:line="240" w:lineRule="auto"/>
        <w:jc w:val="both"/>
        <w:rPr>
          <w:rFonts w:ascii="Times New Roman" w:eastAsia="Times New Roman" w:hAnsi="Times New Roman"/>
          <w:color w:val="000000"/>
          <w:sz w:val="28"/>
          <w:szCs w:val="28"/>
          <w:lang w:val="kk-KZ"/>
        </w:rPr>
      </w:pPr>
    </w:p>
    <w:p w14:paraId="0BD9185C" w14:textId="77777777" w:rsidR="002943D7" w:rsidRPr="007819E9" w:rsidRDefault="002943D7" w:rsidP="002943D7">
      <w:pPr>
        <w:pStyle w:val="a3"/>
        <w:spacing w:after="0" w:line="240" w:lineRule="auto"/>
        <w:ind w:left="0"/>
        <w:jc w:val="both"/>
        <w:rPr>
          <w:rFonts w:ascii="Times New Roman" w:hAnsi="Times New Roman"/>
          <w:color w:val="000000"/>
          <w:sz w:val="28"/>
          <w:szCs w:val="28"/>
          <w:lang w:val="kk-KZ"/>
        </w:rPr>
      </w:pPr>
    </w:p>
    <w:p w14:paraId="22883D84" w14:textId="77777777" w:rsidR="00660EAC" w:rsidRPr="007819E9" w:rsidRDefault="002943D7" w:rsidP="00660EAC">
      <w:pPr>
        <w:pStyle w:val="21"/>
        <w:shd w:val="clear" w:color="auto" w:fill="auto"/>
        <w:spacing w:after="0" w:line="240" w:lineRule="auto"/>
        <w:ind w:firstLine="567"/>
        <w:rPr>
          <w:b/>
          <w:sz w:val="28"/>
          <w:szCs w:val="28"/>
          <w:lang w:val="kk-KZ"/>
        </w:rPr>
      </w:pPr>
      <w:r w:rsidRPr="007819E9">
        <w:rPr>
          <w:b/>
          <w:sz w:val="28"/>
          <w:szCs w:val="28"/>
          <w:lang w:val="kk-KZ"/>
        </w:rPr>
        <w:br w:type="page"/>
      </w:r>
      <w:r w:rsidR="00660EAC" w:rsidRPr="007819E9">
        <w:rPr>
          <w:b/>
          <w:sz w:val="28"/>
          <w:szCs w:val="28"/>
          <w:lang w:val="kk-KZ"/>
        </w:rPr>
        <w:lastRenderedPageBreak/>
        <w:t>БЕЛГІЛЕУЛЕР МЕН ҚЫСҚАРТУЛАР</w:t>
      </w:r>
    </w:p>
    <w:p w14:paraId="5FACBE5A" w14:textId="77777777" w:rsidR="00660EAC" w:rsidRPr="007819E9" w:rsidRDefault="00660EAC" w:rsidP="00660EAC">
      <w:pPr>
        <w:pStyle w:val="21"/>
        <w:shd w:val="clear" w:color="auto" w:fill="auto"/>
        <w:spacing w:after="0" w:line="240" w:lineRule="auto"/>
        <w:ind w:firstLine="567"/>
        <w:rPr>
          <w:b/>
          <w:sz w:val="28"/>
          <w:szCs w:val="28"/>
          <w:lang w:val="kk-KZ"/>
        </w:rPr>
      </w:pPr>
    </w:p>
    <w:tbl>
      <w:tblPr>
        <w:tblW w:w="9747" w:type="dxa"/>
        <w:tblInd w:w="-108" w:type="dxa"/>
        <w:tblLook w:val="04A0" w:firstRow="1" w:lastRow="0" w:firstColumn="1" w:lastColumn="0" w:noHBand="0" w:noVBand="1"/>
      </w:tblPr>
      <w:tblGrid>
        <w:gridCol w:w="1288"/>
        <w:gridCol w:w="8459"/>
      </w:tblGrid>
      <w:tr w:rsidR="00660EAC" w:rsidRPr="007819E9" w14:paraId="38D0C7E8" w14:textId="77777777" w:rsidTr="009D4662">
        <w:trPr>
          <w:trHeight w:val="283"/>
        </w:trPr>
        <w:tc>
          <w:tcPr>
            <w:tcW w:w="1288" w:type="dxa"/>
            <w:shd w:val="clear" w:color="auto" w:fill="auto"/>
          </w:tcPr>
          <w:p w14:paraId="010F74E4"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bCs/>
                <w:sz w:val="28"/>
                <w:szCs w:val="28"/>
                <w:lang w:val="kk-KZ"/>
              </w:rPr>
              <w:t>A</w:t>
            </w:r>
            <w:r w:rsidRPr="007819E9">
              <w:rPr>
                <w:bCs/>
                <w:sz w:val="28"/>
                <w:szCs w:val="28"/>
                <w:lang w:val="en-US"/>
              </w:rPr>
              <w:t>V</w:t>
            </w:r>
          </w:p>
        </w:tc>
        <w:tc>
          <w:tcPr>
            <w:tcW w:w="8459" w:type="dxa"/>
            <w:shd w:val="clear" w:color="auto" w:fill="auto"/>
          </w:tcPr>
          <w:p w14:paraId="4903FB69"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w:t>
            </w:r>
            <w:r w:rsidRPr="007819E9">
              <w:rPr>
                <w:sz w:val="28"/>
                <w:szCs w:val="28"/>
              </w:rPr>
              <w:t xml:space="preserve"> </w:t>
            </w:r>
            <w:r w:rsidRPr="007819E9">
              <w:rPr>
                <w:iCs/>
                <w:sz w:val="28"/>
                <w:szCs w:val="28"/>
                <w:lang w:val="kk-KZ"/>
              </w:rPr>
              <w:t>Бірінші жарамдылық көрсеткіші</w:t>
            </w:r>
          </w:p>
        </w:tc>
      </w:tr>
      <w:tr w:rsidR="00660EAC" w:rsidRPr="007819E9" w14:paraId="208F75B4" w14:textId="77777777" w:rsidTr="009D4662">
        <w:tc>
          <w:tcPr>
            <w:tcW w:w="1288" w:type="dxa"/>
            <w:shd w:val="clear" w:color="auto" w:fill="auto"/>
          </w:tcPr>
          <w:p w14:paraId="3C91EFA4"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rPr>
              <w:t>DPPH</w:t>
            </w:r>
          </w:p>
        </w:tc>
        <w:tc>
          <w:tcPr>
            <w:tcW w:w="8459" w:type="dxa"/>
            <w:shd w:val="clear" w:color="auto" w:fill="auto"/>
          </w:tcPr>
          <w:p w14:paraId="45A330AF"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lang w:val="kk-KZ"/>
              </w:rPr>
              <w:t>-</w:t>
            </w:r>
            <w:r w:rsidRPr="007819E9">
              <w:rPr>
                <w:sz w:val="28"/>
                <w:szCs w:val="28"/>
              </w:rPr>
              <w:t>2,2-Diphenyl-1-picrylhydrazyl</w:t>
            </w:r>
          </w:p>
        </w:tc>
      </w:tr>
      <w:tr w:rsidR="00660EAC" w:rsidRPr="007819E9" w14:paraId="36D9A155" w14:textId="77777777" w:rsidTr="009D4662">
        <w:tc>
          <w:tcPr>
            <w:tcW w:w="1288" w:type="dxa"/>
            <w:shd w:val="clear" w:color="auto" w:fill="auto"/>
          </w:tcPr>
          <w:p w14:paraId="48A449B6" w14:textId="77777777" w:rsidR="00660EAC" w:rsidRPr="007819E9" w:rsidRDefault="00660EAC" w:rsidP="009D4662">
            <w:pPr>
              <w:pStyle w:val="21"/>
              <w:shd w:val="clear" w:color="auto" w:fill="auto"/>
              <w:spacing w:after="0" w:line="240" w:lineRule="auto"/>
              <w:ind w:firstLine="0"/>
              <w:jc w:val="both"/>
              <w:rPr>
                <w:rFonts w:eastAsiaTheme="minorHAnsi"/>
                <w:sz w:val="28"/>
                <w:szCs w:val="28"/>
                <w:lang w:val="kk-KZ"/>
              </w:rPr>
            </w:pPr>
            <w:r w:rsidRPr="007819E9">
              <w:rPr>
                <w:rFonts w:eastAsiaTheme="minorHAnsi"/>
                <w:sz w:val="28"/>
                <w:szCs w:val="28"/>
                <w:lang w:val="kk-KZ"/>
              </w:rPr>
              <w:t>FDA</w:t>
            </w:r>
          </w:p>
        </w:tc>
        <w:tc>
          <w:tcPr>
            <w:tcW w:w="8459" w:type="dxa"/>
            <w:shd w:val="clear" w:color="auto" w:fill="auto"/>
          </w:tcPr>
          <w:p w14:paraId="61ACA242"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w:t>
            </w:r>
            <w:r w:rsidRPr="007819E9">
              <w:rPr>
                <w:rFonts w:eastAsiaTheme="minorHAnsi"/>
                <w:sz w:val="28"/>
                <w:szCs w:val="28"/>
                <w:lang w:val="kk-KZ"/>
              </w:rPr>
              <w:t>Азық-түлік және дәрі-дәрмек басқармасы</w:t>
            </w:r>
          </w:p>
        </w:tc>
      </w:tr>
      <w:tr w:rsidR="00660EAC" w:rsidRPr="007819E9" w14:paraId="7727446E" w14:textId="77777777" w:rsidTr="009D4662">
        <w:trPr>
          <w:trHeight w:val="283"/>
        </w:trPr>
        <w:tc>
          <w:tcPr>
            <w:tcW w:w="1288" w:type="dxa"/>
            <w:shd w:val="clear" w:color="auto" w:fill="auto"/>
          </w:tcPr>
          <w:p w14:paraId="560F0E2C"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GACP</w:t>
            </w:r>
          </w:p>
        </w:tc>
        <w:tc>
          <w:tcPr>
            <w:tcW w:w="8459" w:type="dxa"/>
            <w:shd w:val="clear" w:color="auto" w:fill="auto"/>
          </w:tcPr>
          <w:p w14:paraId="1A9F9517"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w:t>
            </w:r>
            <w:r w:rsidRPr="007819E9">
              <w:rPr>
                <w:sz w:val="28"/>
                <w:szCs w:val="28"/>
                <w:lang w:val="en-US"/>
              </w:rPr>
              <w:t xml:space="preserve"> </w:t>
            </w:r>
            <w:r w:rsidRPr="007819E9">
              <w:rPr>
                <w:iCs/>
                <w:sz w:val="28"/>
                <w:szCs w:val="28"/>
                <w:lang w:val="kk-KZ"/>
              </w:rPr>
              <w:t>Good Agricultural and Collection Practices</w:t>
            </w:r>
          </w:p>
        </w:tc>
      </w:tr>
      <w:tr w:rsidR="00660EAC" w:rsidRPr="007819E9" w14:paraId="4D52BF03" w14:textId="77777777" w:rsidTr="009D4662">
        <w:trPr>
          <w:trHeight w:val="283"/>
        </w:trPr>
        <w:tc>
          <w:tcPr>
            <w:tcW w:w="1288" w:type="dxa"/>
            <w:shd w:val="clear" w:color="auto" w:fill="auto"/>
          </w:tcPr>
          <w:p w14:paraId="38792F31"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bCs/>
                <w:sz w:val="28"/>
                <w:szCs w:val="28"/>
                <w:lang w:val="kk-KZ"/>
              </w:rPr>
              <w:t>GMP</w:t>
            </w:r>
          </w:p>
        </w:tc>
        <w:tc>
          <w:tcPr>
            <w:tcW w:w="8459" w:type="dxa"/>
            <w:shd w:val="clear" w:color="auto" w:fill="auto"/>
          </w:tcPr>
          <w:p w14:paraId="1C142EC3"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-Good Manufacturing Practice</w:t>
            </w:r>
          </w:p>
        </w:tc>
      </w:tr>
      <w:tr w:rsidR="00660EAC" w:rsidRPr="007819E9" w14:paraId="6B88ACD7" w14:textId="77777777" w:rsidTr="009D4662">
        <w:tc>
          <w:tcPr>
            <w:tcW w:w="1288" w:type="dxa"/>
            <w:shd w:val="clear" w:color="auto" w:fill="auto"/>
          </w:tcPr>
          <w:p w14:paraId="7A76BD90" w14:textId="77777777" w:rsidR="00660EAC" w:rsidRPr="007819E9" w:rsidRDefault="00660EAC" w:rsidP="009D4662">
            <w:pPr>
              <w:pStyle w:val="21"/>
              <w:shd w:val="clear" w:color="auto" w:fill="auto"/>
              <w:spacing w:after="0" w:line="240" w:lineRule="auto"/>
              <w:ind w:firstLine="0"/>
              <w:jc w:val="both"/>
              <w:rPr>
                <w:rFonts w:eastAsiaTheme="minorHAnsi"/>
                <w:sz w:val="28"/>
                <w:szCs w:val="28"/>
                <w:lang w:val="kk-KZ"/>
              </w:rPr>
            </w:pPr>
            <w:r w:rsidRPr="007819E9">
              <w:rPr>
                <w:rFonts w:eastAsiaTheme="minorHAnsi"/>
                <w:sz w:val="28"/>
                <w:szCs w:val="28"/>
                <w:lang w:val="kk-KZ"/>
              </w:rPr>
              <w:t>GSFA</w:t>
            </w:r>
          </w:p>
        </w:tc>
        <w:tc>
          <w:tcPr>
            <w:tcW w:w="8459" w:type="dxa"/>
            <w:shd w:val="clear" w:color="auto" w:fill="auto"/>
          </w:tcPr>
          <w:p w14:paraId="38533799"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w:t>
            </w:r>
            <w:r w:rsidRPr="007819E9">
              <w:rPr>
                <w:rFonts w:eastAsiaTheme="minorHAnsi"/>
                <w:sz w:val="28"/>
                <w:szCs w:val="28"/>
                <w:lang w:val="kk-KZ"/>
              </w:rPr>
              <w:t>халықаралық сауданы кеңейту мақсатында тағамдық қоспаларға арналған жалпы стандарт</w:t>
            </w:r>
          </w:p>
        </w:tc>
      </w:tr>
      <w:tr w:rsidR="00660EAC" w:rsidRPr="007819E9" w14:paraId="60ECED21" w14:textId="77777777" w:rsidTr="009D4662">
        <w:trPr>
          <w:trHeight w:val="283"/>
        </w:trPr>
        <w:tc>
          <w:tcPr>
            <w:tcW w:w="1288" w:type="dxa"/>
            <w:shd w:val="clear" w:color="auto" w:fill="auto"/>
          </w:tcPr>
          <w:p w14:paraId="755BA026"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bCs/>
                <w:sz w:val="28"/>
                <w:szCs w:val="28"/>
                <w:lang w:val="kk-KZ"/>
              </w:rPr>
              <w:t>GSP</w:t>
            </w:r>
          </w:p>
        </w:tc>
        <w:tc>
          <w:tcPr>
            <w:tcW w:w="8459" w:type="dxa"/>
            <w:shd w:val="clear" w:color="auto" w:fill="auto"/>
          </w:tcPr>
          <w:p w14:paraId="571BCF4F" w14:textId="77777777" w:rsidR="00660EAC" w:rsidRPr="007819E9" w:rsidRDefault="00660EAC" w:rsidP="009D4662">
            <w:pPr>
              <w:pStyle w:val="21"/>
              <w:shd w:val="clear" w:color="auto" w:fill="auto"/>
              <w:tabs>
                <w:tab w:val="left" w:pos="1139"/>
              </w:tabs>
              <w:spacing w:after="0" w:line="240" w:lineRule="auto"/>
              <w:ind w:firstLine="0"/>
              <w:jc w:val="both"/>
              <w:rPr>
                <w:iCs/>
                <w:sz w:val="28"/>
                <w:szCs w:val="28"/>
                <w:lang w:val="kk-KZ"/>
              </w:rPr>
            </w:pPr>
            <w:r w:rsidRPr="007819E9">
              <w:rPr>
                <w:iCs/>
                <w:sz w:val="28"/>
                <w:szCs w:val="28"/>
                <w:lang w:val="kk-KZ"/>
              </w:rPr>
              <w:t>-Good Storage Practice</w:t>
            </w:r>
          </w:p>
        </w:tc>
      </w:tr>
      <w:tr w:rsidR="00660EAC" w:rsidRPr="007819E9" w14:paraId="75779752" w14:textId="77777777" w:rsidTr="009D4662">
        <w:tc>
          <w:tcPr>
            <w:tcW w:w="1288" w:type="dxa"/>
            <w:shd w:val="clear" w:color="auto" w:fill="auto"/>
          </w:tcPr>
          <w:p w14:paraId="7C51E63F"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rPr>
              <w:t>IC</w:t>
            </w:r>
            <w:r w:rsidRPr="007819E9">
              <w:rPr>
                <w:sz w:val="28"/>
                <w:szCs w:val="28"/>
                <w:vertAlign w:val="subscript"/>
              </w:rPr>
              <w:t>50</w:t>
            </w:r>
          </w:p>
        </w:tc>
        <w:tc>
          <w:tcPr>
            <w:tcW w:w="8459" w:type="dxa"/>
            <w:shd w:val="clear" w:color="auto" w:fill="auto"/>
          </w:tcPr>
          <w:p w14:paraId="6CFB083A"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-жартылай тежеу концентрациясы</w:t>
            </w:r>
          </w:p>
        </w:tc>
      </w:tr>
      <w:tr w:rsidR="00660EAC" w:rsidRPr="007819E9" w14:paraId="467D0E75" w14:textId="77777777" w:rsidTr="009D4662">
        <w:trPr>
          <w:trHeight w:val="283"/>
        </w:trPr>
        <w:tc>
          <w:tcPr>
            <w:tcW w:w="1288" w:type="dxa"/>
            <w:shd w:val="clear" w:color="auto" w:fill="auto"/>
          </w:tcPr>
          <w:p w14:paraId="07F5278B"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bCs/>
                <w:sz w:val="28"/>
                <w:szCs w:val="28"/>
                <w:lang w:val="kk-KZ"/>
              </w:rPr>
              <w:t>ICH</w:t>
            </w:r>
          </w:p>
        </w:tc>
        <w:tc>
          <w:tcPr>
            <w:tcW w:w="8459" w:type="dxa"/>
            <w:shd w:val="clear" w:color="auto" w:fill="auto"/>
          </w:tcPr>
          <w:p w14:paraId="62FAB19F"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-International Council for Harmonisation of Technical Requirements for Pharmaceuticals for Human Use</w:t>
            </w:r>
          </w:p>
        </w:tc>
      </w:tr>
      <w:tr w:rsidR="00660EAC" w:rsidRPr="007819E9" w14:paraId="09537658" w14:textId="77777777" w:rsidTr="009D4662">
        <w:trPr>
          <w:trHeight w:val="283"/>
        </w:trPr>
        <w:tc>
          <w:tcPr>
            <w:tcW w:w="1288" w:type="dxa"/>
            <w:shd w:val="clear" w:color="auto" w:fill="auto"/>
          </w:tcPr>
          <w:p w14:paraId="46A07559"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bCs/>
                <w:sz w:val="28"/>
                <w:szCs w:val="28"/>
                <w:lang w:val="kk-KZ"/>
              </w:rPr>
              <w:t>IRR</w:t>
            </w:r>
          </w:p>
        </w:tc>
        <w:tc>
          <w:tcPr>
            <w:tcW w:w="8459" w:type="dxa"/>
            <w:shd w:val="clear" w:color="auto" w:fill="auto"/>
          </w:tcPr>
          <w:p w14:paraId="14C29ED1"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w:t>
            </w:r>
            <w:r w:rsidRPr="007819E9">
              <w:rPr>
                <w:sz w:val="28"/>
                <w:szCs w:val="28"/>
              </w:rPr>
              <w:t xml:space="preserve"> </w:t>
            </w:r>
            <w:r w:rsidRPr="007819E9">
              <w:rPr>
                <w:iCs/>
                <w:sz w:val="28"/>
                <w:szCs w:val="28"/>
                <w:lang w:val="kk-KZ"/>
              </w:rPr>
              <w:t>Ішкі табыс нормасы</w:t>
            </w:r>
          </w:p>
        </w:tc>
      </w:tr>
      <w:tr w:rsidR="00660EAC" w:rsidRPr="007819E9" w14:paraId="6C218A37" w14:textId="77777777" w:rsidTr="009D4662">
        <w:trPr>
          <w:trHeight w:val="283"/>
        </w:trPr>
        <w:tc>
          <w:tcPr>
            <w:tcW w:w="1288" w:type="dxa"/>
            <w:shd w:val="clear" w:color="auto" w:fill="auto"/>
          </w:tcPr>
          <w:p w14:paraId="61EFCD35"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iCs/>
                <w:sz w:val="28"/>
                <w:szCs w:val="28"/>
                <w:lang w:val="kk-KZ"/>
              </w:rPr>
              <w:t>NPV</w:t>
            </w:r>
          </w:p>
        </w:tc>
        <w:tc>
          <w:tcPr>
            <w:tcW w:w="8459" w:type="dxa"/>
            <w:shd w:val="clear" w:color="auto" w:fill="auto"/>
          </w:tcPr>
          <w:p w14:paraId="47A04FC8"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w:t>
            </w:r>
            <w:r w:rsidRPr="007819E9">
              <w:rPr>
                <w:sz w:val="28"/>
                <w:szCs w:val="28"/>
              </w:rPr>
              <w:t xml:space="preserve"> </w:t>
            </w:r>
            <w:r w:rsidRPr="007819E9">
              <w:rPr>
                <w:iCs/>
                <w:sz w:val="28"/>
                <w:szCs w:val="28"/>
                <w:lang w:val="kk-KZ"/>
              </w:rPr>
              <w:t xml:space="preserve">Таза ағымдық құн </w:t>
            </w:r>
          </w:p>
        </w:tc>
      </w:tr>
      <w:tr w:rsidR="00660EAC" w:rsidRPr="007819E9" w14:paraId="6E97ABB9" w14:textId="77777777" w:rsidTr="009D4662">
        <w:trPr>
          <w:trHeight w:val="80"/>
        </w:trPr>
        <w:tc>
          <w:tcPr>
            <w:tcW w:w="1288" w:type="dxa"/>
            <w:shd w:val="clear" w:color="auto" w:fill="auto"/>
          </w:tcPr>
          <w:p w14:paraId="5DC042A9"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sz w:val="28"/>
                <w:szCs w:val="28"/>
                <w:lang w:val="kk-KZ"/>
              </w:rPr>
              <w:t>SD</w:t>
            </w:r>
          </w:p>
        </w:tc>
        <w:tc>
          <w:tcPr>
            <w:tcW w:w="8459" w:type="dxa"/>
            <w:shd w:val="clear" w:color="auto" w:fill="auto"/>
          </w:tcPr>
          <w:p w14:paraId="33CA2FC7"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w:t>
            </w:r>
            <w:r w:rsidRPr="007819E9">
              <w:rPr>
                <w:sz w:val="28"/>
                <w:szCs w:val="28"/>
              </w:rPr>
              <w:t xml:space="preserve"> </w:t>
            </w:r>
            <w:r w:rsidRPr="007819E9">
              <w:rPr>
                <w:iCs/>
                <w:sz w:val="28"/>
                <w:szCs w:val="28"/>
                <w:lang w:val="kk-KZ"/>
              </w:rPr>
              <w:t>Стандартты ауытқу</w:t>
            </w:r>
          </w:p>
        </w:tc>
      </w:tr>
      <w:tr w:rsidR="00660EAC" w:rsidRPr="007819E9" w14:paraId="574A429E" w14:textId="77777777" w:rsidTr="009D4662">
        <w:trPr>
          <w:trHeight w:val="80"/>
        </w:trPr>
        <w:tc>
          <w:tcPr>
            <w:tcW w:w="1288" w:type="dxa"/>
            <w:shd w:val="clear" w:color="auto" w:fill="auto"/>
          </w:tcPr>
          <w:p w14:paraId="4BA3CE85"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SWOT</w:t>
            </w:r>
          </w:p>
        </w:tc>
        <w:tc>
          <w:tcPr>
            <w:tcW w:w="8459" w:type="dxa"/>
            <w:shd w:val="clear" w:color="auto" w:fill="auto"/>
          </w:tcPr>
          <w:p w14:paraId="663696F6"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w:t>
            </w:r>
            <w:r w:rsidRPr="007819E9">
              <w:rPr>
                <w:sz w:val="28"/>
                <w:szCs w:val="28"/>
                <w:lang w:val="kk-KZ"/>
              </w:rPr>
              <w:t xml:space="preserve"> </w:t>
            </w:r>
            <w:r w:rsidRPr="007819E9">
              <w:rPr>
                <w:iCs/>
                <w:sz w:val="28"/>
                <w:szCs w:val="28"/>
                <w:lang w:val="kk-KZ"/>
              </w:rPr>
              <w:t>(Strengths), әлсіз (Weaknesses), мүмкіндіктер (Opportunities), қауіп-қатерлерін (Threats)</w:t>
            </w:r>
          </w:p>
        </w:tc>
      </w:tr>
      <w:tr w:rsidR="00660EAC" w:rsidRPr="007819E9" w14:paraId="5B9F0FF5" w14:textId="77777777" w:rsidTr="009D4662">
        <w:tc>
          <w:tcPr>
            <w:tcW w:w="1288" w:type="dxa"/>
            <w:shd w:val="clear" w:color="auto" w:fill="auto"/>
          </w:tcPr>
          <w:p w14:paraId="1AE8A918"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rFonts w:eastAsiaTheme="minorHAnsi"/>
                <w:sz w:val="28"/>
                <w:szCs w:val="28"/>
                <w:lang w:val="kk-KZ"/>
              </w:rPr>
              <w:t>АҚ</w:t>
            </w:r>
          </w:p>
        </w:tc>
        <w:tc>
          <w:tcPr>
            <w:tcW w:w="8459" w:type="dxa"/>
            <w:shd w:val="clear" w:color="auto" w:fill="auto"/>
          </w:tcPr>
          <w:p w14:paraId="6AABCB31"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-Акционерлік қоғам</w:t>
            </w:r>
          </w:p>
        </w:tc>
      </w:tr>
      <w:tr w:rsidR="00660EAC" w:rsidRPr="007819E9" w14:paraId="360F0390" w14:textId="77777777" w:rsidTr="009D4662">
        <w:tc>
          <w:tcPr>
            <w:tcW w:w="1288" w:type="dxa"/>
            <w:shd w:val="clear" w:color="auto" w:fill="auto"/>
          </w:tcPr>
          <w:p w14:paraId="00341F32"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АҚШ</w:t>
            </w:r>
          </w:p>
        </w:tc>
        <w:tc>
          <w:tcPr>
            <w:tcW w:w="8459" w:type="dxa"/>
            <w:shd w:val="clear" w:color="auto" w:fill="auto"/>
          </w:tcPr>
          <w:p w14:paraId="6A9D77EF"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-Америка Құрама Штаты</w:t>
            </w:r>
          </w:p>
        </w:tc>
      </w:tr>
      <w:tr w:rsidR="00660EAC" w:rsidRPr="007819E9" w14:paraId="23C2F3D5" w14:textId="77777777" w:rsidTr="009D4662">
        <w:tc>
          <w:tcPr>
            <w:tcW w:w="1288" w:type="dxa"/>
            <w:shd w:val="clear" w:color="auto" w:fill="auto"/>
          </w:tcPr>
          <w:p w14:paraId="79087736"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rPr>
              <w:t>Б</w:t>
            </w:r>
            <w:r w:rsidRPr="007819E9">
              <w:rPr>
                <w:sz w:val="28"/>
                <w:szCs w:val="28"/>
                <w:lang w:val="kk-KZ"/>
              </w:rPr>
              <w:t>БЗ</w:t>
            </w:r>
          </w:p>
        </w:tc>
        <w:tc>
          <w:tcPr>
            <w:tcW w:w="8459" w:type="dxa"/>
            <w:shd w:val="clear" w:color="auto" w:fill="auto"/>
          </w:tcPr>
          <w:p w14:paraId="54D252E5"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rPr>
              <w:t>-</w:t>
            </w:r>
            <w:r w:rsidRPr="007819E9">
              <w:rPr>
                <w:sz w:val="28"/>
                <w:szCs w:val="28"/>
                <w:lang w:val="kk-KZ"/>
              </w:rPr>
              <w:t>биологиялық белсенді заттар</w:t>
            </w:r>
          </w:p>
        </w:tc>
      </w:tr>
      <w:tr w:rsidR="00660EAC" w:rsidRPr="007819E9" w14:paraId="793D4182" w14:textId="77777777" w:rsidTr="009D4662">
        <w:tc>
          <w:tcPr>
            <w:tcW w:w="1288" w:type="dxa"/>
            <w:shd w:val="clear" w:color="auto" w:fill="auto"/>
          </w:tcPr>
          <w:p w14:paraId="091107A7"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lang w:val="kk-KZ"/>
              </w:rPr>
              <w:t>ББҚ</w:t>
            </w:r>
          </w:p>
        </w:tc>
        <w:tc>
          <w:tcPr>
            <w:tcW w:w="8459" w:type="dxa"/>
            <w:shd w:val="clear" w:color="auto" w:fill="auto"/>
          </w:tcPr>
          <w:p w14:paraId="6D5F39E7"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lang w:val="kk-KZ"/>
              </w:rPr>
              <w:t>-биологиялық белсенді қоспа</w:t>
            </w:r>
          </w:p>
        </w:tc>
      </w:tr>
      <w:tr w:rsidR="00660EAC" w:rsidRPr="007819E9" w14:paraId="7B4A4C03" w14:textId="77777777" w:rsidTr="009D4662">
        <w:trPr>
          <w:trHeight w:val="283"/>
        </w:trPr>
        <w:tc>
          <w:tcPr>
            <w:tcW w:w="1288" w:type="dxa"/>
            <w:shd w:val="clear" w:color="auto" w:fill="auto"/>
          </w:tcPr>
          <w:p w14:paraId="202115EE"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bCs/>
                <w:sz w:val="28"/>
                <w:szCs w:val="28"/>
                <w:lang w:val="kk-KZ"/>
              </w:rPr>
              <w:t>ГМА</w:t>
            </w:r>
          </w:p>
        </w:tc>
        <w:tc>
          <w:tcPr>
            <w:tcW w:w="8459" w:type="dxa"/>
            <w:shd w:val="clear" w:color="auto" w:fill="auto"/>
          </w:tcPr>
          <w:p w14:paraId="30530096"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-Гендік модифицирленген ағза</w:t>
            </w:r>
          </w:p>
        </w:tc>
      </w:tr>
      <w:tr w:rsidR="00660EAC" w:rsidRPr="007819E9" w14:paraId="607E62B2" w14:textId="77777777" w:rsidTr="009D4662">
        <w:trPr>
          <w:trHeight w:val="283"/>
        </w:trPr>
        <w:tc>
          <w:tcPr>
            <w:tcW w:w="1288" w:type="dxa"/>
            <w:shd w:val="clear" w:color="auto" w:fill="auto"/>
          </w:tcPr>
          <w:p w14:paraId="6C5300E7"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ГПМЦ</w:t>
            </w:r>
          </w:p>
        </w:tc>
        <w:tc>
          <w:tcPr>
            <w:tcW w:w="8459" w:type="dxa"/>
            <w:shd w:val="clear" w:color="auto" w:fill="auto"/>
          </w:tcPr>
          <w:p w14:paraId="47569AD3"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-гидроксипропилметилцеллюлоза</w:t>
            </w:r>
          </w:p>
        </w:tc>
      </w:tr>
      <w:tr w:rsidR="00660EAC" w:rsidRPr="007819E9" w14:paraId="52B12B0C" w14:textId="77777777" w:rsidTr="009D4662">
        <w:tc>
          <w:tcPr>
            <w:tcW w:w="1288" w:type="dxa"/>
            <w:shd w:val="clear" w:color="auto" w:fill="auto"/>
          </w:tcPr>
          <w:p w14:paraId="6B9D42E5"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lang w:val="kk-KZ"/>
              </w:rPr>
              <w:t>ГХ</w:t>
            </w:r>
          </w:p>
        </w:tc>
        <w:tc>
          <w:tcPr>
            <w:tcW w:w="8459" w:type="dxa"/>
            <w:shd w:val="clear" w:color="auto" w:fill="auto"/>
          </w:tcPr>
          <w:p w14:paraId="0B1C2B2E"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-Газды хроматография</w:t>
            </w:r>
          </w:p>
        </w:tc>
      </w:tr>
      <w:tr w:rsidR="00660EAC" w:rsidRPr="007819E9" w14:paraId="21C222B1" w14:textId="77777777" w:rsidTr="009D4662">
        <w:tc>
          <w:tcPr>
            <w:tcW w:w="1288" w:type="dxa"/>
            <w:shd w:val="clear" w:color="auto" w:fill="auto"/>
          </w:tcPr>
          <w:p w14:paraId="0ADB979C" w14:textId="77777777" w:rsidR="00660EAC" w:rsidRPr="007819E9" w:rsidRDefault="00660EAC" w:rsidP="009D4662">
            <w:pPr>
              <w:pStyle w:val="21"/>
              <w:shd w:val="clear" w:color="auto" w:fill="auto"/>
              <w:spacing w:after="0" w:line="240" w:lineRule="auto"/>
              <w:ind w:firstLine="0"/>
              <w:jc w:val="both"/>
              <w:rPr>
                <w:rStyle w:val="4135pt"/>
                <w:rFonts w:eastAsia="Calibri"/>
                <w:sz w:val="28"/>
                <w:szCs w:val="28"/>
                <w:lang w:val="kk-KZ"/>
              </w:rPr>
            </w:pPr>
            <w:r w:rsidRPr="007819E9">
              <w:rPr>
                <w:rStyle w:val="4135pt"/>
                <w:rFonts w:eastAsia="Calibri"/>
                <w:sz w:val="28"/>
                <w:szCs w:val="28"/>
                <w:lang w:val="kk-KZ"/>
              </w:rPr>
              <w:t>ДӨШ</w:t>
            </w:r>
          </w:p>
        </w:tc>
        <w:tc>
          <w:tcPr>
            <w:tcW w:w="8459" w:type="dxa"/>
            <w:shd w:val="clear" w:color="auto" w:fill="auto"/>
          </w:tcPr>
          <w:p w14:paraId="2553FA9D"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-Дәрілік өсімдік шикізаты</w:t>
            </w:r>
          </w:p>
        </w:tc>
      </w:tr>
      <w:tr w:rsidR="00660EAC" w:rsidRPr="007819E9" w14:paraId="5CF38E2D" w14:textId="77777777" w:rsidTr="009D4662">
        <w:tc>
          <w:tcPr>
            <w:tcW w:w="1288" w:type="dxa"/>
            <w:shd w:val="clear" w:color="auto" w:fill="auto"/>
          </w:tcPr>
          <w:p w14:paraId="2FB9A8FC"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ДСМ</w:t>
            </w:r>
          </w:p>
        </w:tc>
        <w:tc>
          <w:tcPr>
            <w:tcW w:w="8459" w:type="dxa"/>
            <w:shd w:val="clear" w:color="auto" w:fill="auto"/>
          </w:tcPr>
          <w:p w14:paraId="0094865F"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-Денсаулық сақтау министрлігі</w:t>
            </w:r>
          </w:p>
        </w:tc>
      </w:tr>
      <w:tr w:rsidR="00660EAC" w:rsidRPr="007819E9" w14:paraId="57B5AAF8" w14:textId="77777777" w:rsidTr="009D4662">
        <w:tc>
          <w:tcPr>
            <w:tcW w:w="1288" w:type="dxa"/>
            <w:shd w:val="clear" w:color="auto" w:fill="auto"/>
          </w:tcPr>
          <w:p w14:paraId="06A23FE0"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ЕАЭО</w:t>
            </w:r>
          </w:p>
        </w:tc>
        <w:tc>
          <w:tcPr>
            <w:tcW w:w="8459" w:type="dxa"/>
            <w:shd w:val="clear" w:color="auto" w:fill="auto"/>
          </w:tcPr>
          <w:p w14:paraId="1979260E"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-Еуразиялық экономикалық одақ</w:t>
            </w:r>
          </w:p>
        </w:tc>
      </w:tr>
      <w:tr w:rsidR="00660EAC" w:rsidRPr="007819E9" w14:paraId="21B48223" w14:textId="77777777" w:rsidTr="009D4662">
        <w:tc>
          <w:tcPr>
            <w:tcW w:w="1288" w:type="dxa"/>
            <w:shd w:val="clear" w:color="auto" w:fill="auto"/>
          </w:tcPr>
          <w:p w14:paraId="125FAC13"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rFonts w:eastAsiaTheme="minorHAnsi"/>
                <w:sz w:val="28"/>
                <w:szCs w:val="28"/>
                <w:lang w:val="kk-KZ"/>
              </w:rPr>
              <w:t>ЖШС</w:t>
            </w:r>
          </w:p>
        </w:tc>
        <w:tc>
          <w:tcPr>
            <w:tcW w:w="8459" w:type="dxa"/>
            <w:shd w:val="clear" w:color="auto" w:fill="auto"/>
          </w:tcPr>
          <w:p w14:paraId="7B5908D3"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-Жауапкершілігі шектеулі серіктестік</w:t>
            </w:r>
          </w:p>
        </w:tc>
      </w:tr>
      <w:tr w:rsidR="00660EAC" w:rsidRPr="007819E9" w14:paraId="3639F39B" w14:textId="77777777" w:rsidTr="009D4662">
        <w:tc>
          <w:tcPr>
            <w:tcW w:w="1288" w:type="dxa"/>
            <w:shd w:val="clear" w:color="auto" w:fill="auto"/>
          </w:tcPr>
          <w:p w14:paraId="5B042416" w14:textId="77777777" w:rsidR="00660EAC" w:rsidRPr="007819E9" w:rsidRDefault="00660EAC" w:rsidP="009D4662">
            <w:pPr>
              <w:pStyle w:val="21"/>
              <w:shd w:val="clear" w:color="auto" w:fill="auto"/>
              <w:spacing w:after="0" w:line="240" w:lineRule="auto"/>
              <w:ind w:firstLine="0"/>
              <w:jc w:val="both"/>
              <w:rPr>
                <w:rStyle w:val="4135pt"/>
                <w:rFonts w:eastAsia="Calibri"/>
                <w:sz w:val="28"/>
                <w:szCs w:val="28"/>
              </w:rPr>
            </w:pPr>
            <w:r w:rsidRPr="007819E9">
              <w:rPr>
                <w:sz w:val="28"/>
                <w:szCs w:val="28"/>
              </w:rPr>
              <w:t>ЖЭСХ</w:t>
            </w:r>
          </w:p>
        </w:tc>
        <w:tc>
          <w:tcPr>
            <w:tcW w:w="8459" w:type="dxa"/>
            <w:shd w:val="clear" w:color="auto" w:fill="auto"/>
          </w:tcPr>
          <w:p w14:paraId="48E938EF"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rPr>
              <w:t>-жо</w:t>
            </w:r>
            <w:r w:rsidRPr="007819E9">
              <w:rPr>
                <w:sz w:val="28"/>
                <w:szCs w:val="28"/>
                <w:lang w:val="kk-KZ"/>
              </w:rPr>
              <w:t>ғ</w:t>
            </w:r>
            <w:r w:rsidRPr="007819E9">
              <w:rPr>
                <w:sz w:val="28"/>
                <w:szCs w:val="28"/>
              </w:rPr>
              <w:t>ары эффективт</w:t>
            </w:r>
            <w:r w:rsidRPr="007819E9">
              <w:rPr>
                <w:sz w:val="28"/>
                <w:szCs w:val="28"/>
                <w:lang w:val="kk-KZ"/>
              </w:rPr>
              <w:t>і сұйықтық хроматография</w:t>
            </w:r>
          </w:p>
        </w:tc>
      </w:tr>
      <w:tr w:rsidR="00660EAC" w:rsidRPr="007819E9" w14:paraId="4A97202A" w14:textId="77777777" w:rsidTr="009D4662">
        <w:tc>
          <w:tcPr>
            <w:tcW w:w="1288" w:type="dxa"/>
            <w:shd w:val="clear" w:color="auto" w:fill="auto"/>
          </w:tcPr>
          <w:p w14:paraId="68433F6C"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КеАҚ</w:t>
            </w:r>
          </w:p>
        </w:tc>
        <w:tc>
          <w:tcPr>
            <w:tcW w:w="8459" w:type="dxa"/>
            <w:shd w:val="clear" w:color="auto" w:fill="auto"/>
          </w:tcPr>
          <w:p w14:paraId="76E50253"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-Коммерциялық емес Акционерлік Қоғам</w:t>
            </w:r>
          </w:p>
        </w:tc>
      </w:tr>
      <w:tr w:rsidR="00660EAC" w:rsidRPr="007819E9" w14:paraId="3EF4F5B1" w14:textId="77777777" w:rsidTr="009D4662">
        <w:trPr>
          <w:trHeight w:val="283"/>
        </w:trPr>
        <w:tc>
          <w:tcPr>
            <w:tcW w:w="1288" w:type="dxa"/>
            <w:shd w:val="clear" w:color="auto" w:fill="auto"/>
          </w:tcPr>
          <w:p w14:paraId="22B9C865"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bCs/>
                <w:sz w:val="28"/>
                <w:szCs w:val="28"/>
                <w:lang w:val="kk-KZ"/>
              </w:rPr>
              <w:t>ККП</w:t>
            </w:r>
          </w:p>
        </w:tc>
        <w:tc>
          <w:tcPr>
            <w:tcW w:w="8459" w:type="dxa"/>
            <w:shd w:val="clear" w:color="auto" w:fill="auto"/>
          </w:tcPr>
          <w:p w14:paraId="4C499C10" w14:textId="77777777" w:rsidR="00660EAC" w:rsidRPr="007819E9" w:rsidRDefault="00660EAC" w:rsidP="009D4662">
            <w:pPr>
              <w:pStyle w:val="21"/>
              <w:shd w:val="clear" w:color="auto" w:fill="auto"/>
              <w:tabs>
                <w:tab w:val="left" w:pos="1075"/>
              </w:tabs>
              <w:spacing w:after="0" w:line="240" w:lineRule="auto"/>
              <w:ind w:firstLine="0"/>
              <w:jc w:val="both"/>
              <w:rPr>
                <w:iCs/>
                <w:sz w:val="28"/>
                <w:szCs w:val="28"/>
                <w:lang w:val="kk-KZ"/>
              </w:rPr>
            </w:pPr>
            <w:r w:rsidRPr="007819E9">
              <w:rPr>
                <w:iCs/>
                <w:sz w:val="28"/>
                <w:szCs w:val="28"/>
                <w:lang w:val="kk-KZ"/>
              </w:rPr>
              <w:t>-Корпоративтік табыс салығы</w:t>
            </w:r>
          </w:p>
        </w:tc>
      </w:tr>
      <w:tr w:rsidR="00660EAC" w:rsidRPr="007819E9" w14:paraId="31A74909" w14:textId="77777777" w:rsidTr="009D4662">
        <w:trPr>
          <w:trHeight w:val="168"/>
        </w:trPr>
        <w:tc>
          <w:tcPr>
            <w:tcW w:w="1288" w:type="dxa"/>
            <w:shd w:val="clear" w:color="auto" w:fill="auto"/>
          </w:tcPr>
          <w:p w14:paraId="56826602"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ҚазҰМУ</w:t>
            </w:r>
          </w:p>
        </w:tc>
        <w:tc>
          <w:tcPr>
            <w:tcW w:w="8459" w:type="dxa"/>
            <w:shd w:val="clear" w:color="auto" w:fill="auto"/>
          </w:tcPr>
          <w:p w14:paraId="63904B58"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rPr>
              <w:t>-</w:t>
            </w:r>
            <w:r w:rsidRPr="007819E9">
              <w:rPr>
                <w:sz w:val="28"/>
                <w:szCs w:val="28"/>
                <w:lang w:val="kk-KZ"/>
              </w:rPr>
              <w:t>Қ</w:t>
            </w:r>
            <w:r w:rsidRPr="007819E9">
              <w:rPr>
                <w:sz w:val="28"/>
                <w:szCs w:val="28"/>
              </w:rPr>
              <w:t xml:space="preserve">азак </w:t>
            </w:r>
            <w:r w:rsidRPr="007819E9">
              <w:rPr>
                <w:sz w:val="28"/>
                <w:szCs w:val="28"/>
                <w:lang w:val="kk-KZ"/>
              </w:rPr>
              <w:t>Ұ</w:t>
            </w:r>
            <w:r w:rsidRPr="007819E9">
              <w:rPr>
                <w:sz w:val="28"/>
                <w:szCs w:val="28"/>
              </w:rPr>
              <w:t>лтт</w:t>
            </w:r>
            <w:r w:rsidRPr="007819E9">
              <w:rPr>
                <w:sz w:val="28"/>
                <w:szCs w:val="28"/>
                <w:lang w:val="kk-KZ"/>
              </w:rPr>
              <w:t>ық</w:t>
            </w:r>
            <w:r w:rsidRPr="007819E9">
              <w:rPr>
                <w:sz w:val="28"/>
                <w:szCs w:val="28"/>
              </w:rPr>
              <w:t xml:space="preserve"> медицина университет</w:t>
            </w:r>
            <w:r w:rsidRPr="007819E9">
              <w:rPr>
                <w:sz w:val="28"/>
                <w:szCs w:val="28"/>
                <w:lang w:val="kk-KZ"/>
              </w:rPr>
              <w:t>і</w:t>
            </w:r>
          </w:p>
        </w:tc>
      </w:tr>
      <w:tr w:rsidR="00660EAC" w:rsidRPr="007819E9" w14:paraId="3FD55040" w14:textId="77777777" w:rsidTr="009D4662">
        <w:trPr>
          <w:trHeight w:val="283"/>
        </w:trPr>
        <w:tc>
          <w:tcPr>
            <w:tcW w:w="1288" w:type="dxa"/>
            <w:shd w:val="clear" w:color="auto" w:fill="auto"/>
          </w:tcPr>
          <w:p w14:paraId="79A99E7B"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bCs/>
                <w:sz w:val="28"/>
                <w:szCs w:val="28"/>
                <w:lang w:val="kk-KZ"/>
              </w:rPr>
              <w:t>ҚҚС</w:t>
            </w:r>
          </w:p>
        </w:tc>
        <w:tc>
          <w:tcPr>
            <w:tcW w:w="8459" w:type="dxa"/>
            <w:shd w:val="clear" w:color="auto" w:fill="auto"/>
          </w:tcPr>
          <w:p w14:paraId="7B31C812"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-Қосылған құн салығы</w:t>
            </w:r>
          </w:p>
        </w:tc>
      </w:tr>
      <w:tr w:rsidR="00701ECC" w:rsidRPr="007819E9" w14:paraId="142A7827" w14:textId="77777777" w:rsidTr="009D4662">
        <w:trPr>
          <w:trHeight w:val="283"/>
        </w:trPr>
        <w:tc>
          <w:tcPr>
            <w:tcW w:w="1288" w:type="dxa"/>
            <w:shd w:val="clear" w:color="auto" w:fill="auto"/>
          </w:tcPr>
          <w:p w14:paraId="540CF954" w14:textId="55E0FFCC" w:rsidR="00701ECC" w:rsidRPr="007819E9" w:rsidRDefault="00701ECC" w:rsidP="009D4662">
            <w:pPr>
              <w:pStyle w:val="21"/>
              <w:shd w:val="clear" w:color="auto" w:fill="auto"/>
              <w:spacing w:after="0" w:line="240" w:lineRule="auto"/>
              <w:ind w:firstLine="0"/>
              <w:jc w:val="both"/>
              <w:rPr>
                <w:bCs/>
                <w:sz w:val="28"/>
                <w:szCs w:val="28"/>
                <w:lang w:val="kk-KZ"/>
              </w:rPr>
            </w:pPr>
            <w:r w:rsidRPr="007819E9">
              <w:rPr>
                <w:bCs/>
                <w:sz w:val="28"/>
                <w:szCs w:val="28"/>
                <w:lang w:val="kk-KZ"/>
              </w:rPr>
              <w:t>ҚР ДСМ</w:t>
            </w:r>
          </w:p>
        </w:tc>
        <w:tc>
          <w:tcPr>
            <w:tcW w:w="8459" w:type="dxa"/>
            <w:shd w:val="clear" w:color="auto" w:fill="auto"/>
          </w:tcPr>
          <w:p w14:paraId="10C5ED3A" w14:textId="52CAD965" w:rsidR="00701ECC" w:rsidRPr="007819E9" w:rsidRDefault="00701ECC" w:rsidP="009D4662">
            <w:pPr>
              <w:pStyle w:val="21"/>
              <w:shd w:val="clear" w:color="auto" w:fill="auto"/>
              <w:spacing w:after="0" w:line="240" w:lineRule="auto"/>
              <w:ind w:firstLine="0"/>
              <w:jc w:val="both"/>
              <w:rPr>
                <w:iCs/>
                <w:sz w:val="28"/>
                <w:szCs w:val="28"/>
                <w:lang w:val="kk-KZ"/>
              </w:rPr>
            </w:pPr>
            <w:r w:rsidRPr="007819E9">
              <w:rPr>
                <w:iCs/>
                <w:sz w:val="28"/>
                <w:szCs w:val="28"/>
                <w:lang w:val="kk-KZ"/>
              </w:rPr>
              <w:t>-Қазақстан Республикасы Денсаулық сақтау министрліг</w:t>
            </w:r>
          </w:p>
        </w:tc>
      </w:tr>
      <w:tr w:rsidR="00660EAC" w:rsidRPr="007819E9" w14:paraId="682965F4" w14:textId="77777777" w:rsidTr="009D4662">
        <w:trPr>
          <w:trHeight w:val="283"/>
        </w:trPr>
        <w:tc>
          <w:tcPr>
            <w:tcW w:w="1288" w:type="dxa"/>
            <w:shd w:val="clear" w:color="auto" w:fill="auto"/>
          </w:tcPr>
          <w:p w14:paraId="40B18C21" w14:textId="77777777" w:rsidR="00660EAC" w:rsidRPr="007819E9" w:rsidRDefault="00660EAC" w:rsidP="009D4662">
            <w:pPr>
              <w:pStyle w:val="21"/>
              <w:shd w:val="clear" w:color="auto" w:fill="auto"/>
              <w:spacing w:after="0" w:line="240" w:lineRule="auto"/>
              <w:ind w:firstLine="0"/>
              <w:jc w:val="both"/>
              <w:rPr>
                <w:bCs/>
                <w:sz w:val="28"/>
                <w:szCs w:val="28"/>
                <w:lang w:val="kk-KZ"/>
              </w:rPr>
            </w:pPr>
            <w:r w:rsidRPr="007819E9">
              <w:rPr>
                <w:bCs/>
                <w:sz w:val="28"/>
                <w:szCs w:val="28"/>
                <w:lang w:val="kk-KZ"/>
              </w:rPr>
              <w:t>МКЦ</w:t>
            </w:r>
          </w:p>
        </w:tc>
        <w:tc>
          <w:tcPr>
            <w:tcW w:w="8459" w:type="dxa"/>
            <w:shd w:val="clear" w:color="auto" w:fill="auto"/>
          </w:tcPr>
          <w:p w14:paraId="7659A55A" w14:textId="77777777" w:rsidR="00660EAC" w:rsidRPr="007819E9" w:rsidRDefault="00660EAC" w:rsidP="009D4662">
            <w:pPr>
              <w:pStyle w:val="21"/>
              <w:shd w:val="clear" w:color="auto" w:fill="auto"/>
              <w:spacing w:after="0" w:line="240" w:lineRule="auto"/>
              <w:ind w:firstLine="0"/>
              <w:jc w:val="both"/>
              <w:rPr>
                <w:iCs/>
                <w:sz w:val="28"/>
                <w:szCs w:val="28"/>
                <w:lang w:val="kk-KZ"/>
              </w:rPr>
            </w:pPr>
            <w:r w:rsidRPr="007819E9">
              <w:rPr>
                <w:iCs/>
                <w:sz w:val="28"/>
                <w:szCs w:val="28"/>
                <w:lang w:val="kk-KZ"/>
              </w:rPr>
              <w:t>-метилкарбоксицеллюлоза</w:t>
            </w:r>
          </w:p>
        </w:tc>
      </w:tr>
      <w:tr w:rsidR="00660EAC" w:rsidRPr="007819E9" w14:paraId="2A17457E" w14:textId="77777777" w:rsidTr="009D4662">
        <w:tc>
          <w:tcPr>
            <w:tcW w:w="1288" w:type="dxa"/>
            <w:shd w:val="clear" w:color="auto" w:fill="auto"/>
          </w:tcPr>
          <w:p w14:paraId="17393003"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rPr>
              <w:t>МС</w:t>
            </w:r>
          </w:p>
        </w:tc>
        <w:tc>
          <w:tcPr>
            <w:tcW w:w="8459" w:type="dxa"/>
            <w:shd w:val="clear" w:color="auto" w:fill="auto"/>
          </w:tcPr>
          <w:p w14:paraId="07F3ABED"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rPr>
              <w:t>-масс спектроскомия</w:t>
            </w:r>
          </w:p>
        </w:tc>
      </w:tr>
      <w:tr w:rsidR="00660EAC" w:rsidRPr="007819E9" w14:paraId="3E55C963" w14:textId="77777777" w:rsidTr="009D4662">
        <w:tc>
          <w:tcPr>
            <w:tcW w:w="1288" w:type="dxa"/>
            <w:shd w:val="clear" w:color="auto" w:fill="auto"/>
          </w:tcPr>
          <w:p w14:paraId="5DD75194"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rPr>
              <w:t>Н</w:t>
            </w:r>
            <w:r w:rsidRPr="007819E9">
              <w:rPr>
                <w:sz w:val="28"/>
                <w:szCs w:val="28"/>
                <w:lang w:val="kk-KZ"/>
              </w:rPr>
              <w:t>Қ</w:t>
            </w:r>
          </w:p>
        </w:tc>
        <w:tc>
          <w:tcPr>
            <w:tcW w:w="8459" w:type="dxa"/>
            <w:shd w:val="clear" w:color="auto" w:fill="auto"/>
          </w:tcPr>
          <w:p w14:paraId="2861786E"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rPr>
              <w:t>-нормативт</w:t>
            </w:r>
            <w:r w:rsidRPr="007819E9">
              <w:rPr>
                <w:sz w:val="28"/>
                <w:szCs w:val="28"/>
                <w:lang w:val="kk-KZ"/>
              </w:rPr>
              <w:t>і</w:t>
            </w:r>
            <w:r w:rsidRPr="007819E9">
              <w:rPr>
                <w:sz w:val="28"/>
                <w:szCs w:val="28"/>
              </w:rPr>
              <w:t>к к</w:t>
            </w:r>
            <w:r w:rsidRPr="007819E9">
              <w:rPr>
                <w:sz w:val="28"/>
                <w:szCs w:val="28"/>
                <w:lang w:val="kk-KZ"/>
              </w:rPr>
              <w:t>ұ</w:t>
            </w:r>
            <w:r w:rsidRPr="007819E9">
              <w:rPr>
                <w:sz w:val="28"/>
                <w:szCs w:val="28"/>
              </w:rPr>
              <w:t>жат</w:t>
            </w:r>
          </w:p>
        </w:tc>
      </w:tr>
      <w:tr w:rsidR="00660EAC" w:rsidRPr="007819E9" w14:paraId="2474B0F8" w14:textId="77777777" w:rsidTr="009D4662">
        <w:tc>
          <w:tcPr>
            <w:tcW w:w="1288" w:type="dxa"/>
            <w:shd w:val="clear" w:color="auto" w:fill="auto"/>
          </w:tcPr>
          <w:p w14:paraId="1AE81EDC" w14:textId="77777777" w:rsidR="00660EAC" w:rsidRPr="007819E9" w:rsidRDefault="00660EAC" w:rsidP="009D4662">
            <w:pPr>
              <w:pStyle w:val="21"/>
              <w:shd w:val="clear" w:color="auto" w:fill="auto"/>
              <w:spacing w:after="0" w:line="240" w:lineRule="auto"/>
              <w:ind w:firstLine="0"/>
              <w:jc w:val="both"/>
              <w:rPr>
                <w:rFonts w:eastAsiaTheme="minorHAnsi"/>
                <w:sz w:val="28"/>
                <w:szCs w:val="28"/>
                <w:lang w:val="kk-KZ"/>
              </w:rPr>
            </w:pPr>
            <w:r w:rsidRPr="007819E9">
              <w:rPr>
                <w:rFonts w:eastAsiaTheme="minorHAnsi"/>
                <w:sz w:val="28"/>
                <w:szCs w:val="28"/>
                <w:lang w:val="kk-KZ"/>
              </w:rPr>
              <w:t>ТМД</w:t>
            </w:r>
          </w:p>
        </w:tc>
        <w:tc>
          <w:tcPr>
            <w:tcW w:w="8459" w:type="dxa"/>
            <w:shd w:val="clear" w:color="auto" w:fill="auto"/>
          </w:tcPr>
          <w:p w14:paraId="55F49E95"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-Тәуелсіз мемлекеттер достастығы</w:t>
            </w:r>
          </w:p>
        </w:tc>
      </w:tr>
      <w:tr w:rsidR="00660EAC" w:rsidRPr="007819E9" w14:paraId="019EEABB" w14:textId="77777777" w:rsidTr="009D4662">
        <w:tc>
          <w:tcPr>
            <w:tcW w:w="1288" w:type="dxa"/>
            <w:shd w:val="clear" w:color="auto" w:fill="auto"/>
          </w:tcPr>
          <w:p w14:paraId="59DCBC96" w14:textId="77777777" w:rsidR="00660EAC" w:rsidRPr="007819E9" w:rsidRDefault="00660EAC" w:rsidP="009D4662">
            <w:pPr>
              <w:pStyle w:val="21"/>
              <w:shd w:val="clear" w:color="auto" w:fill="auto"/>
              <w:spacing w:after="0" w:line="240" w:lineRule="auto"/>
              <w:ind w:firstLine="0"/>
              <w:jc w:val="both"/>
              <w:rPr>
                <w:sz w:val="28"/>
                <w:szCs w:val="28"/>
              </w:rPr>
            </w:pPr>
            <w:r w:rsidRPr="007819E9">
              <w:rPr>
                <w:sz w:val="28"/>
                <w:szCs w:val="28"/>
                <w:lang w:val="kk-KZ"/>
              </w:rPr>
              <w:t>ШЖҚ РМК</w:t>
            </w:r>
          </w:p>
        </w:tc>
        <w:tc>
          <w:tcPr>
            <w:tcW w:w="8459" w:type="dxa"/>
            <w:shd w:val="clear" w:color="auto" w:fill="auto"/>
          </w:tcPr>
          <w:p w14:paraId="043BB517" w14:textId="77777777" w:rsidR="00660EAC" w:rsidRPr="007819E9" w:rsidRDefault="00660EAC" w:rsidP="009D4662">
            <w:pPr>
              <w:pStyle w:val="21"/>
              <w:shd w:val="clear" w:color="auto" w:fill="auto"/>
              <w:spacing w:after="0" w:line="240" w:lineRule="auto"/>
              <w:ind w:firstLine="0"/>
              <w:jc w:val="both"/>
              <w:rPr>
                <w:sz w:val="28"/>
                <w:szCs w:val="28"/>
                <w:lang w:val="kk-KZ"/>
              </w:rPr>
            </w:pPr>
            <w:r w:rsidRPr="007819E9">
              <w:rPr>
                <w:sz w:val="28"/>
                <w:szCs w:val="28"/>
                <w:lang w:val="kk-KZ"/>
              </w:rPr>
              <w:t>-шаруашылық жүргізу құқығындағы республикалық мемлекеттік кәсіпорны</w:t>
            </w:r>
          </w:p>
        </w:tc>
      </w:tr>
    </w:tbl>
    <w:p w14:paraId="04BD077D" w14:textId="77777777" w:rsidR="00401E80" w:rsidRPr="007819E9" w:rsidRDefault="00401E80" w:rsidP="00660EAC">
      <w:pPr>
        <w:pStyle w:val="21"/>
        <w:shd w:val="clear" w:color="auto" w:fill="auto"/>
        <w:spacing w:after="0" w:line="240" w:lineRule="auto"/>
        <w:ind w:firstLine="567"/>
        <w:rPr>
          <w:b/>
          <w:sz w:val="28"/>
          <w:szCs w:val="28"/>
          <w:lang w:val="kk-KZ"/>
        </w:rPr>
      </w:pPr>
    </w:p>
    <w:p w14:paraId="62D4FBAF" w14:textId="77777777" w:rsidR="00401E80" w:rsidRPr="007819E9" w:rsidRDefault="00401E80" w:rsidP="00660EAC">
      <w:pPr>
        <w:pStyle w:val="21"/>
        <w:shd w:val="clear" w:color="auto" w:fill="auto"/>
        <w:spacing w:after="0" w:line="240" w:lineRule="auto"/>
        <w:ind w:firstLine="567"/>
        <w:rPr>
          <w:b/>
          <w:sz w:val="28"/>
          <w:szCs w:val="28"/>
          <w:lang w:val="kk-KZ"/>
        </w:rPr>
      </w:pPr>
    </w:p>
    <w:p w14:paraId="1FC84809" w14:textId="77777777" w:rsidR="00401E80" w:rsidRPr="007819E9" w:rsidRDefault="00401E80" w:rsidP="00660EAC">
      <w:pPr>
        <w:pStyle w:val="21"/>
        <w:shd w:val="clear" w:color="auto" w:fill="auto"/>
        <w:spacing w:after="0" w:line="240" w:lineRule="auto"/>
        <w:ind w:firstLine="567"/>
        <w:rPr>
          <w:b/>
          <w:sz w:val="28"/>
          <w:szCs w:val="28"/>
          <w:lang w:val="kk-KZ"/>
        </w:rPr>
      </w:pPr>
    </w:p>
    <w:p w14:paraId="797200FD" w14:textId="77777777" w:rsidR="00520D59" w:rsidRPr="007819E9" w:rsidRDefault="00520D59" w:rsidP="00660EAC">
      <w:pPr>
        <w:pStyle w:val="21"/>
        <w:shd w:val="clear" w:color="auto" w:fill="auto"/>
        <w:spacing w:after="0" w:line="240" w:lineRule="auto"/>
        <w:ind w:firstLine="567"/>
        <w:rPr>
          <w:b/>
          <w:sz w:val="28"/>
          <w:szCs w:val="28"/>
          <w:lang w:val="kk-KZ"/>
        </w:rPr>
      </w:pPr>
      <w:r w:rsidRPr="007819E9">
        <w:rPr>
          <w:b/>
          <w:sz w:val="28"/>
          <w:szCs w:val="28"/>
          <w:lang w:val="kk-KZ"/>
        </w:rPr>
        <w:lastRenderedPageBreak/>
        <w:t>КІРІСПЕ</w:t>
      </w:r>
    </w:p>
    <w:p w14:paraId="259CF49B" w14:textId="77777777" w:rsidR="00660EAC" w:rsidRPr="007819E9" w:rsidRDefault="00660EAC" w:rsidP="00660EAC">
      <w:pPr>
        <w:pStyle w:val="21"/>
        <w:shd w:val="clear" w:color="auto" w:fill="auto"/>
        <w:spacing w:after="0" w:line="240" w:lineRule="auto"/>
        <w:ind w:firstLine="567"/>
        <w:rPr>
          <w:b/>
          <w:sz w:val="28"/>
          <w:szCs w:val="28"/>
          <w:lang w:val="kk-KZ"/>
        </w:rPr>
      </w:pPr>
    </w:p>
    <w:p w14:paraId="11609A2E" w14:textId="77777777" w:rsidR="00520D59" w:rsidRPr="007819E9" w:rsidRDefault="00520D59" w:rsidP="00520D59">
      <w:pPr>
        <w:pStyle w:val="a7"/>
        <w:tabs>
          <w:tab w:val="left" w:pos="709"/>
        </w:tabs>
        <w:ind w:firstLine="567"/>
        <w:jc w:val="both"/>
        <w:rPr>
          <w:b/>
          <w:bCs/>
          <w:color w:val="000000"/>
          <w:sz w:val="28"/>
          <w:szCs w:val="28"/>
          <w:lang w:val="kk-KZ" w:bidi="en-US"/>
        </w:rPr>
      </w:pPr>
      <w:r w:rsidRPr="007819E9">
        <w:rPr>
          <w:b/>
          <w:bCs/>
          <w:color w:val="000000"/>
          <w:sz w:val="28"/>
          <w:szCs w:val="28"/>
          <w:lang w:val="kk-KZ" w:bidi="en-US"/>
        </w:rPr>
        <w:t>Зерттеу тақырыбының өзектілігі</w:t>
      </w:r>
    </w:p>
    <w:p w14:paraId="42078F35" w14:textId="77D7529D"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Қазақстан Республикасының</w:t>
      </w:r>
      <w:r w:rsidR="00A93EAC" w:rsidRPr="007819E9">
        <w:rPr>
          <w:sz w:val="28"/>
          <w:szCs w:val="28"/>
          <w:lang w:val="kk-KZ"/>
        </w:rPr>
        <w:t xml:space="preserve"> </w:t>
      </w:r>
      <w:r w:rsidRPr="007819E9">
        <w:rPr>
          <w:sz w:val="28"/>
          <w:szCs w:val="28"/>
          <w:lang w:val="kk-KZ"/>
        </w:rPr>
        <w:t>2029 жылға дейінгі Ұлттық даму жоспарының басты бағыттарының бірі – өмір сапасын арттыру және денсаулық сақтау жүйесін жетілдіру болып табылады. Жоспар аясында жұқпалы емес аурулардың алдын алу, халық арасындағы өлім-жітімді төмендету және отандық фармацевтикалық өндірісті дамыту негізгі басымдықтар ретінде қарастырылады. Дәрілік заттардың өндірісін кеңейту және олардың қолжетімділігін арттыру мақсатында жаһандық фармацевтикалық корпорациялармен ынтымақтастықты күшейту, инвестициялар тарту, озық технологиялар мен жаңа әзірлемелерді енгізу, сондай-ақ өндірісті жергілікті аймақтарға орналастыру шаралары жоспарланған.</w:t>
      </w:r>
    </w:p>
    <w:p w14:paraId="370DBC72" w14:textId="5166B9C4"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Денсаулық сақтау инфрақұрылымын дамыту халықтың әл-ауқатын арттырудың маңызды бөлігі болып саналады. Бұл бағыт 2024</w:t>
      </w:r>
      <w:r w:rsidR="00BC276C" w:rsidRPr="007819E9">
        <w:rPr>
          <w:sz w:val="28"/>
          <w:szCs w:val="28"/>
          <w:lang w:val="kk-KZ"/>
        </w:rPr>
        <w:t>-</w:t>
      </w:r>
      <w:r w:rsidRPr="007819E9">
        <w:rPr>
          <w:sz w:val="28"/>
          <w:szCs w:val="28"/>
          <w:lang w:val="kk-KZ"/>
        </w:rPr>
        <w:t>2030 жылдарға арналған денсаулық сақтау инфрақұрылымын дамыту тұжырымдамасында нақты көрсетілген (ҚР Үкіметінің 2024 жылғы 12 маусымдағы № 45</w:t>
      </w:r>
      <w:r w:rsidR="00BC276C" w:rsidRPr="007819E9">
        <w:rPr>
          <w:sz w:val="28"/>
          <w:szCs w:val="28"/>
          <w:lang w:val="kk-KZ"/>
        </w:rPr>
        <w:t>4 қаулысы). Сонымен қатар, 2020-</w:t>
      </w:r>
      <w:r w:rsidRPr="007819E9">
        <w:rPr>
          <w:sz w:val="28"/>
          <w:szCs w:val="28"/>
          <w:lang w:val="kk-KZ"/>
        </w:rPr>
        <w:t>2025 жылдарға арналған фармацевтикалық және медициналық саланы дамытудың кешенді жоспарына сәйкес, жергілікті дәрілік өсімдіктер негізінде дәрі-дәрмектер өндірісін дамыту стратегиялық маңызды бағыттардың бірі болып табылады.</w:t>
      </w:r>
    </w:p>
    <w:p w14:paraId="2503333D" w14:textId="77777777"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Мемлекеттік бағдарламаларда фармацевтика саласында импорттық өнімдерге тәуелділікті төмендетуге және республика аумағында өсетін өсімдік шикізаты ресурстарын тиімді пайдалануға ерекше көңіл бөлінгендігі туралы жоғарыда атап өтілді. Дегенмен, бүгінгі таңда отандық өндірушілер өндіретін дәрілік заттардың нарықтағы үлесі небәрі 14,9%-ды құрайды. Бұл жергілікті дәрілік шикізатты тиімді пайдалану және фармацевтикалық өндірісті кеңейту қажеттілігін көрсетеді. Жергілікті табиғи ресурстарды рационалды пайдалану және инновациялық технологияларды енгізу Қазақстанның фармацевтикалық саласының тұрақты дамуын қамтамасыз етудің маңызды факторы болып табылады.</w:t>
      </w:r>
    </w:p>
    <w:p w14:paraId="06D16C20" w14:textId="7A123F61"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 xml:space="preserve">Зерттеу </w:t>
      </w:r>
      <w:r w:rsidR="00851143" w:rsidRPr="007819E9">
        <w:rPr>
          <w:sz w:val="28"/>
          <w:szCs w:val="28"/>
          <w:lang w:val="kk-KZ"/>
        </w:rPr>
        <w:t xml:space="preserve">жұмысы Біріккен Ұлттар Ұйымы Бас Ассамблеясының 2015 жылғы 25 қыркүйектегі №A/RES/70/1 «Біздің әлемді өзгерту: 2030 жылға дейінгі тұрақты даму күн тәртібі» қарарымен бекітілген </w:t>
      </w:r>
      <w:r w:rsidRPr="007819E9">
        <w:rPr>
          <w:sz w:val="28"/>
          <w:szCs w:val="28"/>
          <w:lang w:val="kk-KZ"/>
        </w:rPr>
        <w:t>«Тұрақты даму мақсаттарына» сәйкес жүргізіледі, атап айтқанда:</w:t>
      </w:r>
    </w:p>
    <w:p w14:paraId="2B2DCD9C" w14:textId="77777777"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№2 – аштықты жою және азық-түлік қауіпсіздігін қамтамасыз ету, №3 – салауатты өмір салтын насихаттау және халықтың әл-ауқатын арттыру және №12 – жауапты тұтыну және өндіріс.</w:t>
      </w:r>
    </w:p>
    <w:p w14:paraId="1735A62D" w14:textId="77777777"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Осыған байланысты жергілікті өсімдіктерден биологиялық белсенді қоспалар мен дәрілік заттар әзірлеу стратегиялық маңызды бағыт болып табылады. Әсіресе, құрамында антиоксиданттық, қабынуға қарсы және иммуномодуляциялық қасиеттері бар биологиялық белсенді заттар (ББЗ) бар ақ тұт (</w:t>
      </w:r>
      <w:r w:rsidRPr="007819E9">
        <w:rPr>
          <w:i/>
          <w:sz w:val="28"/>
          <w:szCs w:val="28"/>
          <w:lang w:val="kk-KZ"/>
        </w:rPr>
        <w:t>Morus alba</w:t>
      </w:r>
      <w:r w:rsidRPr="007819E9">
        <w:rPr>
          <w:sz w:val="28"/>
          <w:szCs w:val="28"/>
          <w:lang w:val="kk-KZ"/>
        </w:rPr>
        <w:t xml:space="preserve"> L.) өсімдігі ерекше қызығушылық тудырады.</w:t>
      </w:r>
    </w:p>
    <w:p w14:paraId="0034D149" w14:textId="06112815" w:rsidR="009E4DFA" w:rsidRPr="007819E9" w:rsidRDefault="009E4DFA" w:rsidP="009E4DFA">
      <w:pPr>
        <w:pStyle w:val="a7"/>
        <w:tabs>
          <w:tab w:val="left" w:pos="709"/>
        </w:tabs>
        <w:ind w:firstLine="567"/>
        <w:jc w:val="both"/>
        <w:rPr>
          <w:sz w:val="28"/>
          <w:szCs w:val="28"/>
          <w:lang w:val="kk-KZ"/>
        </w:rPr>
      </w:pPr>
      <w:r w:rsidRPr="007819E9">
        <w:rPr>
          <w:i/>
          <w:sz w:val="28"/>
          <w:szCs w:val="28"/>
          <w:lang w:val="kk-KZ"/>
        </w:rPr>
        <w:lastRenderedPageBreak/>
        <w:t>Morus alba</w:t>
      </w:r>
      <w:r w:rsidRPr="007819E9">
        <w:rPr>
          <w:sz w:val="28"/>
          <w:szCs w:val="28"/>
          <w:lang w:val="kk-KZ"/>
        </w:rPr>
        <w:t xml:space="preserve"> L. – </w:t>
      </w:r>
      <w:r w:rsidRPr="007819E9">
        <w:rPr>
          <w:i/>
          <w:sz w:val="28"/>
          <w:szCs w:val="28"/>
          <w:lang w:val="kk-KZ"/>
        </w:rPr>
        <w:t>Moraceae</w:t>
      </w:r>
      <w:r w:rsidRPr="007819E9">
        <w:rPr>
          <w:sz w:val="28"/>
          <w:szCs w:val="28"/>
          <w:lang w:val="kk-KZ"/>
        </w:rPr>
        <w:t xml:space="preserve"> тұқымдасына жататын көпжылдық ағаш, Азия мен Еуропаның көптеген елдерінде, сондай-ақ Солтүстік Үндістан, Ауғанстан, Иран, Кавказ, Түркия, Қытай, Корея, Оңтүстік Еуропа, Америка және Африкан</w:t>
      </w:r>
      <w:r w:rsidR="00A20D21" w:rsidRPr="007819E9">
        <w:rPr>
          <w:sz w:val="28"/>
          <w:szCs w:val="28"/>
          <w:lang w:val="kk-KZ"/>
        </w:rPr>
        <w:t>ың бірнеше аймақтарында өседі</w:t>
      </w:r>
      <w:r w:rsidRPr="007819E9">
        <w:rPr>
          <w:sz w:val="28"/>
          <w:szCs w:val="28"/>
          <w:lang w:val="kk-KZ"/>
        </w:rPr>
        <w:t>. Ақ тұттың жапырақтары мен жемістері антоцианиндер, флавоноидтар, витаминдер мен минералдар сияқты биологиялық белсенді қосылыстарға бай, олар ағзаның жалпы денса</w:t>
      </w:r>
      <w:r w:rsidR="00A20D21" w:rsidRPr="007819E9">
        <w:rPr>
          <w:sz w:val="28"/>
          <w:szCs w:val="28"/>
          <w:lang w:val="kk-KZ"/>
        </w:rPr>
        <w:t>улығын қолдауға ықпал етеді</w:t>
      </w:r>
      <w:r w:rsidRPr="007819E9">
        <w:rPr>
          <w:sz w:val="28"/>
          <w:szCs w:val="28"/>
          <w:lang w:val="kk-KZ"/>
        </w:rPr>
        <w:t>.</w:t>
      </w:r>
    </w:p>
    <w:p w14:paraId="054D9532" w14:textId="289F24B0" w:rsidR="009E4DFA" w:rsidRPr="007819E9" w:rsidRDefault="009E4DFA" w:rsidP="009E4DFA">
      <w:pPr>
        <w:pStyle w:val="a7"/>
        <w:tabs>
          <w:tab w:val="left" w:pos="709"/>
        </w:tabs>
        <w:ind w:firstLine="567"/>
        <w:jc w:val="both"/>
        <w:rPr>
          <w:sz w:val="28"/>
          <w:szCs w:val="28"/>
          <w:lang w:val="kk-KZ"/>
        </w:rPr>
      </w:pPr>
      <w:r w:rsidRPr="007819E9">
        <w:rPr>
          <w:sz w:val="28"/>
          <w:szCs w:val="28"/>
          <w:lang w:val="kk-KZ"/>
        </w:rPr>
        <w:t xml:space="preserve">Ақ тұт антиоксиданттық және қабынуға қарсы әсерімен қатар, қандағы қант деңгейін реттеуге, жүрек-қан тамырлары ауруларын алдын алуға және иммундық </w:t>
      </w:r>
      <w:r w:rsidR="00A20D21" w:rsidRPr="007819E9">
        <w:rPr>
          <w:sz w:val="28"/>
          <w:szCs w:val="28"/>
          <w:lang w:val="kk-KZ"/>
        </w:rPr>
        <w:t>жүйені нығайтуға көмектеседі</w:t>
      </w:r>
      <w:r w:rsidRPr="007819E9">
        <w:rPr>
          <w:sz w:val="28"/>
          <w:szCs w:val="28"/>
          <w:lang w:val="kk-KZ"/>
        </w:rPr>
        <w:t xml:space="preserve">. Алайда, Қазақстанда дәрілік өсімдік шикізатын өңдеу және оны фармацевтикалық өндірісте пайдалану деңгейі шет мемлекеттермен салыстырғанда төмен, бұл елдің фармацевтикалық тәуелсіздігін арттыру қажеттілігін көрсетеді. </w:t>
      </w:r>
      <w:r w:rsidRPr="007819E9">
        <w:rPr>
          <w:i/>
          <w:sz w:val="28"/>
          <w:szCs w:val="28"/>
          <w:lang w:val="kk-KZ"/>
        </w:rPr>
        <w:t>Morus alba</w:t>
      </w:r>
      <w:r w:rsidRPr="007819E9">
        <w:rPr>
          <w:sz w:val="28"/>
          <w:szCs w:val="28"/>
          <w:lang w:val="kk-KZ"/>
        </w:rPr>
        <w:t xml:space="preserve"> негізінде емдік-профилактикалық мақсаттағы өнім әзірлеу Қазақстанның фармацевтикалық саласының бәсекеге қабілеттілігін арттырып, халық денсаулығын жақсартуға ықпал етеді.</w:t>
      </w:r>
    </w:p>
    <w:p w14:paraId="0C615112" w14:textId="2835ACCC" w:rsidR="009E4DFA" w:rsidRPr="007819E9" w:rsidRDefault="009E4DFA" w:rsidP="009E4DFA">
      <w:pPr>
        <w:pStyle w:val="a7"/>
        <w:tabs>
          <w:tab w:val="left" w:pos="709"/>
        </w:tabs>
        <w:ind w:firstLine="567"/>
        <w:jc w:val="both"/>
        <w:rPr>
          <w:b/>
          <w:bCs/>
          <w:color w:val="000000"/>
          <w:sz w:val="28"/>
          <w:szCs w:val="28"/>
          <w:lang w:val="kk-KZ"/>
        </w:rPr>
      </w:pPr>
      <w:r w:rsidRPr="007819E9">
        <w:rPr>
          <w:sz w:val="28"/>
          <w:szCs w:val="28"/>
          <w:lang w:val="kk-KZ"/>
        </w:rPr>
        <w:t>Сондықтан диссертациялық зерт</w:t>
      </w:r>
      <w:r w:rsidR="00401E80" w:rsidRPr="007819E9">
        <w:rPr>
          <w:sz w:val="28"/>
          <w:szCs w:val="28"/>
          <w:lang w:val="kk-KZ"/>
        </w:rPr>
        <w:t xml:space="preserve">теу ақ тұт </w:t>
      </w:r>
      <w:r w:rsidRPr="007819E9">
        <w:rPr>
          <w:sz w:val="28"/>
          <w:szCs w:val="28"/>
          <w:lang w:val="kk-KZ"/>
        </w:rPr>
        <w:t>өсімдігінің фармакогностикалы</w:t>
      </w:r>
      <w:r w:rsidR="00BB7E26" w:rsidRPr="007819E9">
        <w:rPr>
          <w:sz w:val="28"/>
          <w:szCs w:val="28"/>
          <w:lang w:val="kk-KZ"/>
        </w:rPr>
        <w:t>қ, химиялық және фармацевтика</w:t>
      </w:r>
      <w:r w:rsidRPr="007819E9">
        <w:rPr>
          <w:sz w:val="28"/>
          <w:szCs w:val="28"/>
          <w:lang w:val="kk-KZ"/>
        </w:rPr>
        <w:t>-технологиялық қасиеттерін кешенді түрде зерттеу арқылы емдік-профилактикалық өнімдерді әзірлеу және өндіріс тұжырымдамасын жасауға бағытталған. Зерттеу нәтижелері ғылыми және практикалық маңызға ие болып, фармацевтикалық өнеркәсіпте инновациялық технологияларды енгізу үшін негіз болады.</w:t>
      </w:r>
    </w:p>
    <w:p w14:paraId="0C6FE057" w14:textId="76BD868B" w:rsidR="00446ACD" w:rsidRPr="007819E9" w:rsidRDefault="00401E80" w:rsidP="00520D59">
      <w:pPr>
        <w:pStyle w:val="a7"/>
        <w:tabs>
          <w:tab w:val="left" w:pos="709"/>
        </w:tabs>
        <w:ind w:firstLine="567"/>
        <w:jc w:val="both"/>
        <w:rPr>
          <w:bCs/>
          <w:color w:val="000000"/>
          <w:sz w:val="28"/>
          <w:szCs w:val="28"/>
          <w:lang w:val="kk-KZ"/>
        </w:rPr>
      </w:pPr>
      <w:r w:rsidRPr="007819E9">
        <w:rPr>
          <w:b/>
          <w:bCs/>
          <w:color w:val="000000"/>
          <w:sz w:val="28"/>
          <w:szCs w:val="28"/>
          <w:lang w:val="kk-KZ"/>
        </w:rPr>
        <w:t xml:space="preserve">Зерттеу мақсаты: </w:t>
      </w:r>
      <w:r w:rsidRPr="007819E9">
        <w:rPr>
          <w:bCs/>
          <w:color w:val="000000"/>
          <w:sz w:val="28"/>
          <w:szCs w:val="28"/>
          <w:lang w:val="kk-KZ"/>
        </w:rPr>
        <w:t>Ақ тұт</w:t>
      </w:r>
      <w:r w:rsidRPr="007819E9">
        <w:rPr>
          <w:b/>
          <w:bCs/>
          <w:color w:val="000000"/>
          <w:sz w:val="28"/>
          <w:szCs w:val="28"/>
          <w:lang w:val="kk-KZ"/>
        </w:rPr>
        <w:t xml:space="preserve"> </w:t>
      </w:r>
      <w:r w:rsidR="001D1CCA" w:rsidRPr="007819E9">
        <w:rPr>
          <w:bCs/>
          <w:color w:val="000000"/>
          <w:sz w:val="28"/>
          <w:szCs w:val="28"/>
          <w:lang w:val="kk-KZ"/>
        </w:rPr>
        <w:t>өсімдігін шикізат көзі ретінде зерттеу, заманауи әдістерді қолданып алынған экстракт негізінде емдік-профилактикалық мақсаттағы өнім әзірлеу және оның өндіріс тұжырымдамасын жасау.</w:t>
      </w:r>
    </w:p>
    <w:p w14:paraId="3AFE3120" w14:textId="77777777" w:rsidR="00520D59" w:rsidRPr="007819E9" w:rsidRDefault="00520D59" w:rsidP="00520D59">
      <w:pPr>
        <w:pStyle w:val="a7"/>
        <w:tabs>
          <w:tab w:val="left" w:pos="709"/>
        </w:tabs>
        <w:ind w:firstLine="567"/>
        <w:jc w:val="both"/>
        <w:rPr>
          <w:b/>
          <w:bCs/>
          <w:color w:val="000000"/>
          <w:sz w:val="28"/>
          <w:szCs w:val="28"/>
          <w:lang w:val="kk-KZ"/>
        </w:rPr>
      </w:pPr>
      <w:r w:rsidRPr="007819E9">
        <w:rPr>
          <w:b/>
          <w:bCs/>
          <w:color w:val="000000"/>
          <w:sz w:val="28"/>
          <w:szCs w:val="28"/>
          <w:lang w:val="kk-KZ"/>
        </w:rPr>
        <w:t>Зерттеу міндеттері</w:t>
      </w:r>
    </w:p>
    <w:p w14:paraId="44AF6DB5" w14:textId="0C9CE617" w:rsidR="00520D59" w:rsidRPr="007819E9" w:rsidRDefault="00401E80" w:rsidP="004971D9">
      <w:pPr>
        <w:widowControl w:val="0"/>
        <w:numPr>
          <w:ilvl w:val="0"/>
          <w:numId w:val="2"/>
        </w:numPr>
        <w:tabs>
          <w:tab w:val="clear" w:pos="720"/>
          <w:tab w:val="left" w:pos="142"/>
          <w:tab w:val="left" w:pos="709"/>
          <w:tab w:val="num" w:pos="851"/>
          <w:tab w:val="num" w:pos="993"/>
        </w:tabs>
        <w:autoSpaceDE w:val="0"/>
        <w:autoSpaceDN w:val="0"/>
        <w:spacing w:after="0" w:line="240" w:lineRule="auto"/>
        <w:ind w:left="0" w:firstLine="567"/>
        <w:contextualSpacing/>
        <w:jc w:val="both"/>
        <w:rPr>
          <w:rFonts w:ascii="Times New Roman" w:eastAsia="Times New Roman" w:hAnsi="Times New Roman"/>
          <w:i/>
          <w:w w:val="105"/>
          <w:sz w:val="28"/>
          <w:szCs w:val="28"/>
          <w:lang w:val="kk-KZ" w:bidi="en-US"/>
        </w:rPr>
      </w:pPr>
      <w:bookmarkStart w:id="1" w:name="_Hlk145772360"/>
      <w:r w:rsidRPr="007819E9">
        <w:rPr>
          <w:rFonts w:ascii="Times New Roman" w:eastAsia="Times New Roman" w:hAnsi="Times New Roman"/>
          <w:iCs/>
          <w:w w:val="105"/>
          <w:sz w:val="28"/>
          <w:szCs w:val="28"/>
          <w:lang w:val="kk-KZ" w:bidi="en-US"/>
        </w:rPr>
        <w:t>Ақ тұт</w:t>
      </w:r>
      <w:r w:rsidRPr="007819E9">
        <w:rPr>
          <w:rFonts w:ascii="Times New Roman" w:eastAsia="Times New Roman" w:hAnsi="Times New Roman"/>
          <w:i/>
          <w:iCs/>
          <w:w w:val="105"/>
          <w:sz w:val="28"/>
          <w:szCs w:val="28"/>
          <w:lang w:val="kk-KZ" w:bidi="en-US"/>
        </w:rPr>
        <w:t xml:space="preserve"> </w:t>
      </w:r>
      <w:r w:rsidR="004971D9" w:rsidRPr="007819E9">
        <w:rPr>
          <w:rFonts w:ascii="Times New Roman" w:eastAsia="Times New Roman" w:hAnsi="Times New Roman"/>
          <w:iCs/>
          <w:w w:val="105"/>
          <w:sz w:val="28"/>
          <w:szCs w:val="28"/>
          <w:lang w:val="kk-KZ" w:bidi="en-US"/>
        </w:rPr>
        <w:t xml:space="preserve">өсімдігін фармакогностикалық </w:t>
      </w:r>
      <w:r w:rsidR="00520D59" w:rsidRPr="007819E9">
        <w:rPr>
          <w:rFonts w:ascii="Times New Roman" w:eastAsia="Times New Roman" w:hAnsi="Times New Roman"/>
          <w:iCs/>
          <w:w w:val="105"/>
          <w:sz w:val="28"/>
          <w:szCs w:val="28"/>
          <w:lang w:val="kk-KZ" w:bidi="en-US"/>
        </w:rPr>
        <w:t>талдау</w:t>
      </w:r>
      <w:r w:rsidR="004971D9" w:rsidRPr="007819E9">
        <w:rPr>
          <w:rFonts w:ascii="Times New Roman" w:eastAsia="Times New Roman" w:hAnsi="Times New Roman"/>
          <w:iCs/>
          <w:w w:val="105"/>
          <w:sz w:val="28"/>
          <w:szCs w:val="28"/>
          <w:lang w:val="kk-KZ" w:bidi="en-US"/>
        </w:rPr>
        <w:t>, стандарттау және тұрақтылығын анықтау</w:t>
      </w:r>
      <w:r w:rsidR="00520D59" w:rsidRPr="007819E9">
        <w:rPr>
          <w:rFonts w:ascii="Times New Roman" w:eastAsia="Times New Roman" w:hAnsi="Times New Roman"/>
          <w:iCs/>
          <w:w w:val="105"/>
          <w:sz w:val="28"/>
          <w:szCs w:val="28"/>
          <w:lang w:val="kk-KZ" w:bidi="en-US"/>
        </w:rPr>
        <w:t>;</w:t>
      </w:r>
      <w:r w:rsidR="00520D59" w:rsidRPr="007819E9">
        <w:rPr>
          <w:rFonts w:ascii="Times New Roman" w:eastAsia="Times New Roman" w:hAnsi="Times New Roman"/>
          <w:i/>
          <w:w w:val="105"/>
          <w:sz w:val="28"/>
          <w:szCs w:val="28"/>
          <w:lang w:val="kk-KZ" w:bidi="en-US"/>
        </w:rPr>
        <w:t xml:space="preserve"> </w:t>
      </w:r>
    </w:p>
    <w:p w14:paraId="19108914" w14:textId="6379F8FC" w:rsidR="00520D59" w:rsidRPr="007819E9" w:rsidRDefault="00401E80" w:rsidP="004971D9">
      <w:pPr>
        <w:widowControl w:val="0"/>
        <w:numPr>
          <w:ilvl w:val="0"/>
          <w:numId w:val="2"/>
        </w:numPr>
        <w:tabs>
          <w:tab w:val="clear" w:pos="720"/>
          <w:tab w:val="left" w:pos="142"/>
          <w:tab w:val="left" w:pos="709"/>
          <w:tab w:val="num" w:pos="851"/>
          <w:tab w:val="num" w:pos="993"/>
        </w:tabs>
        <w:autoSpaceDE w:val="0"/>
        <w:autoSpaceDN w:val="0"/>
        <w:spacing w:after="0" w:line="240" w:lineRule="auto"/>
        <w:ind w:left="0" w:firstLine="567"/>
        <w:contextualSpacing/>
        <w:jc w:val="both"/>
        <w:rPr>
          <w:rFonts w:ascii="Times New Roman" w:eastAsia="Times New Roman" w:hAnsi="Times New Roman"/>
          <w:iCs/>
          <w:w w:val="105"/>
          <w:sz w:val="28"/>
          <w:szCs w:val="28"/>
          <w:lang w:val="kk-KZ" w:bidi="en-US"/>
        </w:rPr>
      </w:pPr>
      <w:r w:rsidRPr="007819E9">
        <w:rPr>
          <w:rFonts w:ascii="Times New Roman" w:eastAsia="Times New Roman" w:hAnsi="Times New Roman"/>
          <w:iCs/>
          <w:w w:val="105"/>
          <w:sz w:val="28"/>
          <w:szCs w:val="28"/>
          <w:lang w:val="kk-KZ" w:bidi="en-US"/>
        </w:rPr>
        <w:t>Ақ тұт</w:t>
      </w:r>
      <w:r w:rsidRPr="007819E9">
        <w:rPr>
          <w:rFonts w:ascii="Times New Roman" w:eastAsia="Times New Roman" w:hAnsi="Times New Roman"/>
          <w:i/>
          <w:iCs/>
          <w:w w:val="105"/>
          <w:sz w:val="28"/>
          <w:szCs w:val="28"/>
          <w:lang w:val="kk-KZ" w:bidi="en-US"/>
        </w:rPr>
        <w:t xml:space="preserve"> </w:t>
      </w:r>
      <w:r w:rsidR="00520D59" w:rsidRPr="007819E9">
        <w:rPr>
          <w:rFonts w:ascii="Times New Roman" w:eastAsia="Times New Roman" w:hAnsi="Times New Roman"/>
          <w:iCs/>
          <w:w w:val="105"/>
          <w:sz w:val="28"/>
          <w:szCs w:val="28"/>
          <w:lang w:val="kk-KZ" w:bidi="en-US"/>
        </w:rPr>
        <w:t xml:space="preserve">жемістерінен экстракт алудың тиімді технологиясын </w:t>
      </w:r>
      <w:r w:rsidR="00053B0D" w:rsidRPr="007819E9">
        <w:rPr>
          <w:rFonts w:ascii="Times New Roman" w:eastAsia="Times New Roman" w:hAnsi="Times New Roman"/>
          <w:iCs/>
          <w:w w:val="105"/>
          <w:sz w:val="28"/>
          <w:szCs w:val="28"/>
          <w:lang w:val="kk-KZ" w:bidi="en-US"/>
        </w:rPr>
        <w:t>таңда</w:t>
      </w:r>
      <w:r w:rsidR="00982369" w:rsidRPr="007819E9">
        <w:rPr>
          <w:rFonts w:ascii="Times New Roman" w:eastAsia="Times New Roman" w:hAnsi="Times New Roman"/>
          <w:iCs/>
          <w:w w:val="105"/>
          <w:sz w:val="28"/>
          <w:szCs w:val="28"/>
          <w:lang w:val="kk-KZ" w:bidi="en-US"/>
        </w:rPr>
        <w:t xml:space="preserve">у, </w:t>
      </w:r>
      <w:r w:rsidR="004971D9" w:rsidRPr="007819E9">
        <w:rPr>
          <w:rFonts w:ascii="Times New Roman" w:eastAsia="Times New Roman" w:hAnsi="Times New Roman"/>
          <w:iCs/>
          <w:w w:val="105"/>
          <w:sz w:val="28"/>
          <w:szCs w:val="28"/>
          <w:lang w:val="kk-KZ" w:bidi="en-US"/>
        </w:rPr>
        <w:t>сапасын бағалау</w:t>
      </w:r>
      <w:r w:rsidR="00982369" w:rsidRPr="007819E9">
        <w:rPr>
          <w:rFonts w:ascii="Times New Roman" w:eastAsia="Times New Roman" w:hAnsi="Times New Roman"/>
          <w:iCs/>
          <w:w w:val="105"/>
          <w:sz w:val="28"/>
          <w:szCs w:val="28"/>
          <w:lang w:val="kk-KZ" w:bidi="en-US"/>
        </w:rPr>
        <w:t xml:space="preserve"> және тұрақтылығын анықтау</w:t>
      </w:r>
      <w:r w:rsidR="00520D59" w:rsidRPr="007819E9">
        <w:rPr>
          <w:rFonts w:ascii="Times New Roman" w:eastAsia="Times New Roman" w:hAnsi="Times New Roman"/>
          <w:iCs/>
          <w:w w:val="105"/>
          <w:sz w:val="28"/>
          <w:szCs w:val="28"/>
          <w:lang w:val="kk-KZ" w:bidi="en-US"/>
        </w:rPr>
        <w:t>;</w:t>
      </w:r>
    </w:p>
    <w:p w14:paraId="2A679351" w14:textId="04938A2B" w:rsidR="00520D59" w:rsidRPr="007819E9" w:rsidRDefault="00401E80" w:rsidP="004971D9">
      <w:pPr>
        <w:widowControl w:val="0"/>
        <w:numPr>
          <w:ilvl w:val="0"/>
          <w:numId w:val="2"/>
        </w:numPr>
        <w:tabs>
          <w:tab w:val="clear" w:pos="720"/>
          <w:tab w:val="left" w:pos="142"/>
          <w:tab w:val="left" w:pos="709"/>
          <w:tab w:val="num" w:pos="851"/>
          <w:tab w:val="num" w:pos="993"/>
        </w:tabs>
        <w:autoSpaceDE w:val="0"/>
        <w:autoSpaceDN w:val="0"/>
        <w:spacing w:after="0" w:line="240" w:lineRule="auto"/>
        <w:ind w:left="0" w:firstLine="567"/>
        <w:contextualSpacing/>
        <w:jc w:val="both"/>
        <w:rPr>
          <w:rFonts w:ascii="Times New Roman" w:eastAsia="Times New Roman" w:hAnsi="Times New Roman"/>
          <w:iCs/>
          <w:w w:val="105"/>
          <w:sz w:val="28"/>
          <w:szCs w:val="28"/>
          <w:lang w:val="kk-KZ" w:bidi="en-US"/>
        </w:rPr>
      </w:pPr>
      <w:r w:rsidRPr="007819E9">
        <w:rPr>
          <w:rFonts w:ascii="Times New Roman" w:eastAsia="Times New Roman" w:hAnsi="Times New Roman"/>
          <w:iCs/>
          <w:w w:val="105"/>
          <w:sz w:val="28"/>
          <w:szCs w:val="28"/>
          <w:lang w:val="kk-KZ" w:bidi="en-US"/>
        </w:rPr>
        <w:t>Ақ тұт</w:t>
      </w:r>
      <w:r w:rsidR="00520D59" w:rsidRPr="007819E9">
        <w:rPr>
          <w:rFonts w:ascii="Times New Roman" w:eastAsia="Times New Roman" w:hAnsi="Times New Roman"/>
          <w:i/>
          <w:iCs/>
          <w:w w:val="105"/>
          <w:sz w:val="28"/>
          <w:szCs w:val="28"/>
          <w:lang w:val="kk-KZ" w:bidi="en-US"/>
        </w:rPr>
        <w:t xml:space="preserve"> </w:t>
      </w:r>
      <w:r w:rsidR="00520D59" w:rsidRPr="007819E9">
        <w:rPr>
          <w:rFonts w:ascii="Times New Roman" w:eastAsia="Times New Roman" w:hAnsi="Times New Roman"/>
          <w:iCs/>
          <w:w w:val="105"/>
          <w:sz w:val="28"/>
          <w:szCs w:val="28"/>
          <w:lang w:val="kk-KZ" w:bidi="en-US"/>
        </w:rPr>
        <w:t xml:space="preserve">экстрактының химиялық құрамын </w:t>
      </w:r>
      <w:r w:rsidR="00982369" w:rsidRPr="007819E9">
        <w:rPr>
          <w:rFonts w:ascii="Times New Roman" w:eastAsia="Times New Roman" w:hAnsi="Times New Roman"/>
          <w:iCs/>
          <w:w w:val="105"/>
          <w:sz w:val="28"/>
          <w:szCs w:val="28"/>
          <w:lang w:val="kk-KZ" w:bidi="en-US"/>
        </w:rPr>
        <w:t>анықтау</w:t>
      </w:r>
      <w:r w:rsidR="004971D9" w:rsidRPr="007819E9">
        <w:rPr>
          <w:rFonts w:ascii="Times New Roman" w:eastAsia="Times New Roman" w:hAnsi="Times New Roman"/>
          <w:iCs/>
          <w:w w:val="105"/>
          <w:sz w:val="28"/>
          <w:szCs w:val="28"/>
          <w:lang w:val="kk-KZ" w:bidi="en-US"/>
        </w:rPr>
        <w:t xml:space="preserve"> және</w:t>
      </w:r>
      <w:r w:rsidR="00982369" w:rsidRPr="007819E9">
        <w:rPr>
          <w:rFonts w:ascii="Times New Roman" w:eastAsia="Times New Roman" w:hAnsi="Times New Roman"/>
          <w:iCs/>
          <w:w w:val="105"/>
          <w:sz w:val="28"/>
          <w:szCs w:val="28"/>
          <w:lang w:val="kk-KZ" w:bidi="en-US"/>
        </w:rPr>
        <w:t xml:space="preserve"> </w:t>
      </w:r>
      <w:r w:rsidR="00520D59" w:rsidRPr="007819E9">
        <w:rPr>
          <w:rFonts w:ascii="Times New Roman" w:eastAsia="Times New Roman" w:hAnsi="Times New Roman"/>
          <w:iCs/>
          <w:w w:val="105"/>
          <w:sz w:val="28"/>
          <w:szCs w:val="28"/>
          <w:lang w:val="kk-KZ" w:bidi="en-US"/>
        </w:rPr>
        <w:t>қауіпсіздігін бағалау;</w:t>
      </w:r>
    </w:p>
    <w:p w14:paraId="392C1D12" w14:textId="75F623AA" w:rsidR="004971D9" w:rsidRPr="007819E9" w:rsidRDefault="00401E80" w:rsidP="004971D9">
      <w:pPr>
        <w:widowControl w:val="0"/>
        <w:numPr>
          <w:ilvl w:val="0"/>
          <w:numId w:val="2"/>
        </w:numPr>
        <w:tabs>
          <w:tab w:val="clear" w:pos="720"/>
          <w:tab w:val="left" w:pos="142"/>
          <w:tab w:val="left" w:pos="709"/>
          <w:tab w:val="num" w:pos="851"/>
          <w:tab w:val="num" w:pos="993"/>
        </w:tabs>
        <w:autoSpaceDE w:val="0"/>
        <w:autoSpaceDN w:val="0"/>
        <w:spacing w:after="0" w:line="240" w:lineRule="auto"/>
        <w:ind w:left="0" w:firstLine="567"/>
        <w:contextualSpacing/>
        <w:jc w:val="both"/>
        <w:rPr>
          <w:rFonts w:ascii="Times New Roman" w:eastAsia="Times New Roman" w:hAnsi="Times New Roman"/>
          <w:iCs/>
          <w:w w:val="105"/>
          <w:sz w:val="28"/>
          <w:szCs w:val="28"/>
          <w:lang w:val="kk-KZ" w:bidi="en-US"/>
        </w:rPr>
      </w:pPr>
      <w:r w:rsidRPr="007819E9">
        <w:rPr>
          <w:rFonts w:ascii="Times New Roman" w:eastAsia="Times New Roman" w:hAnsi="Times New Roman"/>
          <w:iCs/>
          <w:w w:val="105"/>
          <w:sz w:val="28"/>
          <w:szCs w:val="28"/>
          <w:lang w:val="kk-KZ" w:bidi="en-US"/>
        </w:rPr>
        <w:t>Ақ тұт</w:t>
      </w:r>
      <w:r w:rsidR="004971D9" w:rsidRPr="007819E9">
        <w:rPr>
          <w:rFonts w:ascii="Times New Roman" w:eastAsia="Times New Roman" w:hAnsi="Times New Roman"/>
          <w:i/>
          <w:iCs/>
          <w:w w:val="105"/>
          <w:sz w:val="28"/>
          <w:szCs w:val="28"/>
          <w:lang w:val="kk-KZ" w:bidi="en-US"/>
        </w:rPr>
        <w:t xml:space="preserve"> </w:t>
      </w:r>
      <w:r w:rsidR="004971D9" w:rsidRPr="007819E9">
        <w:rPr>
          <w:rFonts w:ascii="Times New Roman" w:eastAsia="Times New Roman" w:hAnsi="Times New Roman"/>
          <w:iCs/>
          <w:w w:val="105"/>
          <w:sz w:val="28"/>
          <w:szCs w:val="28"/>
          <w:lang w:val="kk-KZ" w:bidi="en-US"/>
        </w:rPr>
        <w:t>экстракты қосылған капсула құрамы мен алу технологиясын таңдау</w:t>
      </w:r>
      <w:r w:rsidR="004971D9" w:rsidRPr="007819E9">
        <w:rPr>
          <w:rFonts w:ascii="Times New Roman" w:eastAsia="Times New Roman" w:hAnsi="Times New Roman"/>
          <w:i/>
          <w:iCs/>
          <w:w w:val="105"/>
          <w:sz w:val="28"/>
          <w:szCs w:val="28"/>
          <w:lang w:val="kk-KZ" w:bidi="en-US"/>
        </w:rPr>
        <w:t>;</w:t>
      </w:r>
    </w:p>
    <w:p w14:paraId="4A782569" w14:textId="76DCBDF0" w:rsidR="004971D9" w:rsidRPr="007819E9" w:rsidRDefault="004971D9" w:rsidP="004971D9">
      <w:pPr>
        <w:widowControl w:val="0"/>
        <w:numPr>
          <w:ilvl w:val="0"/>
          <w:numId w:val="2"/>
        </w:numPr>
        <w:tabs>
          <w:tab w:val="clear" w:pos="720"/>
          <w:tab w:val="left" w:pos="142"/>
          <w:tab w:val="left" w:pos="709"/>
          <w:tab w:val="num" w:pos="851"/>
        </w:tabs>
        <w:autoSpaceDE w:val="0"/>
        <w:autoSpaceDN w:val="0"/>
        <w:spacing w:after="0" w:line="240" w:lineRule="auto"/>
        <w:ind w:left="0" w:firstLine="567"/>
        <w:contextualSpacing/>
        <w:jc w:val="both"/>
        <w:rPr>
          <w:rFonts w:ascii="Times New Roman" w:eastAsia="Times New Roman" w:hAnsi="Times New Roman"/>
          <w:iCs/>
          <w:w w:val="105"/>
          <w:sz w:val="28"/>
          <w:szCs w:val="28"/>
          <w:lang w:val="kk-KZ" w:bidi="en-US"/>
        </w:rPr>
      </w:pPr>
      <w:r w:rsidRPr="007819E9">
        <w:rPr>
          <w:rFonts w:ascii="Times New Roman" w:eastAsia="Times New Roman" w:hAnsi="Times New Roman"/>
          <w:i/>
          <w:iCs/>
          <w:w w:val="105"/>
          <w:sz w:val="28"/>
          <w:szCs w:val="28"/>
          <w:lang w:val="kk-KZ" w:bidi="en-US"/>
        </w:rPr>
        <w:t xml:space="preserve">«Morusamin» </w:t>
      </w:r>
      <w:r w:rsidRPr="007819E9">
        <w:rPr>
          <w:rFonts w:ascii="Times New Roman" w:eastAsia="Times New Roman" w:hAnsi="Times New Roman"/>
          <w:iCs/>
          <w:w w:val="105"/>
          <w:sz w:val="28"/>
          <w:szCs w:val="28"/>
          <w:lang w:val="kk-KZ" w:bidi="en-US"/>
        </w:rPr>
        <w:t>шартты атаумен алынған капсуланы</w:t>
      </w:r>
      <w:r w:rsidRPr="007819E9">
        <w:rPr>
          <w:rFonts w:ascii="Times New Roman" w:eastAsia="Times New Roman" w:hAnsi="Times New Roman"/>
          <w:i/>
          <w:iCs/>
          <w:w w:val="105"/>
          <w:sz w:val="28"/>
          <w:szCs w:val="28"/>
          <w:lang w:val="kk-KZ" w:bidi="en-US"/>
        </w:rPr>
        <w:t xml:space="preserve"> </w:t>
      </w:r>
      <w:r w:rsidRPr="007819E9">
        <w:rPr>
          <w:rFonts w:ascii="Times New Roman" w:eastAsia="Times New Roman" w:hAnsi="Times New Roman"/>
          <w:iCs/>
          <w:w w:val="105"/>
          <w:sz w:val="28"/>
          <w:szCs w:val="28"/>
          <w:lang w:val="kk-KZ" w:bidi="en-US"/>
        </w:rPr>
        <w:t xml:space="preserve">стандарттау және сақтау мерзімін анықтау </w:t>
      </w:r>
    </w:p>
    <w:p w14:paraId="16730ED2" w14:textId="0D6F9BE6" w:rsidR="00520D59" w:rsidRPr="007819E9" w:rsidRDefault="00BA5AAF" w:rsidP="004971D9">
      <w:pPr>
        <w:widowControl w:val="0"/>
        <w:numPr>
          <w:ilvl w:val="0"/>
          <w:numId w:val="2"/>
        </w:numPr>
        <w:tabs>
          <w:tab w:val="left" w:pos="142"/>
          <w:tab w:val="num" w:pos="851"/>
          <w:tab w:val="num" w:pos="993"/>
        </w:tabs>
        <w:autoSpaceDE w:val="0"/>
        <w:autoSpaceDN w:val="0"/>
        <w:spacing w:after="0" w:line="240" w:lineRule="auto"/>
        <w:ind w:left="0" w:firstLine="567"/>
        <w:contextualSpacing/>
        <w:jc w:val="both"/>
        <w:rPr>
          <w:rFonts w:ascii="Times New Roman" w:eastAsia="Times New Roman" w:hAnsi="Times New Roman"/>
          <w:iCs/>
          <w:w w:val="105"/>
          <w:sz w:val="28"/>
          <w:szCs w:val="28"/>
          <w:lang w:val="kk-KZ" w:bidi="en-US"/>
        </w:rPr>
      </w:pPr>
      <w:r w:rsidRPr="007819E9">
        <w:rPr>
          <w:rFonts w:ascii="Times New Roman" w:eastAsia="Times New Roman" w:hAnsi="Times New Roman"/>
          <w:i/>
          <w:iCs/>
          <w:w w:val="105"/>
          <w:sz w:val="28"/>
          <w:szCs w:val="28"/>
          <w:lang w:val="kk-KZ" w:bidi="en-US"/>
        </w:rPr>
        <w:t>«Morusamin»</w:t>
      </w:r>
      <w:r w:rsidRPr="007819E9">
        <w:rPr>
          <w:rFonts w:ascii="Times New Roman" w:eastAsia="Times New Roman" w:hAnsi="Times New Roman"/>
          <w:iCs/>
          <w:w w:val="105"/>
          <w:sz w:val="28"/>
          <w:szCs w:val="28"/>
          <w:lang w:val="kk-KZ" w:bidi="en-US"/>
        </w:rPr>
        <w:t xml:space="preserve"> капсуласы </w:t>
      </w:r>
      <w:r w:rsidR="00520D59" w:rsidRPr="007819E9">
        <w:rPr>
          <w:rFonts w:ascii="Times New Roman" w:eastAsia="Times New Roman" w:hAnsi="Times New Roman"/>
          <w:iCs/>
          <w:w w:val="105"/>
          <w:sz w:val="28"/>
          <w:szCs w:val="28"/>
          <w:lang w:val="kk-KZ" w:bidi="en-US"/>
        </w:rPr>
        <w:t>өндірісінің тұжырымдамалық жобасын және техника-экономикалық негіздемесін жасау.</w:t>
      </w:r>
      <w:bookmarkEnd w:id="1"/>
    </w:p>
    <w:p w14:paraId="570C4CEE" w14:textId="671B1257" w:rsidR="00520D59" w:rsidRPr="007819E9" w:rsidRDefault="00520D59" w:rsidP="00520D59">
      <w:pPr>
        <w:pStyle w:val="a7"/>
        <w:tabs>
          <w:tab w:val="left" w:pos="709"/>
        </w:tabs>
        <w:ind w:firstLine="567"/>
        <w:jc w:val="both"/>
        <w:rPr>
          <w:color w:val="000000"/>
          <w:sz w:val="28"/>
          <w:szCs w:val="28"/>
          <w:lang w:val="kk-KZ"/>
        </w:rPr>
      </w:pPr>
      <w:r w:rsidRPr="007819E9">
        <w:rPr>
          <w:b/>
          <w:color w:val="000000"/>
          <w:sz w:val="28"/>
          <w:szCs w:val="28"/>
          <w:shd w:val="clear" w:color="auto" w:fill="FFFFFF"/>
          <w:lang w:val="kk-KZ"/>
        </w:rPr>
        <w:t>Зерттеу нысандары:</w:t>
      </w:r>
      <w:r w:rsidRPr="007819E9">
        <w:rPr>
          <w:color w:val="000000"/>
          <w:sz w:val="28"/>
          <w:szCs w:val="28"/>
          <w:shd w:val="clear" w:color="auto" w:fill="FFFFFF"/>
          <w:lang w:val="kk-KZ"/>
        </w:rPr>
        <w:t xml:space="preserve"> </w:t>
      </w:r>
      <w:r w:rsidR="00401E80" w:rsidRPr="007819E9">
        <w:rPr>
          <w:iCs/>
          <w:w w:val="105"/>
          <w:sz w:val="28"/>
          <w:szCs w:val="28"/>
          <w:lang w:val="kk-KZ" w:bidi="en-US"/>
        </w:rPr>
        <w:t>Ақ тұт</w:t>
      </w:r>
      <w:r w:rsidRPr="007819E9">
        <w:rPr>
          <w:i/>
          <w:iCs/>
          <w:w w:val="105"/>
          <w:sz w:val="28"/>
          <w:szCs w:val="28"/>
          <w:lang w:val="kk-KZ" w:bidi="en-US"/>
        </w:rPr>
        <w:t xml:space="preserve"> </w:t>
      </w:r>
      <w:r w:rsidRPr="007819E9">
        <w:rPr>
          <w:iCs/>
          <w:w w:val="105"/>
          <w:sz w:val="28"/>
          <w:szCs w:val="28"/>
          <w:lang w:val="kk-KZ" w:bidi="en-US"/>
        </w:rPr>
        <w:t>жемістері</w:t>
      </w:r>
      <w:r w:rsidRPr="007819E9">
        <w:rPr>
          <w:color w:val="000000"/>
          <w:sz w:val="28"/>
          <w:szCs w:val="28"/>
          <w:shd w:val="clear" w:color="auto" w:fill="FFFFFF"/>
          <w:lang w:val="kk-KZ"/>
        </w:rPr>
        <w:t xml:space="preserve">; </w:t>
      </w:r>
      <w:r w:rsidR="00085762" w:rsidRPr="007819E9">
        <w:rPr>
          <w:iCs/>
          <w:color w:val="000000"/>
          <w:sz w:val="28"/>
          <w:szCs w:val="28"/>
          <w:shd w:val="clear" w:color="auto" w:fill="FFFFFF"/>
          <w:lang w:val="kk-KZ"/>
        </w:rPr>
        <w:t>а</w:t>
      </w:r>
      <w:r w:rsidR="00401E80" w:rsidRPr="007819E9">
        <w:rPr>
          <w:iCs/>
          <w:color w:val="000000"/>
          <w:sz w:val="28"/>
          <w:szCs w:val="28"/>
          <w:shd w:val="clear" w:color="auto" w:fill="FFFFFF"/>
          <w:lang w:val="kk-KZ"/>
        </w:rPr>
        <w:t>қ тұт</w:t>
      </w:r>
      <w:r w:rsidRPr="007819E9">
        <w:rPr>
          <w:i/>
          <w:iCs/>
          <w:color w:val="000000"/>
          <w:sz w:val="28"/>
          <w:szCs w:val="28"/>
          <w:shd w:val="clear" w:color="auto" w:fill="FFFFFF"/>
          <w:lang w:val="kk-KZ"/>
        </w:rPr>
        <w:t xml:space="preserve"> </w:t>
      </w:r>
      <w:r w:rsidRPr="007819E9">
        <w:rPr>
          <w:iCs/>
          <w:color w:val="000000"/>
          <w:sz w:val="28"/>
          <w:szCs w:val="28"/>
          <w:shd w:val="clear" w:color="auto" w:fill="FFFFFF"/>
          <w:lang w:val="kk-KZ"/>
        </w:rPr>
        <w:t>экстракты</w:t>
      </w:r>
      <w:r w:rsidRPr="007819E9">
        <w:rPr>
          <w:color w:val="000000"/>
          <w:sz w:val="28"/>
          <w:szCs w:val="28"/>
          <w:shd w:val="clear" w:color="auto" w:fill="FFFFFF"/>
          <w:lang w:val="kk-KZ"/>
        </w:rPr>
        <w:t>, емдік-профилактикалық мақсаттағы өнім (капсула).</w:t>
      </w:r>
    </w:p>
    <w:p w14:paraId="0DF01A9C" w14:textId="77777777" w:rsidR="00520D59" w:rsidRPr="007819E9" w:rsidRDefault="00520D59" w:rsidP="00520D59">
      <w:pPr>
        <w:widowControl w:val="0"/>
        <w:tabs>
          <w:tab w:val="left" w:pos="0"/>
          <w:tab w:val="left" w:pos="709"/>
        </w:tabs>
        <w:autoSpaceDE w:val="0"/>
        <w:autoSpaceDN w:val="0"/>
        <w:spacing w:after="0" w:line="240" w:lineRule="auto"/>
        <w:ind w:firstLine="567"/>
        <w:contextualSpacing/>
        <w:jc w:val="both"/>
        <w:rPr>
          <w:rFonts w:ascii="Times New Roman" w:hAnsi="Times New Roman"/>
          <w:color w:val="000000"/>
          <w:sz w:val="28"/>
          <w:szCs w:val="28"/>
          <w:shd w:val="clear" w:color="auto" w:fill="FFFFFF"/>
          <w:lang w:val="kk-KZ"/>
        </w:rPr>
      </w:pPr>
      <w:r w:rsidRPr="007819E9">
        <w:rPr>
          <w:rFonts w:ascii="Times New Roman" w:hAnsi="Times New Roman"/>
          <w:b/>
          <w:bCs/>
          <w:color w:val="000000"/>
          <w:sz w:val="28"/>
          <w:szCs w:val="28"/>
          <w:shd w:val="clear" w:color="auto" w:fill="FFFFFF"/>
          <w:lang w:val="kk-KZ"/>
        </w:rPr>
        <w:t>Зерттеу әдістері:</w:t>
      </w:r>
      <w:r w:rsidRPr="007819E9">
        <w:rPr>
          <w:rFonts w:ascii="Times New Roman" w:hAnsi="Times New Roman"/>
          <w:color w:val="000000"/>
          <w:sz w:val="28"/>
          <w:szCs w:val="28"/>
          <w:shd w:val="clear" w:color="auto" w:fill="FFFFFF"/>
          <w:lang w:val="kk-KZ"/>
        </w:rPr>
        <w:t xml:space="preserve"> фармакопеялық және фармакопеялық емес әдістер (физикалық, физика-химиялық, фармацевтика-технологиялық), ақпараттық-аналитикалық, статистикалық әдістер, сондай-ақ маркетингтік талдау әдістері:</w:t>
      </w:r>
    </w:p>
    <w:p w14:paraId="4F398579" w14:textId="4FF0B75C" w:rsidR="00520D59" w:rsidRPr="007819E9" w:rsidRDefault="00520D59" w:rsidP="00520D59">
      <w:pPr>
        <w:widowControl w:val="0"/>
        <w:tabs>
          <w:tab w:val="left" w:pos="0"/>
          <w:tab w:val="left" w:pos="709"/>
        </w:tabs>
        <w:autoSpaceDE w:val="0"/>
        <w:autoSpaceDN w:val="0"/>
        <w:spacing w:after="0" w:line="240" w:lineRule="auto"/>
        <w:ind w:firstLine="567"/>
        <w:contextualSpacing/>
        <w:jc w:val="both"/>
        <w:rPr>
          <w:rFonts w:ascii="Times New Roman" w:hAnsi="Times New Roman"/>
          <w:color w:val="000000"/>
          <w:sz w:val="28"/>
          <w:szCs w:val="28"/>
          <w:shd w:val="clear" w:color="auto" w:fill="FFFFFF"/>
          <w:lang w:val="kk-KZ"/>
        </w:rPr>
      </w:pPr>
      <w:r w:rsidRPr="007819E9">
        <w:rPr>
          <w:rFonts w:ascii="Times New Roman" w:hAnsi="Times New Roman"/>
          <w:b/>
          <w:bCs/>
          <w:color w:val="000000"/>
          <w:sz w:val="28"/>
          <w:szCs w:val="28"/>
          <w:shd w:val="clear" w:color="auto" w:fill="FFFFFF"/>
          <w:lang w:val="kk-KZ"/>
        </w:rPr>
        <w:t>Зерттеу пәні:</w:t>
      </w:r>
      <w:r w:rsidRPr="007819E9">
        <w:rPr>
          <w:rFonts w:ascii="Times New Roman" w:hAnsi="Times New Roman"/>
          <w:color w:val="000000"/>
          <w:sz w:val="28"/>
          <w:szCs w:val="28"/>
          <w:shd w:val="clear" w:color="auto" w:fill="FFFFFF"/>
          <w:lang w:val="kk-KZ"/>
        </w:rPr>
        <w:t xml:space="preserve"> </w:t>
      </w:r>
      <w:r w:rsidR="00B44959" w:rsidRPr="007819E9">
        <w:rPr>
          <w:rFonts w:ascii="Times New Roman" w:eastAsia="Times New Roman" w:hAnsi="Times New Roman"/>
          <w:iCs/>
          <w:w w:val="105"/>
          <w:sz w:val="28"/>
          <w:szCs w:val="28"/>
          <w:lang w:val="kk-KZ" w:bidi="en-US"/>
        </w:rPr>
        <w:t>Ақ тұт</w:t>
      </w:r>
      <w:r w:rsidR="00B44959" w:rsidRPr="007819E9">
        <w:rPr>
          <w:rFonts w:ascii="Times New Roman" w:eastAsia="Times New Roman" w:hAnsi="Times New Roman"/>
          <w:i/>
          <w:iCs/>
          <w:w w:val="105"/>
          <w:sz w:val="28"/>
          <w:szCs w:val="28"/>
          <w:lang w:val="kk-KZ" w:bidi="en-US"/>
        </w:rPr>
        <w:t xml:space="preserve"> </w:t>
      </w:r>
      <w:r w:rsidRPr="007819E9">
        <w:rPr>
          <w:rFonts w:ascii="Times New Roman" w:eastAsia="Times New Roman" w:hAnsi="Times New Roman"/>
          <w:iCs/>
          <w:w w:val="105"/>
          <w:sz w:val="28"/>
          <w:szCs w:val="28"/>
          <w:lang w:val="kk-KZ" w:bidi="en-US"/>
        </w:rPr>
        <w:t>жемістері</w:t>
      </w:r>
      <w:r w:rsidRPr="007819E9">
        <w:rPr>
          <w:rFonts w:ascii="Times New Roman" w:hAnsi="Times New Roman"/>
          <w:color w:val="000000"/>
          <w:sz w:val="28"/>
          <w:szCs w:val="28"/>
          <w:shd w:val="clear" w:color="auto" w:fill="FFFFFF"/>
          <w:lang w:val="kk-KZ"/>
        </w:rPr>
        <w:t xml:space="preserve">нен экстракт алудың оңтайлы </w:t>
      </w:r>
      <w:r w:rsidRPr="007819E9">
        <w:rPr>
          <w:rFonts w:ascii="Times New Roman" w:hAnsi="Times New Roman"/>
          <w:color w:val="000000"/>
          <w:sz w:val="28"/>
          <w:szCs w:val="28"/>
          <w:shd w:val="clear" w:color="auto" w:fill="FFFFFF"/>
          <w:lang w:val="kk-KZ"/>
        </w:rPr>
        <w:lastRenderedPageBreak/>
        <w:t>технологиясы, экстракттың компоненттік құрамын, қауіпсіздігін, тұрақтылығын зерттеу және тұжырымдамалық жоба мен техника-экономикалық негіздемесін жасау.</w:t>
      </w:r>
    </w:p>
    <w:p w14:paraId="6CC252A3" w14:textId="77777777" w:rsidR="00520D59" w:rsidRPr="007819E9" w:rsidRDefault="00520D59" w:rsidP="00520D59">
      <w:pPr>
        <w:tabs>
          <w:tab w:val="left" w:pos="426"/>
          <w:tab w:val="left" w:pos="709"/>
        </w:tabs>
        <w:spacing w:after="0" w:line="240" w:lineRule="auto"/>
        <w:ind w:firstLine="567"/>
        <w:jc w:val="both"/>
        <w:rPr>
          <w:rFonts w:ascii="Times New Roman" w:eastAsia="Times New Roman" w:hAnsi="Times New Roman"/>
          <w:b/>
          <w:color w:val="000000"/>
          <w:sz w:val="28"/>
          <w:szCs w:val="28"/>
          <w:lang w:val="kk-KZ" w:bidi="en-US"/>
        </w:rPr>
      </w:pPr>
      <w:r w:rsidRPr="007819E9">
        <w:rPr>
          <w:rFonts w:ascii="Times New Roman" w:eastAsia="Times New Roman" w:hAnsi="Times New Roman"/>
          <w:b/>
          <w:color w:val="000000"/>
          <w:sz w:val="28"/>
          <w:szCs w:val="28"/>
          <w:lang w:val="kk-KZ" w:bidi="en-US"/>
        </w:rPr>
        <w:t xml:space="preserve">Зерттеудің ғылыми жаңалығы </w:t>
      </w:r>
    </w:p>
    <w:p w14:paraId="75E935B1" w14:textId="77777777" w:rsidR="001D1CCA" w:rsidRPr="007819E9" w:rsidRDefault="001D1CCA" w:rsidP="001D1CCA">
      <w:pPr>
        <w:widowControl w:val="0"/>
        <w:tabs>
          <w:tab w:val="left" w:pos="0"/>
          <w:tab w:val="left" w:pos="709"/>
        </w:tabs>
        <w:autoSpaceDE w:val="0"/>
        <w:autoSpaceDN w:val="0"/>
        <w:spacing w:after="0" w:line="240" w:lineRule="auto"/>
        <w:ind w:firstLine="567"/>
        <w:contextualSpacing/>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Зерттеу барысында фармацевтика және фитохимия саласындағы өзекті мәселелерді шешуге бағытталған төмендегідей іргелі және қолданбалы жаңа нәтижелер алғаш рет алынды:</w:t>
      </w:r>
    </w:p>
    <w:p w14:paraId="0EBDB885" w14:textId="2CDD41D5" w:rsidR="001914FD" w:rsidRPr="007819E9" w:rsidRDefault="001914FD" w:rsidP="00BC276C">
      <w:pPr>
        <w:pStyle w:val="a3"/>
        <w:widowControl w:val="0"/>
        <w:numPr>
          <w:ilvl w:val="0"/>
          <w:numId w:val="52"/>
        </w:numPr>
        <w:tabs>
          <w:tab w:val="left" w:pos="0"/>
          <w:tab w:val="left" w:pos="567"/>
          <w:tab w:val="left" w:pos="709"/>
        </w:tabs>
        <w:autoSpaceDE w:val="0"/>
        <w:autoSpaceDN w:val="0"/>
        <w:spacing w:after="0" w:line="240" w:lineRule="auto"/>
        <w:ind w:left="0"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ж</w:t>
      </w:r>
      <w:r w:rsidR="001D1CCA" w:rsidRPr="007819E9">
        <w:rPr>
          <w:rFonts w:ascii="Times New Roman" w:eastAsia="Times New Roman" w:hAnsi="Times New Roman"/>
          <w:sz w:val="28"/>
          <w:szCs w:val="28"/>
          <w:lang w:val="kk-KZ" w:bidi="en-US"/>
        </w:rPr>
        <w:t>ергілікті шикізатты кешенді стандарттау және сапасын бағалау:</w:t>
      </w:r>
      <w:r w:rsidRPr="007819E9">
        <w:rPr>
          <w:rFonts w:ascii="Times New Roman" w:eastAsia="Times New Roman" w:hAnsi="Times New Roman"/>
          <w:sz w:val="28"/>
          <w:szCs w:val="28"/>
          <w:lang w:val="kk-KZ" w:bidi="en-US"/>
        </w:rPr>
        <w:t xml:space="preserve"> Түркістан облысының флорасынан жиналған </w:t>
      </w:r>
      <w:r w:rsidRPr="007819E9">
        <w:rPr>
          <w:rFonts w:ascii="Times New Roman" w:eastAsia="Times New Roman" w:hAnsi="Times New Roman"/>
          <w:i/>
          <w:sz w:val="28"/>
          <w:szCs w:val="28"/>
          <w:lang w:val="kk-KZ" w:bidi="en-US"/>
        </w:rPr>
        <w:t>Morus Alba</w:t>
      </w:r>
      <w:r w:rsidR="00CF559F" w:rsidRPr="007819E9">
        <w:rPr>
          <w:rFonts w:ascii="Times New Roman" w:eastAsia="Times New Roman" w:hAnsi="Times New Roman"/>
          <w:sz w:val="28"/>
          <w:szCs w:val="28"/>
          <w:lang w:val="kk-KZ" w:bidi="en-US"/>
        </w:rPr>
        <w:t xml:space="preserve"> </w:t>
      </w:r>
      <w:r w:rsidRPr="007819E9">
        <w:rPr>
          <w:rFonts w:ascii="Times New Roman" w:eastAsia="Times New Roman" w:hAnsi="Times New Roman"/>
          <w:sz w:val="28"/>
          <w:szCs w:val="28"/>
          <w:lang w:val="kk-KZ" w:bidi="en-US"/>
        </w:rPr>
        <w:t xml:space="preserve">жеміс шикізатының сапа көрсеткіштерінің кешенді фармакогностикалық профилі алғаш рет анықталып, стандартталды. Бұл нәтиже шикізаттың ҚР МФ  талаптарына сәйкестігін ғылыми тұрғыдан негіздеді. Фитохимиялық талдау нәтижесінде </w:t>
      </w:r>
      <w:r w:rsidRPr="007819E9">
        <w:rPr>
          <w:rFonts w:ascii="Times New Roman" w:eastAsia="Times New Roman" w:hAnsi="Times New Roman"/>
          <w:i/>
          <w:sz w:val="28"/>
          <w:szCs w:val="28"/>
          <w:lang w:val="kk-KZ" w:bidi="en-US"/>
        </w:rPr>
        <w:t>Morus Alba</w:t>
      </w:r>
      <w:r w:rsidRPr="007819E9">
        <w:rPr>
          <w:rFonts w:ascii="Times New Roman" w:eastAsia="Times New Roman" w:hAnsi="Times New Roman"/>
          <w:sz w:val="28"/>
          <w:szCs w:val="28"/>
          <w:lang w:val="kk-KZ" w:bidi="en-US"/>
        </w:rPr>
        <w:t xml:space="preserve"> жеміс шикізатының құрамындағы негізгі биологиялық белсенді қосылыстар – ф</w:t>
      </w:r>
      <w:r w:rsidR="00AE52C1" w:rsidRPr="007819E9">
        <w:rPr>
          <w:rFonts w:ascii="Times New Roman" w:eastAsia="Times New Roman" w:hAnsi="Times New Roman"/>
          <w:sz w:val="28"/>
          <w:szCs w:val="28"/>
          <w:lang w:val="kk-KZ" w:bidi="en-US"/>
        </w:rPr>
        <w:t>лавоноидтардың, антоцианин</w:t>
      </w:r>
      <w:r w:rsidRPr="007819E9">
        <w:rPr>
          <w:rFonts w:ascii="Times New Roman" w:eastAsia="Times New Roman" w:hAnsi="Times New Roman"/>
          <w:sz w:val="28"/>
          <w:szCs w:val="28"/>
          <w:lang w:val="kk-KZ" w:bidi="en-US"/>
        </w:rPr>
        <w:t xml:space="preserve"> және фенолдық қосылыстардың сапалық және сандық көрсеткіштері алғаш рет анықталып, олардың фармакологиялық белсенділігі дәлелденді.</w:t>
      </w:r>
    </w:p>
    <w:p w14:paraId="1F5C8B7A" w14:textId="03341D16" w:rsidR="001914FD" w:rsidRPr="007819E9" w:rsidRDefault="001914FD" w:rsidP="001914FD">
      <w:pPr>
        <w:pStyle w:val="a3"/>
        <w:widowControl w:val="0"/>
        <w:numPr>
          <w:ilvl w:val="0"/>
          <w:numId w:val="52"/>
        </w:numPr>
        <w:tabs>
          <w:tab w:val="left" w:pos="0"/>
          <w:tab w:val="left" w:pos="567"/>
          <w:tab w:val="left" w:pos="709"/>
        </w:tabs>
        <w:autoSpaceDE w:val="0"/>
        <w:autoSpaceDN w:val="0"/>
        <w:spacing w:after="0" w:line="240" w:lineRule="auto"/>
        <w:ind w:left="0"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оңтайлы</w:t>
      </w:r>
      <w:r w:rsidR="001D1CCA" w:rsidRPr="007819E9">
        <w:rPr>
          <w:rFonts w:ascii="Times New Roman" w:eastAsia="Times New Roman" w:hAnsi="Times New Roman"/>
          <w:sz w:val="28"/>
          <w:szCs w:val="28"/>
          <w:lang w:val="kk-KZ" w:bidi="en-US"/>
        </w:rPr>
        <w:t xml:space="preserve"> экстракция технологиясын әзірлеу және патенттеу:</w:t>
      </w:r>
      <w:r w:rsidRPr="007819E9">
        <w:rPr>
          <w:rFonts w:ascii="Times New Roman" w:eastAsia="Times New Roman" w:hAnsi="Times New Roman"/>
          <w:sz w:val="28"/>
          <w:szCs w:val="28"/>
          <w:lang w:val="kk-KZ" w:bidi="en-US"/>
        </w:rPr>
        <w:t xml:space="preserve"> </w:t>
      </w:r>
      <w:r w:rsidR="00B44959" w:rsidRPr="007819E9">
        <w:rPr>
          <w:rFonts w:ascii="Times New Roman" w:eastAsia="Times New Roman" w:hAnsi="Times New Roman"/>
          <w:sz w:val="28"/>
          <w:szCs w:val="28"/>
          <w:lang w:val="kk-KZ" w:bidi="en-US"/>
        </w:rPr>
        <w:t>Ақ тұт</w:t>
      </w:r>
      <w:r w:rsidR="00B44959" w:rsidRPr="007819E9">
        <w:rPr>
          <w:rFonts w:ascii="Times New Roman" w:eastAsia="Times New Roman" w:hAnsi="Times New Roman"/>
          <w:i/>
          <w:sz w:val="28"/>
          <w:szCs w:val="28"/>
          <w:lang w:val="kk-KZ" w:bidi="en-US"/>
        </w:rPr>
        <w:t xml:space="preserve"> </w:t>
      </w:r>
      <w:r w:rsidR="001D1CCA" w:rsidRPr="007819E9">
        <w:rPr>
          <w:rFonts w:ascii="Times New Roman" w:eastAsia="Times New Roman" w:hAnsi="Times New Roman"/>
          <w:sz w:val="28"/>
          <w:szCs w:val="28"/>
          <w:lang w:val="kk-KZ" w:bidi="en-US"/>
        </w:rPr>
        <w:t xml:space="preserve">жемістерінен </w:t>
      </w:r>
      <w:r w:rsidR="000331BE" w:rsidRPr="007819E9">
        <w:rPr>
          <w:rFonts w:ascii="Times New Roman" w:eastAsia="Times New Roman" w:hAnsi="Times New Roman"/>
          <w:sz w:val="28"/>
          <w:szCs w:val="28"/>
          <w:lang w:val="kk-KZ" w:bidi="en-US"/>
        </w:rPr>
        <w:t>ББЗ</w:t>
      </w:r>
      <w:r w:rsidR="001D1CCA" w:rsidRPr="007819E9">
        <w:rPr>
          <w:rFonts w:ascii="Times New Roman" w:eastAsia="Times New Roman" w:hAnsi="Times New Roman"/>
          <w:sz w:val="28"/>
          <w:szCs w:val="28"/>
          <w:lang w:val="kk-KZ" w:bidi="en-US"/>
        </w:rPr>
        <w:t xml:space="preserve"> максималды тиімділікпен бөліп алуға мүмкіндік беретін ультрадыбыстық әсер ету арқылы мацерациялауға негізделген экстракт алудың оңтайлы технологиясы жасалды.</w:t>
      </w:r>
      <w:r w:rsidRPr="007819E9">
        <w:rPr>
          <w:rFonts w:ascii="Times New Roman" w:eastAsia="Times New Roman" w:hAnsi="Times New Roman"/>
          <w:sz w:val="28"/>
          <w:szCs w:val="28"/>
          <w:lang w:val="kk-KZ" w:bidi="en-US"/>
        </w:rPr>
        <w:t xml:space="preserve"> </w:t>
      </w:r>
      <w:r w:rsidR="001D1CCA" w:rsidRPr="007819E9">
        <w:rPr>
          <w:rFonts w:ascii="Times New Roman" w:eastAsia="Times New Roman" w:hAnsi="Times New Roman"/>
          <w:sz w:val="28"/>
          <w:szCs w:val="28"/>
          <w:lang w:val="kk-KZ" w:bidi="en-US"/>
        </w:rPr>
        <w:t>Экстракттың компоненттік құрамы анықталып, оның токсикологиялық қауіпсіздігі бағаланды.</w:t>
      </w:r>
      <w:r w:rsidRPr="007819E9">
        <w:rPr>
          <w:rFonts w:ascii="Times New Roman" w:eastAsia="Times New Roman" w:hAnsi="Times New Roman"/>
          <w:sz w:val="28"/>
          <w:szCs w:val="28"/>
          <w:lang w:val="kk-KZ" w:bidi="en-US"/>
        </w:rPr>
        <w:t xml:space="preserve"> </w:t>
      </w:r>
      <w:r w:rsidR="001D1CCA" w:rsidRPr="007819E9">
        <w:rPr>
          <w:rFonts w:ascii="Times New Roman" w:eastAsia="Times New Roman" w:hAnsi="Times New Roman"/>
          <w:sz w:val="28"/>
          <w:szCs w:val="28"/>
          <w:lang w:val="kk-KZ" w:bidi="en-US"/>
        </w:rPr>
        <w:t>Бұл технологиялық шешім «Ақ тұт (</w:t>
      </w:r>
      <w:r w:rsidR="001D1CCA" w:rsidRPr="007819E9">
        <w:rPr>
          <w:rFonts w:ascii="Times New Roman" w:eastAsia="Times New Roman" w:hAnsi="Times New Roman"/>
          <w:i/>
          <w:sz w:val="28"/>
          <w:szCs w:val="28"/>
          <w:lang w:val="kk-KZ" w:bidi="en-US"/>
        </w:rPr>
        <w:t>Morus Alba</w:t>
      </w:r>
      <w:r w:rsidR="001D1CCA" w:rsidRPr="007819E9">
        <w:rPr>
          <w:rFonts w:ascii="Times New Roman" w:eastAsia="Times New Roman" w:hAnsi="Times New Roman"/>
          <w:sz w:val="28"/>
          <w:szCs w:val="28"/>
          <w:lang w:val="kk-KZ" w:bidi="en-US"/>
        </w:rPr>
        <w:t xml:space="preserve"> L.) жемісінен ультрадыбыстық әсер ету арқылы мацерациялау арқылы сығынды алу тәсілі» атты ҚР Пайдалы моделінің №7396 Патентімен (26.08.2022 ж. тіркелген) расталды</w:t>
      </w:r>
      <w:r w:rsidR="009F7693" w:rsidRPr="007819E9">
        <w:rPr>
          <w:rFonts w:ascii="Times New Roman" w:eastAsia="Times New Roman" w:hAnsi="Times New Roman"/>
          <w:sz w:val="28"/>
          <w:szCs w:val="28"/>
          <w:lang w:val="kk-KZ" w:bidi="en-US"/>
        </w:rPr>
        <w:t xml:space="preserve"> (қосымша А)</w:t>
      </w:r>
      <w:r w:rsidR="001D1CCA" w:rsidRPr="007819E9">
        <w:rPr>
          <w:rFonts w:ascii="Times New Roman" w:eastAsia="Times New Roman" w:hAnsi="Times New Roman"/>
          <w:sz w:val="28"/>
          <w:szCs w:val="28"/>
          <w:lang w:val="kk-KZ" w:bidi="en-US"/>
        </w:rPr>
        <w:t>.</w:t>
      </w:r>
    </w:p>
    <w:p w14:paraId="3C5F93E6" w14:textId="77777777" w:rsidR="00783E21" w:rsidRPr="007819E9" w:rsidRDefault="001914FD" w:rsidP="00E63123">
      <w:pPr>
        <w:pStyle w:val="a3"/>
        <w:widowControl w:val="0"/>
        <w:numPr>
          <w:ilvl w:val="0"/>
          <w:numId w:val="52"/>
        </w:numPr>
        <w:tabs>
          <w:tab w:val="left" w:pos="0"/>
          <w:tab w:val="left" w:pos="567"/>
          <w:tab w:val="left" w:pos="709"/>
        </w:tabs>
        <w:autoSpaceDE w:val="0"/>
        <w:autoSpaceDN w:val="0"/>
        <w:spacing w:after="0" w:line="240" w:lineRule="auto"/>
        <w:ind w:left="0" w:firstLine="567"/>
        <w:jc w:val="both"/>
        <w:rPr>
          <w:rFonts w:ascii="Times New Roman" w:hAnsi="Times New Roman"/>
          <w:b/>
          <w:color w:val="000000"/>
          <w:sz w:val="28"/>
          <w:szCs w:val="28"/>
          <w:lang w:val="kk-KZ"/>
        </w:rPr>
      </w:pPr>
      <w:r w:rsidRPr="007819E9">
        <w:rPr>
          <w:rFonts w:ascii="Times New Roman" w:eastAsia="Times New Roman" w:hAnsi="Times New Roman"/>
          <w:sz w:val="28"/>
          <w:szCs w:val="28"/>
          <w:lang w:val="kk-KZ" w:bidi="en-US"/>
        </w:rPr>
        <w:t>о</w:t>
      </w:r>
      <w:r w:rsidR="001D1CCA" w:rsidRPr="007819E9">
        <w:rPr>
          <w:rFonts w:ascii="Times New Roman" w:eastAsia="Times New Roman" w:hAnsi="Times New Roman"/>
          <w:sz w:val="28"/>
          <w:szCs w:val="28"/>
          <w:lang w:val="kk-KZ" w:bidi="en-US"/>
        </w:rPr>
        <w:t>тандық емдік-профилактикалық өнімнің технологиялық негіздемесі:</w:t>
      </w:r>
      <w:r w:rsidRPr="007819E9">
        <w:rPr>
          <w:rFonts w:ascii="Times New Roman" w:eastAsia="Times New Roman" w:hAnsi="Times New Roman"/>
          <w:sz w:val="28"/>
          <w:szCs w:val="28"/>
          <w:lang w:val="kk-KZ" w:bidi="en-US"/>
        </w:rPr>
        <w:t xml:space="preserve"> алынған</w:t>
      </w:r>
      <w:r w:rsidR="001D1CCA" w:rsidRPr="007819E9">
        <w:rPr>
          <w:rFonts w:ascii="Times New Roman" w:eastAsia="Times New Roman" w:hAnsi="Times New Roman"/>
          <w:sz w:val="28"/>
          <w:szCs w:val="28"/>
          <w:lang w:val="kk-KZ" w:bidi="en-US"/>
        </w:rPr>
        <w:t xml:space="preserve"> </w:t>
      </w:r>
      <w:r w:rsidR="001D1CCA" w:rsidRPr="007819E9">
        <w:rPr>
          <w:rFonts w:ascii="Times New Roman" w:eastAsia="Times New Roman" w:hAnsi="Times New Roman"/>
          <w:i/>
          <w:sz w:val="28"/>
          <w:szCs w:val="28"/>
          <w:lang w:val="kk-KZ" w:bidi="en-US"/>
        </w:rPr>
        <w:t>Morus Alba</w:t>
      </w:r>
      <w:r w:rsidR="001D1CCA" w:rsidRPr="007819E9">
        <w:rPr>
          <w:rFonts w:ascii="Times New Roman" w:eastAsia="Times New Roman" w:hAnsi="Times New Roman"/>
          <w:sz w:val="28"/>
          <w:szCs w:val="28"/>
          <w:lang w:val="kk-KZ" w:bidi="en-US"/>
        </w:rPr>
        <w:t xml:space="preserve"> экстракты негізінде емдік-профилактикалық мақсаттағы капсуланың оптималды құрамы мен өндіріс технологиясы алғаш рет жасалып, дайын өнімге қойылатын </w:t>
      </w:r>
      <w:r w:rsidRPr="007819E9">
        <w:rPr>
          <w:rFonts w:ascii="Times New Roman" w:eastAsia="Times New Roman" w:hAnsi="Times New Roman"/>
          <w:sz w:val="28"/>
          <w:szCs w:val="28"/>
          <w:lang w:val="kk-KZ" w:bidi="en-US"/>
        </w:rPr>
        <w:t>сапалық</w:t>
      </w:r>
      <w:r w:rsidR="001D1CCA" w:rsidRPr="007819E9">
        <w:rPr>
          <w:rFonts w:ascii="Times New Roman" w:eastAsia="Times New Roman" w:hAnsi="Times New Roman"/>
          <w:sz w:val="28"/>
          <w:szCs w:val="28"/>
          <w:lang w:val="kk-KZ" w:bidi="en-US"/>
        </w:rPr>
        <w:t xml:space="preserve"> көрсеткіштері мен сақтау мерзімін анықтайтын тұрақтылық нәтижелері негізделді.</w:t>
      </w:r>
      <w:r w:rsidRPr="007819E9">
        <w:rPr>
          <w:rFonts w:ascii="Times New Roman" w:eastAsia="Times New Roman" w:hAnsi="Times New Roman"/>
          <w:sz w:val="28"/>
          <w:szCs w:val="28"/>
          <w:lang w:val="kk-KZ" w:bidi="en-US"/>
        </w:rPr>
        <w:t xml:space="preserve"> </w:t>
      </w:r>
      <w:r w:rsidR="001D1CCA" w:rsidRPr="007819E9">
        <w:rPr>
          <w:rFonts w:ascii="Times New Roman" w:eastAsia="Times New Roman" w:hAnsi="Times New Roman"/>
          <w:sz w:val="28"/>
          <w:szCs w:val="28"/>
          <w:lang w:val="kk-KZ" w:bidi="en-US"/>
        </w:rPr>
        <w:t xml:space="preserve">Осы өнімнің өндірісін Қазақстан аумағында ұйымдастыруға арналған тұжырымдамалық жоба және оның техника-экономикалық негіздемесі (ТЭН) </w:t>
      </w:r>
      <w:r w:rsidRPr="007819E9">
        <w:rPr>
          <w:rFonts w:ascii="Times New Roman" w:eastAsia="Times New Roman" w:hAnsi="Times New Roman"/>
          <w:sz w:val="28"/>
          <w:szCs w:val="28"/>
          <w:lang w:val="kk-KZ" w:bidi="en-US"/>
        </w:rPr>
        <w:t>жасалды</w:t>
      </w:r>
      <w:r w:rsidR="001D1CCA" w:rsidRPr="007819E9">
        <w:rPr>
          <w:rFonts w:ascii="Times New Roman" w:eastAsia="Times New Roman" w:hAnsi="Times New Roman"/>
          <w:sz w:val="28"/>
          <w:szCs w:val="28"/>
          <w:lang w:val="kk-KZ" w:bidi="en-US"/>
        </w:rPr>
        <w:t xml:space="preserve">, </w:t>
      </w:r>
      <w:r w:rsidR="00783E21" w:rsidRPr="007819E9">
        <w:rPr>
          <w:rFonts w:ascii="Times New Roman" w:eastAsia="Times New Roman" w:hAnsi="Times New Roman"/>
          <w:sz w:val="28"/>
          <w:szCs w:val="28"/>
          <w:lang w:val="kk-KZ" w:bidi="en-US"/>
        </w:rPr>
        <w:t>бұл отандық фармацевтикалық өнім өндіру арқылы импортты алмастыру және елдің дәрілік қауіпсіздігін қамтамасыз ету мәселелерін шешуге үлес қосады.</w:t>
      </w:r>
    </w:p>
    <w:p w14:paraId="39B9AA75" w14:textId="77777777" w:rsidR="00520D59" w:rsidRPr="007819E9" w:rsidRDefault="00A93EAC" w:rsidP="00783E21">
      <w:pPr>
        <w:pStyle w:val="a3"/>
        <w:widowControl w:val="0"/>
        <w:tabs>
          <w:tab w:val="left" w:pos="0"/>
          <w:tab w:val="left" w:pos="142"/>
          <w:tab w:val="left" w:pos="284"/>
          <w:tab w:val="left" w:pos="709"/>
        </w:tabs>
        <w:autoSpaceDE w:val="0"/>
        <w:autoSpaceDN w:val="0"/>
        <w:spacing w:after="0" w:line="240" w:lineRule="auto"/>
        <w:ind w:left="0"/>
        <w:jc w:val="both"/>
        <w:rPr>
          <w:rFonts w:ascii="Times New Roman" w:hAnsi="Times New Roman"/>
          <w:b/>
          <w:color w:val="000000"/>
          <w:sz w:val="28"/>
          <w:szCs w:val="28"/>
          <w:lang w:val="kk-KZ"/>
        </w:rPr>
      </w:pPr>
      <w:r w:rsidRPr="007819E9">
        <w:rPr>
          <w:rFonts w:ascii="Times New Roman" w:hAnsi="Times New Roman"/>
          <w:b/>
          <w:color w:val="000000"/>
          <w:sz w:val="28"/>
          <w:szCs w:val="28"/>
          <w:lang w:val="kk-KZ"/>
        </w:rPr>
        <w:tab/>
      </w:r>
      <w:r w:rsidRPr="007819E9">
        <w:rPr>
          <w:rFonts w:ascii="Times New Roman" w:hAnsi="Times New Roman"/>
          <w:b/>
          <w:color w:val="000000"/>
          <w:sz w:val="28"/>
          <w:szCs w:val="28"/>
          <w:lang w:val="kk-KZ"/>
        </w:rPr>
        <w:tab/>
      </w:r>
      <w:r w:rsidRPr="007819E9">
        <w:rPr>
          <w:rFonts w:ascii="Times New Roman" w:hAnsi="Times New Roman"/>
          <w:b/>
          <w:color w:val="000000"/>
          <w:sz w:val="28"/>
          <w:szCs w:val="28"/>
          <w:lang w:val="kk-KZ"/>
        </w:rPr>
        <w:tab/>
      </w:r>
      <w:r w:rsidR="00520D59" w:rsidRPr="007819E9">
        <w:rPr>
          <w:rFonts w:ascii="Times New Roman" w:hAnsi="Times New Roman"/>
          <w:b/>
          <w:color w:val="000000"/>
          <w:sz w:val="28"/>
          <w:szCs w:val="28"/>
          <w:lang w:val="kk-KZ"/>
        </w:rPr>
        <w:t>Диссертациялық жұмысты қорғауға ұсынылатын мәселелер</w:t>
      </w:r>
    </w:p>
    <w:p w14:paraId="22CD246C" w14:textId="13B0C4A0" w:rsidR="00783E21" w:rsidRPr="007819E9" w:rsidRDefault="00783E21" w:rsidP="00BC276C">
      <w:pPr>
        <w:pStyle w:val="a3"/>
        <w:widowControl w:val="0"/>
        <w:tabs>
          <w:tab w:val="left" w:pos="0"/>
          <w:tab w:val="left" w:pos="142"/>
          <w:tab w:val="left" w:pos="284"/>
          <w:tab w:val="left" w:pos="851"/>
        </w:tabs>
        <w:autoSpaceDE w:val="0"/>
        <w:autoSpaceDN w:val="0"/>
        <w:spacing w:after="0" w:line="240" w:lineRule="auto"/>
        <w:ind w:left="0"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t xml:space="preserve">- Түркістан облысында өсетін </w:t>
      </w:r>
      <w:r w:rsidR="00B44959" w:rsidRPr="007819E9">
        <w:rPr>
          <w:rFonts w:ascii="Times New Roman" w:hAnsi="Times New Roman"/>
          <w:i/>
          <w:color w:val="000000"/>
          <w:sz w:val="28"/>
          <w:szCs w:val="28"/>
          <w:lang w:val="kk-KZ"/>
        </w:rPr>
        <w:t xml:space="preserve"> </w:t>
      </w:r>
      <w:r w:rsidR="00B44959" w:rsidRPr="007819E9">
        <w:rPr>
          <w:rFonts w:ascii="Times New Roman" w:hAnsi="Times New Roman"/>
          <w:color w:val="000000"/>
          <w:sz w:val="28"/>
          <w:szCs w:val="28"/>
          <w:lang w:val="kk-KZ"/>
        </w:rPr>
        <w:t>ақ тұт</w:t>
      </w:r>
      <w:r w:rsidR="00B44959" w:rsidRPr="007819E9">
        <w:rPr>
          <w:rFonts w:ascii="Times New Roman" w:hAnsi="Times New Roman"/>
          <w:i/>
          <w:color w:val="000000"/>
          <w:sz w:val="28"/>
          <w:szCs w:val="28"/>
          <w:lang w:val="kk-KZ"/>
        </w:rPr>
        <w:t xml:space="preserve"> </w:t>
      </w:r>
      <w:r w:rsidRPr="007819E9">
        <w:rPr>
          <w:rFonts w:ascii="Times New Roman" w:hAnsi="Times New Roman"/>
          <w:color w:val="000000"/>
          <w:sz w:val="28"/>
          <w:szCs w:val="28"/>
          <w:lang w:val="kk-KZ"/>
        </w:rPr>
        <w:t>жеміс</w:t>
      </w:r>
      <w:r w:rsidR="006D1357" w:rsidRPr="007819E9">
        <w:rPr>
          <w:rFonts w:ascii="Times New Roman" w:hAnsi="Times New Roman"/>
          <w:color w:val="000000"/>
          <w:sz w:val="28"/>
          <w:szCs w:val="28"/>
          <w:lang w:val="kk-KZ"/>
        </w:rPr>
        <w:t>і</w:t>
      </w:r>
      <w:r w:rsidRPr="007819E9">
        <w:rPr>
          <w:rFonts w:ascii="Times New Roman" w:hAnsi="Times New Roman"/>
          <w:color w:val="000000"/>
          <w:sz w:val="28"/>
          <w:szCs w:val="28"/>
          <w:lang w:val="kk-KZ"/>
        </w:rPr>
        <w:t xml:space="preserve"> шикізатының фармакогностикалық талдау және стандарттау нәтижелері;</w:t>
      </w:r>
    </w:p>
    <w:p w14:paraId="32FAF583" w14:textId="0F2F0314" w:rsidR="00783E21" w:rsidRPr="007819E9" w:rsidRDefault="00783E21" w:rsidP="00BC276C">
      <w:pPr>
        <w:pStyle w:val="a3"/>
        <w:widowControl w:val="0"/>
        <w:tabs>
          <w:tab w:val="left" w:pos="0"/>
          <w:tab w:val="left" w:pos="142"/>
          <w:tab w:val="left" w:pos="284"/>
          <w:tab w:val="left" w:pos="709"/>
        </w:tabs>
        <w:autoSpaceDE w:val="0"/>
        <w:autoSpaceDN w:val="0"/>
        <w:spacing w:after="0" w:line="240" w:lineRule="auto"/>
        <w:ind w:left="0"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t xml:space="preserve">- </w:t>
      </w:r>
      <w:r w:rsidR="00B44959" w:rsidRPr="007819E9">
        <w:rPr>
          <w:rFonts w:ascii="Times New Roman" w:hAnsi="Times New Roman"/>
          <w:color w:val="000000"/>
          <w:sz w:val="28"/>
          <w:szCs w:val="28"/>
          <w:lang w:val="kk-KZ"/>
        </w:rPr>
        <w:t>Ақ тұт</w:t>
      </w:r>
      <w:r w:rsidRPr="007819E9">
        <w:rPr>
          <w:rFonts w:ascii="Times New Roman" w:hAnsi="Times New Roman"/>
          <w:color w:val="000000"/>
          <w:sz w:val="28"/>
          <w:szCs w:val="28"/>
          <w:lang w:val="kk-KZ"/>
        </w:rPr>
        <w:t xml:space="preserve"> жемістерінен экстракт алудың</w:t>
      </w:r>
      <w:r w:rsidR="00697E26" w:rsidRPr="007819E9">
        <w:rPr>
          <w:rFonts w:ascii="Times New Roman" w:hAnsi="Times New Roman"/>
          <w:color w:val="000000"/>
          <w:sz w:val="28"/>
          <w:szCs w:val="28"/>
          <w:lang w:val="kk-KZ"/>
        </w:rPr>
        <w:t xml:space="preserve"> оңтайлы технологиясы мен оның </w:t>
      </w:r>
      <w:r w:rsidR="00697E26" w:rsidRPr="007819E9">
        <w:rPr>
          <w:rFonts w:ascii="Times New Roman" w:hAnsi="Times New Roman"/>
          <w:sz w:val="28"/>
          <w:szCs w:val="28"/>
          <w:lang w:val="kk-KZ"/>
        </w:rPr>
        <w:t>химиялық</w:t>
      </w:r>
      <w:r w:rsidRPr="007819E9">
        <w:rPr>
          <w:rFonts w:ascii="Times New Roman" w:hAnsi="Times New Roman"/>
          <w:color w:val="000000"/>
          <w:sz w:val="28"/>
          <w:szCs w:val="28"/>
          <w:lang w:val="kk-KZ"/>
        </w:rPr>
        <w:t xml:space="preserve"> құрамын анықтау, қауіпсіздігін бағалау нәтижелері;</w:t>
      </w:r>
    </w:p>
    <w:p w14:paraId="60A977DB" w14:textId="1995D7FB" w:rsidR="00783E21" w:rsidRPr="007819E9" w:rsidRDefault="00783E21" w:rsidP="00BC276C">
      <w:pPr>
        <w:pStyle w:val="a3"/>
        <w:widowControl w:val="0"/>
        <w:tabs>
          <w:tab w:val="left" w:pos="0"/>
          <w:tab w:val="left" w:pos="142"/>
          <w:tab w:val="left" w:pos="284"/>
          <w:tab w:val="left" w:pos="709"/>
        </w:tabs>
        <w:autoSpaceDE w:val="0"/>
        <w:autoSpaceDN w:val="0"/>
        <w:spacing w:after="0" w:line="240" w:lineRule="auto"/>
        <w:ind w:left="0"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t xml:space="preserve">- </w:t>
      </w:r>
      <w:r w:rsidR="00B44959" w:rsidRPr="007819E9">
        <w:rPr>
          <w:rFonts w:ascii="Times New Roman" w:hAnsi="Times New Roman"/>
          <w:color w:val="000000"/>
          <w:sz w:val="28"/>
          <w:szCs w:val="28"/>
          <w:lang w:val="kk-KZ"/>
        </w:rPr>
        <w:t>Ақ тұт</w:t>
      </w:r>
      <w:r w:rsidRPr="007819E9">
        <w:rPr>
          <w:rFonts w:ascii="Times New Roman" w:hAnsi="Times New Roman"/>
          <w:color w:val="000000"/>
          <w:sz w:val="28"/>
          <w:szCs w:val="28"/>
          <w:lang w:val="kk-KZ"/>
        </w:rPr>
        <w:t xml:space="preserve"> экстракты негізінде емдік-профилактикалық мақсаттағы капсула алу технологиясын жасау, стандарттау және тұрақтылығын анықтау;</w:t>
      </w:r>
    </w:p>
    <w:p w14:paraId="60680185" w14:textId="77777777" w:rsidR="00783E21" w:rsidRPr="007819E9" w:rsidRDefault="00783E21" w:rsidP="00BC276C">
      <w:pPr>
        <w:pStyle w:val="a3"/>
        <w:widowControl w:val="0"/>
        <w:tabs>
          <w:tab w:val="left" w:pos="0"/>
          <w:tab w:val="left" w:pos="142"/>
          <w:tab w:val="left" w:pos="284"/>
          <w:tab w:val="left" w:pos="709"/>
        </w:tabs>
        <w:autoSpaceDE w:val="0"/>
        <w:autoSpaceDN w:val="0"/>
        <w:spacing w:after="0" w:line="240" w:lineRule="auto"/>
        <w:ind w:left="0" w:firstLine="567"/>
        <w:jc w:val="both"/>
        <w:rPr>
          <w:rFonts w:ascii="Times New Roman" w:hAnsi="Times New Roman"/>
          <w:b/>
          <w:color w:val="000000"/>
          <w:sz w:val="28"/>
          <w:szCs w:val="28"/>
          <w:lang w:val="kk-KZ"/>
        </w:rPr>
      </w:pPr>
      <w:r w:rsidRPr="007819E9">
        <w:rPr>
          <w:rFonts w:ascii="Times New Roman" w:hAnsi="Times New Roman"/>
          <w:color w:val="000000"/>
          <w:sz w:val="28"/>
          <w:szCs w:val="28"/>
          <w:lang w:val="kk-KZ"/>
        </w:rPr>
        <w:t>- Емдік-профилактикалық мақсаттағы өнім өндірісінің тұжырымдамалық жобасы және техника-экономикалық негіздемесі.</w:t>
      </w:r>
    </w:p>
    <w:p w14:paraId="110F39EA" w14:textId="77777777" w:rsidR="00520D59" w:rsidRPr="007819E9" w:rsidRDefault="00520D59" w:rsidP="00520D59">
      <w:pPr>
        <w:tabs>
          <w:tab w:val="left" w:pos="709"/>
        </w:tabs>
        <w:spacing w:after="0" w:line="240" w:lineRule="auto"/>
        <w:ind w:firstLine="567"/>
        <w:jc w:val="both"/>
        <w:rPr>
          <w:rFonts w:ascii="Times New Roman" w:hAnsi="Times New Roman"/>
          <w:b/>
          <w:color w:val="000000"/>
          <w:sz w:val="28"/>
          <w:szCs w:val="28"/>
          <w:lang w:val="kk-KZ"/>
        </w:rPr>
      </w:pPr>
      <w:r w:rsidRPr="007819E9">
        <w:rPr>
          <w:rFonts w:ascii="Times New Roman" w:hAnsi="Times New Roman"/>
          <w:b/>
          <w:color w:val="000000"/>
          <w:sz w:val="28"/>
          <w:szCs w:val="28"/>
          <w:lang w:val="kk-KZ"/>
        </w:rPr>
        <w:t xml:space="preserve">Жұмыстың практикалық мәні және зерттеудің нәтижелерін практикаға енгізу </w:t>
      </w:r>
    </w:p>
    <w:p w14:paraId="102D7D62" w14:textId="28AB5469" w:rsidR="00A93EAC" w:rsidRPr="007819E9" w:rsidRDefault="00B44959" w:rsidP="00A93EAC">
      <w:pPr>
        <w:widowControl w:val="0"/>
        <w:tabs>
          <w:tab w:val="left" w:pos="0"/>
          <w:tab w:val="left" w:pos="709"/>
        </w:tabs>
        <w:autoSpaceDE w:val="0"/>
        <w:autoSpaceDN w:val="0"/>
        <w:spacing w:after="0" w:line="240" w:lineRule="auto"/>
        <w:ind w:firstLine="567"/>
        <w:jc w:val="both"/>
        <w:rPr>
          <w:rFonts w:ascii="Times New Roman" w:hAnsi="Times New Roman"/>
          <w:color w:val="000000"/>
          <w:sz w:val="28"/>
          <w:szCs w:val="28"/>
          <w:lang w:val="kk-KZ"/>
        </w:rPr>
      </w:pPr>
      <w:r w:rsidRPr="007819E9">
        <w:rPr>
          <w:rFonts w:ascii="Times New Roman" w:hAnsi="Times New Roman"/>
          <w:color w:val="000000"/>
          <w:sz w:val="28"/>
          <w:szCs w:val="28"/>
          <w:lang w:val="kk-KZ"/>
        </w:rPr>
        <w:lastRenderedPageBreak/>
        <w:t>Ақ тұт</w:t>
      </w:r>
      <w:r w:rsidRPr="007819E9">
        <w:rPr>
          <w:rFonts w:ascii="Times New Roman" w:hAnsi="Times New Roman"/>
          <w:i/>
          <w:color w:val="000000"/>
          <w:sz w:val="28"/>
          <w:szCs w:val="28"/>
          <w:lang w:val="kk-KZ"/>
        </w:rPr>
        <w:t xml:space="preserve"> </w:t>
      </w:r>
      <w:r w:rsidR="00A93EAC" w:rsidRPr="007819E9">
        <w:rPr>
          <w:rFonts w:ascii="Times New Roman" w:hAnsi="Times New Roman"/>
          <w:i/>
          <w:color w:val="000000"/>
          <w:sz w:val="28"/>
          <w:szCs w:val="28"/>
          <w:lang w:val="kk-KZ"/>
        </w:rPr>
        <w:t xml:space="preserve"> </w:t>
      </w:r>
      <w:r w:rsidR="00A93EAC" w:rsidRPr="007819E9">
        <w:rPr>
          <w:rFonts w:ascii="Times New Roman" w:hAnsi="Times New Roman"/>
          <w:color w:val="000000"/>
          <w:sz w:val="28"/>
          <w:szCs w:val="28"/>
          <w:lang w:val="kk-KZ"/>
        </w:rPr>
        <w:t>экстракты және оның негізінде алынған емдік-профилактикалық мақсаттағы өнімнің ғылыми зерттеу нәтижелері мен өндіріс тұжырымдамасы, «Қазақстан-Ресей медицина университеті» МеББМ, «АРДО - Fito» ЖШС және «С.Ж. Асфендияров атындағы Қазақ ұлттық медицина университеті» КеАҚ оқу ү</w:t>
      </w:r>
      <w:r w:rsidR="00BC276C" w:rsidRPr="007819E9">
        <w:rPr>
          <w:rFonts w:ascii="Times New Roman" w:hAnsi="Times New Roman"/>
          <w:color w:val="000000"/>
          <w:sz w:val="28"/>
          <w:szCs w:val="28"/>
          <w:lang w:val="kk-KZ"/>
        </w:rPr>
        <w:t>рдісіне енгізілді (Қосымшалар Б-</w:t>
      </w:r>
      <w:r w:rsidR="009F7693" w:rsidRPr="007819E9">
        <w:rPr>
          <w:rFonts w:ascii="Times New Roman" w:hAnsi="Times New Roman"/>
          <w:color w:val="000000"/>
          <w:sz w:val="28"/>
          <w:szCs w:val="28"/>
          <w:lang w:val="kk-KZ"/>
        </w:rPr>
        <w:t>Д</w:t>
      </w:r>
      <w:r w:rsidR="00A93EAC" w:rsidRPr="007819E9">
        <w:rPr>
          <w:rFonts w:ascii="Times New Roman" w:hAnsi="Times New Roman"/>
          <w:color w:val="000000"/>
          <w:sz w:val="28"/>
          <w:szCs w:val="28"/>
          <w:lang w:val="kk-KZ"/>
        </w:rPr>
        <w:t>).</w:t>
      </w:r>
    </w:p>
    <w:p w14:paraId="3C2FD4FF" w14:textId="77777777" w:rsidR="00520D59" w:rsidRPr="007819E9" w:rsidRDefault="00520D59" w:rsidP="00A93EAC">
      <w:pPr>
        <w:widowControl w:val="0"/>
        <w:tabs>
          <w:tab w:val="left" w:pos="0"/>
          <w:tab w:val="left" w:pos="709"/>
        </w:tabs>
        <w:autoSpaceDE w:val="0"/>
        <w:autoSpaceDN w:val="0"/>
        <w:spacing w:after="0" w:line="240" w:lineRule="auto"/>
        <w:ind w:firstLine="567"/>
        <w:jc w:val="both"/>
        <w:rPr>
          <w:rFonts w:ascii="Times New Roman" w:hAnsi="Times New Roman"/>
          <w:b/>
          <w:bCs/>
          <w:color w:val="000000"/>
          <w:sz w:val="28"/>
          <w:szCs w:val="28"/>
          <w:lang w:val="kk-KZ"/>
        </w:rPr>
      </w:pPr>
      <w:r w:rsidRPr="007819E9">
        <w:rPr>
          <w:rFonts w:ascii="Times New Roman" w:hAnsi="Times New Roman"/>
          <w:b/>
          <w:bCs/>
          <w:color w:val="000000"/>
          <w:sz w:val="28"/>
          <w:szCs w:val="28"/>
          <w:lang w:val="kk-KZ"/>
        </w:rPr>
        <w:t>Докторанттың жеке үлесі</w:t>
      </w:r>
    </w:p>
    <w:p w14:paraId="120AFD8D" w14:textId="77777777" w:rsidR="00815064" w:rsidRPr="007819E9" w:rsidRDefault="00815064" w:rsidP="00520D59">
      <w:pPr>
        <w:tabs>
          <w:tab w:val="left" w:pos="709"/>
        </w:tabs>
        <w:spacing w:after="0" w:line="240" w:lineRule="auto"/>
        <w:ind w:firstLine="567"/>
        <w:jc w:val="both"/>
        <w:rPr>
          <w:rFonts w:ascii="Times New Roman" w:hAnsi="Times New Roman"/>
          <w:color w:val="000000"/>
          <w:sz w:val="28"/>
          <w:szCs w:val="28"/>
          <w:lang w:val="kk-KZ"/>
        </w:rPr>
      </w:pPr>
      <w:r w:rsidRPr="007819E9">
        <w:rPr>
          <w:rFonts w:ascii="Times New Roman" w:hAnsi="Times New Roman"/>
          <w:sz w:val="28"/>
          <w:szCs w:val="28"/>
          <w:lang w:val="kk-KZ"/>
        </w:rPr>
        <w:t>Докторант зерттеу жұмысының барлық кезеңдерін өз бетінше орындады, қажетті әдіснамалық тәсілдерді таңдады, алынған деректерді талдап, өңдеп, ғылыми қорытындыларға негізделген мақалалар жариялады. Сонымен қатар, диссертациялық жұмысты жазу барысында зерттеу нәтижелерін жүйелеп, ғылыми тұжырымдар жасады.</w:t>
      </w:r>
    </w:p>
    <w:p w14:paraId="4AADC591" w14:textId="77777777" w:rsidR="00520D59" w:rsidRPr="007819E9" w:rsidRDefault="00520D59" w:rsidP="00B2230C">
      <w:pPr>
        <w:tabs>
          <w:tab w:val="left" w:pos="142"/>
          <w:tab w:val="left" w:pos="709"/>
        </w:tabs>
        <w:spacing w:after="0" w:line="240" w:lineRule="auto"/>
        <w:ind w:firstLine="567"/>
        <w:jc w:val="both"/>
        <w:rPr>
          <w:rFonts w:ascii="Times New Roman" w:hAnsi="Times New Roman"/>
          <w:b/>
          <w:color w:val="000000"/>
          <w:sz w:val="28"/>
          <w:szCs w:val="28"/>
          <w:lang w:val="kk-KZ"/>
        </w:rPr>
      </w:pPr>
      <w:r w:rsidRPr="007819E9">
        <w:rPr>
          <w:rFonts w:ascii="Times New Roman" w:hAnsi="Times New Roman"/>
          <w:b/>
          <w:color w:val="000000"/>
          <w:sz w:val="28"/>
          <w:szCs w:val="28"/>
          <w:lang w:val="kk-KZ"/>
        </w:rPr>
        <w:t>Жұмыстың апробациясы</w:t>
      </w:r>
    </w:p>
    <w:p w14:paraId="07812020" w14:textId="77777777" w:rsidR="00815064" w:rsidRPr="007819E9" w:rsidRDefault="00815064" w:rsidP="00815064">
      <w:pPr>
        <w:tabs>
          <w:tab w:val="left" w:pos="142"/>
          <w:tab w:val="left" w:pos="709"/>
        </w:tabs>
        <w:autoSpaceDE w:val="0"/>
        <w:autoSpaceDN w:val="0"/>
        <w:adjustRightInd w:val="0"/>
        <w:spacing w:after="0" w:line="240" w:lineRule="auto"/>
        <w:ind w:firstLine="567"/>
        <w:jc w:val="both"/>
        <w:rPr>
          <w:rFonts w:ascii="Times New Roman" w:eastAsia="Times New Roman" w:hAnsi="Times New Roman"/>
          <w:bCs/>
          <w:color w:val="000000"/>
          <w:sz w:val="28"/>
          <w:szCs w:val="28"/>
          <w:lang w:val="kk-KZ"/>
        </w:rPr>
      </w:pPr>
      <w:r w:rsidRPr="007819E9">
        <w:rPr>
          <w:rFonts w:ascii="Times New Roman" w:eastAsia="Times New Roman" w:hAnsi="Times New Roman"/>
          <w:bCs/>
          <w:color w:val="000000"/>
          <w:sz w:val="28"/>
          <w:szCs w:val="28"/>
          <w:lang w:val="kk-KZ"/>
        </w:rPr>
        <w:t>Диссертациялық жұмыстың негізгі ережелері халықаралық ғылыми конференцияларда талқыланды, атап айтқанда:</w:t>
      </w:r>
    </w:p>
    <w:p w14:paraId="7FBA13EF" w14:textId="77777777" w:rsidR="00815064" w:rsidRPr="007819E9" w:rsidRDefault="00815064" w:rsidP="00815064">
      <w:pPr>
        <w:tabs>
          <w:tab w:val="left" w:pos="142"/>
          <w:tab w:val="left" w:pos="709"/>
        </w:tabs>
        <w:autoSpaceDE w:val="0"/>
        <w:autoSpaceDN w:val="0"/>
        <w:adjustRightInd w:val="0"/>
        <w:spacing w:after="0" w:line="240" w:lineRule="auto"/>
        <w:ind w:firstLine="567"/>
        <w:jc w:val="both"/>
        <w:rPr>
          <w:rFonts w:ascii="Times New Roman" w:eastAsia="Times New Roman" w:hAnsi="Times New Roman"/>
          <w:bCs/>
          <w:color w:val="000000"/>
          <w:sz w:val="28"/>
          <w:szCs w:val="28"/>
          <w:lang w:val="kk-KZ"/>
        </w:rPr>
      </w:pPr>
      <w:r w:rsidRPr="007819E9">
        <w:rPr>
          <w:rFonts w:ascii="Times New Roman" w:eastAsia="Times New Roman" w:hAnsi="Times New Roman"/>
          <w:bCs/>
          <w:color w:val="000000"/>
          <w:sz w:val="28"/>
          <w:szCs w:val="28"/>
          <w:lang w:val="kk-KZ"/>
        </w:rPr>
        <w:t>- профессор Д.А. Муравьеваның құрметіне арналған «Фармакогнозияның заманауи мәселелері мен даму үрдістері» халықаралық ғылыми-практикалық конференциясы, Пятигорск, РИА-КМВ баспасы, 2021 жыл;</w:t>
      </w:r>
    </w:p>
    <w:p w14:paraId="209BAD64" w14:textId="77777777" w:rsidR="00815064" w:rsidRPr="007819E9" w:rsidRDefault="00815064" w:rsidP="00815064">
      <w:pPr>
        <w:tabs>
          <w:tab w:val="left" w:pos="142"/>
          <w:tab w:val="left" w:pos="709"/>
        </w:tabs>
        <w:autoSpaceDE w:val="0"/>
        <w:autoSpaceDN w:val="0"/>
        <w:adjustRightInd w:val="0"/>
        <w:spacing w:after="0" w:line="240" w:lineRule="auto"/>
        <w:ind w:firstLine="567"/>
        <w:jc w:val="both"/>
        <w:rPr>
          <w:rFonts w:ascii="Times New Roman" w:eastAsia="Times New Roman" w:hAnsi="Times New Roman"/>
          <w:bCs/>
          <w:color w:val="000000"/>
          <w:sz w:val="28"/>
          <w:szCs w:val="28"/>
          <w:lang w:val="kk-KZ"/>
        </w:rPr>
      </w:pPr>
      <w:r w:rsidRPr="007819E9">
        <w:rPr>
          <w:rFonts w:ascii="Times New Roman" w:eastAsia="Times New Roman" w:hAnsi="Times New Roman"/>
          <w:bCs/>
          <w:color w:val="000000"/>
          <w:sz w:val="28"/>
          <w:szCs w:val="28"/>
          <w:lang w:val="kk-KZ"/>
        </w:rPr>
        <w:t>- профессор Р. Дильбархановты еске алуға арналған «Фармация саласындағы ғылыми мектептің қалыптасуы, даму болашағы және ұрпақтар сабақтастығы» III халықаралық ғылыми-практикалық конференциясы, Алматы, 2020 жыл;</w:t>
      </w:r>
    </w:p>
    <w:p w14:paraId="0F5788A8" w14:textId="61BFD3C6" w:rsidR="00815064" w:rsidRPr="007819E9" w:rsidRDefault="00815064" w:rsidP="00815064">
      <w:pPr>
        <w:tabs>
          <w:tab w:val="left" w:pos="142"/>
          <w:tab w:val="left" w:pos="709"/>
        </w:tabs>
        <w:autoSpaceDE w:val="0"/>
        <w:autoSpaceDN w:val="0"/>
        <w:adjustRightInd w:val="0"/>
        <w:spacing w:after="0" w:line="240" w:lineRule="auto"/>
        <w:ind w:firstLine="567"/>
        <w:jc w:val="both"/>
        <w:rPr>
          <w:rFonts w:ascii="Times New Roman" w:eastAsia="Times New Roman" w:hAnsi="Times New Roman"/>
          <w:b/>
          <w:bCs/>
          <w:color w:val="000000"/>
          <w:sz w:val="28"/>
          <w:szCs w:val="28"/>
          <w:lang w:val="kk-KZ"/>
        </w:rPr>
      </w:pPr>
      <w:r w:rsidRPr="007819E9">
        <w:rPr>
          <w:rFonts w:ascii="Times New Roman" w:eastAsia="Times New Roman" w:hAnsi="Times New Roman"/>
          <w:bCs/>
          <w:color w:val="000000"/>
          <w:sz w:val="28"/>
          <w:szCs w:val="28"/>
          <w:lang w:val="kk-KZ"/>
        </w:rPr>
        <w:t>-  Оңтүстік Қазақстан медицина академиясы мен Назарбаев қоры бірлесе ұйымдастырған «Биология, медицина және фармация салаларындағы өзекті мәселелер мен перспективалар» жас ғалымдар мен студенттерге арналған халықаралық ғылы</w:t>
      </w:r>
      <w:r w:rsidR="00BC276C" w:rsidRPr="007819E9">
        <w:rPr>
          <w:rFonts w:ascii="Times New Roman" w:eastAsia="Times New Roman" w:hAnsi="Times New Roman"/>
          <w:bCs/>
          <w:color w:val="000000"/>
          <w:sz w:val="28"/>
          <w:szCs w:val="28"/>
          <w:lang w:val="kk-KZ"/>
        </w:rPr>
        <w:t>ми конференциясы, 2020 жылғы 10-</w:t>
      </w:r>
      <w:r w:rsidRPr="007819E9">
        <w:rPr>
          <w:rFonts w:ascii="Times New Roman" w:eastAsia="Times New Roman" w:hAnsi="Times New Roman"/>
          <w:bCs/>
          <w:color w:val="000000"/>
          <w:sz w:val="28"/>
          <w:szCs w:val="28"/>
          <w:lang w:val="kk-KZ"/>
        </w:rPr>
        <w:t>11 желтоқсан.</w:t>
      </w:r>
      <w:r w:rsidRPr="007819E9">
        <w:rPr>
          <w:rFonts w:ascii="Times New Roman" w:eastAsia="Times New Roman" w:hAnsi="Times New Roman"/>
          <w:b/>
          <w:bCs/>
          <w:color w:val="000000"/>
          <w:sz w:val="28"/>
          <w:szCs w:val="28"/>
          <w:lang w:val="kk-KZ"/>
        </w:rPr>
        <w:t xml:space="preserve"> </w:t>
      </w:r>
    </w:p>
    <w:p w14:paraId="2C2258C5" w14:textId="77777777" w:rsidR="00520D59" w:rsidRPr="007819E9" w:rsidRDefault="00520D59" w:rsidP="00815064">
      <w:pPr>
        <w:tabs>
          <w:tab w:val="left" w:pos="142"/>
          <w:tab w:val="left" w:pos="709"/>
        </w:tabs>
        <w:autoSpaceDE w:val="0"/>
        <w:autoSpaceDN w:val="0"/>
        <w:adjustRightInd w:val="0"/>
        <w:spacing w:after="0" w:line="240" w:lineRule="auto"/>
        <w:ind w:firstLine="567"/>
        <w:jc w:val="both"/>
        <w:rPr>
          <w:rFonts w:ascii="Times New Roman" w:eastAsia="Times New Roman" w:hAnsi="Times New Roman"/>
          <w:b/>
          <w:color w:val="000000"/>
          <w:sz w:val="28"/>
          <w:szCs w:val="28"/>
          <w:lang w:val="kk-KZ"/>
        </w:rPr>
      </w:pPr>
      <w:r w:rsidRPr="007819E9">
        <w:rPr>
          <w:rFonts w:ascii="Times New Roman" w:eastAsia="Times New Roman" w:hAnsi="Times New Roman"/>
          <w:b/>
          <w:color w:val="000000"/>
          <w:sz w:val="28"/>
          <w:szCs w:val="28"/>
          <w:lang w:val="kk-KZ"/>
        </w:rPr>
        <w:t xml:space="preserve">Жариялымдар туралы мәліметтер </w:t>
      </w:r>
    </w:p>
    <w:p w14:paraId="14BB64AC" w14:textId="77777777" w:rsidR="000D77EE" w:rsidRPr="007819E9" w:rsidRDefault="000D77EE" w:rsidP="000D77EE">
      <w:pPr>
        <w:widowControl w:val="0"/>
        <w:tabs>
          <w:tab w:val="left" w:pos="0"/>
          <w:tab w:val="left" w:pos="142"/>
          <w:tab w:val="left" w:pos="709"/>
        </w:tabs>
        <w:autoSpaceDE w:val="0"/>
        <w:autoSpaceDN w:val="0"/>
        <w:spacing w:after="0" w:line="240" w:lineRule="auto"/>
        <w:ind w:firstLine="567"/>
        <w:jc w:val="both"/>
        <w:rPr>
          <w:rFonts w:ascii="Times New Roman" w:eastAsia="Times New Roman" w:hAnsi="Times New Roman"/>
          <w:bCs/>
          <w:color w:val="000000"/>
          <w:sz w:val="28"/>
          <w:szCs w:val="28"/>
          <w:lang w:val="kk-KZ"/>
        </w:rPr>
      </w:pPr>
      <w:r w:rsidRPr="007819E9">
        <w:rPr>
          <w:rFonts w:ascii="Times New Roman" w:eastAsia="Times New Roman" w:hAnsi="Times New Roman"/>
          <w:bCs/>
          <w:color w:val="000000"/>
          <w:sz w:val="28"/>
          <w:szCs w:val="28"/>
          <w:lang w:val="kk-KZ"/>
        </w:rPr>
        <w:t>Диссертация бойынша барлығы 14 ғылыми еңбек жарық көрді:</w:t>
      </w:r>
    </w:p>
    <w:p w14:paraId="7411D60D" w14:textId="77777777" w:rsidR="000D77EE" w:rsidRPr="007819E9" w:rsidRDefault="000D77EE" w:rsidP="000D77EE">
      <w:pPr>
        <w:widowControl w:val="0"/>
        <w:numPr>
          <w:ilvl w:val="0"/>
          <w:numId w:val="5"/>
        </w:numPr>
        <w:tabs>
          <w:tab w:val="clear" w:pos="720"/>
          <w:tab w:val="left" w:pos="0"/>
          <w:tab w:val="left" w:pos="142"/>
          <w:tab w:val="left" w:pos="709"/>
        </w:tabs>
        <w:autoSpaceDE w:val="0"/>
        <w:autoSpaceDN w:val="0"/>
        <w:spacing w:after="0" w:line="240" w:lineRule="auto"/>
        <w:ind w:left="0" w:firstLine="567"/>
        <w:jc w:val="both"/>
        <w:rPr>
          <w:rFonts w:ascii="Times New Roman" w:eastAsia="Times New Roman" w:hAnsi="Times New Roman"/>
          <w:bCs/>
          <w:color w:val="000000"/>
          <w:sz w:val="28"/>
          <w:szCs w:val="28"/>
          <w:lang w:val="kk-KZ"/>
        </w:rPr>
      </w:pPr>
      <w:r w:rsidRPr="007819E9">
        <w:rPr>
          <w:rFonts w:ascii="Times New Roman" w:eastAsia="Times New Roman" w:hAnsi="Times New Roman"/>
          <w:bCs/>
          <w:color w:val="000000"/>
          <w:sz w:val="28"/>
          <w:szCs w:val="28"/>
          <w:lang w:val="kk-KZ"/>
        </w:rPr>
        <w:t>Халықаралық деңгейдегі рецензияланатын ғылыми журналдарда (Scopus пен Web of Science Core Collection) – 2 мақала;</w:t>
      </w:r>
    </w:p>
    <w:p w14:paraId="6B4D9A12" w14:textId="77777777" w:rsidR="000D77EE" w:rsidRPr="007819E9" w:rsidRDefault="000D77EE" w:rsidP="000D77EE">
      <w:pPr>
        <w:widowControl w:val="0"/>
        <w:numPr>
          <w:ilvl w:val="0"/>
          <w:numId w:val="5"/>
        </w:numPr>
        <w:tabs>
          <w:tab w:val="clear" w:pos="720"/>
          <w:tab w:val="left" w:pos="0"/>
          <w:tab w:val="left" w:pos="142"/>
          <w:tab w:val="left" w:pos="709"/>
        </w:tabs>
        <w:autoSpaceDE w:val="0"/>
        <w:autoSpaceDN w:val="0"/>
        <w:spacing w:after="0" w:line="240" w:lineRule="auto"/>
        <w:ind w:left="0" w:firstLine="567"/>
        <w:jc w:val="both"/>
        <w:rPr>
          <w:rFonts w:ascii="Times New Roman" w:eastAsia="Times New Roman" w:hAnsi="Times New Roman"/>
          <w:bCs/>
          <w:color w:val="000000"/>
          <w:sz w:val="28"/>
          <w:szCs w:val="28"/>
          <w:lang w:val="kk-KZ"/>
        </w:rPr>
      </w:pPr>
      <w:r w:rsidRPr="007819E9">
        <w:rPr>
          <w:rFonts w:ascii="Times New Roman" w:eastAsia="Times New Roman" w:hAnsi="Times New Roman"/>
          <w:bCs/>
          <w:color w:val="000000"/>
          <w:sz w:val="28"/>
          <w:szCs w:val="28"/>
          <w:lang w:val="kk-KZ"/>
        </w:rPr>
        <w:t>Ғылыми еңбектің негізгі нәтижелерін жариялау үшін Қазақстан Республикасы Ғылым және жоғары білім министрлігінің Ғылым және жоғары білім саласындағы сапаны қамтамасыз ету комитеті ұсынатын ғылыми басылымдар тізбесіндегі журналдарда – 4 мақала;</w:t>
      </w:r>
    </w:p>
    <w:p w14:paraId="1B1C8D5E" w14:textId="77777777" w:rsidR="000D77EE" w:rsidRPr="007819E9" w:rsidRDefault="000D77EE" w:rsidP="000D77EE">
      <w:pPr>
        <w:widowControl w:val="0"/>
        <w:numPr>
          <w:ilvl w:val="0"/>
          <w:numId w:val="5"/>
        </w:numPr>
        <w:tabs>
          <w:tab w:val="clear" w:pos="720"/>
          <w:tab w:val="left" w:pos="0"/>
          <w:tab w:val="left" w:pos="142"/>
          <w:tab w:val="left" w:pos="709"/>
        </w:tabs>
        <w:autoSpaceDE w:val="0"/>
        <w:autoSpaceDN w:val="0"/>
        <w:spacing w:after="0" w:line="240" w:lineRule="auto"/>
        <w:jc w:val="both"/>
        <w:rPr>
          <w:rFonts w:ascii="Times New Roman" w:eastAsia="Times New Roman" w:hAnsi="Times New Roman"/>
          <w:bCs/>
          <w:color w:val="000000"/>
          <w:sz w:val="28"/>
          <w:szCs w:val="28"/>
        </w:rPr>
      </w:pPr>
      <w:r w:rsidRPr="007819E9">
        <w:rPr>
          <w:rFonts w:ascii="Times New Roman" w:eastAsia="Times New Roman" w:hAnsi="Times New Roman"/>
          <w:bCs/>
          <w:color w:val="000000"/>
          <w:sz w:val="28"/>
          <w:szCs w:val="28"/>
        </w:rPr>
        <w:t>Халықаралық конференцияларда – 3 тезис;</w:t>
      </w:r>
    </w:p>
    <w:p w14:paraId="3168071F" w14:textId="77777777" w:rsidR="000D77EE" w:rsidRPr="007819E9" w:rsidRDefault="000D77EE" w:rsidP="000D77EE">
      <w:pPr>
        <w:widowControl w:val="0"/>
        <w:numPr>
          <w:ilvl w:val="0"/>
          <w:numId w:val="5"/>
        </w:numPr>
        <w:tabs>
          <w:tab w:val="left" w:pos="0"/>
          <w:tab w:val="left" w:pos="142"/>
        </w:tabs>
        <w:autoSpaceDE w:val="0"/>
        <w:autoSpaceDN w:val="0"/>
        <w:spacing w:after="0" w:line="240" w:lineRule="auto"/>
        <w:jc w:val="both"/>
        <w:rPr>
          <w:rFonts w:ascii="Times New Roman" w:eastAsia="Times New Roman" w:hAnsi="Times New Roman"/>
          <w:bCs/>
          <w:color w:val="000000"/>
          <w:sz w:val="28"/>
          <w:szCs w:val="28"/>
        </w:rPr>
      </w:pPr>
      <w:r w:rsidRPr="007819E9">
        <w:rPr>
          <w:rFonts w:ascii="Times New Roman" w:eastAsia="Times New Roman" w:hAnsi="Times New Roman"/>
          <w:bCs/>
          <w:color w:val="000000"/>
          <w:sz w:val="28"/>
          <w:szCs w:val="28"/>
        </w:rPr>
        <w:t>Пайдалы модельге 2 патент алынды.</w:t>
      </w:r>
    </w:p>
    <w:p w14:paraId="7EE5FE09" w14:textId="77777777" w:rsidR="000D77EE" w:rsidRPr="007819E9" w:rsidRDefault="000D77EE" w:rsidP="000D77EE">
      <w:pPr>
        <w:widowControl w:val="0"/>
        <w:numPr>
          <w:ilvl w:val="0"/>
          <w:numId w:val="5"/>
        </w:numPr>
        <w:tabs>
          <w:tab w:val="left" w:pos="0"/>
          <w:tab w:val="left" w:pos="142"/>
        </w:tabs>
        <w:autoSpaceDE w:val="0"/>
        <w:autoSpaceDN w:val="0"/>
        <w:spacing w:after="0" w:line="240" w:lineRule="auto"/>
        <w:jc w:val="both"/>
        <w:rPr>
          <w:rFonts w:ascii="Times New Roman" w:eastAsia="Times New Roman" w:hAnsi="Times New Roman"/>
          <w:bCs/>
          <w:color w:val="000000"/>
          <w:sz w:val="28"/>
          <w:szCs w:val="28"/>
        </w:rPr>
      </w:pPr>
      <w:r w:rsidRPr="007819E9">
        <w:rPr>
          <w:rFonts w:ascii="Times New Roman" w:eastAsia="Times New Roman" w:hAnsi="Times New Roman"/>
          <w:bCs/>
          <w:color w:val="000000"/>
          <w:sz w:val="28"/>
          <w:szCs w:val="28"/>
        </w:rPr>
        <w:t>Web of Science Derwent Innovations Index халықаралық патенттік дерекқорында индекстелген – 2 патент алынды</w:t>
      </w:r>
      <w:r w:rsidRPr="007819E9">
        <w:rPr>
          <w:rFonts w:ascii="Times New Roman" w:eastAsia="Times New Roman" w:hAnsi="Times New Roman"/>
          <w:bCs/>
          <w:color w:val="000000"/>
          <w:sz w:val="28"/>
          <w:szCs w:val="28"/>
          <w:lang w:val="kk-KZ"/>
        </w:rPr>
        <w:t>.</w:t>
      </w:r>
    </w:p>
    <w:p w14:paraId="584F8DF0" w14:textId="77777777" w:rsidR="000D77EE" w:rsidRPr="007819E9" w:rsidRDefault="000D77EE" w:rsidP="000D77EE">
      <w:pPr>
        <w:widowControl w:val="0"/>
        <w:numPr>
          <w:ilvl w:val="0"/>
          <w:numId w:val="5"/>
        </w:numPr>
        <w:tabs>
          <w:tab w:val="left" w:pos="0"/>
          <w:tab w:val="left" w:pos="142"/>
        </w:tabs>
        <w:autoSpaceDE w:val="0"/>
        <w:autoSpaceDN w:val="0"/>
        <w:spacing w:after="0" w:line="240" w:lineRule="auto"/>
        <w:jc w:val="both"/>
        <w:rPr>
          <w:rFonts w:ascii="Times New Roman" w:eastAsia="Times New Roman" w:hAnsi="Times New Roman"/>
          <w:bCs/>
          <w:color w:val="000000"/>
          <w:sz w:val="28"/>
          <w:szCs w:val="28"/>
        </w:rPr>
      </w:pPr>
      <w:r w:rsidRPr="007819E9">
        <w:rPr>
          <w:rFonts w:ascii="Times New Roman" w:eastAsia="Times New Roman" w:hAnsi="Times New Roman"/>
          <w:bCs/>
          <w:color w:val="000000"/>
          <w:sz w:val="28"/>
          <w:szCs w:val="28"/>
        </w:rPr>
        <w:t>1 авторлық куәлік алын</w:t>
      </w:r>
      <w:r w:rsidRPr="007819E9">
        <w:rPr>
          <w:rFonts w:ascii="Times New Roman" w:eastAsia="Times New Roman" w:hAnsi="Times New Roman"/>
          <w:bCs/>
          <w:color w:val="000000"/>
          <w:sz w:val="28"/>
          <w:szCs w:val="28"/>
          <w:lang w:val="kk-KZ"/>
        </w:rPr>
        <w:t>ды.</w:t>
      </w:r>
    </w:p>
    <w:p w14:paraId="6E369E75" w14:textId="77777777" w:rsidR="00520D59" w:rsidRPr="007819E9" w:rsidRDefault="00520D59" w:rsidP="00B2230C">
      <w:pPr>
        <w:widowControl w:val="0"/>
        <w:tabs>
          <w:tab w:val="left" w:pos="0"/>
          <w:tab w:val="left" w:pos="142"/>
          <w:tab w:val="left" w:pos="709"/>
        </w:tabs>
        <w:autoSpaceDE w:val="0"/>
        <w:autoSpaceDN w:val="0"/>
        <w:spacing w:after="0" w:line="240" w:lineRule="auto"/>
        <w:ind w:firstLine="567"/>
        <w:jc w:val="both"/>
        <w:rPr>
          <w:rFonts w:ascii="Times New Roman" w:hAnsi="Times New Roman"/>
          <w:b/>
          <w:bCs/>
          <w:color w:val="000000"/>
          <w:sz w:val="28"/>
          <w:szCs w:val="28"/>
          <w:lang w:val="kk-KZ" w:eastAsia="ru-RU"/>
        </w:rPr>
      </w:pPr>
      <w:r w:rsidRPr="007819E9">
        <w:rPr>
          <w:rFonts w:ascii="Times New Roman" w:hAnsi="Times New Roman"/>
          <w:b/>
          <w:bCs/>
          <w:color w:val="000000"/>
          <w:sz w:val="28"/>
          <w:szCs w:val="28"/>
          <w:lang w:val="kk-KZ" w:eastAsia="ru-RU"/>
        </w:rPr>
        <w:t>Диссертацияның көлемі мен құрылымы</w:t>
      </w:r>
    </w:p>
    <w:p w14:paraId="4069D262" w14:textId="3FB2D81B" w:rsidR="00660EAC" w:rsidRPr="007819E9" w:rsidRDefault="00235EE4" w:rsidP="00660EAC">
      <w:pPr>
        <w:tabs>
          <w:tab w:val="left" w:pos="142"/>
        </w:tabs>
        <w:spacing w:after="0" w:line="240" w:lineRule="auto"/>
        <w:ind w:firstLine="567"/>
        <w:jc w:val="both"/>
        <w:rPr>
          <w:rFonts w:ascii="Times New Roman" w:hAnsi="Times New Roman"/>
          <w:color w:val="000000"/>
          <w:sz w:val="28"/>
          <w:szCs w:val="28"/>
          <w:lang w:val="kk-KZ" w:eastAsia="ru-RU"/>
        </w:rPr>
      </w:pPr>
      <w:r w:rsidRPr="007819E9">
        <w:rPr>
          <w:rFonts w:ascii="Times New Roman" w:hAnsi="Times New Roman"/>
          <w:color w:val="000000"/>
          <w:sz w:val="28"/>
          <w:szCs w:val="28"/>
          <w:lang w:val="kk-KZ" w:eastAsia="ru-RU"/>
        </w:rPr>
        <w:t>Диссертация 1</w:t>
      </w:r>
      <w:r w:rsidR="000C14DD" w:rsidRPr="007819E9">
        <w:rPr>
          <w:rFonts w:ascii="Times New Roman" w:hAnsi="Times New Roman"/>
          <w:color w:val="000000"/>
          <w:sz w:val="28"/>
          <w:szCs w:val="28"/>
          <w:lang w:val="kk-KZ" w:eastAsia="ru-RU"/>
        </w:rPr>
        <w:t>48</w:t>
      </w:r>
      <w:r w:rsidRPr="007819E9">
        <w:rPr>
          <w:rFonts w:ascii="Times New Roman" w:hAnsi="Times New Roman"/>
          <w:color w:val="000000"/>
          <w:sz w:val="28"/>
          <w:szCs w:val="28"/>
          <w:lang w:val="kk-KZ" w:eastAsia="ru-RU"/>
        </w:rPr>
        <w:t>беттен тұрады, оның мазмұнынд</w:t>
      </w:r>
      <w:r w:rsidR="002863BD" w:rsidRPr="007819E9">
        <w:rPr>
          <w:rFonts w:ascii="Times New Roman" w:hAnsi="Times New Roman"/>
          <w:color w:val="000000"/>
          <w:sz w:val="28"/>
          <w:szCs w:val="28"/>
          <w:lang w:val="kk-KZ" w:eastAsia="ru-RU"/>
        </w:rPr>
        <w:t>а 6</w:t>
      </w:r>
      <w:r w:rsidR="00AC72AE" w:rsidRPr="007819E9">
        <w:rPr>
          <w:rFonts w:ascii="Times New Roman" w:hAnsi="Times New Roman"/>
          <w:color w:val="000000"/>
          <w:sz w:val="28"/>
          <w:szCs w:val="28"/>
          <w:lang w:val="kk-KZ" w:eastAsia="ru-RU"/>
        </w:rPr>
        <w:t>2</w:t>
      </w:r>
      <w:r w:rsidR="002863BD" w:rsidRPr="007819E9">
        <w:rPr>
          <w:rFonts w:ascii="Times New Roman" w:hAnsi="Times New Roman"/>
          <w:color w:val="000000"/>
          <w:sz w:val="28"/>
          <w:szCs w:val="28"/>
          <w:lang w:val="kk-KZ" w:eastAsia="ru-RU"/>
        </w:rPr>
        <w:t xml:space="preserve"> кесте, 2</w:t>
      </w:r>
      <w:r w:rsidR="00AC72AE" w:rsidRPr="007819E9">
        <w:rPr>
          <w:rFonts w:ascii="Times New Roman" w:hAnsi="Times New Roman"/>
          <w:color w:val="000000"/>
          <w:sz w:val="28"/>
          <w:szCs w:val="28"/>
          <w:lang w:val="kk-KZ" w:eastAsia="ru-RU"/>
        </w:rPr>
        <w:t>8</w:t>
      </w:r>
      <w:r w:rsidR="002863BD" w:rsidRPr="007819E9">
        <w:rPr>
          <w:rFonts w:ascii="Times New Roman" w:hAnsi="Times New Roman"/>
          <w:color w:val="000000"/>
          <w:sz w:val="28"/>
          <w:szCs w:val="28"/>
          <w:lang w:val="kk-KZ" w:eastAsia="ru-RU"/>
        </w:rPr>
        <w:t xml:space="preserve"> сурет және 145</w:t>
      </w:r>
      <w:r w:rsidRPr="007819E9">
        <w:rPr>
          <w:rFonts w:ascii="Times New Roman" w:hAnsi="Times New Roman"/>
          <w:color w:val="000000"/>
          <w:sz w:val="28"/>
          <w:szCs w:val="28"/>
          <w:lang w:val="kk-KZ" w:eastAsia="ru-RU"/>
        </w:rPr>
        <w:t xml:space="preserve"> отандық және шетелдік әдеби дереккөз қамт</w:t>
      </w:r>
      <w:r w:rsidR="008304E5" w:rsidRPr="007819E9">
        <w:rPr>
          <w:rFonts w:ascii="Times New Roman" w:hAnsi="Times New Roman"/>
          <w:color w:val="000000"/>
          <w:sz w:val="28"/>
          <w:szCs w:val="28"/>
          <w:lang w:val="kk-KZ" w:eastAsia="ru-RU"/>
        </w:rPr>
        <w:t>ылған. Сонымен қатар, жұмысқа 15</w:t>
      </w:r>
      <w:r w:rsidRPr="007819E9">
        <w:rPr>
          <w:rFonts w:ascii="Times New Roman" w:hAnsi="Times New Roman"/>
          <w:color w:val="000000"/>
          <w:sz w:val="28"/>
          <w:szCs w:val="28"/>
          <w:lang w:val="kk-KZ" w:eastAsia="ru-RU"/>
        </w:rPr>
        <w:t xml:space="preserve"> қосымша берілген. Диссертация кіріспеден, әдебиеттерге шолу, зерттеу материалдары мен әдістері бөлімі, жеке зерттеулерді қамтитын төрт бөлім, алынған нәтижелер бойынша тұжырымдар және қорытындыдан тұрады.</w:t>
      </w:r>
    </w:p>
    <w:p w14:paraId="36B8D863" w14:textId="77777777" w:rsidR="00903BE4" w:rsidRPr="007819E9" w:rsidRDefault="00903BE4" w:rsidP="00660EAC">
      <w:pPr>
        <w:tabs>
          <w:tab w:val="left" w:pos="142"/>
        </w:tabs>
        <w:spacing w:after="0" w:line="240" w:lineRule="auto"/>
        <w:ind w:firstLine="567"/>
        <w:jc w:val="both"/>
        <w:rPr>
          <w:lang w:val="kk-KZ"/>
        </w:rPr>
      </w:pPr>
    </w:p>
    <w:p w14:paraId="6C521F2F" w14:textId="77777777" w:rsidR="00903BE4" w:rsidRPr="007819E9" w:rsidRDefault="00903BE4" w:rsidP="00660EAC">
      <w:pPr>
        <w:tabs>
          <w:tab w:val="left" w:pos="142"/>
        </w:tabs>
        <w:spacing w:after="0" w:line="240" w:lineRule="auto"/>
        <w:ind w:firstLine="567"/>
        <w:jc w:val="both"/>
        <w:rPr>
          <w:lang w:val="kk-KZ"/>
        </w:rPr>
        <w:sectPr w:rsidR="00903BE4" w:rsidRPr="007819E9" w:rsidSect="00235EE4">
          <w:footerReference w:type="default" r:id="rId9"/>
          <w:pgSz w:w="11906" w:h="16838"/>
          <w:pgMar w:top="1134" w:right="567" w:bottom="1134" w:left="1701" w:header="709" w:footer="709" w:gutter="0"/>
          <w:cols w:space="708"/>
          <w:titlePg/>
          <w:docGrid w:linePitch="360"/>
        </w:sectPr>
      </w:pPr>
    </w:p>
    <w:p w14:paraId="25834A62" w14:textId="4F4571F2" w:rsidR="00A818B0" w:rsidRPr="007819E9" w:rsidRDefault="00A818B0" w:rsidP="00EC7CE2">
      <w:pPr>
        <w:spacing w:after="0" w:line="240" w:lineRule="auto"/>
        <w:ind w:firstLine="567"/>
        <w:jc w:val="both"/>
        <w:rPr>
          <w:rFonts w:ascii="Times New Roman" w:eastAsiaTheme="minorHAnsi" w:hAnsi="Times New Roman"/>
          <w:b/>
          <w:bCs/>
          <w:iCs/>
          <w:sz w:val="28"/>
          <w:szCs w:val="28"/>
          <w:lang w:val="kk-KZ"/>
        </w:rPr>
      </w:pPr>
      <w:r w:rsidRPr="007819E9">
        <w:rPr>
          <w:rFonts w:ascii="Times New Roman" w:eastAsiaTheme="minorHAnsi" w:hAnsi="Times New Roman"/>
          <w:b/>
          <w:bCs/>
          <w:iCs/>
          <w:sz w:val="28"/>
          <w:szCs w:val="28"/>
          <w:lang w:val="kk-KZ"/>
        </w:rPr>
        <w:lastRenderedPageBreak/>
        <w:t>1</w:t>
      </w:r>
      <w:r w:rsidRPr="007819E9">
        <w:rPr>
          <w:rFonts w:ascii="Times New Roman" w:eastAsiaTheme="minorHAnsi" w:hAnsi="Times New Roman"/>
          <w:b/>
          <w:bCs/>
          <w:i/>
          <w:iCs/>
          <w:sz w:val="28"/>
          <w:szCs w:val="28"/>
          <w:lang w:val="kk-KZ"/>
        </w:rPr>
        <w:t xml:space="preserve"> </w:t>
      </w:r>
      <w:r w:rsidR="00CF559F" w:rsidRPr="007819E9">
        <w:rPr>
          <w:rFonts w:ascii="Times New Roman" w:eastAsiaTheme="minorHAnsi" w:hAnsi="Times New Roman"/>
          <w:b/>
          <w:bCs/>
          <w:iCs/>
          <w:sz w:val="28"/>
          <w:szCs w:val="28"/>
          <w:lang w:val="kk-KZ"/>
        </w:rPr>
        <w:t>АҚ ТҰТ</w:t>
      </w:r>
      <w:r w:rsidR="00CF559F" w:rsidRPr="007819E9">
        <w:rPr>
          <w:rFonts w:ascii="Times New Roman" w:eastAsiaTheme="minorHAnsi" w:hAnsi="Times New Roman"/>
          <w:b/>
          <w:bCs/>
          <w:i/>
          <w:iCs/>
          <w:sz w:val="28"/>
          <w:szCs w:val="28"/>
          <w:lang w:val="kk-KZ"/>
        </w:rPr>
        <w:t xml:space="preserve"> </w:t>
      </w:r>
      <w:r w:rsidRPr="007819E9">
        <w:rPr>
          <w:rFonts w:ascii="Times New Roman" w:eastAsiaTheme="minorHAnsi" w:hAnsi="Times New Roman"/>
          <w:b/>
          <w:bCs/>
          <w:iCs/>
          <w:sz w:val="28"/>
          <w:szCs w:val="28"/>
          <w:lang w:val="kk-KZ"/>
        </w:rPr>
        <w:t>НЕГІЗІНДЕ ЕМДІК-ПРОФИЛАКТИКАЛЫҚ МАҚСАТТАҒЫ ӨНІМДІ АЛУ ПЕРСПЕКТИВАЛАРЫ</w:t>
      </w:r>
    </w:p>
    <w:p w14:paraId="38C95244" w14:textId="77777777" w:rsidR="00A818B0" w:rsidRPr="007819E9" w:rsidRDefault="00A818B0" w:rsidP="00EC7CE2">
      <w:pPr>
        <w:spacing w:after="0" w:line="240" w:lineRule="auto"/>
        <w:ind w:firstLine="567"/>
        <w:jc w:val="both"/>
        <w:rPr>
          <w:rFonts w:ascii="Times New Roman" w:eastAsiaTheme="minorHAnsi" w:hAnsi="Times New Roman"/>
          <w:b/>
          <w:sz w:val="28"/>
          <w:szCs w:val="28"/>
          <w:lang w:val="kk-KZ"/>
        </w:rPr>
      </w:pPr>
    </w:p>
    <w:p w14:paraId="2074BA35" w14:textId="4DACB37E" w:rsidR="00D73331" w:rsidRPr="007819E9" w:rsidRDefault="00A818B0" w:rsidP="00EC7CE2">
      <w:pPr>
        <w:spacing w:after="0" w:line="240" w:lineRule="auto"/>
        <w:ind w:firstLine="567"/>
        <w:jc w:val="both"/>
        <w:rPr>
          <w:rFonts w:ascii="Times New Roman" w:eastAsiaTheme="minorHAnsi" w:hAnsi="Times New Roman"/>
          <w:b/>
          <w:bCs/>
          <w:sz w:val="28"/>
          <w:szCs w:val="28"/>
          <w:lang w:val="kk-KZ"/>
        </w:rPr>
      </w:pPr>
      <w:r w:rsidRPr="007819E9">
        <w:rPr>
          <w:rFonts w:ascii="Times New Roman" w:eastAsiaTheme="minorHAnsi" w:hAnsi="Times New Roman"/>
          <w:b/>
          <w:sz w:val="28"/>
          <w:szCs w:val="28"/>
          <w:lang w:val="kk-KZ"/>
        </w:rPr>
        <w:t>1.1</w:t>
      </w:r>
      <w:r w:rsidRPr="007819E9">
        <w:rPr>
          <w:rFonts w:ascii="Times New Roman" w:eastAsiaTheme="minorHAnsi" w:hAnsi="Times New Roman"/>
          <w:sz w:val="28"/>
          <w:szCs w:val="28"/>
          <w:lang w:val="kk-KZ"/>
        </w:rPr>
        <w:t xml:space="preserve"> </w:t>
      </w:r>
      <w:bookmarkStart w:id="2" w:name="_Hlk212533392"/>
      <w:r w:rsidR="00801009" w:rsidRPr="007819E9">
        <w:rPr>
          <w:rFonts w:ascii="Times New Roman" w:eastAsiaTheme="minorHAnsi" w:hAnsi="Times New Roman"/>
          <w:b/>
          <w:bCs/>
          <w:sz w:val="28"/>
          <w:szCs w:val="28"/>
          <w:lang w:val="kk-KZ"/>
        </w:rPr>
        <w:t>Қазақстан Республикасындағы</w:t>
      </w:r>
      <w:r w:rsidR="00D73331" w:rsidRPr="007819E9">
        <w:rPr>
          <w:rFonts w:ascii="Times New Roman" w:eastAsiaTheme="minorHAnsi" w:hAnsi="Times New Roman"/>
          <w:b/>
          <w:bCs/>
          <w:sz w:val="28"/>
          <w:szCs w:val="28"/>
          <w:lang w:val="kk-KZ"/>
        </w:rPr>
        <w:t xml:space="preserve"> </w:t>
      </w:r>
      <w:r w:rsidR="00801009" w:rsidRPr="007819E9">
        <w:rPr>
          <w:rFonts w:ascii="Times New Roman" w:eastAsiaTheme="minorHAnsi" w:hAnsi="Times New Roman"/>
          <w:b/>
          <w:bCs/>
          <w:sz w:val="28"/>
          <w:szCs w:val="28"/>
          <w:lang w:val="kk-KZ"/>
        </w:rPr>
        <w:t>капсула түріндегі дәрілік қалыптар өндірісінің даму үрдістері және фармацевтикалық нарықтағы маркетингтік стратегиялары</w:t>
      </w:r>
    </w:p>
    <w:bookmarkEnd w:id="2"/>
    <w:p w14:paraId="3677BC53" w14:textId="222A886A" w:rsidR="006756DE" w:rsidRPr="007819E9" w:rsidRDefault="006756DE" w:rsidP="00EC7CE2">
      <w:pPr>
        <w:shd w:val="clear" w:color="auto" w:fill="FFFFFF" w:themeFill="background1"/>
        <w:spacing w:after="0" w:line="240" w:lineRule="auto"/>
        <w:ind w:firstLine="567"/>
        <w:jc w:val="both"/>
        <w:rPr>
          <w:rFonts w:ascii="Times New Roman" w:eastAsia="Times New Roman" w:hAnsi="Times New Roman"/>
          <w:sz w:val="28"/>
          <w:szCs w:val="28"/>
          <w:lang w:val="kk-KZ" w:eastAsia="ru-KZ"/>
        </w:rPr>
      </w:pPr>
      <w:r w:rsidRPr="007819E9">
        <w:rPr>
          <w:rFonts w:ascii="Times New Roman" w:eastAsia="Times New Roman" w:hAnsi="Times New Roman"/>
          <w:sz w:val="28"/>
          <w:szCs w:val="28"/>
          <w:lang w:val="kk-KZ" w:eastAsia="ru-KZ"/>
        </w:rPr>
        <w:t xml:space="preserve">Капсулалық дәрілік түрлерді әзірлеу және өндіру қазіргі фармацевтикалық ғылым мен өндіріс үшін өзекті бағыт болып табылады. Капсулалар қатты дәрілік түрлерінің ішінде бірқатар артықшылыққа және технологиялық тұрғыдан жетілген құрылымға ие, сондықтан олар инновациялық препараттарды жобалау кезінде де, қолданыстағы дәрілік заттарды жетілдіру барысында да кеңінен қолданылады. Олар белсенді фармацевтикалық субстанцияларды сыртқы факторлардан қорғайды, бұл препараттың тұрақтылығын және сақтау мерзімін қамтамасыз етеді </w:t>
      </w:r>
      <w:bookmarkStart w:id="3" w:name="_Hlk214876082"/>
      <w:r w:rsidRPr="007819E9">
        <w:rPr>
          <w:rFonts w:ascii="Times New Roman" w:eastAsia="Times New Roman" w:hAnsi="Times New Roman"/>
          <w:sz w:val="28"/>
          <w:szCs w:val="28"/>
          <w:lang w:val="kk-KZ" w:eastAsia="ru-KZ"/>
        </w:rPr>
        <w:t>[1</w:t>
      </w:r>
      <w:r w:rsidR="006970F7" w:rsidRPr="007819E9">
        <w:rPr>
          <w:rFonts w:ascii="Times New Roman" w:eastAsia="Times New Roman" w:hAnsi="Times New Roman"/>
          <w:sz w:val="28"/>
          <w:szCs w:val="28"/>
          <w:lang w:val="kk-KZ" w:eastAsia="ru-KZ"/>
        </w:rPr>
        <w:t>, 2</w:t>
      </w:r>
      <w:r w:rsidRPr="007819E9">
        <w:rPr>
          <w:rFonts w:ascii="Times New Roman" w:eastAsia="Times New Roman" w:hAnsi="Times New Roman"/>
          <w:sz w:val="28"/>
          <w:szCs w:val="28"/>
          <w:lang w:val="kk-KZ" w:eastAsia="ru-KZ"/>
        </w:rPr>
        <w:t>]</w:t>
      </w:r>
      <w:bookmarkEnd w:id="3"/>
      <w:r w:rsidRPr="007819E9">
        <w:rPr>
          <w:rFonts w:ascii="Times New Roman" w:eastAsia="Times New Roman" w:hAnsi="Times New Roman"/>
          <w:sz w:val="28"/>
          <w:szCs w:val="28"/>
          <w:lang w:val="kk-KZ" w:eastAsia="ru-KZ"/>
        </w:rPr>
        <w:t>. Сонымен қатар, капсулалар пациент үшін қолданудың ыңғайлылығын арттырады және фармакотерапиялық тиімділікті қамтамасыз етеді, бұл қазіргі клиникалық практикада маңызды болып табылады [</w:t>
      </w:r>
      <w:r w:rsidR="006970F7" w:rsidRPr="007819E9">
        <w:rPr>
          <w:rFonts w:ascii="Times New Roman" w:eastAsia="Times New Roman" w:hAnsi="Times New Roman"/>
          <w:sz w:val="28"/>
          <w:szCs w:val="28"/>
          <w:lang w:val="kk-KZ" w:eastAsia="ru-KZ"/>
        </w:rPr>
        <w:t>3, 4</w:t>
      </w:r>
      <w:r w:rsidRPr="007819E9">
        <w:rPr>
          <w:rFonts w:ascii="Times New Roman" w:eastAsia="Times New Roman" w:hAnsi="Times New Roman"/>
          <w:sz w:val="28"/>
          <w:szCs w:val="28"/>
          <w:lang w:val="kk-KZ" w:eastAsia="ru-KZ"/>
        </w:rPr>
        <w:t>].</w:t>
      </w:r>
    </w:p>
    <w:p w14:paraId="2A808A9B" w14:textId="4732CC81" w:rsidR="006756DE" w:rsidRPr="007819E9" w:rsidRDefault="006756DE" w:rsidP="00EC7CE2">
      <w:pPr>
        <w:shd w:val="clear" w:color="auto" w:fill="FFFFFF" w:themeFill="background1"/>
        <w:spacing w:after="0" w:line="240" w:lineRule="auto"/>
        <w:ind w:firstLine="567"/>
        <w:jc w:val="both"/>
        <w:rPr>
          <w:rFonts w:ascii="Times New Roman" w:eastAsia="Times New Roman" w:hAnsi="Times New Roman"/>
          <w:sz w:val="28"/>
          <w:szCs w:val="28"/>
          <w:lang w:val="kk-KZ" w:eastAsia="ru-KZ"/>
        </w:rPr>
      </w:pPr>
      <w:r w:rsidRPr="007819E9">
        <w:rPr>
          <w:rFonts w:ascii="Times New Roman" w:eastAsia="Times New Roman" w:hAnsi="Times New Roman"/>
          <w:sz w:val="28"/>
          <w:szCs w:val="28"/>
          <w:lang w:val="kk-KZ" w:eastAsia="ru-KZ"/>
        </w:rPr>
        <w:t>Технологиялық тұрғыдан капсулалар фармацевтикалық инновацияларды енгізуге мүмкіндік береді. Оларды қолдану арқылы модификацияланған, пролонгацияланған немесе бағытталған босап шығу қасиеті бар препараттар әзірленеді, бұл фармакотерапияны оңтайландыруға және дәрілерді қабылдау жиілігін азайтуға ықпал етеді [</w:t>
      </w:r>
      <w:r w:rsidR="006970F7" w:rsidRPr="007819E9">
        <w:rPr>
          <w:rFonts w:ascii="Times New Roman" w:eastAsia="Times New Roman" w:hAnsi="Times New Roman"/>
          <w:sz w:val="28"/>
          <w:szCs w:val="28"/>
          <w:lang w:val="kk-KZ" w:eastAsia="ru-KZ"/>
        </w:rPr>
        <w:t>5</w:t>
      </w:r>
      <w:r w:rsidRPr="007819E9">
        <w:rPr>
          <w:rFonts w:ascii="Times New Roman" w:eastAsia="Times New Roman" w:hAnsi="Times New Roman"/>
          <w:sz w:val="28"/>
          <w:szCs w:val="28"/>
          <w:lang w:val="kk-KZ" w:eastAsia="ru-KZ"/>
        </w:rPr>
        <w:t>]. Желатинді, өсімдік текті және энтеросолюбильді қабықтар пациенттік топтарға бағытталған препараттарды әзірлеуге мүмкіндік береді [</w:t>
      </w:r>
      <w:r w:rsidR="006970F7" w:rsidRPr="007819E9">
        <w:rPr>
          <w:rFonts w:ascii="Times New Roman" w:eastAsia="Times New Roman" w:hAnsi="Times New Roman"/>
          <w:sz w:val="28"/>
          <w:szCs w:val="28"/>
          <w:lang w:val="kk-KZ" w:eastAsia="ru-KZ"/>
        </w:rPr>
        <w:t>6, 7</w:t>
      </w:r>
      <w:r w:rsidRPr="007819E9">
        <w:rPr>
          <w:rFonts w:ascii="Times New Roman" w:eastAsia="Times New Roman" w:hAnsi="Times New Roman"/>
          <w:sz w:val="28"/>
          <w:szCs w:val="28"/>
          <w:lang w:val="kk-KZ" w:eastAsia="ru-KZ"/>
        </w:rPr>
        <w:t>]. Осы технологиялық қасиеттер капсулаларды қазіргі заманғы дәрілік қалыптардың перспективалы түріне айналдырады.</w:t>
      </w:r>
    </w:p>
    <w:p w14:paraId="2052169B" w14:textId="7D339663" w:rsidR="006756DE" w:rsidRPr="007819E9" w:rsidRDefault="006756DE" w:rsidP="00EC7CE2">
      <w:pPr>
        <w:shd w:val="clear" w:color="auto" w:fill="FFFFFF" w:themeFill="background1"/>
        <w:spacing w:after="0" w:line="240" w:lineRule="auto"/>
        <w:ind w:firstLine="567"/>
        <w:jc w:val="both"/>
        <w:rPr>
          <w:rFonts w:ascii="Times New Roman" w:eastAsia="Times New Roman" w:hAnsi="Times New Roman"/>
          <w:sz w:val="28"/>
          <w:szCs w:val="28"/>
          <w:lang w:val="kk-KZ" w:eastAsia="ru-KZ"/>
        </w:rPr>
      </w:pPr>
      <w:r w:rsidRPr="007819E9">
        <w:rPr>
          <w:rFonts w:ascii="Times New Roman" w:eastAsia="Times New Roman" w:hAnsi="Times New Roman"/>
          <w:sz w:val="28"/>
          <w:szCs w:val="28"/>
          <w:lang w:val="kk-KZ" w:eastAsia="ru-KZ"/>
        </w:rPr>
        <w:t>Қазақстан Республикасының фармацевтикалық нарығының ерекшеліктері капсулалық дәрілік өнімдерді дамыту өзектілігін күшейтеді. Соңғы жылдары отандық дәрілік заттар өндірісі өсіп келеді, бірақ капсулалық препараттардың басым бөлігі импортқа тәуелді болып отыр, әсіресе жоғары технологиялы және инновациялық шешімдер сегментінде [</w:t>
      </w:r>
      <w:r w:rsidR="003B3A53" w:rsidRPr="007819E9">
        <w:rPr>
          <w:rFonts w:ascii="Times New Roman" w:eastAsia="Times New Roman" w:hAnsi="Times New Roman"/>
          <w:sz w:val="28"/>
          <w:szCs w:val="28"/>
          <w:lang w:val="kk-KZ" w:eastAsia="ru-KZ"/>
        </w:rPr>
        <w:t>8</w:t>
      </w:r>
      <w:r w:rsidRPr="007819E9">
        <w:rPr>
          <w:rFonts w:ascii="Times New Roman" w:eastAsia="Times New Roman" w:hAnsi="Times New Roman"/>
          <w:sz w:val="28"/>
          <w:szCs w:val="28"/>
          <w:lang w:val="kk-KZ" w:eastAsia="ru-KZ"/>
        </w:rPr>
        <w:t xml:space="preserve">]. Елдің дәрілік қауіпсіздігін қамтамасыз ету және сыртқы жеткізушілерге тәуелділікті азайту мақсатында капсулалық дәрілік өнімдерді әзірлеу, жетілдіру және өндіру бойынша ұлттық құзыреттілікті дамыту стратегиялық маңызды болып табылады. </w:t>
      </w:r>
      <w:r w:rsidR="00697E26" w:rsidRPr="007819E9">
        <w:rPr>
          <w:rFonts w:ascii="Times New Roman" w:eastAsia="Times New Roman" w:hAnsi="Times New Roman"/>
          <w:sz w:val="28"/>
          <w:szCs w:val="28"/>
          <w:lang w:val="kk-KZ" w:eastAsia="ru-KZ"/>
        </w:rPr>
        <w:t xml:space="preserve">Мемлекеттік саясат фармацевтикалық өнеркәсіптің экспорттық әлеуетін арттыруға бағытталған, ал капсулалар сияқты қатты дәрілік қалыптар сыртқы нарықтарға шығу үшін перспективалы бағыт болып саналады </w:t>
      </w:r>
      <w:r w:rsidRPr="007819E9">
        <w:rPr>
          <w:rFonts w:ascii="Times New Roman" w:eastAsia="Times New Roman" w:hAnsi="Times New Roman"/>
          <w:sz w:val="28"/>
          <w:szCs w:val="28"/>
          <w:lang w:val="kk-KZ" w:eastAsia="ru-KZ"/>
        </w:rPr>
        <w:t>[</w:t>
      </w:r>
      <w:r w:rsidR="003B3A53" w:rsidRPr="007819E9">
        <w:rPr>
          <w:rFonts w:ascii="Times New Roman" w:eastAsia="Times New Roman" w:hAnsi="Times New Roman"/>
          <w:sz w:val="28"/>
          <w:szCs w:val="28"/>
          <w:lang w:val="kk-KZ" w:eastAsia="ru-KZ"/>
        </w:rPr>
        <w:t>9</w:t>
      </w:r>
      <w:r w:rsidRPr="007819E9">
        <w:rPr>
          <w:rFonts w:ascii="Times New Roman" w:eastAsia="Times New Roman" w:hAnsi="Times New Roman"/>
          <w:sz w:val="28"/>
          <w:szCs w:val="28"/>
          <w:lang w:val="kk-KZ" w:eastAsia="ru-KZ"/>
        </w:rPr>
        <w:t>].</w:t>
      </w:r>
    </w:p>
    <w:p w14:paraId="0839F7ED" w14:textId="30309073" w:rsidR="006756DE" w:rsidRPr="007819E9" w:rsidRDefault="006756DE" w:rsidP="00EC7CE2">
      <w:pPr>
        <w:shd w:val="clear" w:color="auto" w:fill="FFFFFF" w:themeFill="background1"/>
        <w:spacing w:after="0" w:line="240" w:lineRule="auto"/>
        <w:ind w:firstLine="567"/>
        <w:jc w:val="both"/>
        <w:rPr>
          <w:rFonts w:ascii="Times New Roman" w:eastAsia="Times New Roman" w:hAnsi="Times New Roman"/>
          <w:sz w:val="28"/>
          <w:szCs w:val="28"/>
          <w:lang w:val="kk-KZ" w:eastAsia="ru-KZ"/>
        </w:rPr>
      </w:pPr>
      <w:r w:rsidRPr="007819E9">
        <w:rPr>
          <w:rFonts w:ascii="Times New Roman" w:eastAsia="Times New Roman" w:hAnsi="Times New Roman"/>
          <w:sz w:val="28"/>
          <w:szCs w:val="28"/>
          <w:lang w:val="kk-KZ" w:eastAsia="ru-KZ"/>
        </w:rPr>
        <w:t>Әлемдік деңгейде капсулалық препараттар сегменті тұрақты өсіммен сипатталады. Бұл, әсіресе, пробиотиктерге, нутрицевтиктерге, антибиотиктерге және созылмалы ауруларға арналған ұзақмерзімді терапия препараттарына сұраныстың артуымен байланысты [</w:t>
      </w:r>
      <w:r w:rsidR="003B3A53" w:rsidRPr="007819E9">
        <w:rPr>
          <w:rFonts w:ascii="Times New Roman" w:eastAsia="Times New Roman" w:hAnsi="Times New Roman"/>
          <w:sz w:val="28"/>
          <w:szCs w:val="28"/>
          <w:lang w:val="kk-KZ" w:eastAsia="ru-KZ"/>
        </w:rPr>
        <w:t>10</w:t>
      </w:r>
      <w:r w:rsidR="006970F7" w:rsidRPr="007819E9">
        <w:rPr>
          <w:rFonts w:ascii="Times New Roman" w:eastAsia="Times New Roman" w:hAnsi="Times New Roman"/>
          <w:sz w:val="28"/>
          <w:szCs w:val="28"/>
          <w:lang w:val="kk-KZ" w:eastAsia="ru-KZ"/>
        </w:rPr>
        <w:t>, 1</w:t>
      </w:r>
      <w:r w:rsidR="003B3A53" w:rsidRPr="007819E9">
        <w:rPr>
          <w:rFonts w:ascii="Times New Roman" w:eastAsia="Times New Roman" w:hAnsi="Times New Roman"/>
          <w:sz w:val="28"/>
          <w:szCs w:val="28"/>
          <w:lang w:val="kk-KZ" w:eastAsia="ru-KZ"/>
        </w:rPr>
        <w:t>1</w:t>
      </w:r>
      <w:r w:rsidRPr="007819E9">
        <w:rPr>
          <w:rFonts w:ascii="Times New Roman" w:eastAsia="Times New Roman" w:hAnsi="Times New Roman"/>
          <w:sz w:val="28"/>
          <w:szCs w:val="28"/>
          <w:lang w:val="kk-KZ" w:eastAsia="ru-KZ"/>
        </w:rPr>
        <w:t>]. Сонымен қатар, өсімдік текті капсулаларға, биополимерлерге және басқа инновациялық технологияларға қызығушылықтың өсуі құрамын оңтайландыру, қабық түрін таңдау, өндіру процесін жетілдіру және сапаны бақылау сияқты ғылыми-технологиялық міндеттерді шешуді талап етеді [</w:t>
      </w:r>
      <w:r w:rsidR="006970F7" w:rsidRPr="007819E9">
        <w:rPr>
          <w:rFonts w:ascii="Times New Roman" w:eastAsia="Times New Roman" w:hAnsi="Times New Roman"/>
          <w:sz w:val="28"/>
          <w:szCs w:val="28"/>
          <w:lang w:val="kk-KZ" w:eastAsia="ru-KZ"/>
        </w:rPr>
        <w:t>1</w:t>
      </w:r>
      <w:r w:rsidR="003B3A53" w:rsidRPr="007819E9">
        <w:rPr>
          <w:rFonts w:ascii="Times New Roman" w:eastAsia="Times New Roman" w:hAnsi="Times New Roman"/>
          <w:sz w:val="28"/>
          <w:szCs w:val="28"/>
          <w:lang w:val="kk-KZ" w:eastAsia="ru-KZ"/>
        </w:rPr>
        <w:t>2</w:t>
      </w:r>
      <w:r w:rsidR="006970F7" w:rsidRPr="007819E9">
        <w:rPr>
          <w:rFonts w:ascii="Times New Roman" w:eastAsia="Times New Roman" w:hAnsi="Times New Roman"/>
          <w:sz w:val="28"/>
          <w:szCs w:val="28"/>
          <w:lang w:val="kk-KZ" w:eastAsia="ru-KZ"/>
        </w:rPr>
        <w:t>, 1</w:t>
      </w:r>
      <w:r w:rsidR="003B3A53" w:rsidRPr="007819E9">
        <w:rPr>
          <w:rFonts w:ascii="Times New Roman" w:eastAsia="Times New Roman" w:hAnsi="Times New Roman"/>
          <w:sz w:val="28"/>
          <w:szCs w:val="28"/>
          <w:lang w:val="kk-KZ" w:eastAsia="ru-KZ"/>
        </w:rPr>
        <w:t>3</w:t>
      </w:r>
      <w:r w:rsidRPr="007819E9">
        <w:rPr>
          <w:rFonts w:ascii="Times New Roman" w:eastAsia="Times New Roman" w:hAnsi="Times New Roman"/>
          <w:sz w:val="28"/>
          <w:szCs w:val="28"/>
          <w:lang w:val="kk-KZ" w:eastAsia="ru-KZ"/>
        </w:rPr>
        <w:t>].</w:t>
      </w:r>
    </w:p>
    <w:p w14:paraId="32E8FABE" w14:textId="77777777" w:rsidR="006756DE" w:rsidRPr="007819E9" w:rsidRDefault="006756DE" w:rsidP="00EC7CE2">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imes New Roman" w:hAnsi="Times New Roman"/>
          <w:sz w:val="28"/>
          <w:szCs w:val="28"/>
          <w:lang w:val="kk-KZ" w:eastAsia="ru-KZ"/>
        </w:rPr>
        <w:lastRenderedPageBreak/>
        <w:t>Осыған байланысты, капсулалық дәрілік заттарды зерттеу, әзірлеу және өндіріске енгізу ғылыми, экономикалық және практикалық тұрғыдан өзекті болып табылады. Бұл дәрілік терапияның тиімділігін арттыруға, отандық фармацевтикалық саланың технологиялық мүмкіндіктерін кеңейтуге және Қазақстан Республикасының дәрілік қауіпсіздігін нығайтуға мүмкіндік береді. Сол себепті капсулалық дәрілік заттарды жан-жақты зерттеу қазіргі фармацевтикалық ғылым мен денсаулық сақтау жүйесі үшін маңызды әрі қажетті міндет болып отыр.</w:t>
      </w:r>
    </w:p>
    <w:p w14:paraId="2EE814FB" w14:textId="1727FB80" w:rsidR="006756DE" w:rsidRPr="007819E9" w:rsidRDefault="006756DE" w:rsidP="00EC7CE2">
      <w:pPr>
        <w:shd w:val="clear" w:color="auto" w:fill="FFFFFF" w:themeFill="background1"/>
        <w:spacing w:after="0" w:line="240" w:lineRule="auto"/>
        <w:ind w:firstLine="567"/>
        <w:jc w:val="both"/>
        <w:rPr>
          <w:rFonts w:ascii="Times New Roman" w:hAnsi="Times New Roman"/>
          <w:sz w:val="28"/>
          <w:szCs w:val="28"/>
          <w:lang w:val="ru-KZ"/>
        </w:rPr>
      </w:pPr>
      <w:r w:rsidRPr="007819E9">
        <w:rPr>
          <w:rFonts w:ascii="Times New Roman" w:eastAsia="Times New Roman" w:hAnsi="Times New Roman"/>
          <w:sz w:val="28"/>
          <w:szCs w:val="28"/>
          <w:lang w:val="ru-KZ" w:eastAsia="ru-KZ"/>
        </w:rPr>
        <w:t xml:space="preserve">Қазіргі таңда Қазақстан Республикасының дәрілік </w:t>
      </w:r>
      <w:r w:rsidR="00141896" w:rsidRPr="007819E9">
        <w:rPr>
          <w:rFonts w:ascii="Times New Roman" w:eastAsia="Times New Roman" w:hAnsi="Times New Roman"/>
          <w:sz w:val="28"/>
          <w:szCs w:val="28"/>
          <w:lang w:val="ru-KZ" w:eastAsia="ru-KZ"/>
        </w:rPr>
        <w:t>заттардың мемлекеттік тізілімін</w:t>
      </w:r>
      <w:r w:rsidR="00141896" w:rsidRPr="007819E9">
        <w:rPr>
          <w:rFonts w:ascii="Times New Roman" w:eastAsia="Times New Roman" w:hAnsi="Times New Roman"/>
          <w:sz w:val="28"/>
          <w:szCs w:val="28"/>
          <w:lang w:val="kk-KZ" w:eastAsia="ru-KZ"/>
        </w:rPr>
        <w:t xml:space="preserve">інің 18.09.2024 жылғы деректеріне </w:t>
      </w:r>
      <w:r w:rsidRPr="007819E9">
        <w:rPr>
          <w:rFonts w:ascii="Times New Roman" w:eastAsia="Times New Roman" w:hAnsi="Times New Roman"/>
          <w:sz w:val="28"/>
          <w:szCs w:val="28"/>
          <w:lang w:val="ru-KZ" w:eastAsia="ru-KZ"/>
        </w:rPr>
        <w:t>сәйкес елімізде 6913 дәрілік препарат тіркелген, оның ішінде отандық өнімдердің үлесі 15%-ды (1037 дәрілік атау) құрайды [</w:t>
      </w:r>
      <w:r w:rsidR="003B3A53" w:rsidRPr="007819E9">
        <w:rPr>
          <w:rFonts w:ascii="Times New Roman" w:eastAsia="Times New Roman" w:hAnsi="Times New Roman"/>
          <w:sz w:val="28"/>
          <w:szCs w:val="28"/>
          <w:lang w:val="kk-KZ" w:eastAsia="ru-KZ"/>
        </w:rPr>
        <w:t>14</w:t>
      </w:r>
      <w:r w:rsidRPr="007819E9">
        <w:rPr>
          <w:rFonts w:ascii="Times New Roman" w:eastAsia="Times New Roman" w:hAnsi="Times New Roman"/>
          <w:sz w:val="28"/>
          <w:szCs w:val="28"/>
          <w:lang w:val="ru-KZ" w:eastAsia="ru-KZ"/>
        </w:rPr>
        <w:t>]. Бұл көрсеткіш отандық өндірістің қабілетінің әлі де шектеулі екенін, сонымен қатар импортқа тәуелділіктің сақталып отырғанын білдіреді. Дегенмен, жергілікті өндірушілердің фармацевтикалық нарықтағы үлесі ақшалай көрсеткіш бойынша 16%-ға жетіп, тұрақты өсу тенденциясын көрсетіп отыр. Шетелдік және отандық компаниялар арасында бәсекелестік қалыптасқанымен, шетелдік қатысушылардың ықпалы әлі де айқын. Мысалы, шетелдік компаниялар – Sanofi-Aventis (4,83%) және Johnson &amp; Johnson (5,44%), ал отандық өндірушілер – Santo (5,1%) және Nobel АФФ (4,2%) фармацевтикалық нарықтағы жетекші позицияларды иеленуде. Бұл деректер нарықтағы үлестердің салыстырмалы тепе-теңдігін көрсетеді. Сонымен қатар, отандық өндірушілердің бәсекеге қабілеттілігін арттыру үшін инновациялық технологияларды енгізу, өндіріс көлемін ұлғайту және жоғары технологиялы дәрілік түрлерді әзірлеу стратегиялық маңызды болып табылады [1</w:t>
      </w:r>
      <w:r w:rsidR="003B3A53" w:rsidRPr="007819E9">
        <w:rPr>
          <w:rFonts w:ascii="Times New Roman" w:eastAsia="Times New Roman" w:hAnsi="Times New Roman"/>
          <w:sz w:val="28"/>
          <w:szCs w:val="28"/>
          <w:lang w:val="kk-KZ" w:eastAsia="ru-KZ"/>
        </w:rPr>
        <w:t>5</w:t>
      </w:r>
      <w:r w:rsidRPr="007819E9">
        <w:rPr>
          <w:rFonts w:ascii="Times New Roman" w:eastAsia="Times New Roman" w:hAnsi="Times New Roman"/>
          <w:sz w:val="28"/>
          <w:szCs w:val="28"/>
          <w:lang w:val="ru-KZ" w:eastAsia="ru-KZ"/>
        </w:rPr>
        <w:t>].</w:t>
      </w:r>
      <w:r w:rsidRPr="007819E9">
        <w:rPr>
          <w:rFonts w:ascii="Times New Roman" w:hAnsi="Times New Roman"/>
          <w:sz w:val="28"/>
          <w:szCs w:val="28"/>
          <w:lang w:val="ru-KZ"/>
        </w:rPr>
        <w:t xml:space="preserve"> </w:t>
      </w:r>
    </w:p>
    <w:p w14:paraId="6BAF8F58" w14:textId="77777777" w:rsidR="00BC349A" w:rsidRPr="007819E9" w:rsidRDefault="00BC349A"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Қазақстан Республикасының дәрілік заттардың мемлекеттік тізіліміне негізделген нарықтық талдау нәтижелері бойынша дәрілік препараттар мен медициналық бұйымдардың Қазақстандық өндірісінің негізгі үлесі төмендегідей (сурет 1).</w:t>
      </w:r>
    </w:p>
    <w:p w14:paraId="4572FD7B" w14:textId="77777777" w:rsidR="00D83A7F" w:rsidRPr="007819E9" w:rsidRDefault="00D83A7F"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4D826E8D" w14:textId="77777777" w:rsidR="00D83A7F" w:rsidRPr="007819E9" w:rsidRDefault="00D83A7F" w:rsidP="00D83A7F">
      <w:pPr>
        <w:shd w:val="clear" w:color="auto" w:fill="FFFFFF" w:themeFill="background1"/>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w:drawing>
          <wp:inline distT="0" distB="0" distL="0" distR="0" wp14:anchorId="11FBC617" wp14:editId="4651DAD0">
            <wp:extent cx="4245676" cy="2565070"/>
            <wp:effectExtent l="0" t="0" r="2540" b="6985"/>
            <wp:docPr id="879271680" name="Рисунок 87927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442368" cy="2683904"/>
                    </a:xfrm>
                    <a:prstGeom prst="rect">
                      <a:avLst/>
                    </a:prstGeom>
                    <a:noFill/>
                  </pic:spPr>
                </pic:pic>
              </a:graphicData>
            </a:graphic>
          </wp:inline>
        </w:drawing>
      </w:r>
    </w:p>
    <w:p w14:paraId="1FD7F975" w14:textId="77777777" w:rsidR="00D83A7F" w:rsidRPr="007819E9" w:rsidRDefault="00D83A7F" w:rsidP="00D83A7F">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3B89B600" w14:textId="77777777" w:rsidR="00D83A7F" w:rsidRPr="007819E9" w:rsidRDefault="00D83A7F" w:rsidP="00D83A7F">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Сурет 1 – ҚР фармацевтикалық нарығындағы отандық өндірушілердің үлесі </w:t>
      </w:r>
    </w:p>
    <w:p w14:paraId="7ADCABDD" w14:textId="77777777" w:rsidR="00081F10" w:rsidRPr="007819E9" w:rsidRDefault="00081F10" w:rsidP="00D83A7F">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p>
    <w:p w14:paraId="0B4C87A0" w14:textId="77777777" w:rsidR="00D83A7F" w:rsidRPr="007819E9" w:rsidRDefault="00D83A7F" w:rsidP="00D83A7F">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1-суреттегі мәліметтерге сәйкес, Қазақстандағы дәрілік препараттар мен медициналық бұйымдардың отандық өндірісіндегі үлестер</w:t>
      </w:r>
      <w:r w:rsidRPr="007819E9">
        <w:rPr>
          <w:rFonts w:ascii="Times New Roman" w:eastAsia="Times New Roman" w:hAnsi="Times New Roman"/>
          <w:sz w:val="28"/>
          <w:szCs w:val="28"/>
          <w:lang w:val="kk-KZ" w:eastAsia="ru-KZ"/>
        </w:rPr>
        <w:t>ді</w:t>
      </w:r>
      <w:r w:rsidRPr="007819E9">
        <w:rPr>
          <w:rFonts w:ascii="Times New Roman" w:eastAsia="Times New Roman" w:hAnsi="Times New Roman"/>
          <w:sz w:val="28"/>
          <w:szCs w:val="28"/>
          <w:lang w:val="ru-KZ" w:eastAsia="ru-KZ"/>
        </w:rPr>
        <w:t xml:space="preserve"> ірі кәсіпорындар арасында келесі бөл</w:t>
      </w:r>
      <w:r w:rsidRPr="007819E9">
        <w:rPr>
          <w:rFonts w:ascii="Times New Roman" w:eastAsia="Times New Roman" w:hAnsi="Times New Roman"/>
          <w:sz w:val="28"/>
          <w:szCs w:val="28"/>
          <w:lang w:val="kk-KZ" w:eastAsia="ru-KZ"/>
        </w:rPr>
        <w:t>уге болады</w:t>
      </w:r>
      <w:r w:rsidRPr="007819E9">
        <w:rPr>
          <w:rFonts w:ascii="Times New Roman" w:eastAsia="Times New Roman" w:hAnsi="Times New Roman"/>
          <w:sz w:val="28"/>
          <w:szCs w:val="28"/>
          <w:lang w:val="ru-KZ" w:eastAsia="ru-KZ"/>
        </w:rPr>
        <w:t>: «Нобел АФФ» АҚ – 23%, «Химфарм» АҚ – 15%, «Досфарм» ЖШС – 8,3%, «Абди Ибрагим Глобал Фарм» ЖШС – 5,2%, «ВИВА Фарм» ЖШС – 5,1%, «Келун-Казфарм» ЖШС – 4,3%, «ПФК Элеас» – 3,3%, «ТК Фарм Актобе» – 3,2%, «Шаншаров-Фарм» – 3,2%, ал қалған өндірушілердің үлесі 29,5% құрайды. Бұл көрсеткіштер отандық нарықта бірнеше ірі компанияның жетекші рөл атқаратынын, бірақ сонымен қатар шағын және орта дәріханалық кәсіпорындардың да елеулі үлес қосып отырғанын айқын көрсетеді.</w:t>
      </w:r>
    </w:p>
    <w:p w14:paraId="18799F60" w14:textId="0B5456D1"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ru-KZ"/>
        </w:rPr>
      </w:pPr>
      <w:r w:rsidRPr="007819E9">
        <w:rPr>
          <w:rFonts w:ascii="Times New Roman" w:eastAsiaTheme="minorHAnsi" w:hAnsi="Times New Roman"/>
          <w:sz w:val="28"/>
          <w:szCs w:val="28"/>
          <w:lang w:val="kk-KZ"/>
        </w:rPr>
        <w:t>Отандық өндірушілердің нарықтағы үлесін арттыру мен бәсекеге қабілеттілігін нығайту тек ішкі нарықпен шектелмей, экспорттық мүмкіндіктерді де дамытуға тікелей байланысты. Дәрілік заттарды импорттау және экспорттау бойынша Қазақстан өз өнімдерін негізінен Еуразиялық экономикалық одақ (ЕАЭО) елдеріне шығарады, олардың ішінде 40,6%-ы Ресей Федерациясына (РФ), 35%-ы Өзбекстанға, ал 15%-ы Қырғызстанға тиесілі. Жоғарыда аталған елдердің барлығында өнімді өткізу жүйесі құрылған [1</w:t>
      </w:r>
      <w:r w:rsidR="003B3A53" w:rsidRPr="007819E9">
        <w:rPr>
          <w:rFonts w:ascii="Times New Roman" w:eastAsiaTheme="minorHAnsi" w:hAnsi="Times New Roman"/>
          <w:sz w:val="28"/>
          <w:szCs w:val="28"/>
          <w:lang w:val="kk-KZ"/>
        </w:rPr>
        <w:t>6</w:t>
      </w:r>
      <w:r w:rsidRPr="007819E9">
        <w:rPr>
          <w:rFonts w:ascii="Times New Roman" w:eastAsiaTheme="minorHAnsi" w:hAnsi="Times New Roman"/>
          <w:sz w:val="28"/>
          <w:szCs w:val="28"/>
          <w:lang w:val="kk-KZ"/>
        </w:rPr>
        <w:t xml:space="preserve">]. </w:t>
      </w:r>
    </w:p>
    <w:p w14:paraId="340DFE25"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Сондай-ақ, елімізде тіркелген дәрілік препараттардың түрлік құрылымы мынадай: 56,62%-ы қатты, 33,33%-ы сұйық, 5,09%-ы жұмсақ және 4,96%-ы аэрозольдік дәрілік препараттар (сурет 2). Бұл деректер </w:t>
      </w:r>
      <w:r w:rsidRPr="007819E9">
        <w:rPr>
          <w:rFonts w:ascii="Times New Roman" w:eastAsia="Times New Roman" w:hAnsi="Times New Roman"/>
          <w:sz w:val="28"/>
          <w:szCs w:val="28"/>
          <w:lang w:val="kk-KZ" w:eastAsia="ru-KZ"/>
        </w:rPr>
        <w:t xml:space="preserve">Қазақстан бойынша </w:t>
      </w:r>
      <w:r w:rsidRPr="007819E9">
        <w:rPr>
          <w:rFonts w:ascii="Times New Roman" w:eastAsia="Times New Roman" w:hAnsi="Times New Roman"/>
          <w:sz w:val="28"/>
          <w:szCs w:val="28"/>
          <w:lang w:val="ru-KZ" w:eastAsia="ru-KZ"/>
        </w:rPr>
        <w:t xml:space="preserve">өндірістің негізгі бағыттары қатты және сұйық дәрілік түрлеріне бағытталғанын, ал жұмсақ және аэрозольдік </w:t>
      </w:r>
      <w:r w:rsidRPr="007819E9">
        <w:rPr>
          <w:rFonts w:ascii="Times New Roman" w:eastAsia="Times New Roman" w:hAnsi="Times New Roman"/>
          <w:sz w:val="28"/>
          <w:szCs w:val="28"/>
          <w:lang w:val="kk-KZ" w:eastAsia="ru-KZ"/>
        </w:rPr>
        <w:t>түрлердің</w:t>
      </w:r>
      <w:r w:rsidRPr="007819E9">
        <w:rPr>
          <w:rFonts w:ascii="Times New Roman" w:eastAsia="Times New Roman" w:hAnsi="Times New Roman"/>
          <w:sz w:val="28"/>
          <w:szCs w:val="28"/>
          <w:lang w:val="ru-KZ" w:eastAsia="ru-KZ"/>
        </w:rPr>
        <w:t xml:space="preserve"> нарықтағы үлесі әлі салыстырмалы түрде төмен екенін көрсетеді.</w:t>
      </w:r>
    </w:p>
    <w:p w14:paraId="17DBA1B2"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4FFE7A8C"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w:drawing>
          <wp:inline distT="0" distB="0" distL="0" distR="0" wp14:anchorId="239626D0" wp14:editId="0C95CFEB">
            <wp:extent cx="4983339" cy="3409950"/>
            <wp:effectExtent l="0" t="0" r="8255" b="0"/>
            <wp:docPr id="879271681" name="Рисунок 87927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8559" cy="3481949"/>
                    </a:xfrm>
                    <a:prstGeom prst="rect">
                      <a:avLst/>
                    </a:prstGeom>
                    <a:noFill/>
                  </pic:spPr>
                </pic:pic>
              </a:graphicData>
            </a:graphic>
          </wp:inline>
        </w:drawing>
      </w:r>
    </w:p>
    <w:p w14:paraId="70B0384E"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p>
    <w:p w14:paraId="336CF44F"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Сурет  2 – ҚР тіркелген дәрілік препараттардың түрлері бойынша үлесі</w:t>
      </w:r>
    </w:p>
    <w:p w14:paraId="75E54ACB"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7873549D"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lastRenderedPageBreak/>
        <w:t xml:space="preserve">Қазақстан Республикасында тіркелген қатты қалыптағы дәрілік препараттардың жалпы саны </w:t>
      </w:r>
      <w:r w:rsidRPr="007819E9">
        <w:rPr>
          <w:rFonts w:ascii="Times New Roman" w:eastAsia="Times New Roman" w:hAnsi="Times New Roman"/>
          <w:sz w:val="28"/>
          <w:szCs w:val="28"/>
          <w:lang w:val="kk-KZ" w:eastAsia="ru-KZ"/>
        </w:rPr>
        <w:t>3915</w:t>
      </w:r>
      <w:r w:rsidRPr="007819E9">
        <w:rPr>
          <w:rFonts w:ascii="Times New Roman" w:eastAsia="Times New Roman" w:hAnsi="Times New Roman"/>
          <w:sz w:val="28"/>
          <w:szCs w:val="28"/>
          <w:lang w:val="ru-KZ" w:eastAsia="ru-KZ"/>
        </w:rPr>
        <w:t xml:space="preserve"> бірлікті құрайды. Олардың ішінде таблетка, драже, ұнтақ, капсула және түйіршіктердің үлестері сандық және пайыздық көрсеткіштер бойынша 1-кесте және 3-суретте көрсетілген.</w:t>
      </w:r>
    </w:p>
    <w:p w14:paraId="7B820970" w14:textId="77777777" w:rsidR="006756DE" w:rsidRPr="007819E9" w:rsidRDefault="006756DE" w:rsidP="00D83A7F">
      <w:pPr>
        <w:shd w:val="clear" w:color="auto" w:fill="FFFFFF" w:themeFill="background1"/>
        <w:spacing w:after="0" w:line="240" w:lineRule="auto"/>
        <w:rPr>
          <w:rFonts w:ascii="Times New Roman" w:eastAsia="Times New Roman" w:hAnsi="Times New Roman"/>
          <w:bCs/>
          <w:sz w:val="28"/>
          <w:szCs w:val="28"/>
          <w:lang w:val="ru-KZ" w:eastAsia="ru-KZ"/>
        </w:rPr>
      </w:pPr>
      <w:r w:rsidRPr="007819E9">
        <w:rPr>
          <w:rFonts w:ascii="Times New Roman" w:eastAsia="Times New Roman" w:hAnsi="Times New Roman"/>
          <w:bCs/>
          <w:sz w:val="28"/>
          <w:szCs w:val="28"/>
          <w:lang w:val="ru-KZ" w:eastAsia="ru-KZ"/>
        </w:rPr>
        <w:t>Кесте 1 – ҚР тіркелген қатты дәрілік қалыптардың саны және пайыздық үлесі</w:t>
      </w:r>
    </w:p>
    <w:p w14:paraId="72F887C7" w14:textId="77777777" w:rsidR="00D83A7F" w:rsidRPr="007819E9" w:rsidRDefault="00D83A7F" w:rsidP="00D83A7F">
      <w:pPr>
        <w:shd w:val="clear" w:color="auto" w:fill="FFFFFF" w:themeFill="background1"/>
        <w:spacing w:after="0" w:line="240" w:lineRule="auto"/>
        <w:rPr>
          <w:rFonts w:ascii="Times New Roman" w:eastAsia="Times New Roman" w:hAnsi="Times New Roman"/>
          <w:bCs/>
          <w:sz w:val="28"/>
          <w:szCs w:val="28"/>
          <w:lang w:val="ru-KZ" w:eastAsia="ru-KZ"/>
        </w:rPr>
      </w:pPr>
    </w:p>
    <w:tbl>
      <w:tblPr>
        <w:tblStyle w:val="aa"/>
        <w:tblW w:w="9645" w:type="dxa"/>
        <w:tblLook w:val="04A0" w:firstRow="1" w:lastRow="0" w:firstColumn="1" w:lastColumn="0" w:noHBand="0" w:noVBand="1"/>
      </w:tblPr>
      <w:tblGrid>
        <w:gridCol w:w="4283"/>
        <w:gridCol w:w="2601"/>
        <w:gridCol w:w="2761"/>
      </w:tblGrid>
      <w:tr w:rsidR="006756DE" w:rsidRPr="007819E9" w14:paraId="58A38FBC" w14:textId="77777777" w:rsidTr="00D83A7F">
        <w:trPr>
          <w:trHeight w:val="643"/>
        </w:trPr>
        <w:tc>
          <w:tcPr>
            <w:tcW w:w="4283" w:type="dxa"/>
          </w:tcPr>
          <w:p w14:paraId="46B0F803" w14:textId="77777777" w:rsidR="006756DE" w:rsidRPr="007819E9" w:rsidRDefault="006756DE" w:rsidP="00D83A7F">
            <w:pPr>
              <w:shd w:val="clear" w:color="auto" w:fill="FFFFFF" w:themeFill="background1"/>
              <w:spacing w:after="0" w:line="240" w:lineRule="auto"/>
              <w:rPr>
                <w:rFonts w:ascii="Times New Roman" w:eastAsia="Times New Roman" w:hAnsi="Times New Roman"/>
                <w:sz w:val="28"/>
                <w:szCs w:val="28"/>
                <w:lang w:val="ru-KZ" w:eastAsia="ru-KZ"/>
              </w:rPr>
            </w:pPr>
            <w:r w:rsidRPr="007819E9">
              <w:rPr>
                <w:rFonts w:ascii="Times New Roman" w:eastAsia="Times New Roman" w:hAnsi="Times New Roman"/>
                <w:bCs/>
                <w:sz w:val="28"/>
                <w:szCs w:val="28"/>
                <w:lang w:val="ru-KZ" w:eastAsia="ru-KZ"/>
              </w:rPr>
              <w:t>Қатты дәрілік қалыптардың жіктелуі</w:t>
            </w:r>
          </w:p>
        </w:tc>
        <w:tc>
          <w:tcPr>
            <w:tcW w:w="2601" w:type="dxa"/>
          </w:tcPr>
          <w:p w14:paraId="0E275B57" w14:textId="77777777" w:rsidR="006756DE" w:rsidRPr="007819E9" w:rsidRDefault="006756DE" w:rsidP="00D83A7F">
            <w:pPr>
              <w:shd w:val="clear" w:color="auto" w:fill="FFFFFF" w:themeFill="background1"/>
              <w:spacing w:after="0" w:line="240" w:lineRule="auto"/>
              <w:rPr>
                <w:rFonts w:ascii="Times New Roman" w:eastAsia="Times New Roman" w:hAnsi="Times New Roman"/>
                <w:sz w:val="28"/>
                <w:szCs w:val="28"/>
                <w:lang w:val="ru-KZ" w:eastAsia="ru-KZ"/>
              </w:rPr>
            </w:pPr>
            <w:r w:rsidRPr="007819E9">
              <w:rPr>
                <w:rFonts w:ascii="Times New Roman" w:eastAsia="Times New Roman" w:hAnsi="Times New Roman"/>
                <w:bCs/>
                <w:sz w:val="28"/>
                <w:szCs w:val="28"/>
                <w:lang w:val="ru-KZ" w:eastAsia="ru-KZ"/>
              </w:rPr>
              <w:t>Саны, дана</w:t>
            </w:r>
          </w:p>
        </w:tc>
        <w:tc>
          <w:tcPr>
            <w:tcW w:w="2761" w:type="dxa"/>
            <w:vAlign w:val="center"/>
          </w:tcPr>
          <w:p w14:paraId="16E7E0B0" w14:textId="77777777" w:rsidR="006756DE" w:rsidRPr="007819E9" w:rsidRDefault="006756DE" w:rsidP="00D83A7F">
            <w:pPr>
              <w:shd w:val="clear" w:color="auto" w:fill="FFFFFF" w:themeFill="background1"/>
              <w:spacing w:after="0" w:line="240" w:lineRule="auto"/>
              <w:rPr>
                <w:rFonts w:ascii="Times New Roman" w:eastAsia="Times New Roman" w:hAnsi="Times New Roman"/>
                <w:sz w:val="28"/>
                <w:szCs w:val="28"/>
                <w:lang w:val="ru-KZ" w:eastAsia="ru-KZ"/>
              </w:rPr>
            </w:pPr>
            <w:r w:rsidRPr="007819E9">
              <w:rPr>
                <w:rFonts w:ascii="Times New Roman" w:eastAsia="Times New Roman" w:hAnsi="Times New Roman"/>
                <w:bCs/>
                <w:sz w:val="28"/>
                <w:szCs w:val="28"/>
                <w:lang w:val="ru-KZ" w:eastAsia="ru-KZ"/>
              </w:rPr>
              <w:t>Пайыздық үлесі, %</w:t>
            </w:r>
          </w:p>
        </w:tc>
      </w:tr>
      <w:tr w:rsidR="006756DE" w:rsidRPr="007819E9" w14:paraId="1CF32FB8" w14:textId="77777777" w:rsidTr="00D83A7F">
        <w:trPr>
          <w:trHeight w:val="321"/>
        </w:trPr>
        <w:tc>
          <w:tcPr>
            <w:tcW w:w="4283" w:type="dxa"/>
            <w:vAlign w:val="center"/>
          </w:tcPr>
          <w:p w14:paraId="15CE0A4C"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Таблетка</w:t>
            </w:r>
          </w:p>
        </w:tc>
        <w:tc>
          <w:tcPr>
            <w:tcW w:w="2601" w:type="dxa"/>
            <w:vAlign w:val="center"/>
          </w:tcPr>
          <w:p w14:paraId="1C6DC7C6"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2845</w:t>
            </w:r>
          </w:p>
        </w:tc>
        <w:tc>
          <w:tcPr>
            <w:tcW w:w="2761" w:type="dxa"/>
            <w:vAlign w:val="center"/>
          </w:tcPr>
          <w:p w14:paraId="3A95B951"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72,69</w:t>
            </w:r>
          </w:p>
        </w:tc>
      </w:tr>
      <w:tr w:rsidR="006756DE" w:rsidRPr="007819E9" w14:paraId="053D19AC" w14:textId="77777777" w:rsidTr="00D83A7F">
        <w:trPr>
          <w:trHeight w:val="321"/>
        </w:trPr>
        <w:tc>
          <w:tcPr>
            <w:tcW w:w="4283" w:type="dxa"/>
            <w:vAlign w:val="center"/>
          </w:tcPr>
          <w:p w14:paraId="387A70C6"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Драже</w:t>
            </w:r>
          </w:p>
        </w:tc>
        <w:tc>
          <w:tcPr>
            <w:tcW w:w="2601" w:type="dxa"/>
            <w:vAlign w:val="center"/>
          </w:tcPr>
          <w:p w14:paraId="4C4527FB"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4</w:t>
            </w:r>
          </w:p>
        </w:tc>
        <w:tc>
          <w:tcPr>
            <w:tcW w:w="2761" w:type="dxa"/>
            <w:vAlign w:val="center"/>
          </w:tcPr>
          <w:p w14:paraId="141BB00A"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0,10</w:t>
            </w:r>
          </w:p>
        </w:tc>
      </w:tr>
      <w:tr w:rsidR="006756DE" w:rsidRPr="007819E9" w14:paraId="4EB43C10" w14:textId="77777777" w:rsidTr="00D83A7F">
        <w:trPr>
          <w:trHeight w:val="321"/>
        </w:trPr>
        <w:tc>
          <w:tcPr>
            <w:tcW w:w="4283" w:type="dxa"/>
            <w:vAlign w:val="center"/>
          </w:tcPr>
          <w:p w14:paraId="140E8B24"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Ұнтақ</w:t>
            </w:r>
          </w:p>
        </w:tc>
        <w:tc>
          <w:tcPr>
            <w:tcW w:w="2601" w:type="dxa"/>
            <w:vAlign w:val="center"/>
          </w:tcPr>
          <w:p w14:paraId="0CFCABA3"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423</w:t>
            </w:r>
          </w:p>
        </w:tc>
        <w:tc>
          <w:tcPr>
            <w:tcW w:w="2761" w:type="dxa"/>
            <w:vAlign w:val="center"/>
          </w:tcPr>
          <w:p w14:paraId="54515199"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10,81</w:t>
            </w:r>
          </w:p>
        </w:tc>
      </w:tr>
      <w:tr w:rsidR="006756DE" w:rsidRPr="007819E9" w14:paraId="6A233E60" w14:textId="77777777" w:rsidTr="00D83A7F">
        <w:trPr>
          <w:trHeight w:val="304"/>
        </w:trPr>
        <w:tc>
          <w:tcPr>
            <w:tcW w:w="4283" w:type="dxa"/>
            <w:vAlign w:val="center"/>
          </w:tcPr>
          <w:p w14:paraId="737117B6"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Капсула</w:t>
            </w:r>
          </w:p>
        </w:tc>
        <w:tc>
          <w:tcPr>
            <w:tcW w:w="2601" w:type="dxa"/>
            <w:vAlign w:val="center"/>
          </w:tcPr>
          <w:p w14:paraId="54A7A284"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570</w:t>
            </w:r>
          </w:p>
        </w:tc>
        <w:tc>
          <w:tcPr>
            <w:tcW w:w="2761" w:type="dxa"/>
            <w:vAlign w:val="center"/>
          </w:tcPr>
          <w:p w14:paraId="3E129678"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14,54</w:t>
            </w:r>
          </w:p>
        </w:tc>
      </w:tr>
      <w:tr w:rsidR="006756DE" w:rsidRPr="007819E9" w14:paraId="4490AEA2" w14:textId="77777777" w:rsidTr="00D83A7F">
        <w:trPr>
          <w:trHeight w:val="321"/>
        </w:trPr>
        <w:tc>
          <w:tcPr>
            <w:tcW w:w="4283" w:type="dxa"/>
            <w:vAlign w:val="center"/>
          </w:tcPr>
          <w:p w14:paraId="651CDF56"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Түйіршік</w:t>
            </w:r>
          </w:p>
        </w:tc>
        <w:tc>
          <w:tcPr>
            <w:tcW w:w="2601" w:type="dxa"/>
            <w:vAlign w:val="center"/>
          </w:tcPr>
          <w:p w14:paraId="1FB0C6C1"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73</w:t>
            </w:r>
          </w:p>
        </w:tc>
        <w:tc>
          <w:tcPr>
            <w:tcW w:w="2761" w:type="dxa"/>
            <w:vAlign w:val="center"/>
          </w:tcPr>
          <w:p w14:paraId="5BC58BCA"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1,87</w:t>
            </w:r>
          </w:p>
        </w:tc>
      </w:tr>
      <w:tr w:rsidR="006756DE" w:rsidRPr="007819E9" w14:paraId="3146A81F" w14:textId="77777777" w:rsidTr="00D83A7F">
        <w:trPr>
          <w:trHeight w:val="321"/>
        </w:trPr>
        <w:tc>
          <w:tcPr>
            <w:tcW w:w="4283" w:type="dxa"/>
            <w:vAlign w:val="center"/>
          </w:tcPr>
          <w:p w14:paraId="7D88460E"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bCs/>
                <w:sz w:val="28"/>
                <w:szCs w:val="28"/>
                <w:lang w:val="ru-KZ" w:eastAsia="ru-KZ"/>
              </w:rPr>
              <w:t>Жалпы саны</w:t>
            </w:r>
          </w:p>
        </w:tc>
        <w:tc>
          <w:tcPr>
            <w:tcW w:w="2601" w:type="dxa"/>
            <w:vAlign w:val="center"/>
          </w:tcPr>
          <w:p w14:paraId="6FF472AE"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3915</w:t>
            </w:r>
          </w:p>
        </w:tc>
        <w:tc>
          <w:tcPr>
            <w:tcW w:w="2761" w:type="dxa"/>
            <w:vAlign w:val="center"/>
          </w:tcPr>
          <w:p w14:paraId="0FE0771F" w14:textId="77777777" w:rsidR="006756DE" w:rsidRPr="007819E9" w:rsidRDefault="006756DE" w:rsidP="005F1257">
            <w:pPr>
              <w:shd w:val="clear" w:color="auto" w:fill="FFFFFF" w:themeFill="background1"/>
              <w:spacing w:before="100" w:beforeAutospacing="1" w:after="100" w:afterAutospacing="1" w:line="240" w:lineRule="auto"/>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100</w:t>
            </w:r>
          </w:p>
        </w:tc>
      </w:tr>
    </w:tbl>
    <w:p w14:paraId="7EAC6827"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kk-KZ" w:eastAsia="ru-KZ"/>
        </w:rPr>
      </w:pPr>
    </w:p>
    <w:p w14:paraId="37249788"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kk-KZ" w:eastAsia="ru-KZ"/>
        </w:rPr>
        <w:t>К</w:t>
      </w:r>
      <w:r w:rsidRPr="007819E9">
        <w:rPr>
          <w:rFonts w:ascii="Times New Roman" w:eastAsia="Times New Roman" w:hAnsi="Times New Roman"/>
          <w:sz w:val="28"/>
          <w:szCs w:val="28"/>
          <w:lang w:val="ru-KZ" w:eastAsia="ru-KZ"/>
        </w:rPr>
        <w:t>естеде</w:t>
      </w:r>
      <w:r w:rsidRPr="007819E9">
        <w:rPr>
          <w:rFonts w:ascii="Times New Roman" w:eastAsia="Times New Roman" w:hAnsi="Times New Roman"/>
          <w:sz w:val="28"/>
          <w:szCs w:val="28"/>
          <w:lang w:val="kk-KZ" w:eastAsia="ru-KZ"/>
        </w:rPr>
        <w:t xml:space="preserve">гі мәліметтерде </w:t>
      </w:r>
      <w:r w:rsidRPr="007819E9">
        <w:rPr>
          <w:rFonts w:ascii="Times New Roman" w:eastAsia="Times New Roman" w:hAnsi="Times New Roman"/>
          <w:sz w:val="28"/>
          <w:szCs w:val="28"/>
          <w:lang w:val="ru-KZ" w:eastAsia="ru-KZ"/>
        </w:rPr>
        <w:t xml:space="preserve">тіркелген қатты дәрілік қалыптардың басым бөлігі – таблеткалар (72,69%), ал капсулалардың үлесі 14,54%-ды құрайды. Ұнтақ, түйіршік және драже түрлері салыстырмалы түрде аз пайыздық үлеспен ұсынылған. Бұл деректер </w:t>
      </w:r>
      <w:r w:rsidRPr="007819E9">
        <w:rPr>
          <w:rFonts w:ascii="Times New Roman" w:eastAsia="Times New Roman" w:hAnsi="Times New Roman"/>
          <w:sz w:val="28"/>
          <w:szCs w:val="28"/>
          <w:lang w:val="kk-KZ" w:eastAsia="ru-KZ"/>
        </w:rPr>
        <w:t>жергілікті</w:t>
      </w:r>
      <w:r w:rsidRPr="007819E9">
        <w:rPr>
          <w:rFonts w:ascii="Times New Roman" w:eastAsia="Times New Roman" w:hAnsi="Times New Roman"/>
          <w:sz w:val="28"/>
          <w:szCs w:val="28"/>
          <w:lang w:val="ru-KZ" w:eastAsia="ru-KZ"/>
        </w:rPr>
        <w:t xml:space="preserve"> өндірісте қатты дәрілік </w:t>
      </w:r>
      <w:r w:rsidRPr="007819E9">
        <w:rPr>
          <w:rFonts w:ascii="Times New Roman" w:eastAsia="Times New Roman" w:hAnsi="Times New Roman"/>
          <w:sz w:val="28"/>
          <w:szCs w:val="28"/>
          <w:lang w:val="kk-KZ" w:eastAsia="ru-KZ"/>
        </w:rPr>
        <w:t>түрлердің</w:t>
      </w:r>
      <w:r w:rsidRPr="007819E9">
        <w:rPr>
          <w:rFonts w:ascii="Times New Roman" w:eastAsia="Times New Roman" w:hAnsi="Times New Roman"/>
          <w:sz w:val="28"/>
          <w:szCs w:val="28"/>
          <w:lang w:val="ru-KZ" w:eastAsia="ru-KZ"/>
        </w:rPr>
        <w:t xml:space="preserve"> ішінде таблетка мен капсулалық түрлердің негізгі рөл атқаратынын көрсетеді.</w:t>
      </w:r>
    </w:p>
    <w:p w14:paraId="11D5FD86" w14:textId="77777777" w:rsidR="006756DE" w:rsidRPr="007819E9" w:rsidRDefault="006756DE" w:rsidP="006756DE">
      <w:pPr>
        <w:shd w:val="clear" w:color="auto" w:fill="FFFFFF" w:themeFill="background1"/>
        <w:spacing w:after="0" w:line="240" w:lineRule="auto"/>
        <w:ind w:firstLine="567"/>
        <w:jc w:val="both"/>
        <w:rPr>
          <w:rFonts w:ascii="Times New Roman" w:hAnsi="Times New Roman"/>
          <w:sz w:val="28"/>
          <w:szCs w:val="28"/>
          <w:lang w:val="ru-KZ"/>
        </w:rPr>
      </w:pPr>
      <w:r w:rsidRPr="007819E9">
        <w:rPr>
          <w:rFonts w:ascii="Times New Roman" w:hAnsi="Times New Roman"/>
          <w:sz w:val="28"/>
          <w:szCs w:val="28"/>
          <w:lang w:val="ru-KZ"/>
        </w:rPr>
        <w:t xml:space="preserve">Бұл деректер көрсеткендей, </w:t>
      </w:r>
      <w:r w:rsidRPr="007819E9">
        <w:rPr>
          <w:rFonts w:ascii="Times New Roman" w:hAnsi="Times New Roman"/>
          <w:sz w:val="28"/>
          <w:szCs w:val="28"/>
          <w:lang w:val="kk-KZ"/>
        </w:rPr>
        <w:t>жергілікті</w:t>
      </w:r>
      <w:r w:rsidRPr="007819E9">
        <w:rPr>
          <w:rFonts w:ascii="Times New Roman" w:hAnsi="Times New Roman"/>
          <w:sz w:val="28"/>
          <w:szCs w:val="28"/>
          <w:lang w:val="ru-KZ"/>
        </w:rPr>
        <w:t xml:space="preserve"> өндірісте қатты дәрілік </w:t>
      </w:r>
      <w:r w:rsidRPr="007819E9">
        <w:rPr>
          <w:rFonts w:ascii="Times New Roman" w:hAnsi="Times New Roman"/>
          <w:sz w:val="28"/>
          <w:szCs w:val="28"/>
          <w:lang w:val="kk-KZ"/>
        </w:rPr>
        <w:t xml:space="preserve">қалыптардың </w:t>
      </w:r>
      <w:r w:rsidRPr="007819E9">
        <w:rPr>
          <w:rFonts w:ascii="Times New Roman" w:hAnsi="Times New Roman"/>
          <w:sz w:val="28"/>
          <w:szCs w:val="28"/>
          <w:lang w:val="ru-KZ"/>
        </w:rPr>
        <w:t xml:space="preserve">ішінде </w:t>
      </w:r>
      <w:r w:rsidRPr="007819E9">
        <w:rPr>
          <w:rStyle w:val="af"/>
          <w:rFonts w:ascii="Times New Roman" w:hAnsi="Times New Roman"/>
          <w:b w:val="0"/>
          <w:bCs w:val="0"/>
          <w:sz w:val="28"/>
          <w:szCs w:val="28"/>
          <w:lang w:val="ru-KZ"/>
        </w:rPr>
        <w:t>тек таблетка мен капсулалар негізгі үлесті</w:t>
      </w:r>
      <w:r w:rsidRPr="007819E9">
        <w:rPr>
          <w:rFonts w:ascii="Times New Roman" w:hAnsi="Times New Roman"/>
          <w:b/>
          <w:bCs/>
          <w:sz w:val="28"/>
          <w:szCs w:val="28"/>
          <w:lang w:val="ru-KZ"/>
        </w:rPr>
        <w:t xml:space="preserve"> </w:t>
      </w:r>
      <w:r w:rsidRPr="007819E9">
        <w:rPr>
          <w:rFonts w:ascii="Times New Roman" w:hAnsi="Times New Roman"/>
          <w:sz w:val="28"/>
          <w:szCs w:val="28"/>
          <w:lang w:val="ru-KZ"/>
        </w:rPr>
        <w:t xml:space="preserve">алады, ал басқа түрлердің үлесі шектеулі. Осы құрылым фармацевтикалық өндірістің басты бағыттарын және пациенттерге ұсынылатын дәрілік </w:t>
      </w:r>
      <w:r w:rsidRPr="007819E9">
        <w:rPr>
          <w:rFonts w:ascii="Times New Roman" w:hAnsi="Times New Roman"/>
          <w:sz w:val="28"/>
          <w:szCs w:val="28"/>
          <w:lang w:val="kk-KZ"/>
        </w:rPr>
        <w:t xml:space="preserve">түрлерді </w:t>
      </w:r>
      <w:r w:rsidRPr="007819E9">
        <w:rPr>
          <w:rFonts w:ascii="Times New Roman" w:hAnsi="Times New Roman"/>
          <w:sz w:val="28"/>
          <w:szCs w:val="28"/>
          <w:lang w:val="ru-KZ"/>
        </w:rPr>
        <w:t>айқындайды.</w:t>
      </w:r>
    </w:p>
    <w:p w14:paraId="596BAB3C" w14:textId="77777777" w:rsidR="006756DE" w:rsidRPr="007819E9" w:rsidRDefault="006756DE" w:rsidP="006756DE">
      <w:pPr>
        <w:shd w:val="clear" w:color="auto" w:fill="FFFFFF" w:themeFill="background1"/>
        <w:spacing w:after="0" w:line="240" w:lineRule="auto"/>
        <w:ind w:firstLine="567"/>
        <w:jc w:val="both"/>
        <w:rPr>
          <w:rFonts w:ascii="Times New Roman" w:hAnsi="Times New Roman"/>
          <w:sz w:val="28"/>
          <w:szCs w:val="28"/>
          <w:lang w:val="ru-KZ"/>
        </w:rPr>
      </w:pPr>
    </w:p>
    <w:p w14:paraId="7A4A7FEA"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w:drawing>
          <wp:inline distT="0" distB="0" distL="0" distR="0" wp14:anchorId="267F56F7" wp14:editId="457FA774">
            <wp:extent cx="4394306" cy="2392325"/>
            <wp:effectExtent l="0" t="0" r="6350" b="8255"/>
            <wp:docPr id="879271682" name="Рисунок 87927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t="9432"/>
                    <a:stretch/>
                  </pic:blipFill>
                  <pic:spPr bwMode="auto">
                    <a:xfrm>
                      <a:off x="0" y="0"/>
                      <a:ext cx="4445778" cy="2420347"/>
                    </a:xfrm>
                    <a:prstGeom prst="rect">
                      <a:avLst/>
                    </a:prstGeom>
                    <a:noFill/>
                    <a:ln>
                      <a:noFill/>
                    </a:ln>
                    <a:extLst>
                      <a:ext uri="{53640926-AAD7-44D8-BBD7-CCE9431645EC}">
                        <a14:shadowObscured xmlns:a14="http://schemas.microsoft.com/office/drawing/2010/main"/>
                      </a:ext>
                    </a:extLst>
                  </pic:spPr>
                </pic:pic>
              </a:graphicData>
            </a:graphic>
          </wp:inline>
        </w:drawing>
      </w:r>
    </w:p>
    <w:p w14:paraId="171A315E"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62E49247" w14:textId="77777777" w:rsidR="006756DE" w:rsidRPr="007819E9" w:rsidRDefault="006756DE" w:rsidP="006756DE">
      <w:pPr>
        <w:widowControl w:val="0"/>
        <w:shd w:val="clear" w:color="auto" w:fill="FFFFFF" w:themeFill="background1"/>
        <w:autoSpaceDE w:val="0"/>
        <w:autoSpaceDN w:val="0"/>
        <w:spacing w:after="0" w:line="240" w:lineRule="auto"/>
        <w:jc w:val="center"/>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Сурет 3 – ҚР тіркелген қатты дәрілік қалыптардың саны және пайыздық үлесі</w:t>
      </w:r>
    </w:p>
    <w:p w14:paraId="75CC914B"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43EEF2D7"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3-сурет пен 1-кестеден көрініп тұрғандай, Қазақстанда көптеген дәрілік препараттар қазіргі таңда көбінесе таблетка түрінде шығарылады. Қатты дәрілік қалыптар, әсіресе таблеткалар, отандық және импорттық нарықта кеңінен қолданылады: сауалнамаға қатысқан респонденттердің 89%-ы соңғы 12 айда таблеткаларды пайдаланғанын хабарлаған. Капсулалар, дражелер, түйіршіктер </w:t>
      </w:r>
      <w:r w:rsidRPr="007819E9">
        <w:rPr>
          <w:rFonts w:ascii="Times New Roman" w:eastAsia="Times New Roman" w:hAnsi="Times New Roman"/>
          <w:sz w:val="28"/>
          <w:szCs w:val="28"/>
          <w:lang w:val="ru-KZ" w:eastAsia="ru-KZ"/>
        </w:rPr>
        <w:lastRenderedPageBreak/>
        <w:t>мен ұнтақтар да қолданыс табады, алайда капсулалар ішке қабылданатын дәрілік қалыптардың ішінде ең танымалы болмаса да, зерттеу нәтижелері олардың тиімділігі жоғары екенін көрсетеді (сауалнамаға қатысқандардың 71%-ы капсулаларды тиімді деп бағалаған). Осы деректер Қазақстан нарығында капсулаларды қолдану артып келе жатқанын және бұл үрдістің әлемдік тәжірибеге сәйкес екенін көрсетеді.</w:t>
      </w:r>
    </w:p>
    <w:p w14:paraId="40E7010A"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Қазақстан Республикасының дәрілік заттар тізілімінде тіркелген 570 капсуланың басым бөлігі импорттық өнімдер: Үндістаннан (72), Германиядан (54), Испаниядан (38), Ресейден (37), Түркиядан (29) және басқа мемлекеттерден жеткізіледі. Отандық өндірістің үлесі 10,18%, яғни 58 дәрілік препаратты құрайды (сурет 4). Бұл өнімдердің басым бөлігі бірнеше ірі отандық фармацевтикалық компанияларға тиесілі, қалған үлес шағын және орта кәсіпорындар арасында бөлінген (2-кесте). Мұндай құрылым отандық нарықтағы өндірістік әлеуеттің негізгі бағыттарын айқындайды және болашақта капсулалық препараттарды өндіру көлемін арттыру мен өнім сапасын жетілдіру үшін стратегиялық шешімдер қабылдауға негіз береді.Бұл талдау Қазақстандағы капсулалық дәрілік өнімдер нарығының әлі де импортқа тәуелді екенін айқын көрсетеді, сонымен қатар өндірісті дамыту қажеттілігін дәлелдейді. Капсулаларға деген сұраныстың өсуі жергілікті өндірушілер үшін инновациялық және өндірістік әлеуетті кеңейтуге мүмкіндік береді. </w:t>
      </w:r>
    </w:p>
    <w:p w14:paraId="791FBBCA"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ru-KZ"/>
        </w:rPr>
      </w:pPr>
    </w:p>
    <w:p w14:paraId="51742872" w14:textId="77777777" w:rsidR="006756DE" w:rsidRPr="007819E9" w:rsidRDefault="006756DE" w:rsidP="00D83A7F">
      <w:pPr>
        <w:shd w:val="clear" w:color="auto" w:fill="FFFFFF" w:themeFill="background1"/>
        <w:spacing w:after="0" w:line="240" w:lineRule="auto"/>
        <w:jc w:val="center"/>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w:drawing>
          <wp:inline distT="0" distB="0" distL="0" distR="0" wp14:anchorId="45BDCD4B" wp14:editId="504B4AC2">
            <wp:extent cx="6102454" cy="3668233"/>
            <wp:effectExtent l="0" t="0" r="0" b="8890"/>
            <wp:docPr id="879271683" name="Рисунок 87927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5790" cy="3706305"/>
                    </a:xfrm>
                    <a:prstGeom prst="rect">
                      <a:avLst/>
                    </a:prstGeom>
                    <a:noFill/>
                  </pic:spPr>
                </pic:pic>
              </a:graphicData>
            </a:graphic>
          </wp:inline>
        </w:drawing>
      </w:r>
    </w:p>
    <w:p w14:paraId="70408530"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7642723A"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Сурет 4 - ҚР тіркелген капсулаларды өндіруші мемлекеттердің үлесі </w:t>
      </w:r>
    </w:p>
    <w:p w14:paraId="6E251B92"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p>
    <w:p w14:paraId="209F9DA9"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Отандық өндірістің үлесіне тиесілі 58 капсула түріндегі дәрілік препарат бірнеше ірі фармацевтикалық компания арасында бөлінген (2-кесте). Бұл көрсеткіш отандық нарықтағы өндірістік әлеуеттің негізгі бағыттарын </w:t>
      </w:r>
      <w:r w:rsidRPr="007819E9">
        <w:rPr>
          <w:rFonts w:ascii="Times New Roman" w:eastAsiaTheme="minorHAnsi" w:hAnsi="Times New Roman"/>
          <w:sz w:val="28"/>
          <w:szCs w:val="28"/>
          <w:lang w:val="kk-KZ"/>
        </w:rPr>
        <w:lastRenderedPageBreak/>
        <w:t xml:space="preserve">айқындайды және болашақта капсулалық препараттарды өндіру көлемін арттыру мен өнім сапасын жетілдіру үшін стратегиялық шешімдер қабылдауға негіз береді. </w:t>
      </w:r>
    </w:p>
    <w:p w14:paraId="26702C58"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3861FE8A" w14:textId="77777777" w:rsidR="006756DE" w:rsidRPr="007819E9" w:rsidRDefault="006756DE" w:rsidP="006756DE">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Кесте 2 – ҚР тіркелген капсулаларды өндіретін отандық өндірушілердің үлесі</w:t>
      </w:r>
    </w:p>
    <w:p w14:paraId="226ED46B" w14:textId="77777777" w:rsidR="006756DE" w:rsidRPr="007819E9" w:rsidRDefault="006756DE" w:rsidP="006756DE">
      <w:pPr>
        <w:shd w:val="clear" w:color="auto" w:fill="FFFFFF" w:themeFill="background1"/>
        <w:spacing w:after="0" w:line="240" w:lineRule="auto"/>
        <w:jc w:val="both"/>
        <w:rPr>
          <w:rFonts w:ascii="Times New Roman" w:eastAsiaTheme="minorHAnsi" w:hAnsi="Times New Roman"/>
          <w:sz w:val="28"/>
          <w:szCs w:val="28"/>
          <w:lang w:val="kk-KZ"/>
        </w:rPr>
      </w:pPr>
    </w:p>
    <w:tbl>
      <w:tblPr>
        <w:tblStyle w:val="aa"/>
        <w:tblW w:w="0" w:type="auto"/>
        <w:tblLook w:val="04A0" w:firstRow="1" w:lastRow="0" w:firstColumn="1" w:lastColumn="0" w:noHBand="0" w:noVBand="1"/>
      </w:tblPr>
      <w:tblGrid>
        <w:gridCol w:w="738"/>
        <w:gridCol w:w="5994"/>
        <w:gridCol w:w="1441"/>
        <w:gridCol w:w="1441"/>
      </w:tblGrid>
      <w:tr w:rsidR="006756DE" w:rsidRPr="007819E9" w14:paraId="27CBFA7B" w14:textId="77777777" w:rsidTr="005F1257">
        <w:trPr>
          <w:trHeight w:val="274"/>
        </w:trPr>
        <w:tc>
          <w:tcPr>
            <w:tcW w:w="738" w:type="dxa"/>
          </w:tcPr>
          <w:p w14:paraId="10D7D003"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w:t>
            </w:r>
          </w:p>
        </w:tc>
        <w:tc>
          <w:tcPr>
            <w:tcW w:w="5994" w:type="dxa"/>
          </w:tcPr>
          <w:p w14:paraId="4253ACFA"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Өндіруші атауы</w:t>
            </w:r>
          </w:p>
        </w:tc>
        <w:tc>
          <w:tcPr>
            <w:tcW w:w="1441" w:type="dxa"/>
          </w:tcPr>
          <w:p w14:paraId="1F1FBAE7"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Саны, дана</w:t>
            </w:r>
          </w:p>
        </w:tc>
        <w:tc>
          <w:tcPr>
            <w:tcW w:w="1441" w:type="dxa"/>
          </w:tcPr>
          <w:p w14:paraId="1F51FFB8"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en-US"/>
              </w:rPr>
            </w:pPr>
            <w:r w:rsidRPr="007819E9">
              <w:rPr>
                <w:rFonts w:ascii="Times New Roman" w:eastAsiaTheme="minorHAnsi" w:hAnsi="Times New Roman"/>
                <w:sz w:val="28"/>
                <w:szCs w:val="28"/>
                <w:lang w:val="kk-KZ"/>
              </w:rPr>
              <w:t xml:space="preserve">Үлесі, </w:t>
            </w:r>
            <w:r w:rsidRPr="007819E9">
              <w:rPr>
                <w:rFonts w:ascii="Times New Roman" w:eastAsiaTheme="minorHAnsi" w:hAnsi="Times New Roman"/>
                <w:sz w:val="28"/>
                <w:szCs w:val="28"/>
                <w:lang w:val="en-US"/>
              </w:rPr>
              <w:t>%</w:t>
            </w:r>
          </w:p>
        </w:tc>
      </w:tr>
      <w:tr w:rsidR="006756DE" w:rsidRPr="007819E9" w14:paraId="1FB3E75E" w14:textId="77777777" w:rsidTr="005F1257">
        <w:trPr>
          <w:trHeight w:val="274"/>
        </w:trPr>
        <w:tc>
          <w:tcPr>
            <w:tcW w:w="738" w:type="dxa"/>
          </w:tcPr>
          <w:p w14:paraId="575502D8"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1</w:t>
            </w:r>
          </w:p>
        </w:tc>
        <w:tc>
          <w:tcPr>
            <w:tcW w:w="5994" w:type="dxa"/>
          </w:tcPr>
          <w:p w14:paraId="735B0137"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Абди Ибрахим Глобал Фарм</w:t>
            </w:r>
          </w:p>
        </w:tc>
        <w:tc>
          <w:tcPr>
            <w:tcW w:w="1441" w:type="dxa"/>
          </w:tcPr>
          <w:p w14:paraId="054A98A4"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6</w:t>
            </w:r>
          </w:p>
        </w:tc>
        <w:tc>
          <w:tcPr>
            <w:tcW w:w="1441" w:type="dxa"/>
          </w:tcPr>
          <w:p w14:paraId="19CE7039"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8"/>
                <w:szCs w:val="28"/>
              </w:rPr>
            </w:pPr>
            <w:r w:rsidRPr="007819E9">
              <w:rPr>
                <w:rFonts w:ascii="Times New Roman" w:eastAsiaTheme="minorHAnsi" w:hAnsi="Times New Roman"/>
                <w:sz w:val="28"/>
                <w:szCs w:val="28"/>
              </w:rPr>
              <w:t>10,34%</w:t>
            </w:r>
          </w:p>
        </w:tc>
      </w:tr>
      <w:tr w:rsidR="006756DE" w:rsidRPr="007819E9" w14:paraId="707511E6" w14:textId="77777777" w:rsidTr="005F1257">
        <w:trPr>
          <w:trHeight w:val="70"/>
        </w:trPr>
        <w:tc>
          <w:tcPr>
            <w:tcW w:w="738" w:type="dxa"/>
          </w:tcPr>
          <w:p w14:paraId="53BFBE84"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2</w:t>
            </w:r>
          </w:p>
        </w:tc>
        <w:tc>
          <w:tcPr>
            <w:tcW w:w="5994" w:type="dxa"/>
          </w:tcPr>
          <w:p w14:paraId="7DFC9EB9"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«Нобел АФФ» АҚ</w:t>
            </w:r>
          </w:p>
        </w:tc>
        <w:tc>
          <w:tcPr>
            <w:tcW w:w="1441" w:type="dxa"/>
          </w:tcPr>
          <w:p w14:paraId="5F621811"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34</w:t>
            </w:r>
          </w:p>
        </w:tc>
        <w:tc>
          <w:tcPr>
            <w:tcW w:w="1441" w:type="dxa"/>
          </w:tcPr>
          <w:p w14:paraId="51421D9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8"/>
                <w:szCs w:val="28"/>
              </w:rPr>
            </w:pPr>
            <w:r w:rsidRPr="007819E9">
              <w:rPr>
                <w:rFonts w:ascii="Times New Roman" w:eastAsiaTheme="minorHAnsi" w:hAnsi="Times New Roman"/>
                <w:sz w:val="28"/>
                <w:szCs w:val="28"/>
              </w:rPr>
              <w:t>58,62%</w:t>
            </w:r>
          </w:p>
        </w:tc>
      </w:tr>
      <w:tr w:rsidR="006756DE" w:rsidRPr="007819E9" w14:paraId="3C94C5A7" w14:textId="77777777" w:rsidTr="005F1257">
        <w:trPr>
          <w:trHeight w:val="274"/>
        </w:trPr>
        <w:tc>
          <w:tcPr>
            <w:tcW w:w="738" w:type="dxa"/>
          </w:tcPr>
          <w:p w14:paraId="563C96AB"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3</w:t>
            </w:r>
          </w:p>
        </w:tc>
        <w:tc>
          <w:tcPr>
            <w:tcW w:w="5994" w:type="dxa"/>
          </w:tcPr>
          <w:p w14:paraId="6D6D1089"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color w:val="000000"/>
                <w:sz w:val="28"/>
                <w:szCs w:val="28"/>
                <w:lang w:val="kk-KZ"/>
              </w:rPr>
            </w:pPr>
            <w:r w:rsidRPr="007819E9">
              <w:rPr>
                <w:rFonts w:ascii="Times New Roman" w:eastAsiaTheme="minorHAnsi" w:hAnsi="Times New Roman"/>
                <w:color w:val="000000"/>
                <w:sz w:val="28"/>
                <w:szCs w:val="28"/>
                <w:lang w:val="kk-KZ"/>
              </w:rPr>
              <w:t>«</w:t>
            </w:r>
            <w:r w:rsidRPr="007819E9">
              <w:rPr>
                <w:rFonts w:ascii="Times New Roman" w:eastAsiaTheme="minorHAnsi" w:hAnsi="Times New Roman"/>
                <w:color w:val="000000"/>
                <w:sz w:val="28"/>
                <w:szCs w:val="28"/>
              </w:rPr>
              <w:t>Химфарм</w:t>
            </w:r>
            <w:r w:rsidRPr="007819E9">
              <w:rPr>
                <w:rFonts w:ascii="Times New Roman" w:eastAsiaTheme="minorHAnsi" w:hAnsi="Times New Roman"/>
                <w:color w:val="000000"/>
                <w:sz w:val="28"/>
                <w:szCs w:val="28"/>
                <w:lang w:val="kk-KZ"/>
              </w:rPr>
              <w:t>» АҚ</w:t>
            </w:r>
          </w:p>
        </w:tc>
        <w:tc>
          <w:tcPr>
            <w:tcW w:w="1441" w:type="dxa"/>
          </w:tcPr>
          <w:p w14:paraId="0C203FA0"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6</w:t>
            </w:r>
          </w:p>
        </w:tc>
        <w:tc>
          <w:tcPr>
            <w:tcW w:w="1441" w:type="dxa"/>
          </w:tcPr>
          <w:p w14:paraId="4C35874F"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8"/>
                <w:szCs w:val="28"/>
              </w:rPr>
            </w:pPr>
            <w:r w:rsidRPr="007819E9">
              <w:rPr>
                <w:rFonts w:ascii="Times New Roman" w:eastAsiaTheme="minorHAnsi" w:hAnsi="Times New Roman"/>
                <w:sz w:val="28"/>
                <w:szCs w:val="28"/>
              </w:rPr>
              <w:t>10,34%</w:t>
            </w:r>
          </w:p>
        </w:tc>
      </w:tr>
      <w:tr w:rsidR="006756DE" w:rsidRPr="007819E9" w14:paraId="5C831413" w14:textId="77777777" w:rsidTr="005F1257">
        <w:trPr>
          <w:trHeight w:val="274"/>
        </w:trPr>
        <w:tc>
          <w:tcPr>
            <w:tcW w:w="738" w:type="dxa"/>
          </w:tcPr>
          <w:p w14:paraId="326F7D59"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4</w:t>
            </w:r>
          </w:p>
        </w:tc>
        <w:tc>
          <w:tcPr>
            <w:tcW w:w="5994" w:type="dxa"/>
          </w:tcPr>
          <w:p w14:paraId="7A288576"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color w:val="000000"/>
                <w:sz w:val="28"/>
                <w:szCs w:val="28"/>
              </w:rPr>
            </w:pPr>
            <w:r w:rsidRPr="007819E9">
              <w:rPr>
                <w:rFonts w:ascii="Times New Roman" w:eastAsiaTheme="minorHAnsi" w:hAnsi="Times New Roman"/>
                <w:color w:val="000000"/>
                <w:sz w:val="28"/>
                <w:szCs w:val="28"/>
              </w:rPr>
              <w:t>ВИВА ФАРМ</w:t>
            </w:r>
          </w:p>
        </w:tc>
        <w:tc>
          <w:tcPr>
            <w:tcW w:w="1441" w:type="dxa"/>
          </w:tcPr>
          <w:p w14:paraId="7F9500AA"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2</w:t>
            </w:r>
          </w:p>
        </w:tc>
        <w:tc>
          <w:tcPr>
            <w:tcW w:w="1441" w:type="dxa"/>
          </w:tcPr>
          <w:p w14:paraId="1247834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8"/>
                <w:szCs w:val="28"/>
              </w:rPr>
            </w:pPr>
            <w:r w:rsidRPr="007819E9">
              <w:rPr>
                <w:rFonts w:ascii="Times New Roman" w:eastAsiaTheme="minorHAnsi" w:hAnsi="Times New Roman"/>
                <w:sz w:val="28"/>
                <w:szCs w:val="28"/>
              </w:rPr>
              <w:t>3,45%</w:t>
            </w:r>
          </w:p>
        </w:tc>
      </w:tr>
      <w:tr w:rsidR="006756DE" w:rsidRPr="007819E9" w14:paraId="53272754" w14:textId="77777777" w:rsidTr="005F1257">
        <w:trPr>
          <w:trHeight w:val="258"/>
        </w:trPr>
        <w:tc>
          <w:tcPr>
            <w:tcW w:w="738" w:type="dxa"/>
          </w:tcPr>
          <w:p w14:paraId="2BA61756"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5</w:t>
            </w:r>
          </w:p>
        </w:tc>
        <w:tc>
          <w:tcPr>
            <w:tcW w:w="5994" w:type="dxa"/>
          </w:tcPr>
          <w:p w14:paraId="1DDA1071"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color w:val="000000"/>
                <w:sz w:val="28"/>
                <w:szCs w:val="28"/>
              </w:rPr>
            </w:pPr>
            <w:r w:rsidRPr="007819E9">
              <w:rPr>
                <w:rFonts w:ascii="Times New Roman" w:eastAsiaTheme="minorHAnsi" w:hAnsi="Times New Roman"/>
                <w:color w:val="000000"/>
                <w:sz w:val="28"/>
                <w:szCs w:val="28"/>
              </w:rPr>
              <w:t>ТК Фарм Актобе</w:t>
            </w:r>
          </w:p>
        </w:tc>
        <w:tc>
          <w:tcPr>
            <w:tcW w:w="1441" w:type="dxa"/>
          </w:tcPr>
          <w:p w14:paraId="51B57C7E"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10</w:t>
            </w:r>
          </w:p>
        </w:tc>
        <w:tc>
          <w:tcPr>
            <w:tcW w:w="1441" w:type="dxa"/>
          </w:tcPr>
          <w:p w14:paraId="3A75C584"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8"/>
                <w:szCs w:val="28"/>
              </w:rPr>
            </w:pPr>
            <w:r w:rsidRPr="007819E9">
              <w:rPr>
                <w:rFonts w:ascii="Times New Roman" w:eastAsiaTheme="minorHAnsi" w:hAnsi="Times New Roman"/>
                <w:sz w:val="28"/>
                <w:szCs w:val="28"/>
              </w:rPr>
              <w:t>17,24%</w:t>
            </w:r>
          </w:p>
        </w:tc>
      </w:tr>
    </w:tbl>
    <w:p w14:paraId="201C9B35"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 </w:t>
      </w:r>
    </w:p>
    <w:p w14:paraId="047B03FE"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2-кестедегі мәліметтерге сәйкес, «Нобел АФФ» АҚ отандық капсулалық дәрілік препараттар сегментінде айқын көшбасшы болып отыр. Бұл компанияның технологиялық және өндірістік әлеуетінің жоғары екенін, сондай-ақ нарықтағы жетекші позициясын көрсетеді. Жалпы алғанда, кесте отандық капсулалық препараттар өндірісінің бірнеше ірі кәсіпорындар арасында шоғырланғанын және нарықта әртараптандыру қажеттілігін айқындайды.</w:t>
      </w:r>
    </w:p>
    <w:p w14:paraId="7E54E28A"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Қазақстанда капсулалық дәрілік препараттар өндірісі бірнеше ірі кәсіпорынмен жүзеге асырылып келеді. Бұл тәжірибе тек дәстүрлі дәрілік заттармен шектелмей, капсулалық биологиялық белсенді қоспалар (ББҚ) сегментінде де кеңінен қолданылады. Сол себепті, зерттеу ББҚ-ның әлемдік және қазақстандық өндіріс пен нарығының жай-күйіне кешенді талдау жүргізуге бағытталды.</w:t>
      </w:r>
    </w:p>
    <w:p w14:paraId="1983BBFA"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Mordor Intelligence деректері бойынша, 2024 жылы тағамдық қоспалар нарығының көлемі 141 миллиард АҚШ долларын, ал 2029 жылға қарай 167,88 миллиард АҚШ долларына жет</w:t>
      </w:r>
      <w:r w:rsidRPr="007819E9">
        <w:rPr>
          <w:rFonts w:ascii="Times New Roman" w:eastAsia="Times New Roman" w:hAnsi="Times New Roman"/>
          <w:sz w:val="28"/>
          <w:szCs w:val="28"/>
          <w:lang w:val="kk-KZ" w:eastAsia="ru-KZ"/>
        </w:rPr>
        <w:t>уі мүмкін деген болжам бар</w:t>
      </w:r>
      <w:r w:rsidRPr="007819E9">
        <w:rPr>
          <w:rFonts w:ascii="Times New Roman" w:eastAsia="Times New Roman" w:hAnsi="Times New Roman"/>
          <w:sz w:val="28"/>
          <w:szCs w:val="28"/>
          <w:lang w:val="ru-KZ" w:eastAsia="ru-KZ"/>
        </w:rPr>
        <w:t>. 2024-2029 жылдар аралығында нарықтың орташа жылдық өсу қарқыны 3,55% құрайды. Тағамдық қоспалардың көпфункционалдығы оларды тамақ өнеркәсібіндегі компаниялар үшін тартымды етіп, нарықтың өсуіне ықпал етті.</w:t>
      </w:r>
    </w:p>
    <w:p w14:paraId="6DCF1266"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Сапалы, көрнекі және дәмдік тартымдылығы жоғары тағамдар мен сусындарды тұтыну артқан сайын, тағамдық қоспаларға сұраныс өсуде. Азық-түлік және дәрі-дәрмек басқармасы (FDA), АҚШ Ауыл шаруашылығы министрлігі және ФАО/ДДСҰ Бірлескен сарапшылар комитеті халықаралық сауданы кеңейту мақсатында тағамдық қоспаларға арналған жалпы стандарт (GSFA) енгізді.</w:t>
      </w:r>
    </w:p>
    <w:p w14:paraId="3C01D62E" w14:textId="561D519F"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Технологиялық дамудың жеделдеуі тұтынушылардың пайдалы тағамдарға деген сұранысын қанағаттандыруға мүмкіндік беріп, нарықтың өсуіне оң әсер етеді. Мысалы, тағамдық қоспалар нарығындағы компаниялар микрокапсулалау әдістерін қолданып, өнімнің түсін, сапасын және сақтау мерзімін жақсартуға назар аударуда (сурет 5)</w:t>
      </w:r>
      <w:r w:rsidR="004666B4" w:rsidRPr="007819E9">
        <w:rPr>
          <w:rFonts w:ascii="Times New Roman" w:eastAsia="Times New Roman" w:hAnsi="Times New Roman"/>
          <w:sz w:val="28"/>
          <w:szCs w:val="28"/>
          <w:lang w:val="kk-KZ" w:eastAsia="ru-KZ"/>
        </w:rPr>
        <w:t xml:space="preserve"> </w:t>
      </w:r>
      <w:r w:rsidR="004666B4" w:rsidRPr="007819E9">
        <w:rPr>
          <w:rFonts w:ascii="Times New Roman" w:eastAsia="Times New Roman" w:hAnsi="Times New Roman"/>
          <w:sz w:val="28"/>
          <w:szCs w:val="28"/>
          <w:lang w:val="ru-KZ" w:eastAsia="ru-KZ"/>
        </w:rPr>
        <w:t>[1</w:t>
      </w:r>
      <w:r w:rsidR="003B3A53" w:rsidRPr="007819E9">
        <w:rPr>
          <w:rFonts w:ascii="Times New Roman" w:eastAsia="Times New Roman" w:hAnsi="Times New Roman"/>
          <w:sz w:val="28"/>
          <w:szCs w:val="28"/>
          <w:lang w:val="kk-KZ" w:eastAsia="ru-KZ"/>
        </w:rPr>
        <w:t>7</w:t>
      </w:r>
      <w:r w:rsidR="004666B4" w:rsidRPr="007819E9">
        <w:rPr>
          <w:rFonts w:ascii="Times New Roman" w:eastAsia="Times New Roman" w:hAnsi="Times New Roman"/>
          <w:sz w:val="28"/>
          <w:szCs w:val="28"/>
          <w:lang w:val="ru-KZ" w:eastAsia="ru-KZ"/>
        </w:rPr>
        <w:t>]</w:t>
      </w:r>
      <w:r w:rsidRPr="007819E9">
        <w:rPr>
          <w:rFonts w:ascii="Times New Roman" w:eastAsia="Times New Roman" w:hAnsi="Times New Roman"/>
          <w:sz w:val="28"/>
          <w:szCs w:val="28"/>
          <w:lang w:val="ru-KZ" w:eastAsia="ru-KZ"/>
        </w:rPr>
        <w:t>.</w:t>
      </w:r>
    </w:p>
    <w:p w14:paraId="2D8277C2"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Бұл деректер Қазақстандағы капсулалық дәрілік өнімдер нарығының импортқа тәуелділігін көрсетіп қана қоймай, отандық өндірісті дамыту </w:t>
      </w:r>
      <w:r w:rsidRPr="007819E9">
        <w:rPr>
          <w:rFonts w:ascii="Times New Roman" w:eastAsia="Times New Roman" w:hAnsi="Times New Roman"/>
          <w:sz w:val="28"/>
          <w:szCs w:val="28"/>
          <w:lang w:val="ru-KZ" w:eastAsia="ru-KZ"/>
        </w:rPr>
        <w:lastRenderedPageBreak/>
        <w:t xml:space="preserve">қажеттілігін айқындайды. Капсулаларға сұраныстың артуы жергілікті өндірушілер үшін инновациялық және өндірістік мүмкіндіктерді кеңейтуге мүмкіндік береді. </w:t>
      </w:r>
    </w:p>
    <w:p w14:paraId="0139072D"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b/>
          <w:bCs/>
          <w:sz w:val="28"/>
          <w:szCs w:val="28"/>
          <w:lang w:val="kk-KZ"/>
        </w:rPr>
      </w:pPr>
    </w:p>
    <w:p w14:paraId="03D4F795" w14:textId="5E55CAF3" w:rsidR="006756DE" w:rsidRPr="007819E9" w:rsidRDefault="008564B0" w:rsidP="006756DE">
      <w:pPr>
        <w:shd w:val="clear" w:color="auto" w:fill="FFFFFF" w:themeFill="background1"/>
        <w:spacing w:after="0" w:line="240" w:lineRule="auto"/>
        <w:jc w:val="center"/>
        <w:rPr>
          <w:rFonts w:ascii="Times New Roman" w:eastAsiaTheme="minorHAnsi" w:hAnsi="Times New Roman"/>
          <w:sz w:val="28"/>
          <w:szCs w:val="28"/>
          <w:lang w:val="en-US"/>
        </w:rPr>
      </w:pPr>
      <w:r w:rsidRPr="007819E9">
        <w:rPr>
          <w:rFonts w:ascii="Times New Roman" w:eastAsiaTheme="minorHAnsi" w:hAnsi="Times New Roman"/>
          <w:noProof/>
          <w:sz w:val="28"/>
          <w:szCs w:val="28"/>
          <w:lang w:eastAsia="ru-RU"/>
        </w:rPr>
        <w:drawing>
          <wp:inline distT="0" distB="0" distL="0" distR="0" wp14:anchorId="1C57B4BB" wp14:editId="654A6002">
            <wp:extent cx="5683121" cy="3326849"/>
            <wp:effectExtent l="0" t="0" r="0" b="6985"/>
            <wp:docPr id="1501742168" name="Рисунок 150174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93079" cy="3332678"/>
                    </a:xfrm>
                    <a:prstGeom prst="rect">
                      <a:avLst/>
                    </a:prstGeom>
                  </pic:spPr>
                </pic:pic>
              </a:graphicData>
            </a:graphic>
          </wp:inline>
        </w:drawing>
      </w:r>
    </w:p>
    <w:p w14:paraId="1C2AC561"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p>
    <w:p w14:paraId="2FE2ECB2"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Сурет 5 – Әлемдік тағамдық қоспалар нарығының мөлшерін болжау </w:t>
      </w:r>
      <w:r w:rsidRPr="007819E9">
        <w:rPr>
          <w:rFonts w:ascii="Times New Roman" w:eastAsiaTheme="minorHAnsi" w:hAnsi="Times New Roman"/>
          <w:i/>
          <w:iCs/>
          <w:sz w:val="28"/>
          <w:szCs w:val="28"/>
          <w:lang w:val="kk-KZ"/>
        </w:rPr>
        <w:t>Дереккөз: Mordor Intelligence</w:t>
      </w:r>
    </w:p>
    <w:p w14:paraId="2F9F23AC"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072845C2"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Азия-Тынық мұхиты аймағы тағамдық қоспалар нарығындағы ең ірі және қарқынды дамып келе жатқан аймақ болып табылады. Бұл аймақтың өсуін өңделген азық-түлік өнімдеріне сұраныстың артуы, сондай-ақ тұтынушылардың денсаулыққа пайдалы өнімдерге қызығушылығы қамтамасыз етеді (сурет 6).</w:t>
      </w:r>
    </w:p>
    <w:p w14:paraId="43CB9135" w14:textId="77777777" w:rsidR="004B4B1A" w:rsidRPr="007819E9" w:rsidRDefault="004B4B1A" w:rsidP="006756DE">
      <w:pPr>
        <w:shd w:val="clear" w:color="auto" w:fill="FFFFFF" w:themeFill="background1"/>
        <w:spacing w:after="0" w:line="240" w:lineRule="auto"/>
        <w:ind w:firstLine="567"/>
        <w:jc w:val="both"/>
        <w:rPr>
          <w:rFonts w:ascii="Times New Roman" w:eastAsiaTheme="minorHAnsi" w:hAnsi="Times New Roman"/>
          <w:b/>
          <w:bCs/>
          <w:sz w:val="28"/>
          <w:szCs w:val="28"/>
          <w:lang w:val="kk-KZ"/>
        </w:rPr>
      </w:pPr>
    </w:p>
    <w:p w14:paraId="2F08CB27" w14:textId="1FA538D8" w:rsidR="006756DE" w:rsidRPr="007819E9" w:rsidRDefault="004B4B1A" w:rsidP="004B4B1A">
      <w:pPr>
        <w:shd w:val="clear" w:color="auto" w:fill="FFFFFF" w:themeFill="background1"/>
        <w:spacing w:after="0" w:line="240" w:lineRule="auto"/>
        <w:jc w:val="center"/>
        <w:rPr>
          <w:rFonts w:ascii="Times New Roman" w:eastAsiaTheme="minorHAnsi" w:hAnsi="Times New Roman"/>
          <w:sz w:val="28"/>
          <w:szCs w:val="28"/>
          <w:lang w:val="en-US"/>
        </w:rPr>
      </w:pPr>
      <w:r w:rsidRPr="007819E9">
        <w:rPr>
          <w:rFonts w:ascii="Times New Roman" w:eastAsiaTheme="minorHAnsi" w:hAnsi="Times New Roman"/>
          <w:noProof/>
          <w:sz w:val="28"/>
          <w:szCs w:val="28"/>
          <w:lang w:eastAsia="ru-RU"/>
        </w:rPr>
        <w:lastRenderedPageBreak/>
        <w:drawing>
          <wp:inline distT="0" distB="0" distL="0" distR="0" wp14:anchorId="6F2F94E5" wp14:editId="31E7AB59">
            <wp:extent cx="5901055" cy="3179445"/>
            <wp:effectExtent l="0" t="0" r="4445" b="1905"/>
            <wp:docPr id="1501742166" name="Рисунок 1501742166" descr="C:\Users\User\Downloads\Без имени ч чч 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Без имени ч чч ч.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1055" cy="3179445"/>
                    </a:xfrm>
                    <a:prstGeom prst="rect">
                      <a:avLst/>
                    </a:prstGeom>
                    <a:noFill/>
                    <a:ln>
                      <a:noFill/>
                    </a:ln>
                  </pic:spPr>
                </pic:pic>
              </a:graphicData>
            </a:graphic>
          </wp:inline>
        </w:drawing>
      </w:r>
    </w:p>
    <w:p w14:paraId="7F6664AE"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en-US"/>
        </w:rPr>
      </w:pPr>
    </w:p>
    <w:p w14:paraId="163150AD"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Сурет 6 – </w:t>
      </w:r>
      <w:r w:rsidRPr="007819E9">
        <w:rPr>
          <w:rFonts w:ascii="Times New Roman" w:eastAsiaTheme="minorHAnsi" w:hAnsi="Times New Roman"/>
          <w:bCs/>
          <w:sz w:val="28"/>
          <w:szCs w:val="28"/>
        </w:rPr>
        <w:t>Өңірлер</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бойынша</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тағамдық</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қоспалардың</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әлемдік</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нарығының</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өсу</w:t>
      </w:r>
      <w:r w:rsidRPr="007819E9">
        <w:rPr>
          <w:rFonts w:ascii="Times New Roman" w:eastAsiaTheme="minorHAnsi" w:hAnsi="Times New Roman"/>
          <w:bCs/>
          <w:sz w:val="28"/>
          <w:szCs w:val="28"/>
          <w:lang w:val="en-US"/>
        </w:rPr>
        <w:t xml:space="preserve"> </w:t>
      </w:r>
      <w:r w:rsidRPr="007819E9">
        <w:rPr>
          <w:rFonts w:ascii="Times New Roman" w:eastAsiaTheme="minorHAnsi" w:hAnsi="Times New Roman"/>
          <w:bCs/>
          <w:sz w:val="28"/>
          <w:szCs w:val="28"/>
        </w:rPr>
        <w:t>қарқыны</w:t>
      </w:r>
      <w:r w:rsidRPr="007819E9">
        <w:rPr>
          <w:rFonts w:ascii="Times New Roman" w:eastAsiaTheme="minorHAnsi" w:hAnsi="Times New Roman"/>
          <w:bCs/>
          <w:sz w:val="28"/>
          <w:szCs w:val="28"/>
          <w:lang w:val="kk-KZ"/>
        </w:rPr>
        <w:t xml:space="preserve"> </w:t>
      </w:r>
    </w:p>
    <w:p w14:paraId="7CF0B677"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r w:rsidRPr="007819E9">
        <w:rPr>
          <w:rFonts w:ascii="Times New Roman" w:eastAsiaTheme="minorHAnsi" w:hAnsi="Times New Roman"/>
          <w:i/>
          <w:iCs/>
          <w:sz w:val="28"/>
          <w:szCs w:val="28"/>
          <w:lang w:val="kk-KZ"/>
        </w:rPr>
        <w:t>Дереккөз: Mordor Intelligence</w:t>
      </w:r>
    </w:p>
    <w:p w14:paraId="20773014"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Нарық жоғары бәсекеге қабілетті және фрагменттелген сипатқа ие. Нарықта Cargill Incorporated, The Archer-Daniels-Midland Company, Kerry Group PLC, Ingredion Incorporated, Givaudan SA және Royal DSM NV сияқты ірі халықаралық компаниялар басым, олардың үлесіне нарықтың айтарлықтай бөлігі тиесілі. Ірі халықаралық компаниялар өз нарықтағы позициясын нығайту үшін жаңа өнімдерді әзірлеу, инновациялық технологияларды енгізу және өндірістік қуатты арттыруға басымдық береді. 2022 жылдың мамыр айында Kerry Group Африкада 38 миллион еуро құны бар жаңа өндірістік зауыт ашты. Бұл 10 000 шаршы метрлік өндіріс орны бүкіл Африкада тұтынылатын азық-түлік өнімдерін өндіруге арналған және Kerry Group компаниясының Food &amp; Beverage өндірістік қуатын 40%-ға арттыруға, жылдық өнім көлемін 40 000 тоннаға дейін жеткізуге мүмкіндік береді (сурет 7).</w:t>
      </w:r>
    </w:p>
    <w:p w14:paraId="177C35DA"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kk-KZ" w:eastAsia="ru-KZ"/>
        </w:rPr>
        <w:t>Талдау к</w:t>
      </w:r>
      <w:r w:rsidRPr="007819E9">
        <w:rPr>
          <w:rFonts w:ascii="Times New Roman" w:eastAsia="Times New Roman" w:hAnsi="Times New Roman"/>
          <w:sz w:val="28"/>
          <w:szCs w:val="28"/>
          <w:lang w:val="ru-KZ" w:eastAsia="ru-KZ"/>
        </w:rPr>
        <w:t>өрсеткендей, ірі компаниялардың стратегиялары тек өндірістік қуатты арттырумен шектелмей, нарықты біріктіру, аймақтық қатысуды кеңейту және инновациялық өнімдер енгізу бағыттарына да бағдарланған. Мұндай тәсілдер тағамдық қоспалар нарығының өсуін, өнім ассортиментін әртараптандыруды және аймақтық нарықтардағы бәсекеге қабілеттілікті қамтамасыз етеді.</w:t>
      </w:r>
    </w:p>
    <w:p w14:paraId="65D7942C"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ru-KZ"/>
        </w:rPr>
      </w:pPr>
    </w:p>
    <w:p w14:paraId="1A5C3D05" w14:textId="27E98188" w:rsidR="006756DE" w:rsidRPr="007819E9" w:rsidRDefault="006F77D9" w:rsidP="006756DE">
      <w:pPr>
        <w:shd w:val="clear" w:color="auto" w:fill="FFFFFF" w:themeFill="background1"/>
        <w:spacing w:after="0" w:line="240" w:lineRule="auto"/>
        <w:jc w:val="center"/>
        <w:rPr>
          <w:rFonts w:ascii="Times New Roman" w:eastAsiaTheme="minorHAnsi" w:hAnsi="Times New Roman"/>
          <w:sz w:val="28"/>
          <w:szCs w:val="28"/>
        </w:rPr>
      </w:pPr>
      <w:r w:rsidRPr="007819E9">
        <w:rPr>
          <w:rFonts w:ascii="Times New Roman" w:eastAsiaTheme="minorHAnsi" w:hAnsi="Times New Roman"/>
          <w:noProof/>
          <w:sz w:val="28"/>
          <w:szCs w:val="28"/>
          <w:lang w:eastAsia="ru-RU"/>
        </w:rPr>
        <w:lastRenderedPageBreak/>
        <w:drawing>
          <wp:inline distT="0" distB="0" distL="0" distR="0" wp14:anchorId="4BD603F0" wp14:editId="0FE3EB1A">
            <wp:extent cx="6120130" cy="2594310"/>
            <wp:effectExtent l="0" t="0" r="0" b="0"/>
            <wp:docPr id="1501742171" name="Рисунок 1501742171" descr="C:\Users\User\Downloads\выафываыаыфвафы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выафываыаыфвафыва.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2594310"/>
                    </a:xfrm>
                    <a:prstGeom prst="rect">
                      <a:avLst/>
                    </a:prstGeom>
                    <a:noFill/>
                    <a:ln>
                      <a:noFill/>
                    </a:ln>
                  </pic:spPr>
                </pic:pic>
              </a:graphicData>
            </a:graphic>
          </wp:inline>
        </w:drawing>
      </w:r>
    </w:p>
    <w:p w14:paraId="5F9DA4E8"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p>
    <w:p w14:paraId="3DCC4C0C"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i/>
          <w:iCs/>
          <w:sz w:val="28"/>
          <w:szCs w:val="28"/>
          <w:lang w:val="kk-KZ"/>
        </w:rPr>
      </w:pPr>
      <w:r w:rsidRPr="007819E9">
        <w:rPr>
          <w:rFonts w:ascii="Times New Roman" w:eastAsiaTheme="minorHAnsi" w:hAnsi="Times New Roman"/>
          <w:bCs/>
          <w:sz w:val="28"/>
          <w:szCs w:val="28"/>
          <w:lang w:val="kk-KZ"/>
        </w:rPr>
        <w:t>Сурет 7 – Әлемдік тағамдық қоспалар нарығының көшбасшылары</w:t>
      </w:r>
      <w:r w:rsidRPr="007819E9">
        <w:rPr>
          <w:rFonts w:ascii="Times New Roman" w:eastAsiaTheme="minorHAnsi" w:hAnsi="Times New Roman"/>
          <w:i/>
          <w:iCs/>
          <w:sz w:val="28"/>
          <w:szCs w:val="28"/>
          <w:lang w:val="kk-KZ"/>
        </w:rPr>
        <w:t xml:space="preserve">  Дереккөз: Mordor Intelligence</w:t>
      </w:r>
    </w:p>
    <w:p w14:paraId="618E342F"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2774E863" w14:textId="1F2C10AF"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Нарықтың өсуіне тұтынушылардың функционалды тағам өнімдері мен сусындарға деген сұранысын қанағаттандыру үшін тамақ өнеркәсібінде жаңа технологиялардың тез таралуы оң әсер етеді деп болжануда. Ғылыми деректерге сүйенсек, тағамдық қоспалар нарығында жұмыс істейтін компаниялар дәм, сыртқы түрі және жарамдылық мерзімі сияқты сезімтал аспектілерді тұрақтандыру арқылы тағамның жалпы тұтастығын сақтауға мүмкіндік беретін микрокапсуляция әдістерін белсенді қолдануда [1</w:t>
      </w:r>
      <w:r w:rsidR="003B3A53" w:rsidRPr="007819E9">
        <w:rPr>
          <w:rFonts w:ascii="Times New Roman" w:eastAsiaTheme="minorHAnsi" w:hAnsi="Times New Roman"/>
          <w:sz w:val="28"/>
          <w:szCs w:val="28"/>
          <w:lang w:val="kk-KZ"/>
        </w:rPr>
        <w:t>8</w:t>
      </w:r>
      <w:r w:rsidRPr="007819E9">
        <w:rPr>
          <w:rFonts w:ascii="Times New Roman" w:eastAsiaTheme="minorHAnsi" w:hAnsi="Times New Roman"/>
          <w:sz w:val="28"/>
          <w:szCs w:val="28"/>
          <w:lang w:val="kk-KZ"/>
        </w:rPr>
        <w:t>, 1</w:t>
      </w:r>
      <w:r w:rsidR="003B3A53" w:rsidRPr="007819E9">
        <w:rPr>
          <w:rFonts w:ascii="Times New Roman" w:eastAsiaTheme="minorHAnsi" w:hAnsi="Times New Roman"/>
          <w:sz w:val="28"/>
          <w:szCs w:val="28"/>
          <w:lang w:val="kk-KZ"/>
        </w:rPr>
        <w:t>9</w:t>
      </w:r>
      <w:r w:rsidRPr="007819E9">
        <w:rPr>
          <w:rFonts w:ascii="Times New Roman" w:eastAsiaTheme="minorHAnsi" w:hAnsi="Times New Roman"/>
          <w:sz w:val="28"/>
          <w:szCs w:val="28"/>
          <w:lang w:val="kk-KZ"/>
        </w:rPr>
        <w:t>].</w:t>
      </w:r>
    </w:p>
    <w:p w14:paraId="4B03D45D"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Сарапшылар тағамдық қоспалар нарығының негізгі тренді ретінде «таза затбелгі» мен табиғи ингредиенттерге деген артықшылықтың артып келе жатқанын атап өтті. Clean Label немесе «таза затбелгі» – бұл ең аз өңделген табиғи, қарапайым және пайдалы ингредиенттерден жасалған өнімдерді белгілейтін ерекше белгі. Таза затбелгінің болуы өнімде қарапайым тұтынушыға түсініксіз атаулары бар жасанды және химиялық ингредиенттердің болмауына; теріс имиджі бар ингредиенттердің болмауына (мысалы, пальма майы); өнімдегі барлық ингредиенттерді өңдеудің минималды деңгейіне кепілдік береді.</w:t>
      </w:r>
    </w:p>
    <w:p w14:paraId="6CF6C8AD" w14:textId="14836F9E"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ҚР ДСМ санитарлық-эпидемиологиялық бақылау комитетінің деректеріне сәйкес, Қазақстанда жыл сайын 90 млн-нан астам </w:t>
      </w:r>
      <w:r w:rsidR="00697E26" w:rsidRPr="007819E9">
        <w:rPr>
          <w:rFonts w:ascii="Times New Roman" w:eastAsiaTheme="minorHAnsi" w:hAnsi="Times New Roman"/>
          <w:sz w:val="28"/>
          <w:szCs w:val="28"/>
          <w:lang w:val="kk-KZ"/>
        </w:rPr>
        <w:t>Биологиялық белсенді қоспалар (</w:t>
      </w:r>
      <w:r w:rsidRPr="007819E9">
        <w:rPr>
          <w:rFonts w:ascii="Times New Roman" w:eastAsiaTheme="minorHAnsi" w:hAnsi="Times New Roman"/>
          <w:sz w:val="28"/>
          <w:szCs w:val="28"/>
          <w:lang w:val="kk-KZ"/>
        </w:rPr>
        <w:t>ББҚ</w:t>
      </w:r>
      <w:r w:rsidR="00697E26" w:rsidRPr="007819E9">
        <w:rPr>
          <w:rFonts w:ascii="Times New Roman" w:eastAsiaTheme="minorHAnsi" w:hAnsi="Times New Roman"/>
          <w:sz w:val="28"/>
          <w:szCs w:val="28"/>
          <w:lang w:val="kk-KZ"/>
        </w:rPr>
        <w:t>)</w:t>
      </w:r>
      <w:r w:rsidRPr="007819E9">
        <w:rPr>
          <w:rFonts w:ascii="Times New Roman" w:eastAsiaTheme="minorHAnsi" w:hAnsi="Times New Roman"/>
          <w:sz w:val="28"/>
          <w:szCs w:val="28"/>
          <w:lang w:val="kk-KZ"/>
        </w:rPr>
        <w:t xml:space="preserve"> қаптамасы сатылады. Ұлттық статистика көрсеткендей, АҚШ-тың өндіріс нарығындағы өнімнің 45% - ы, одан әрі нарықтың 32% - ы еуропалықтар-Германия, Франция, Нидерланды және т.б. </w:t>
      </w:r>
      <w:r w:rsidR="00697E26" w:rsidRPr="007819E9">
        <w:rPr>
          <w:rFonts w:ascii="Times New Roman" w:eastAsiaTheme="minorHAnsi" w:hAnsi="Times New Roman"/>
          <w:sz w:val="28"/>
          <w:szCs w:val="28"/>
          <w:lang w:val="kk-KZ"/>
        </w:rPr>
        <w:t>Импорт құрылымында Жапония үшінші орында болып, нарықтың 18 %-ын құрайды, ал қалған үлес Ресей, Түркия және басқа елдерге тиесілі. Euromonitor International деректері бойынша, ҚР-дағы ББҚ нарығы дамушы нарықтар санатына жатады және 2023 жылы 2022 жылмен салыстырғанда шамамен 11,5 %-ға өсіп, көлемі 175,12 млн АҚШ долларынан 195,40 млн АҚШ долларына дейін артты [20].</w:t>
      </w:r>
    </w:p>
    <w:p w14:paraId="527D8D55"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2024 жылы Қазақстанның ішкі нарығында дәрумендерді өткізу көлемі қысқарды. 2024 жылдың 8 айында елде тек 123,2 тонна осындай өнім сатылды. </w:t>
      </w:r>
      <w:r w:rsidRPr="007819E9">
        <w:rPr>
          <w:rFonts w:ascii="Times New Roman" w:eastAsiaTheme="minorHAnsi" w:hAnsi="Times New Roman"/>
          <w:sz w:val="28"/>
          <w:szCs w:val="28"/>
          <w:lang w:val="kk-KZ"/>
        </w:rPr>
        <w:lastRenderedPageBreak/>
        <w:t>2023 жылдың ұқсас кезеңімен салыстырғанда көрсеткіш бірден 47% - ға төмендеді (сурет 8).</w:t>
      </w:r>
    </w:p>
    <w:p w14:paraId="48714C8F" w14:textId="77777777" w:rsidR="004B4B1A" w:rsidRPr="007819E9" w:rsidRDefault="004B4B1A" w:rsidP="004B4B1A">
      <w:pPr>
        <w:shd w:val="clear" w:color="auto" w:fill="FFFFFF" w:themeFill="background1"/>
        <w:spacing w:after="0" w:line="240" w:lineRule="auto"/>
        <w:jc w:val="both"/>
        <w:rPr>
          <w:rFonts w:ascii="Times New Roman" w:eastAsiaTheme="minorHAnsi" w:hAnsi="Times New Roman"/>
          <w:sz w:val="28"/>
          <w:szCs w:val="28"/>
          <w:lang w:val="kk-KZ"/>
        </w:rPr>
      </w:pPr>
    </w:p>
    <w:p w14:paraId="35A3D2B7" w14:textId="2F912E1B" w:rsidR="006756DE" w:rsidRPr="007819E9" w:rsidRDefault="004B4B1A" w:rsidP="004B4B1A">
      <w:pPr>
        <w:shd w:val="clear" w:color="auto" w:fill="FFFFFF" w:themeFill="background1"/>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w:drawing>
          <wp:inline distT="0" distB="0" distL="0" distR="0" wp14:anchorId="2FF4CE6A" wp14:editId="6506DFDA">
            <wp:extent cx="6113721" cy="2623144"/>
            <wp:effectExtent l="0" t="0" r="1905" b="6350"/>
            <wp:docPr id="1501742164" name="Рисунок 1501742164" descr="C:\Users\User\Downloads\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Без имени.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3040" cy="2631433"/>
                    </a:xfrm>
                    <a:prstGeom prst="rect">
                      <a:avLst/>
                    </a:prstGeom>
                    <a:noFill/>
                    <a:ln>
                      <a:noFill/>
                    </a:ln>
                  </pic:spPr>
                </pic:pic>
              </a:graphicData>
            </a:graphic>
          </wp:inline>
        </w:drawing>
      </w:r>
    </w:p>
    <w:p w14:paraId="68D79257" w14:textId="6FA28265" w:rsidR="006756DE" w:rsidRPr="007819E9" w:rsidRDefault="006756DE" w:rsidP="00D83A7F">
      <w:pPr>
        <w:shd w:val="clear" w:color="auto" w:fill="FFFFFF" w:themeFill="background1"/>
        <w:spacing w:after="0" w:line="240" w:lineRule="auto"/>
        <w:jc w:val="center"/>
        <w:rPr>
          <w:rFonts w:ascii="Times New Roman" w:eastAsiaTheme="minorHAnsi" w:hAnsi="Times New Roman"/>
          <w:i/>
          <w:iCs/>
          <w:sz w:val="28"/>
          <w:szCs w:val="28"/>
          <w:lang w:val="kk-KZ"/>
        </w:rPr>
      </w:pPr>
    </w:p>
    <w:p w14:paraId="353C924E" w14:textId="15CA7390"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Сурет 8 – Ішкі нарықта өндіру және сату, </w:t>
      </w:r>
      <w:r w:rsidR="00697E26" w:rsidRPr="007819E9">
        <w:rPr>
          <w:rFonts w:ascii="Times New Roman" w:eastAsiaTheme="minorHAnsi" w:hAnsi="Times New Roman"/>
          <w:bCs/>
          <w:sz w:val="28"/>
          <w:szCs w:val="28"/>
          <w:lang w:val="kk-KZ"/>
        </w:rPr>
        <w:t>п</w:t>
      </w:r>
      <w:r w:rsidRPr="007819E9">
        <w:rPr>
          <w:rFonts w:ascii="Times New Roman" w:eastAsiaTheme="minorHAnsi" w:hAnsi="Times New Roman"/>
          <w:bCs/>
          <w:sz w:val="28"/>
          <w:szCs w:val="28"/>
          <w:lang w:val="kk-KZ"/>
        </w:rPr>
        <w:t>ро</w:t>
      </w:r>
      <w:r w:rsidR="00697E26" w:rsidRPr="007819E9">
        <w:rPr>
          <w:rFonts w:ascii="Times New Roman" w:eastAsiaTheme="minorHAnsi" w:hAnsi="Times New Roman"/>
          <w:bCs/>
          <w:sz w:val="28"/>
          <w:szCs w:val="28"/>
          <w:lang w:val="kk-KZ"/>
        </w:rPr>
        <w:t>витаминдер</w:t>
      </w:r>
      <w:r w:rsidRPr="007819E9">
        <w:rPr>
          <w:rFonts w:ascii="Times New Roman" w:eastAsiaTheme="minorHAnsi" w:hAnsi="Times New Roman"/>
          <w:bCs/>
          <w:sz w:val="28"/>
          <w:szCs w:val="28"/>
          <w:lang w:val="kk-KZ"/>
        </w:rPr>
        <w:t>, дәрумендер және олардың туындылары, тонна</w:t>
      </w:r>
    </w:p>
    <w:p w14:paraId="6FC592AC"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 xml:space="preserve">Дереккөз </w:t>
      </w:r>
      <w:bookmarkStart w:id="4" w:name="_Hlk182048428"/>
      <w:r w:rsidRPr="007819E9">
        <w:rPr>
          <w:rFonts w:ascii="Times New Roman" w:eastAsiaTheme="minorHAnsi" w:hAnsi="Times New Roman"/>
          <w:i/>
          <w:iCs/>
          <w:sz w:val="28"/>
          <w:szCs w:val="28"/>
        </w:rPr>
        <w:fldChar w:fldCharType="begin"/>
      </w:r>
      <w:r w:rsidRPr="007819E9">
        <w:rPr>
          <w:rFonts w:ascii="Times New Roman" w:eastAsiaTheme="minorHAnsi" w:hAnsi="Times New Roman"/>
          <w:i/>
          <w:iCs/>
          <w:sz w:val="28"/>
          <w:szCs w:val="28"/>
          <w:lang w:val="kk-KZ"/>
        </w:rPr>
        <w:instrText>HYPERLINK "https://kapital.kz/"</w:instrText>
      </w:r>
      <w:r w:rsidRPr="007819E9">
        <w:rPr>
          <w:rFonts w:ascii="Times New Roman" w:eastAsiaTheme="minorHAnsi" w:hAnsi="Times New Roman"/>
          <w:i/>
          <w:iCs/>
          <w:sz w:val="28"/>
          <w:szCs w:val="28"/>
        </w:rPr>
        <w:fldChar w:fldCharType="separate"/>
      </w:r>
      <w:r w:rsidRPr="007819E9">
        <w:rPr>
          <w:rFonts w:ascii="Times New Roman" w:eastAsiaTheme="minorHAnsi" w:hAnsi="Times New Roman"/>
          <w:i/>
          <w:iCs/>
          <w:color w:val="0563C1" w:themeColor="hyperlink"/>
          <w:sz w:val="28"/>
          <w:szCs w:val="28"/>
          <w:u w:val="single"/>
          <w:lang w:val="kk-KZ"/>
        </w:rPr>
        <w:t>(kapital.kz</w:t>
      </w:r>
      <w:r w:rsidRPr="007819E9">
        <w:rPr>
          <w:rFonts w:ascii="Times New Roman" w:eastAsiaTheme="minorHAnsi" w:hAnsi="Times New Roman"/>
          <w:sz w:val="28"/>
          <w:szCs w:val="28"/>
          <w:lang w:val="kk-KZ"/>
        </w:rPr>
        <w:fldChar w:fldCharType="end"/>
      </w:r>
      <w:r w:rsidRPr="007819E9">
        <w:rPr>
          <w:rFonts w:ascii="Times New Roman" w:eastAsiaTheme="minorHAnsi" w:hAnsi="Times New Roman"/>
          <w:i/>
          <w:iCs/>
          <w:sz w:val="28"/>
          <w:szCs w:val="28"/>
          <w:lang w:val="kk-KZ"/>
        </w:rPr>
        <w:t xml:space="preserve">) </w:t>
      </w:r>
      <w:bookmarkEnd w:id="4"/>
      <w:r w:rsidRPr="007819E9">
        <w:rPr>
          <w:rFonts w:ascii="Times New Roman" w:eastAsiaTheme="minorHAnsi" w:hAnsi="Times New Roman"/>
          <w:i/>
          <w:iCs/>
          <w:sz w:val="28"/>
          <w:szCs w:val="28"/>
          <w:lang w:val="kk-KZ"/>
        </w:rPr>
        <w:t>Қазақстан Республикасының Стратегиялық жоспарлау және реформалар агенттігі Ұлттық статистика бюросы</w:t>
      </w:r>
    </w:p>
    <w:p w14:paraId="0998D69C"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p>
    <w:p w14:paraId="476DD78B"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bookmarkStart w:id="5" w:name="_Toc182495195"/>
      <w:r w:rsidRPr="007819E9">
        <w:rPr>
          <w:rFonts w:ascii="Times New Roman" w:eastAsiaTheme="minorHAnsi" w:hAnsi="Times New Roman"/>
          <w:sz w:val="28"/>
          <w:szCs w:val="28"/>
          <w:lang w:val="kk-KZ"/>
        </w:rPr>
        <w:t>Қазақстан Республикасының Ұлттық статистика бюросы (ҰСБ) ұсынған деректерге сәйкес, қазақстандықтардың дәрумендер мен продәрумендерге деген негізгі сұранысы негізінен импорттық өнімдер арқылы қамтамасыз етіледі. Бұл сегменттегі импорттың үлесі 98%-дан асады. Импорт көлемі аталған тауарлардың ішкі нарықтағы нақты тұтынылу деңгейіне тікелей тәуелді. Сәйкесінше, биылғы жылы сату көлемдерінің қысқаруына байланысты Қазақстанға сырттан жеткізулер де айтарлықтай төмендеп, 48,2%-ға азайған (кесте 3).</w:t>
      </w:r>
    </w:p>
    <w:p w14:paraId="5BF2C42A"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b/>
          <w:bCs/>
          <w:sz w:val="28"/>
          <w:szCs w:val="28"/>
          <w:lang w:val="kk-KZ"/>
        </w:rPr>
      </w:pPr>
    </w:p>
    <w:p w14:paraId="0B5C62D7" w14:textId="6420C102" w:rsidR="006756DE" w:rsidRPr="007819E9" w:rsidRDefault="006756DE" w:rsidP="00697E26">
      <w:pPr>
        <w:shd w:val="clear" w:color="auto" w:fill="FFFFFF" w:themeFill="background1"/>
        <w:spacing w:after="0" w:line="240" w:lineRule="auto"/>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Кесте 3 – </w:t>
      </w:r>
      <w:bookmarkEnd w:id="5"/>
      <w:r w:rsidR="00697E26" w:rsidRPr="007819E9">
        <w:rPr>
          <w:rFonts w:ascii="Times New Roman" w:eastAsiaTheme="minorHAnsi" w:hAnsi="Times New Roman"/>
          <w:bCs/>
          <w:sz w:val="28"/>
          <w:szCs w:val="28"/>
          <w:lang w:val="kk-KZ"/>
        </w:rPr>
        <w:t>Провитаминдер, дәрумендер және олардың туындылары бойынша ресурстар және пайдалану балансы (2023 жыл және 2024 жылдың қаңтар–тамыз айлары, т)</w:t>
      </w:r>
    </w:p>
    <w:p w14:paraId="10D0018E" w14:textId="77777777" w:rsidR="007B6BCB" w:rsidRPr="007819E9" w:rsidRDefault="007B6BCB" w:rsidP="006756DE">
      <w:pPr>
        <w:shd w:val="clear" w:color="auto" w:fill="FFFFFF" w:themeFill="background1"/>
        <w:spacing w:after="0" w:line="240" w:lineRule="auto"/>
        <w:jc w:val="both"/>
        <w:rPr>
          <w:rFonts w:ascii="Times New Roman" w:eastAsiaTheme="minorHAnsi" w:hAnsi="Times New Roman"/>
          <w:bCs/>
          <w:sz w:val="28"/>
          <w:szCs w:val="28"/>
          <w:lang w:val="kk-KZ"/>
        </w:rPr>
      </w:pPr>
    </w:p>
    <w:tbl>
      <w:tblPr>
        <w:tblStyle w:val="aa"/>
        <w:tblW w:w="0" w:type="auto"/>
        <w:tblLayout w:type="fixed"/>
        <w:tblLook w:val="04A0" w:firstRow="1" w:lastRow="0" w:firstColumn="1" w:lastColumn="0" w:noHBand="0" w:noVBand="1"/>
      </w:tblPr>
      <w:tblGrid>
        <w:gridCol w:w="1413"/>
        <w:gridCol w:w="1134"/>
        <w:gridCol w:w="1134"/>
        <w:gridCol w:w="1417"/>
        <w:gridCol w:w="1134"/>
        <w:gridCol w:w="1134"/>
        <w:gridCol w:w="1134"/>
        <w:gridCol w:w="1128"/>
      </w:tblGrid>
      <w:tr w:rsidR="005226DB" w:rsidRPr="007819E9" w14:paraId="083042C9" w14:textId="77777777" w:rsidTr="005226DB">
        <w:tc>
          <w:tcPr>
            <w:tcW w:w="1413" w:type="dxa"/>
            <w:vMerge w:val="restart"/>
          </w:tcPr>
          <w:p w14:paraId="724894F0"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lang w:val="kk-KZ"/>
              </w:rPr>
            </w:pPr>
          </w:p>
        </w:tc>
        <w:tc>
          <w:tcPr>
            <w:tcW w:w="1134" w:type="dxa"/>
            <w:vMerge w:val="restart"/>
          </w:tcPr>
          <w:p w14:paraId="6586BC49"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2024/08</w:t>
            </w:r>
          </w:p>
        </w:tc>
        <w:tc>
          <w:tcPr>
            <w:tcW w:w="1134" w:type="dxa"/>
            <w:vMerge w:val="restart"/>
          </w:tcPr>
          <w:p w14:paraId="7CF23B85"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2023/08</w:t>
            </w:r>
          </w:p>
        </w:tc>
        <w:tc>
          <w:tcPr>
            <w:tcW w:w="1417" w:type="dxa"/>
            <w:vMerge w:val="restart"/>
          </w:tcPr>
          <w:p w14:paraId="73E258F2"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Жылдық өсім (%)</w:t>
            </w:r>
          </w:p>
        </w:tc>
        <w:tc>
          <w:tcPr>
            <w:tcW w:w="2268" w:type="dxa"/>
            <w:gridSpan w:val="2"/>
          </w:tcPr>
          <w:p w14:paraId="0A14AFCA" w14:textId="66F768B5"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Ресурстардан үлес (%)</w:t>
            </w:r>
          </w:p>
        </w:tc>
        <w:tc>
          <w:tcPr>
            <w:tcW w:w="2262" w:type="dxa"/>
            <w:gridSpan w:val="2"/>
          </w:tcPr>
          <w:p w14:paraId="1B6EE412" w14:textId="668D170A"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Пайдаланудан үлес (%)</w:t>
            </w:r>
          </w:p>
        </w:tc>
      </w:tr>
      <w:tr w:rsidR="005226DB" w:rsidRPr="007819E9" w14:paraId="23148D09" w14:textId="77777777" w:rsidTr="005226DB">
        <w:tc>
          <w:tcPr>
            <w:tcW w:w="1413" w:type="dxa"/>
            <w:vMerge/>
          </w:tcPr>
          <w:p w14:paraId="1C78DFD2"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lang w:val="kk-KZ"/>
              </w:rPr>
            </w:pPr>
          </w:p>
        </w:tc>
        <w:tc>
          <w:tcPr>
            <w:tcW w:w="1134" w:type="dxa"/>
            <w:vMerge/>
          </w:tcPr>
          <w:p w14:paraId="642F4E62"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p>
        </w:tc>
        <w:tc>
          <w:tcPr>
            <w:tcW w:w="1134" w:type="dxa"/>
            <w:vMerge/>
          </w:tcPr>
          <w:p w14:paraId="05DEF04E"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p>
        </w:tc>
        <w:tc>
          <w:tcPr>
            <w:tcW w:w="1417" w:type="dxa"/>
            <w:vMerge/>
          </w:tcPr>
          <w:p w14:paraId="54B586A0" w14:textId="77777777"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p>
        </w:tc>
        <w:tc>
          <w:tcPr>
            <w:tcW w:w="1134" w:type="dxa"/>
          </w:tcPr>
          <w:p w14:paraId="52FA7AFF" w14:textId="3782A724"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2024/08</w:t>
            </w:r>
          </w:p>
        </w:tc>
        <w:tc>
          <w:tcPr>
            <w:tcW w:w="1134" w:type="dxa"/>
          </w:tcPr>
          <w:p w14:paraId="6E4D5E6D" w14:textId="680E3D2F"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2023/08</w:t>
            </w:r>
          </w:p>
        </w:tc>
        <w:tc>
          <w:tcPr>
            <w:tcW w:w="1134" w:type="dxa"/>
          </w:tcPr>
          <w:p w14:paraId="292C7AFA" w14:textId="2EED7B38"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2024/08</w:t>
            </w:r>
          </w:p>
        </w:tc>
        <w:tc>
          <w:tcPr>
            <w:tcW w:w="1128" w:type="dxa"/>
          </w:tcPr>
          <w:p w14:paraId="2A769A92" w14:textId="33112BE2" w:rsidR="005226DB" w:rsidRPr="007819E9" w:rsidRDefault="005226DB"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2023/08</w:t>
            </w:r>
          </w:p>
        </w:tc>
      </w:tr>
      <w:tr w:rsidR="005226DB" w:rsidRPr="007819E9" w14:paraId="18BD7C41" w14:textId="77777777" w:rsidTr="005226DB">
        <w:tc>
          <w:tcPr>
            <w:tcW w:w="1413" w:type="dxa"/>
          </w:tcPr>
          <w:p w14:paraId="3E7ECDFF"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Ресурстар</w:t>
            </w:r>
          </w:p>
        </w:tc>
        <w:tc>
          <w:tcPr>
            <w:tcW w:w="1134" w:type="dxa"/>
          </w:tcPr>
          <w:p w14:paraId="21B17339"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125,7</w:t>
            </w:r>
          </w:p>
        </w:tc>
        <w:tc>
          <w:tcPr>
            <w:tcW w:w="1134" w:type="dxa"/>
          </w:tcPr>
          <w:p w14:paraId="2F9E2567"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240,2</w:t>
            </w:r>
          </w:p>
        </w:tc>
        <w:tc>
          <w:tcPr>
            <w:tcW w:w="1417" w:type="dxa"/>
          </w:tcPr>
          <w:p w14:paraId="610DB62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-47,7%</w:t>
            </w:r>
          </w:p>
        </w:tc>
        <w:tc>
          <w:tcPr>
            <w:tcW w:w="1134" w:type="dxa"/>
          </w:tcPr>
          <w:p w14:paraId="66112EC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3C3BC4B5"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5BF633BC"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28" w:type="dxa"/>
          </w:tcPr>
          <w:p w14:paraId="0F2BA74A"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r>
      <w:tr w:rsidR="005226DB" w:rsidRPr="007819E9" w14:paraId="2F40BE56" w14:textId="77777777" w:rsidTr="005226DB">
        <w:tc>
          <w:tcPr>
            <w:tcW w:w="1413" w:type="dxa"/>
          </w:tcPr>
          <w:p w14:paraId="3854903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Өндіріс</w:t>
            </w:r>
          </w:p>
        </w:tc>
        <w:tc>
          <w:tcPr>
            <w:tcW w:w="1134" w:type="dxa"/>
          </w:tcPr>
          <w:p w14:paraId="1F2CAC0D"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1,8</w:t>
            </w:r>
          </w:p>
        </w:tc>
        <w:tc>
          <w:tcPr>
            <w:tcW w:w="1134" w:type="dxa"/>
          </w:tcPr>
          <w:p w14:paraId="0FD1390E"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1,1</w:t>
            </w:r>
          </w:p>
        </w:tc>
        <w:tc>
          <w:tcPr>
            <w:tcW w:w="1417" w:type="dxa"/>
          </w:tcPr>
          <w:p w14:paraId="688688C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69,1%</w:t>
            </w:r>
          </w:p>
        </w:tc>
        <w:tc>
          <w:tcPr>
            <w:tcW w:w="1134" w:type="dxa"/>
          </w:tcPr>
          <w:p w14:paraId="0C393693"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1,4%</w:t>
            </w:r>
          </w:p>
        </w:tc>
        <w:tc>
          <w:tcPr>
            <w:tcW w:w="1134" w:type="dxa"/>
          </w:tcPr>
          <w:p w14:paraId="09EF4C7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0,4%</w:t>
            </w:r>
          </w:p>
        </w:tc>
        <w:tc>
          <w:tcPr>
            <w:tcW w:w="1134" w:type="dxa"/>
          </w:tcPr>
          <w:p w14:paraId="3C5456E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28" w:type="dxa"/>
          </w:tcPr>
          <w:p w14:paraId="0A95C8B0"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r>
      <w:tr w:rsidR="005226DB" w:rsidRPr="007819E9" w14:paraId="14379AC6" w14:textId="77777777" w:rsidTr="005226DB">
        <w:tc>
          <w:tcPr>
            <w:tcW w:w="1413" w:type="dxa"/>
          </w:tcPr>
          <w:p w14:paraId="61D2BE2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Импорт</w:t>
            </w:r>
          </w:p>
        </w:tc>
        <w:tc>
          <w:tcPr>
            <w:tcW w:w="1134" w:type="dxa"/>
          </w:tcPr>
          <w:p w14:paraId="6CD516D5"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123,9</w:t>
            </w:r>
          </w:p>
        </w:tc>
        <w:tc>
          <w:tcPr>
            <w:tcW w:w="1134" w:type="dxa"/>
          </w:tcPr>
          <w:p w14:paraId="45D9EC94"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239,1</w:t>
            </w:r>
          </w:p>
        </w:tc>
        <w:tc>
          <w:tcPr>
            <w:tcW w:w="1417" w:type="dxa"/>
          </w:tcPr>
          <w:p w14:paraId="5455C5B4"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-48,2%</w:t>
            </w:r>
          </w:p>
        </w:tc>
        <w:tc>
          <w:tcPr>
            <w:tcW w:w="1134" w:type="dxa"/>
          </w:tcPr>
          <w:p w14:paraId="798E5F5B"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98,6%</w:t>
            </w:r>
          </w:p>
        </w:tc>
        <w:tc>
          <w:tcPr>
            <w:tcW w:w="1134" w:type="dxa"/>
          </w:tcPr>
          <w:p w14:paraId="65ED258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99,6%</w:t>
            </w:r>
          </w:p>
        </w:tc>
        <w:tc>
          <w:tcPr>
            <w:tcW w:w="1134" w:type="dxa"/>
          </w:tcPr>
          <w:p w14:paraId="55C4EB6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28" w:type="dxa"/>
          </w:tcPr>
          <w:p w14:paraId="7E86CB7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r>
      <w:tr w:rsidR="005226DB" w:rsidRPr="007819E9" w14:paraId="70741C8C" w14:textId="77777777" w:rsidTr="005226DB">
        <w:tc>
          <w:tcPr>
            <w:tcW w:w="1413" w:type="dxa"/>
          </w:tcPr>
          <w:p w14:paraId="343966FC"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Пайдалану</w:t>
            </w:r>
          </w:p>
        </w:tc>
        <w:tc>
          <w:tcPr>
            <w:tcW w:w="1134" w:type="dxa"/>
          </w:tcPr>
          <w:p w14:paraId="1930AF36"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125,7</w:t>
            </w:r>
          </w:p>
        </w:tc>
        <w:tc>
          <w:tcPr>
            <w:tcW w:w="1134" w:type="dxa"/>
          </w:tcPr>
          <w:p w14:paraId="7BBE600A"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240,2</w:t>
            </w:r>
          </w:p>
        </w:tc>
        <w:tc>
          <w:tcPr>
            <w:tcW w:w="1417" w:type="dxa"/>
          </w:tcPr>
          <w:p w14:paraId="51774D07"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-47,7%</w:t>
            </w:r>
          </w:p>
        </w:tc>
        <w:tc>
          <w:tcPr>
            <w:tcW w:w="1134" w:type="dxa"/>
          </w:tcPr>
          <w:p w14:paraId="68D2E6DF"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7DEFF756"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79F0A7E2"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28" w:type="dxa"/>
          </w:tcPr>
          <w:p w14:paraId="20657CDE"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r>
      <w:tr w:rsidR="005226DB" w:rsidRPr="007819E9" w14:paraId="087DBB4A" w14:textId="77777777" w:rsidTr="005226DB">
        <w:tc>
          <w:tcPr>
            <w:tcW w:w="1413" w:type="dxa"/>
          </w:tcPr>
          <w:p w14:paraId="31782723"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Экспорт</w:t>
            </w:r>
          </w:p>
        </w:tc>
        <w:tc>
          <w:tcPr>
            <w:tcW w:w="1134" w:type="dxa"/>
          </w:tcPr>
          <w:p w14:paraId="6982425A"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2,5</w:t>
            </w:r>
          </w:p>
        </w:tc>
        <w:tc>
          <w:tcPr>
            <w:tcW w:w="1134" w:type="dxa"/>
          </w:tcPr>
          <w:p w14:paraId="45387254"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7,9</w:t>
            </w:r>
          </w:p>
        </w:tc>
        <w:tc>
          <w:tcPr>
            <w:tcW w:w="1417" w:type="dxa"/>
          </w:tcPr>
          <w:p w14:paraId="2186CF1E"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-68,2%</w:t>
            </w:r>
          </w:p>
        </w:tc>
        <w:tc>
          <w:tcPr>
            <w:tcW w:w="1134" w:type="dxa"/>
          </w:tcPr>
          <w:p w14:paraId="4BC47A21"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4B8E21B9"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26B098F7"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w:t>
            </w:r>
          </w:p>
        </w:tc>
        <w:tc>
          <w:tcPr>
            <w:tcW w:w="1128" w:type="dxa"/>
          </w:tcPr>
          <w:p w14:paraId="5FE8FEA4"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3,3%</w:t>
            </w:r>
          </w:p>
        </w:tc>
      </w:tr>
      <w:tr w:rsidR="005226DB" w:rsidRPr="007819E9" w14:paraId="130D701E" w14:textId="77777777" w:rsidTr="005226DB">
        <w:tc>
          <w:tcPr>
            <w:tcW w:w="1413" w:type="dxa"/>
          </w:tcPr>
          <w:p w14:paraId="5A86B3F6"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Ішкі нарықтағы сату</w:t>
            </w:r>
          </w:p>
        </w:tc>
        <w:tc>
          <w:tcPr>
            <w:tcW w:w="1134" w:type="dxa"/>
          </w:tcPr>
          <w:p w14:paraId="7CB2D967"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123,2</w:t>
            </w:r>
          </w:p>
        </w:tc>
        <w:tc>
          <w:tcPr>
            <w:tcW w:w="1134" w:type="dxa"/>
          </w:tcPr>
          <w:p w14:paraId="744B39FA"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232,3</w:t>
            </w:r>
          </w:p>
        </w:tc>
        <w:tc>
          <w:tcPr>
            <w:tcW w:w="1417" w:type="dxa"/>
          </w:tcPr>
          <w:p w14:paraId="04FC2BE0"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-47,0%</w:t>
            </w:r>
          </w:p>
        </w:tc>
        <w:tc>
          <w:tcPr>
            <w:tcW w:w="1134" w:type="dxa"/>
          </w:tcPr>
          <w:p w14:paraId="592BF42F"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064397AE"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w:t>
            </w:r>
          </w:p>
        </w:tc>
        <w:tc>
          <w:tcPr>
            <w:tcW w:w="1134" w:type="dxa"/>
          </w:tcPr>
          <w:p w14:paraId="6A1E9133"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98,0%</w:t>
            </w:r>
          </w:p>
        </w:tc>
        <w:tc>
          <w:tcPr>
            <w:tcW w:w="1128" w:type="dxa"/>
          </w:tcPr>
          <w:p w14:paraId="31B54B10" w14:textId="77777777" w:rsidR="006756DE" w:rsidRPr="007819E9" w:rsidRDefault="006756DE" w:rsidP="005F1257">
            <w:pPr>
              <w:shd w:val="clear" w:color="auto" w:fill="FFFFFF" w:themeFill="background1"/>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96,7%</w:t>
            </w:r>
          </w:p>
        </w:tc>
      </w:tr>
      <w:tr w:rsidR="006756DE" w:rsidRPr="007819E9" w14:paraId="722B0A34" w14:textId="77777777" w:rsidTr="005226DB">
        <w:tc>
          <w:tcPr>
            <w:tcW w:w="9628" w:type="dxa"/>
            <w:gridSpan w:val="8"/>
          </w:tcPr>
          <w:p w14:paraId="0592F76F" w14:textId="77777777" w:rsidR="006756DE" w:rsidRPr="007819E9" w:rsidRDefault="006756DE" w:rsidP="005F1257">
            <w:pPr>
              <w:shd w:val="clear" w:color="auto" w:fill="FFFFFF" w:themeFill="background1"/>
              <w:spacing w:after="0" w:line="240" w:lineRule="auto"/>
              <w:jc w:val="both"/>
              <w:rPr>
                <w:rFonts w:ascii="Times New Roman" w:eastAsiaTheme="minorHAnsi" w:hAnsi="Times New Roman"/>
                <w:i/>
                <w:iCs/>
                <w:sz w:val="24"/>
                <w:szCs w:val="24"/>
                <w:lang w:val="kk-KZ"/>
              </w:rPr>
            </w:pPr>
            <w:r w:rsidRPr="007819E9">
              <w:rPr>
                <w:rFonts w:ascii="Times New Roman" w:eastAsiaTheme="minorHAnsi" w:hAnsi="Times New Roman"/>
                <w:i/>
                <w:iCs/>
                <w:sz w:val="24"/>
                <w:szCs w:val="24"/>
                <w:lang w:val="kk-KZ"/>
              </w:rPr>
              <w:t xml:space="preserve">Дереккөз: </w:t>
            </w:r>
            <w:hyperlink r:id="rId19" w:history="1">
              <w:r w:rsidRPr="007819E9">
                <w:rPr>
                  <w:rFonts w:ascii="Times New Roman" w:eastAsiaTheme="minorHAnsi" w:hAnsi="Times New Roman"/>
                  <w:i/>
                  <w:iCs/>
                  <w:color w:val="0563C1" w:themeColor="hyperlink"/>
                  <w:sz w:val="24"/>
                  <w:szCs w:val="24"/>
                  <w:u w:val="single"/>
                  <w:lang w:val="kk-KZ"/>
                </w:rPr>
                <w:t>(kapital.kz</w:t>
              </w:r>
            </w:hyperlink>
            <w:r w:rsidRPr="007819E9">
              <w:rPr>
                <w:rFonts w:ascii="Times New Roman" w:eastAsiaTheme="minorHAnsi" w:hAnsi="Times New Roman"/>
                <w:i/>
                <w:iCs/>
                <w:sz w:val="24"/>
                <w:szCs w:val="24"/>
                <w:lang w:val="kk-KZ"/>
              </w:rPr>
              <w:t>) Қазақстан Республикасының Стратегиялық жоспарлау және реформалар агенттігі Ұлттық статистика бюросы</w:t>
            </w:r>
          </w:p>
        </w:tc>
      </w:tr>
    </w:tbl>
    <w:p w14:paraId="78336586"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66CAB09A"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Қазақстан үшін дәрумендердің негізгі жеткізушілері Қытай мен Ресей болып</w:t>
      </w:r>
      <w:r w:rsidRPr="007819E9">
        <w:rPr>
          <w:rFonts w:ascii="Times New Roman" w:eastAsia="Times New Roman" w:hAnsi="Times New Roman"/>
          <w:sz w:val="28"/>
          <w:szCs w:val="28"/>
          <w:lang w:val="kk-KZ" w:eastAsia="ru-KZ"/>
        </w:rPr>
        <w:t xml:space="preserve"> </w:t>
      </w:r>
      <w:r w:rsidRPr="007819E9">
        <w:rPr>
          <w:rFonts w:ascii="Times New Roman" w:eastAsia="Times New Roman" w:hAnsi="Times New Roman"/>
          <w:sz w:val="28"/>
          <w:szCs w:val="28"/>
          <w:lang w:val="ru-KZ" w:eastAsia="ru-KZ"/>
        </w:rPr>
        <w:t>табылады. Бұл екі ел ҚР дәрумен импортының жалпы көлемінің басым бөлігін қамтамасыз етеді: Қытайдың үлесі – 42,5%, Ресейдің үлесі – 36,8%. Ағымдағы жылдың қаңтар–тамыз айларында қазақстандық тұтынушылар ресейлік және қытайлық дәрумендерге 1 млн АҚШ долларынан астам қаржы жұмсаған.</w:t>
      </w:r>
    </w:p>
    <w:p w14:paraId="03260DAF" w14:textId="77777777" w:rsidR="007B6BCB" w:rsidRPr="007819E9" w:rsidRDefault="007B6BCB"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ББҚ</w:t>
      </w:r>
      <w:r w:rsidRPr="007819E9">
        <w:rPr>
          <w:rFonts w:ascii="Times New Roman" w:eastAsia="Times New Roman" w:hAnsi="Times New Roman"/>
          <w:sz w:val="28"/>
          <w:szCs w:val="28"/>
          <w:lang w:val="kk-KZ" w:eastAsia="ru-KZ"/>
        </w:rPr>
        <w:t>-ға</w:t>
      </w:r>
      <w:r w:rsidRPr="007819E9">
        <w:rPr>
          <w:rFonts w:ascii="Times New Roman" w:eastAsia="Times New Roman" w:hAnsi="Times New Roman"/>
          <w:sz w:val="28"/>
          <w:szCs w:val="28"/>
          <w:lang w:val="ru-KZ" w:eastAsia="ru-KZ"/>
        </w:rPr>
        <w:t xml:space="preserve"> қатысты көзқарастар әртүрлі болғанымен, олар көптеген елдерде халықтың күнделікті рационының тұрақты құрамдас бөлігіне айналды. Халықаралық статистикалық деректерге сәйкес, ББҚ тұтыну деңгейі бойынша әлемдік көшбасшылар қатарында Жапония (халқының шамамен 90%-ы тұрақты қолданады), АҚШ (80%) және Еуропа елдері (65%) тұр. Бұл мемлекеттер өмір сүру ұзақтығы мен сапасы бойынша да жетекші орында. Әрине, мұндай көрсеткіштер тек ББҚ қолданумен шектелмейді, дегенмен олар ондаған жылдар бойы осы елдердің денсаулық сақтау жүйелерінің стандартталған құрамына кіріп, профилактикалық медицина моделінің ажырамас элементіне айналған.</w:t>
      </w:r>
    </w:p>
    <w:p w14:paraId="08E5E595" w14:textId="77777777" w:rsidR="006756DE" w:rsidRPr="007819E9" w:rsidRDefault="006756DE" w:rsidP="006756DE">
      <w:pPr>
        <w:shd w:val="clear" w:color="auto" w:fill="FFFFFF" w:themeFill="background1"/>
        <w:spacing w:after="0" w:line="240" w:lineRule="auto"/>
        <w:ind w:firstLine="709"/>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Ал Түркия (70 мың доллар) және Германия (79,7 мың доллар) өнімдеріне шығын әлдеқайда төмен болды. Сонымен қатар, Қазақстанға дәрумендер мен диеталық қоспаларды жеткізетін елдердің қатарына Бельгия, Оңтүстік Корея, Польша және Франция да кіреді (сурет 9).</w:t>
      </w:r>
    </w:p>
    <w:p w14:paraId="76A52C3D" w14:textId="77777777" w:rsidR="006756DE" w:rsidRPr="007819E9" w:rsidRDefault="006756DE" w:rsidP="006756DE">
      <w:pPr>
        <w:shd w:val="clear" w:color="auto" w:fill="FFFFFF" w:themeFill="background1"/>
        <w:spacing w:after="0" w:line="240" w:lineRule="auto"/>
        <w:jc w:val="both"/>
        <w:rPr>
          <w:rFonts w:ascii="Times New Roman" w:eastAsiaTheme="minorHAnsi" w:hAnsi="Times New Roman"/>
          <w:sz w:val="28"/>
          <w:szCs w:val="28"/>
          <w:lang w:val="ru-KZ"/>
        </w:rPr>
      </w:pPr>
    </w:p>
    <w:p w14:paraId="399F1952" w14:textId="66FB5AC6" w:rsidR="006756DE" w:rsidRPr="007819E9" w:rsidRDefault="005226DB" w:rsidP="007B6BCB">
      <w:pPr>
        <w:shd w:val="clear" w:color="auto" w:fill="FFFFFF" w:themeFill="background1"/>
        <w:spacing w:after="0" w:line="240" w:lineRule="auto"/>
        <w:jc w:val="center"/>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w:drawing>
          <wp:inline distT="0" distB="0" distL="0" distR="0" wp14:anchorId="423CD15E" wp14:editId="006C1D2E">
            <wp:extent cx="5728384" cy="4093535"/>
            <wp:effectExtent l="0" t="0" r="5715" b="2540"/>
            <wp:docPr id="1501742170" name="Рисунок 1501742170" descr="C:\Users\User\Downloads\Без имени ч чч 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Без имени ч чч ч.jpg"/>
                    <pic:cNvPicPr>
                      <a:picLocks noChangeAspect="1" noChangeArrowheads="1"/>
                    </pic:cNvPicPr>
                  </pic:nvPicPr>
                  <pic:blipFill rotWithShape="1">
                    <a:blip r:embed="rId20">
                      <a:extLst>
                        <a:ext uri="{28A0092B-C50C-407E-A947-70E740481C1C}">
                          <a14:useLocalDpi xmlns:a14="http://schemas.microsoft.com/office/drawing/2010/main" val="0"/>
                        </a:ext>
                      </a:extLst>
                    </a:blip>
                    <a:srcRect t="6831" b="4355"/>
                    <a:stretch/>
                  </pic:blipFill>
                  <pic:spPr bwMode="auto">
                    <a:xfrm>
                      <a:off x="0" y="0"/>
                      <a:ext cx="5760217" cy="4116283"/>
                    </a:xfrm>
                    <a:prstGeom prst="rect">
                      <a:avLst/>
                    </a:prstGeom>
                    <a:noFill/>
                    <a:ln>
                      <a:noFill/>
                    </a:ln>
                    <a:extLst>
                      <a:ext uri="{53640926-AAD7-44D8-BBD7-CCE9431645EC}">
                        <a14:shadowObscured xmlns:a14="http://schemas.microsoft.com/office/drawing/2010/main"/>
                      </a:ext>
                    </a:extLst>
                  </pic:spPr>
                </pic:pic>
              </a:graphicData>
            </a:graphic>
          </wp:inline>
        </w:drawing>
      </w:r>
    </w:p>
    <w:p w14:paraId="279B2DB1"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p>
    <w:p w14:paraId="07349D0C"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i/>
          <w:iCs/>
          <w:sz w:val="28"/>
          <w:szCs w:val="28"/>
          <w:lang w:val="kk-KZ"/>
        </w:rPr>
      </w:pPr>
      <w:r w:rsidRPr="007819E9">
        <w:rPr>
          <w:rFonts w:ascii="Times New Roman" w:eastAsiaTheme="minorHAnsi" w:hAnsi="Times New Roman"/>
          <w:bCs/>
          <w:sz w:val="28"/>
          <w:szCs w:val="28"/>
          <w:lang w:val="kk-KZ"/>
        </w:rPr>
        <w:t>Сурет 9 –  Продәрумендер, дәрумендер және олардың туындыларын импорттау, 2024 жылдың 8 айы</w:t>
      </w:r>
    </w:p>
    <w:p w14:paraId="08797C40"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 xml:space="preserve">Дереккөз: </w:t>
      </w:r>
      <w:hyperlink r:id="rId21" w:history="1">
        <w:r w:rsidRPr="007819E9">
          <w:rPr>
            <w:rFonts w:ascii="Times New Roman" w:eastAsiaTheme="minorHAnsi" w:hAnsi="Times New Roman"/>
            <w:i/>
            <w:iCs/>
            <w:color w:val="0563C1" w:themeColor="hyperlink"/>
            <w:sz w:val="28"/>
            <w:szCs w:val="28"/>
            <w:u w:val="single"/>
            <w:lang w:val="kk-KZ"/>
          </w:rPr>
          <w:t>(kapital.kz</w:t>
        </w:r>
      </w:hyperlink>
      <w:r w:rsidRPr="007819E9">
        <w:rPr>
          <w:rFonts w:ascii="Times New Roman" w:eastAsiaTheme="minorHAnsi" w:hAnsi="Times New Roman"/>
          <w:i/>
          <w:iCs/>
          <w:sz w:val="28"/>
          <w:szCs w:val="28"/>
          <w:lang w:val="kk-KZ"/>
        </w:rPr>
        <w:t>) Қазақстан Республикасының Стратегиялық жоспарлау және реформалар агенттігі Ұлттық статистика бюросы</w:t>
      </w:r>
    </w:p>
    <w:p w14:paraId="37A06124" w14:textId="77777777"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bCs/>
          <w:sz w:val="28"/>
          <w:szCs w:val="28"/>
          <w:lang w:val="kk-KZ"/>
        </w:rPr>
      </w:pPr>
    </w:p>
    <w:p w14:paraId="19C175B8" w14:textId="77777777" w:rsidR="006756DE" w:rsidRPr="007819E9" w:rsidRDefault="006756DE" w:rsidP="00081F10">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Қазақстандағы ББҚ бөлшек сауда нарығы да соңғы жылдары айтарлықтай белсенділік танытып келеді. Баға құрылымы бойынша ең көп сұраныс 2 500–5 000 теңге диапазонында орналасқан өнімдерде байқалды. Бұл сегментте қаржылай өсім 31,9%, сатылған қаптама саны бойынша өсім 27,2% құрады. Тек 2023 жылдың өзінде осы баға категориясында 291 жаңа атау тіркелгені нарықтың кеңейіп жатқанын көрсетеді.</w:t>
      </w:r>
    </w:p>
    <w:p w14:paraId="2DCDC96B" w14:textId="6F635FAD"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2024 жылы Еуразиялық экономикалық одақ (ЕАЭО) елдерінің аумағында тіркелген капсула түріндегі ББҚ-ға жүргізілген талдау олардың жалпы саны 53 249 атауды құрағанын көрсетті. Соның ішінде 1 575 атау Қазақстан Республикасының аумағында тіркелген. Тіркеу деректеріне сүйенсек, Қазақстанда өндірілетін капсула түріндегі отандық ББҚ саны </w:t>
      </w:r>
      <w:r w:rsidRPr="007819E9">
        <w:rPr>
          <w:rFonts w:ascii="Times New Roman" w:eastAsia="Times New Roman" w:hAnsi="Times New Roman"/>
          <w:b/>
          <w:bCs/>
          <w:sz w:val="28"/>
          <w:szCs w:val="28"/>
          <w:lang w:val="ru-KZ" w:eastAsia="ru-KZ"/>
        </w:rPr>
        <w:t>7</w:t>
      </w:r>
      <w:r w:rsidRPr="007819E9">
        <w:rPr>
          <w:rFonts w:ascii="Times New Roman" w:eastAsia="Times New Roman" w:hAnsi="Times New Roman"/>
          <w:sz w:val="28"/>
          <w:szCs w:val="28"/>
          <w:lang w:val="ru-KZ" w:eastAsia="ru-KZ"/>
        </w:rPr>
        <w:t>6 атауға жеткен. Бұл өнімдер келесі өндірушілерге тиесілі: ЖК «Мықтыбаев» – 2 атау; «АРДО-Fito» ЖШС – 2 атау; «BB Partners» ЖШС – 1 атау; «Бүркіт шыны» ЖШС – 1 атау; «Озар Фарм» ЖШС – 9 атау; «Фирма “Қызылмай”» ӨК – 53 атау; «Қызыл-май» ҒЕҚ ЖШС – 8 атау. Осы мәліметтер Қазақстанда ББҚ-ның капсулалық түрлерін шығару сегментінің бар екендігін, бірақ оның үлесі әлі де шектеулі екенін айғақтайды (10-сурет) [</w:t>
      </w:r>
      <w:r w:rsidR="003B3A53" w:rsidRPr="007819E9">
        <w:rPr>
          <w:rFonts w:ascii="Times New Roman" w:eastAsia="Times New Roman" w:hAnsi="Times New Roman"/>
          <w:sz w:val="28"/>
          <w:szCs w:val="28"/>
          <w:lang w:val="kk-KZ" w:eastAsia="ru-KZ"/>
        </w:rPr>
        <w:t>21</w:t>
      </w:r>
      <w:r w:rsidRPr="007819E9">
        <w:rPr>
          <w:rFonts w:ascii="Times New Roman" w:eastAsia="Times New Roman" w:hAnsi="Times New Roman"/>
          <w:sz w:val="28"/>
          <w:szCs w:val="28"/>
          <w:lang w:val="ru-KZ" w:eastAsia="ru-KZ"/>
        </w:rPr>
        <w:t>].</w:t>
      </w:r>
    </w:p>
    <w:p w14:paraId="4AB4E2D7" w14:textId="77777777" w:rsidR="006756DE" w:rsidRPr="007819E9" w:rsidRDefault="006756DE" w:rsidP="006756DE">
      <w:pPr>
        <w:widowControl w:val="0"/>
        <w:shd w:val="clear" w:color="auto" w:fill="FFFFFF" w:themeFill="background1"/>
        <w:autoSpaceDE w:val="0"/>
        <w:autoSpaceDN w:val="0"/>
        <w:spacing w:after="0" w:line="240" w:lineRule="auto"/>
        <w:ind w:firstLine="567"/>
        <w:jc w:val="both"/>
        <w:rPr>
          <w:rFonts w:ascii="Times New Roman" w:eastAsia="Times New Roman" w:hAnsi="Times New Roman"/>
          <w:sz w:val="28"/>
          <w:szCs w:val="28"/>
          <w:lang w:val="ru-KZ"/>
        </w:rPr>
      </w:pPr>
    </w:p>
    <w:p w14:paraId="186F2B33" w14:textId="77777777" w:rsidR="006756DE" w:rsidRPr="007819E9" w:rsidRDefault="006756DE" w:rsidP="006756DE">
      <w:pPr>
        <w:widowControl w:val="0"/>
        <w:shd w:val="clear" w:color="auto" w:fill="FFFFFF" w:themeFill="background1"/>
        <w:autoSpaceDE w:val="0"/>
        <w:autoSpaceDN w:val="0"/>
        <w:spacing w:after="0" w:line="240" w:lineRule="auto"/>
        <w:ind w:firstLine="567"/>
        <w:jc w:val="both"/>
        <w:rPr>
          <w:rFonts w:ascii="Times New Roman" w:eastAsia="Symbol" w:hAnsi="Times New Roman"/>
          <w:kern w:val="2"/>
          <w:sz w:val="28"/>
          <w:szCs w:val="28"/>
          <w:lang w:val="kk-KZ" w:eastAsia="ru-RU"/>
          <w14:ligatures w14:val="standardContextual"/>
        </w:rPr>
      </w:pPr>
    </w:p>
    <w:p w14:paraId="7BD8F5E0" w14:textId="77777777" w:rsidR="006756DE" w:rsidRPr="007819E9" w:rsidRDefault="006756DE" w:rsidP="001D6E02">
      <w:pPr>
        <w:widowControl w:val="0"/>
        <w:shd w:val="clear" w:color="auto" w:fill="FFFFFF" w:themeFill="background1"/>
        <w:autoSpaceDE w:val="0"/>
        <w:autoSpaceDN w:val="0"/>
        <w:spacing w:after="0" w:line="240" w:lineRule="auto"/>
        <w:jc w:val="center"/>
        <w:rPr>
          <w:rFonts w:ascii="Times New Roman" w:eastAsia="Symbol" w:hAnsi="Times New Roman"/>
          <w:kern w:val="2"/>
          <w:sz w:val="28"/>
          <w:szCs w:val="28"/>
          <w:lang w:eastAsia="ru-RU"/>
          <w14:ligatures w14:val="standardContextual"/>
        </w:rPr>
      </w:pPr>
      <w:r w:rsidRPr="007819E9">
        <w:rPr>
          <w:rFonts w:ascii="Times New Roman" w:eastAsia="Symbol" w:hAnsi="Times New Roman"/>
          <w:noProof/>
          <w:kern w:val="2"/>
          <w:sz w:val="28"/>
          <w:szCs w:val="28"/>
          <w:lang w:eastAsia="ru-RU"/>
          <w14:ligatures w14:val="standardContextual"/>
        </w:rPr>
        <w:drawing>
          <wp:inline distT="0" distB="0" distL="0" distR="0" wp14:anchorId="29EF49C7" wp14:editId="594EDBC0">
            <wp:extent cx="5222681" cy="3022997"/>
            <wp:effectExtent l="0" t="0" r="0" b="6350"/>
            <wp:docPr id="879271689" name="Рисунок 87927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94077" cy="3064322"/>
                    </a:xfrm>
                    <a:prstGeom prst="rect">
                      <a:avLst/>
                    </a:prstGeom>
                    <a:noFill/>
                  </pic:spPr>
                </pic:pic>
              </a:graphicData>
            </a:graphic>
          </wp:inline>
        </w:drawing>
      </w:r>
    </w:p>
    <w:p w14:paraId="43D303A9" w14:textId="77777777" w:rsidR="001D6E02" w:rsidRPr="007819E9" w:rsidRDefault="001D6E02"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p>
    <w:p w14:paraId="1A290560" w14:textId="1F78A12F" w:rsidR="006756DE" w:rsidRPr="007819E9" w:rsidRDefault="006756DE" w:rsidP="006756DE">
      <w:pPr>
        <w:shd w:val="clear" w:color="auto" w:fill="FFFFFF" w:themeFill="background1"/>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Сурет 10 </w:t>
      </w:r>
      <w:r w:rsidR="00A20D21" w:rsidRPr="007819E9">
        <w:rPr>
          <w:rFonts w:ascii="Times New Roman" w:eastAsiaTheme="minorHAnsi" w:hAnsi="Times New Roman"/>
          <w:sz w:val="28"/>
          <w:szCs w:val="28"/>
          <w:lang w:val="kk-KZ"/>
        </w:rPr>
        <w:t>–</w:t>
      </w:r>
      <w:r w:rsidRPr="007819E9">
        <w:rPr>
          <w:rFonts w:ascii="Times New Roman" w:eastAsiaTheme="minorHAnsi" w:hAnsi="Times New Roman"/>
          <w:sz w:val="28"/>
          <w:szCs w:val="28"/>
          <w:lang w:val="kk-KZ"/>
        </w:rPr>
        <w:t xml:space="preserve"> ЕАЭО аумағында тіркелген капсула түріндегі отандық ББҚ өндірушілердің үлесі</w:t>
      </w:r>
    </w:p>
    <w:p w14:paraId="32C00373" w14:textId="77777777" w:rsidR="006756DE" w:rsidRPr="007819E9" w:rsidRDefault="006756DE" w:rsidP="006756DE">
      <w:pPr>
        <w:shd w:val="clear" w:color="auto" w:fill="FFFFFF" w:themeFill="background1"/>
        <w:spacing w:after="0" w:line="240" w:lineRule="auto"/>
        <w:ind w:firstLine="567"/>
        <w:jc w:val="both"/>
        <w:rPr>
          <w:rFonts w:ascii="Times New Roman" w:eastAsiaTheme="minorHAnsi" w:hAnsi="Times New Roman"/>
          <w:sz w:val="28"/>
          <w:szCs w:val="28"/>
          <w:lang w:val="kk-KZ"/>
        </w:rPr>
      </w:pPr>
    </w:p>
    <w:p w14:paraId="0B5128E0"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Осы бөлімде Қазақстанның фармацевтикалық нарығының негізгі даму үрдістері мен капсула түріндегі дәрілік препараттарды қолдану ерекшеліктері қарастырылды. Соңғы жылдары елдегі дәрілік заттар өндірісінің көлемі өсіп келе жатқанына қарамастан, нарық құрылымында шетелдік өндірушілердің үлесі әлі де басым. ҚР-да тіркелген дәрілік препараттардың тек 15%-ының отандық өнімдерге тиесілі болуы фармацевтикалық кәсіпорындардың, оның ішінде өсімдік тектес және капсулалық дәрілік қалыптар өндірісінің ішкі әлеуетін дамыту қажеттігін айқындайды.</w:t>
      </w:r>
    </w:p>
    <w:p w14:paraId="4399C189"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Жүргізілген талдау нәтижелері капсула түріндегі дәрілік қалыптар мен биологиялық белсенді қоспаларға (ББҚ) деген қызығушылықтың тұрақты өсіп келе жатқанын көрсетті. Мұндай өсім, ең алдымен, олардың фармацевтикалық-технологиялық және тұтынушылық артықшылықтарымен түсіндіріледі. Капсулалар белсенді затты дәл дозалауға, оның тұрақтылығын сақтауға, жағымсыз дәмді бүркемелеуге және пациенттерге қолдану ыңғайлылығын қамтамасыз етуге мүмкіндік береді. Осы факторлар капсулалық дәрілік қалыптарды нарықта бәсекеге қабілетті сегменттердің біріне айналдырып отыр.</w:t>
      </w:r>
    </w:p>
    <w:p w14:paraId="7CA28C64" w14:textId="77777777"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Жалпы алғанда, Қазақстан фармацевтикалық нарығы шетелдік және отандық өндірушілер арасындағы теңгерімді қамтамасыз етуге бағытталған трансформация кезеңінде. Бұл тұрғыда капсулалық дәрілік қалыптар мен ББҚ нарығын одан әрі дамыту </w:t>
      </w:r>
      <w:r w:rsidRPr="007819E9">
        <w:rPr>
          <w:rFonts w:ascii="Times New Roman" w:eastAsia="Times New Roman" w:hAnsi="Times New Roman"/>
          <w:sz w:val="28"/>
          <w:szCs w:val="28"/>
          <w:lang w:val="kk-KZ" w:eastAsia="ru-KZ"/>
        </w:rPr>
        <w:t>–</w:t>
      </w:r>
      <w:r w:rsidRPr="007819E9">
        <w:rPr>
          <w:rFonts w:ascii="Times New Roman" w:eastAsia="Times New Roman" w:hAnsi="Times New Roman"/>
          <w:sz w:val="28"/>
          <w:szCs w:val="28"/>
          <w:lang w:val="ru-KZ" w:eastAsia="ru-KZ"/>
        </w:rPr>
        <w:t xml:space="preserve"> саланың</w:t>
      </w:r>
      <w:r w:rsidRPr="007819E9">
        <w:rPr>
          <w:rFonts w:ascii="Times New Roman" w:eastAsia="Times New Roman" w:hAnsi="Times New Roman"/>
          <w:sz w:val="28"/>
          <w:szCs w:val="28"/>
          <w:lang w:val="kk-KZ" w:eastAsia="ru-KZ"/>
        </w:rPr>
        <w:t xml:space="preserve"> </w:t>
      </w:r>
      <w:r w:rsidRPr="007819E9">
        <w:rPr>
          <w:rFonts w:ascii="Times New Roman" w:eastAsia="Times New Roman" w:hAnsi="Times New Roman"/>
          <w:sz w:val="28"/>
          <w:szCs w:val="28"/>
          <w:lang w:val="ru-KZ" w:eastAsia="ru-KZ"/>
        </w:rPr>
        <w:t xml:space="preserve"> құрылымын әртараптандырудың, импортқа тәуелділікті қысқартудың және халықты сапалы әрі тиімді өнімдермен қамтамасыз етудің стратегиялық маңызы бар бағыты болып табылады. Аталған тенденциялар ұлттық фармацевтикалық саясатты әлемдік нарықтың озық трендтерімен үйлестіруді қажет ететінін көрсетеді.</w:t>
      </w:r>
    </w:p>
    <w:p w14:paraId="02F0E08D" w14:textId="2E32E272" w:rsidR="006756DE" w:rsidRPr="007819E9" w:rsidRDefault="006756DE" w:rsidP="006756DE">
      <w:pPr>
        <w:shd w:val="clear" w:color="auto" w:fill="FFFFFF" w:themeFill="background1"/>
        <w:spacing w:after="0" w:line="240" w:lineRule="auto"/>
        <w:ind w:firstLine="567"/>
        <w:jc w:val="both"/>
        <w:rPr>
          <w:rFonts w:ascii="Times New Roman" w:eastAsia="Times New Roman" w:hAnsi="Times New Roman"/>
          <w:sz w:val="28"/>
          <w:szCs w:val="28"/>
          <w:lang w:val="ru-KZ" w:eastAsia="ru-KZ"/>
        </w:rPr>
      </w:pPr>
      <w:r w:rsidRPr="007819E9">
        <w:rPr>
          <w:rFonts w:ascii="Times New Roman" w:eastAsia="Times New Roman" w:hAnsi="Times New Roman"/>
          <w:sz w:val="28"/>
          <w:szCs w:val="28"/>
          <w:lang w:val="ru-KZ" w:eastAsia="ru-KZ"/>
        </w:rPr>
        <w:t xml:space="preserve">Осы стратегиялық міндеттерді іске асыруда жергілікті өсімдік ресурстары негізінде фармацевтикалық өнімдер әзірлеу экономикалық жағынан тиімді және ғылыми тұрғыдан негізделген шешім саналады. Әсіресе фармакологиялық белсенділігі жоғары, халық медицинасы тәжірибесінде кеңінен қолданылатын және республика аумағында жеткілікті көлемде кездесетін өсімдіктерді зерттеу аса өзекті. Солардың бірі </w:t>
      </w:r>
      <w:r w:rsidRPr="007819E9">
        <w:rPr>
          <w:rFonts w:ascii="Times New Roman" w:eastAsia="Times New Roman" w:hAnsi="Times New Roman"/>
          <w:sz w:val="28"/>
          <w:szCs w:val="28"/>
          <w:lang w:val="kk-KZ" w:eastAsia="ru-KZ"/>
        </w:rPr>
        <w:t>–</w:t>
      </w:r>
      <w:r w:rsidRPr="007819E9">
        <w:rPr>
          <w:rFonts w:ascii="Times New Roman" w:eastAsia="Times New Roman" w:hAnsi="Times New Roman"/>
          <w:sz w:val="28"/>
          <w:szCs w:val="28"/>
          <w:lang w:val="ru-KZ" w:eastAsia="ru-KZ"/>
        </w:rPr>
        <w:t xml:space="preserve"> ақ</w:t>
      </w:r>
      <w:r w:rsidRPr="007819E9">
        <w:rPr>
          <w:rFonts w:ascii="Times New Roman" w:eastAsia="Times New Roman" w:hAnsi="Times New Roman"/>
          <w:sz w:val="28"/>
          <w:szCs w:val="28"/>
          <w:lang w:val="kk-KZ" w:eastAsia="ru-KZ"/>
        </w:rPr>
        <w:t xml:space="preserve"> </w:t>
      </w:r>
      <w:r w:rsidR="00CF559F" w:rsidRPr="007819E9">
        <w:rPr>
          <w:rFonts w:ascii="Times New Roman" w:eastAsia="Times New Roman" w:hAnsi="Times New Roman"/>
          <w:sz w:val="28"/>
          <w:szCs w:val="28"/>
          <w:lang w:val="ru-KZ" w:eastAsia="ru-KZ"/>
        </w:rPr>
        <w:t>тұт</w:t>
      </w:r>
      <w:r w:rsidRPr="007819E9">
        <w:rPr>
          <w:rFonts w:ascii="Times New Roman" w:eastAsia="Times New Roman" w:hAnsi="Times New Roman"/>
          <w:sz w:val="28"/>
          <w:szCs w:val="28"/>
          <w:lang w:val="ru-KZ" w:eastAsia="ru-KZ"/>
        </w:rPr>
        <w:t xml:space="preserve">, ол биологиялық белсенді қосылыстардың кең спектрімен ерекшеленеді және дәрілік әрі профилактикалық бағыттағы өнімдер өндіруге перспективалы шикізат көзі ретінде қарастырылады. Осыған байланысты диссертацияның келесі бөлімдерінде </w:t>
      </w:r>
      <w:r w:rsidRPr="007819E9">
        <w:rPr>
          <w:rFonts w:ascii="Times New Roman" w:eastAsia="Times New Roman" w:hAnsi="Times New Roman"/>
          <w:i/>
          <w:sz w:val="28"/>
          <w:szCs w:val="28"/>
          <w:lang w:val="ru-KZ" w:eastAsia="ru-KZ"/>
        </w:rPr>
        <w:t>Morus alba</w:t>
      </w:r>
      <w:r w:rsidRPr="007819E9">
        <w:rPr>
          <w:rFonts w:ascii="Times New Roman" w:eastAsia="Times New Roman" w:hAnsi="Times New Roman"/>
          <w:sz w:val="28"/>
          <w:szCs w:val="28"/>
          <w:lang w:val="ru-KZ" w:eastAsia="ru-KZ"/>
        </w:rPr>
        <w:t xml:space="preserve"> өсімдігінің ботаникалық сипаттамасы, табиғи таралу ареалы, химиялық құрамы және фармакологиялық белсенділігі жан-жақты қарастырылады.</w:t>
      </w:r>
    </w:p>
    <w:p w14:paraId="26BC23A9" w14:textId="77777777" w:rsidR="00EC6A8F" w:rsidRPr="007819E9" w:rsidRDefault="00EC6A8F" w:rsidP="00035B36">
      <w:pPr>
        <w:widowControl w:val="0"/>
        <w:autoSpaceDE w:val="0"/>
        <w:autoSpaceDN w:val="0"/>
        <w:spacing w:after="0" w:line="240" w:lineRule="auto"/>
        <w:ind w:firstLine="567"/>
        <w:jc w:val="both"/>
        <w:rPr>
          <w:rFonts w:ascii="Times New Roman" w:eastAsia="Times New Roman" w:hAnsi="Times New Roman"/>
          <w:sz w:val="28"/>
          <w:szCs w:val="28"/>
          <w:lang w:val="ru-KZ"/>
        </w:rPr>
      </w:pPr>
    </w:p>
    <w:p w14:paraId="1AB0CDD5" w14:textId="40C9E515" w:rsidR="00797A95" w:rsidRPr="007819E9" w:rsidRDefault="00EC6A8F" w:rsidP="00797A95">
      <w:pPr>
        <w:adjustRightInd w:val="0"/>
        <w:spacing w:after="0" w:line="240" w:lineRule="auto"/>
        <w:ind w:right="30" w:firstLine="567"/>
        <w:jc w:val="both"/>
        <w:rPr>
          <w:rFonts w:ascii="Times New Roman" w:eastAsiaTheme="minorHAnsi" w:hAnsi="Times New Roman"/>
          <w:b/>
          <w:kern w:val="2"/>
          <w:sz w:val="28"/>
          <w:szCs w:val="28"/>
          <w:lang w:val="kk-KZ"/>
          <w14:ligatures w14:val="standardContextual"/>
        </w:rPr>
      </w:pPr>
      <w:r w:rsidRPr="007819E9">
        <w:rPr>
          <w:rFonts w:ascii="Times New Roman" w:eastAsiaTheme="minorHAnsi" w:hAnsi="Times New Roman"/>
          <w:b/>
          <w:kern w:val="2"/>
          <w:sz w:val="28"/>
          <w:szCs w:val="28"/>
          <w:lang w:val="kk-KZ"/>
          <w14:ligatures w14:val="standardContextual"/>
        </w:rPr>
        <w:t xml:space="preserve">1.2 </w:t>
      </w:r>
      <w:r w:rsidR="00CF559F" w:rsidRPr="007819E9">
        <w:rPr>
          <w:rFonts w:ascii="Times New Roman" w:eastAsiaTheme="minorHAnsi" w:hAnsi="Times New Roman"/>
          <w:b/>
          <w:color w:val="000000" w:themeColor="text1"/>
          <w:kern w:val="2"/>
          <w:sz w:val="28"/>
          <w:szCs w:val="28"/>
          <w:lang w:val="kk-KZ"/>
          <w14:ligatures w14:val="standardContextual"/>
        </w:rPr>
        <w:t>Ақ тұт  өсімдігінің</w:t>
      </w:r>
      <w:r w:rsidR="00CF559F" w:rsidRPr="007819E9">
        <w:rPr>
          <w:rFonts w:ascii="Times New Roman" w:eastAsiaTheme="minorHAnsi" w:hAnsi="Times New Roman"/>
          <w:b/>
          <w:i/>
          <w:color w:val="000000" w:themeColor="text1"/>
          <w:kern w:val="2"/>
          <w:sz w:val="28"/>
          <w:szCs w:val="28"/>
          <w:lang w:val="kk-KZ"/>
          <w14:ligatures w14:val="standardContextual"/>
        </w:rPr>
        <w:t xml:space="preserve"> </w:t>
      </w:r>
      <w:r w:rsidRPr="007819E9">
        <w:rPr>
          <w:rFonts w:ascii="Times New Roman" w:eastAsiaTheme="minorHAnsi" w:hAnsi="Times New Roman"/>
          <w:b/>
          <w:kern w:val="2"/>
          <w:sz w:val="28"/>
          <w:szCs w:val="28"/>
          <w:lang w:val="kk-KZ"/>
          <w14:ligatures w14:val="standardContextual"/>
        </w:rPr>
        <w:t>ботаникалық сипаттамасы және таралу ареалдары</w:t>
      </w:r>
    </w:p>
    <w:p w14:paraId="12E7F057" w14:textId="77777777" w:rsidR="00601952" w:rsidRPr="007819E9" w:rsidRDefault="00601952" w:rsidP="00601952">
      <w:pPr>
        <w:adjustRightInd w:val="0"/>
        <w:spacing w:after="0" w:line="240" w:lineRule="auto"/>
        <w:ind w:right="30" w:firstLine="567"/>
        <w:jc w:val="both"/>
        <w:rPr>
          <w:rFonts w:ascii="Times New Roman" w:eastAsiaTheme="majorEastAsia" w:hAnsi="Times New Roman"/>
          <w:bCs/>
          <w:iCs/>
          <w:color w:val="000000" w:themeColor="text1"/>
          <w:kern w:val="2"/>
          <w:sz w:val="28"/>
          <w:szCs w:val="28"/>
          <w:lang w:val="kk-KZ"/>
          <w14:ligatures w14:val="standardContextual"/>
        </w:rPr>
      </w:pPr>
      <w:r w:rsidRPr="007819E9">
        <w:rPr>
          <w:rFonts w:ascii="Times New Roman" w:eastAsiaTheme="majorEastAsia" w:hAnsi="Times New Roman"/>
          <w:bCs/>
          <w:i/>
          <w:iCs/>
          <w:color w:val="000000" w:themeColor="text1"/>
          <w:kern w:val="2"/>
          <w:sz w:val="28"/>
          <w:szCs w:val="28"/>
          <w:lang w:val="kk-KZ"/>
          <w14:ligatures w14:val="standardContextual"/>
        </w:rPr>
        <w:t>Morus</w:t>
      </w:r>
      <w:r w:rsidRPr="007819E9">
        <w:rPr>
          <w:rFonts w:ascii="Times New Roman" w:eastAsiaTheme="majorEastAsia" w:hAnsi="Times New Roman"/>
          <w:bCs/>
          <w:iCs/>
          <w:color w:val="000000" w:themeColor="text1"/>
          <w:kern w:val="2"/>
          <w:sz w:val="28"/>
          <w:szCs w:val="28"/>
          <w:lang w:val="kk-KZ"/>
          <w14:ligatures w14:val="standardContextual"/>
        </w:rPr>
        <w:t xml:space="preserve"> – тұт тұқымдасына (</w:t>
      </w:r>
      <w:r w:rsidRPr="007819E9">
        <w:rPr>
          <w:rFonts w:ascii="Times New Roman" w:eastAsiaTheme="majorEastAsia" w:hAnsi="Times New Roman"/>
          <w:bCs/>
          <w:i/>
          <w:iCs/>
          <w:color w:val="000000" w:themeColor="text1"/>
          <w:kern w:val="2"/>
          <w:sz w:val="28"/>
          <w:szCs w:val="28"/>
          <w:lang w:val="kk-KZ"/>
          <w14:ligatures w14:val="standardContextual"/>
        </w:rPr>
        <w:t>Moraceae</w:t>
      </w:r>
      <w:r w:rsidRPr="007819E9">
        <w:rPr>
          <w:rFonts w:ascii="Times New Roman" w:eastAsiaTheme="majorEastAsia" w:hAnsi="Times New Roman"/>
          <w:bCs/>
          <w:iCs/>
          <w:color w:val="000000" w:themeColor="text1"/>
          <w:kern w:val="2"/>
          <w:sz w:val="28"/>
          <w:szCs w:val="28"/>
          <w:lang w:val="kk-KZ"/>
          <w14:ligatures w14:val="standardContextual"/>
        </w:rPr>
        <w:t xml:space="preserve">) жататын туыс. Бұл туысқа негізінен жапырақты ағаштар мен бұталар жатады. Қазіргі таңда </w:t>
      </w:r>
      <w:r w:rsidRPr="007819E9">
        <w:rPr>
          <w:rFonts w:ascii="Times New Roman" w:eastAsiaTheme="majorEastAsia" w:hAnsi="Times New Roman"/>
          <w:bCs/>
          <w:i/>
          <w:iCs/>
          <w:color w:val="000000" w:themeColor="text1"/>
          <w:kern w:val="2"/>
          <w:sz w:val="28"/>
          <w:szCs w:val="28"/>
          <w:lang w:val="kk-KZ"/>
          <w14:ligatures w14:val="standardContextual"/>
        </w:rPr>
        <w:t>Morus</w:t>
      </w:r>
      <w:r w:rsidRPr="007819E9">
        <w:rPr>
          <w:rFonts w:ascii="Times New Roman" w:eastAsiaTheme="majorEastAsia" w:hAnsi="Times New Roman"/>
          <w:bCs/>
          <w:iCs/>
          <w:color w:val="000000" w:themeColor="text1"/>
          <w:kern w:val="2"/>
          <w:sz w:val="28"/>
          <w:szCs w:val="28"/>
          <w:lang w:val="kk-KZ"/>
          <w14:ligatures w14:val="standardContextual"/>
        </w:rPr>
        <w:t xml:space="preserve"> туысына шамамен 24 түр кіреді, олардың басым бөлігі субтропикалық және тропикалық климаттық аймақтарда таралған. Morus түрлері жібек құртын (Bombyx mori) өсіруде негізгі азық көзі ретінде кеңінен қолданылады. Сонымен қатар тұт жемістері тағамдық мақсатта пайдаланылып, тәтті әрі шырынды дәмімен, жоғары тағамдық және биологиялық құндылығымен ерекшеленеді. Осыған байланысты олар халықтық медицинада және тағам өнеркәсібінде кеңінен қолданыс тапқан [22].</w:t>
      </w:r>
    </w:p>
    <w:p w14:paraId="66FC00A3" w14:textId="4E5B8743" w:rsidR="00601952" w:rsidRPr="007819E9" w:rsidRDefault="00601952" w:rsidP="00601952">
      <w:pPr>
        <w:adjustRightInd w:val="0"/>
        <w:spacing w:after="0" w:line="240" w:lineRule="auto"/>
        <w:ind w:right="30" w:firstLine="567"/>
        <w:jc w:val="both"/>
        <w:rPr>
          <w:rFonts w:ascii="Times New Roman" w:eastAsiaTheme="majorEastAsia" w:hAnsi="Times New Roman"/>
          <w:bCs/>
          <w:iCs/>
          <w:color w:val="000000" w:themeColor="text1"/>
          <w:kern w:val="2"/>
          <w:sz w:val="28"/>
          <w:szCs w:val="28"/>
          <w:lang w:val="kk-KZ"/>
          <w14:ligatures w14:val="standardContextual"/>
        </w:rPr>
      </w:pPr>
      <w:r w:rsidRPr="007819E9">
        <w:rPr>
          <w:rFonts w:ascii="Times New Roman" w:eastAsiaTheme="majorEastAsia" w:hAnsi="Times New Roman"/>
          <w:bCs/>
          <w:iCs/>
          <w:color w:val="000000" w:themeColor="text1"/>
          <w:kern w:val="2"/>
          <w:sz w:val="28"/>
          <w:szCs w:val="28"/>
          <w:lang w:val="kk-KZ"/>
          <w14:ligatures w14:val="standardContextual"/>
        </w:rPr>
        <w:t>Тұт өсімдіктері биіктігі 10-20 м-ге дейін жететін жапырақты ағаштар немесе бұталар түрінде өседі. Діңі мен бұтақтары көбіне сұр немесе қоңыр түсті болып келеді, ал жас өркендері кей жағдайда жұмсақ түктермен жабылады. Жапырақтары кезектесіп орналасқан, ұзын сағақты, пішіні түрлік ерекшеліктеріне байланысты өзгеріп отырады: тұтас, үш немесе бес салалы (лоб тәрізді) болуы мүмкін. Жапырақ жиегі тегіс немесе тісті келеді.</w:t>
      </w:r>
    </w:p>
    <w:p w14:paraId="6CB14E8B" w14:textId="6310CA72" w:rsidR="00601952" w:rsidRPr="007819E9" w:rsidRDefault="00601952" w:rsidP="00601952">
      <w:pPr>
        <w:adjustRightInd w:val="0"/>
        <w:spacing w:after="0" w:line="240" w:lineRule="auto"/>
        <w:ind w:right="30" w:firstLine="567"/>
        <w:jc w:val="both"/>
        <w:rPr>
          <w:rFonts w:ascii="Times New Roman" w:eastAsiaTheme="majorEastAsia" w:hAnsi="Times New Roman"/>
          <w:bCs/>
          <w:iCs/>
          <w:color w:val="000000" w:themeColor="text1"/>
          <w:kern w:val="2"/>
          <w:sz w:val="28"/>
          <w:szCs w:val="28"/>
          <w:lang w:val="kk-KZ"/>
          <w14:ligatures w14:val="standardContextual"/>
        </w:rPr>
      </w:pPr>
      <w:r w:rsidRPr="007819E9">
        <w:rPr>
          <w:rFonts w:ascii="Times New Roman" w:eastAsiaTheme="majorEastAsia" w:hAnsi="Times New Roman"/>
          <w:bCs/>
          <w:iCs/>
          <w:color w:val="000000" w:themeColor="text1"/>
          <w:kern w:val="2"/>
          <w:sz w:val="28"/>
          <w:szCs w:val="28"/>
          <w:lang w:val="kk-KZ"/>
          <w14:ligatures w14:val="standardContextual"/>
        </w:rPr>
        <w:t>Гүлдері ұсақ, дара жынысты, көзге айқын байқалмайды. Өсімдіктер бірүйлі немесе қосүйлі болуы мүмкін. Аталық гүлшоғырлары цилиндр немесе сырға тәрізді, ал аналық гүлшоғырлары тығыз, сопақша пішінді. Жемістері жалған көпжаңғақты болып табылады, яғни әрбір гүлдің гүлсерігі еттеніп, біртұтас шырынды жеміс шоғырына айналады. Жемістер сопақ немесе цилиндр тәрізді, кейде сәл иілген, ұзындығы 1-3 см, ал түсі түріне байланысты ақ, қызғылт, күлгін немесе қою қара болады. Тұқымдары ұсақ, сопақша, ашық немесе қою қоңыр түсті [23].</w:t>
      </w:r>
    </w:p>
    <w:p w14:paraId="6586A92F" w14:textId="77777777" w:rsidR="003D2C00" w:rsidRPr="007819E9" w:rsidRDefault="003D2C00" w:rsidP="003D2C00">
      <w:pPr>
        <w:adjustRightInd w:val="0"/>
        <w:spacing w:after="0" w:line="240" w:lineRule="auto"/>
        <w:ind w:right="30" w:firstLine="567"/>
        <w:jc w:val="both"/>
        <w:rPr>
          <w:rFonts w:ascii="Times New Roman" w:eastAsiaTheme="majorEastAsia" w:hAnsi="Times New Roman"/>
          <w:b/>
          <w:iCs/>
          <w:color w:val="000000" w:themeColor="text1"/>
          <w:kern w:val="2"/>
          <w:sz w:val="28"/>
          <w:szCs w:val="28"/>
          <w:lang w:val="kk-KZ"/>
          <w14:ligatures w14:val="standardContextual"/>
        </w:rPr>
      </w:pPr>
      <w:r w:rsidRPr="007819E9">
        <w:rPr>
          <w:rFonts w:ascii="Times New Roman" w:eastAsiaTheme="majorEastAsia" w:hAnsi="Times New Roman"/>
          <w:b/>
          <w:i/>
          <w:iCs/>
          <w:color w:val="000000" w:themeColor="text1"/>
          <w:kern w:val="2"/>
          <w:sz w:val="28"/>
          <w:szCs w:val="28"/>
          <w:lang w:val="kk-KZ"/>
          <w14:ligatures w14:val="standardContextual"/>
        </w:rPr>
        <w:t>Morus alba</w:t>
      </w:r>
      <w:r w:rsidRPr="007819E9">
        <w:rPr>
          <w:rFonts w:ascii="Times New Roman" w:eastAsiaTheme="majorEastAsia" w:hAnsi="Times New Roman"/>
          <w:b/>
          <w:iCs/>
          <w:color w:val="000000" w:themeColor="text1"/>
          <w:kern w:val="2"/>
          <w:sz w:val="28"/>
          <w:szCs w:val="28"/>
          <w:lang w:val="kk-KZ"/>
          <w14:ligatures w14:val="standardContextual"/>
        </w:rPr>
        <w:t xml:space="preserve"> L. түріне сипаттама</w:t>
      </w:r>
    </w:p>
    <w:p w14:paraId="730B27A4" w14:textId="7A155BF8" w:rsidR="003D2C00" w:rsidRPr="007819E9" w:rsidRDefault="003D2C00" w:rsidP="003D2C00">
      <w:pPr>
        <w:adjustRightInd w:val="0"/>
        <w:spacing w:after="0" w:line="240" w:lineRule="auto"/>
        <w:ind w:right="30" w:firstLine="567"/>
        <w:jc w:val="both"/>
        <w:rPr>
          <w:rFonts w:ascii="Times New Roman" w:eastAsiaTheme="majorEastAsia" w:hAnsi="Times New Roman"/>
          <w:iCs/>
          <w:color w:val="000000" w:themeColor="text1"/>
          <w:kern w:val="2"/>
          <w:sz w:val="28"/>
          <w:szCs w:val="28"/>
          <w:lang w:val="kk-KZ"/>
          <w14:ligatures w14:val="standardContextual"/>
        </w:rPr>
      </w:pPr>
      <w:r w:rsidRPr="007819E9">
        <w:rPr>
          <w:rFonts w:ascii="Times New Roman" w:eastAsiaTheme="majorEastAsia" w:hAnsi="Times New Roman"/>
          <w:iCs/>
          <w:color w:val="000000" w:themeColor="text1"/>
          <w:kern w:val="2"/>
          <w:sz w:val="28"/>
          <w:szCs w:val="28"/>
          <w:lang w:val="kk-KZ"/>
          <w14:ligatures w14:val="standardContextual"/>
        </w:rPr>
        <w:t>Осы туысқа жататын өсімдіктердің ішінде Қазақстан аумағында 5 түрі кездеседі. Солардың ішінде кең таралған әрі биологиялық белсенді заттарға бай түрі – ақ тұт (</w:t>
      </w:r>
      <w:r w:rsidRPr="007819E9">
        <w:rPr>
          <w:rFonts w:ascii="Times New Roman" w:eastAsiaTheme="majorEastAsia" w:hAnsi="Times New Roman"/>
          <w:i/>
          <w:iCs/>
          <w:color w:val="000000" w:themeColor="text1"/>
          <w:kern w:val="2"/>
          <w:sz w:val="28"/>
          <w:szCs w:val="28"/>
          <w:lang w:val="kk-KZ"/>
          <w14:ligatures w14:val="standardContextual"/>
        </w:rPr>
        <w:t>Morus alba</w:t>
      </w:r>
      <w:r w:rsidRPr="007819E9">
        <w:rPr>
          <w:rFonts w:ascii="Times New Roman" w:eastAsiaTheme="majorEastAsia" w:hAnsi="Times New Roman"/>
          <w:iCs/>
          <w:color w:val="000000" w:themeColor="text1"/>
          <w:kern w:val="2"/>
          <w:sz w:val="28"/>
          <w:szCs w:val="28"/>
          <w:lang w:val="kk-KZ"/>
          <w14:ligatures w14:val="standardContextual"/>
        </w:rPr>
        <w:t xml:space="preserve"> L.). Бұл түр </w:t>
      </w:r>
      <w:r w:rsidRPr="007819E9">
        <w:rPr>
          <w:rFonts w:ascii="Times New Roman" w:eastAsiaTheme="majorEastAsia" w:hAnsi="Times New Roman"/>
          <w:i/>
          <w:iCs/>
          <w:color w:val="000000" w:themeColor="text1"/>
          <w:kern w:val="2"/>
          <w:sz w:val="28"/>
          <w:szCs w:val="28"/>
          <w:lang w:val="kk-KZ"/>
          <w14:ligatures w14:val="standardContextual"/>
        </w:rPr>
        <w:t>Moraceae</w:t>
      </w:r>
      <w:r w:rsidRPr="007819E9">
        <w:rPr>
          <w:rFonts w:ascii="Times New Roman" w:eastAsiaTheme="majorEastAsia" w:hAnsi="Times New Roman"/>
          <w:iCs/>
          <w:color w:val="000000" w:themeColor="text1"/>
          <w:kern w:val="2"/>
          <w:sz w:val="28"/>
          <w:szCs w:val="28"/>
          <w:lang w:val="kk-KZ"/>
          <w14:ligatures w14:val="standardContextual"/>
        </w:rPr>
        <w:t xml:space="preserve"> тұқымдасына жататын көпжылдық жапырақты ағаш немесе бұта түрінде өседі.</w:t>
      </w:r>
    </w:p>
    <w:p w14:paraId="0DFCC05B" w14:textId="77777777" w:rsidR="003D2C00" w:rsidRPr="007819E9" w:rsidRDefault="003D2C00" w:rsidP="003D2C00">
      <w:pPr>
        <w:adjustRightInd w:val="0"/>
        <w:spacing w:after="0" w:line="240" w:lineRule="auto"/>
        <w:ind w:right="30" w:firstLine="567"/>
        <w:jc w:val="both"/>
        <w:rPr>
          <w:rFonts w:ascii="Times New Roman" w:eastAsiaTheme="majorEastAsia" w:hAnsi="Times New Roman"/>
          <w:iCs/>
          <w:color w:val="000000" w:themeColor="text1"/>
          <w:kern w:val="2"/>
          <w:sz w:val="28"/>
          <w:szCs w:val="28"/>
          <w:lang w:val="kk-KZ"/>
          <w14:ligatures w14:val="standardContextual"/>
        </w:rPr>
      </w:pPr>
      <w:r w:rsidRPr="007819E9">
        <w:rPr>
          <w:rFonts w:ascii="Times New Roman" w:eastAsiaTheme="majorEastAsia" w:hAnsi="Times New Roman"/>
          <w:iCs/>
          <w:color w:val="000000" w:themeColor="text1"/>
          <w:kern w:val="2"/>
          <w:sz w:val="28"/>
          <w:szCs w:val="28"/>
          <w:lang w:val="kk-KZ"/>
          <w14:ligatures w14:val="standardContextual"/>
        </w:rPr>
        <w:t>Ақ тұттың шығу тегі Қытай, Үндістан, Гималай өңірлері мен Жапония аумақтарымен байланыстырылады. Қазіргі уақытта бұл өсімдік әлемнің көптеген елдерінде мәдени түрде кеңінен өсіріледі. Ақ тұттың жемістері тәтті, сопақша пішінді, шырынды және қоректік заттарға бай болып келеді (сурет 11) [24–26].</w:t>
      </w:r>
    </w:p>
    <w:p w14:paraId="20762884" w14:textId="77777777" w:rsidR="003D2C00" w:rsidRPr="007819E9" w:rsidRDefault="003D2C00" w:rsidP="003D2C00">
      <w:pPr>
        <w:adjustRightInd w:val="0"/>
        <w:spacing w:after="0" w:line="240" w:lineRule="auto"/>
        <w:ind w:right="30" w:firstLine="567"/>
        <w:jc w:val="both"/>
        <w:rPr>
          <w:rFonts w:ascii="Times New Roman" w:eastAsiaTheme="majorEastAsia" w:hAnsi="Times New Roman"/>
          <w:iCs/>
          <w:color w:val="000000" w:themeColor="text1"/>
          <w:kern w:val="2"/>
          <w:sz w:val="28"/>
          <w:szCs w:val="28"/>
          <w:lang w:val="kk-KZ"/>
          <w14:ligatures w14:val="standardContextual"/>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5016"/>
      </w:tblGrid>
      <w:tr w:rsidR="00F07CE4" w:rsidRPr="007819E9" w14:paraId="2F927252" w14:textId="77777777" w:rsidTr="001D6E02">
        <w:trPr>
          <w:trHeight w:val="2977"/>
        </w:trPr>
        <w:tc>
          <w:tcPr>
            <w:tcW w:w="4716" w:type="dxa"/>
          </w:tcPr>
          <w:p w14:paraId="48132B87" w14:textId="77777777" w:rsidR="00F07CE4" w:rsidRPr="007819E9" w:rsidRDefault="00F07CE4" w:rsidP="001702B2">
            <w:pPr>
              <w:adjustRightInd w:val="0"/>
              <w:spacing w:after="0" w:line="240" w:lineRule="auto"/>
              <w:ind w:right="30"/>
              <w:jc w:val="center"/>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noProof/>
                <w:kern w:val="2"/>
                <w:sz w:val="28"/>
                <w:szCs w:val="28"/>
                <w:lang w:eastAsia="ru-RU"/>
                <w14:ligatures w14:val="standardContextual"/>
              </w:rPr>
              <w:drawing>
                <wp:inline distT="0" distB="0" distL="0" distR="0" wp14:anchorId="2AD31C5F" wp14:editId="04E2B835">
                  <wp:extent cx="2930182" cy="2087880"/>
                  <wp:effectExtent l="0" t="0" r="3810" b="7620"/>
                  <wp:docPr id="8" name="Рисунок 8" descr="https://pro-dachnikov.com/uploads/posts/2021-11/1637952826_35-pro-dachnikov-com-p-shelkovitsa-derevo-foto-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achnikov.com/uploads/posts/2021-11/1637952826_35-pro-dachnikov-com-p-shelkovitsa-derevo-foto-3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82386" cy="2125078"/>
                          </a:xfrm>
                          <a:prstGeom prst="rect">
                            <a:avLst/>
                          </a:prstGeom>
                          <a:noFill/>
                          <a:ln>
                            <a:noFill/>
                          </a:ln>
                        </pic:spPr>
                      </pic:pic>
                    </a:graphicData>
                  </a:graphic>
                </wp:inline>
              </w:drawing>
            </w:r>
          </w:p>
        </w:tc>
        <w:tc>
          <w:tcPr>
            <w:tcW w:w="4846" w:type="dxa"/>
          </w:tcPr>
          <w:p w14:paraId="2279A3ED" w14:textId="77777777" w:rsidR="00F07CE4" w:rsidRPr="007819E9" w:rsidRDefault="00F07CE4" w:rsidP="001702B2">
            <w:pPr>
              <w:adjustRightInd w:val="0"/>
              <w:spacing w:after="0" w:line="240" w:lineRule="auto"/>
              <w:ind w:right="30"/>
              <w:jc w:val="center"/>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noProof/>
                <w:kern w:val="2"/>
                <w:sz w:val="28"/>
                <w:szCs w:val="28"/>
                <w:lang w:eastAsia="ru-RU"/>
                <w14:ligatures w14:val="standardContextual"/>
              </w:rPr>
              <w:drawing>
                <wp:inline distT="0" distB="0" distL="0" distR="0" wp14:anchorId="569FBF84" wp14:editId="0587084B">
                  <wp:extent cx="3040911" cy="208800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34449" b="943"/>
                          <a:stretch/>
                        </pic:blipFill>
                        <pic:spPr bwMode="auto">
                          <a:xfrm>
                            <a:off x="0" y="0"/>
                            <a:ext cx="3105643" cy="213244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07CE4" w:rsidRPr="007819E9" w14:paraId="567CE69C" w14:textId="77777777" w:rsidTr="001D6E02">
        <w:tc>
          <w:tcPr>
            <w:tcW w:w="4716" w:type="dxa"/>
          </w:tcPr>
          <w:p w14:paraId="2038889C" w14:textId="69CD0966" w:rsidR="00F07CE4" w:rsidRPr="007819E9" w:rsidRDefault="00A20D21" w:rsidP="001702B2">
            <w:pPr>
              <w:adjustRightInd w:val="0"/>
              <w:spacing w:after="0" w:line="240" w:lineRule="auto"/>
              <w:ind w:right="30"/>
              <w:jc w:val="center"/>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а)</w:t>
            </w:r>
          </w:p>
        </w:tc>
        <w:tc>
          <w:tcPr>
            <w:tcW w:w="4846" w:type="dxa"/>
          </w:tcPr>
          <w:p w14:paraId="33DD93D3" w14:textId="0DD8D66E" w:rsidR="00F07CE4" w:rsidRPr="007819E9" w:rsidRDefault="00A20D21" w:rsidP="001702B2">
            <w:pPr>
              <w:adjustRightInd w:val="0"/>
              <w:spacing w:after="0" w:line="240" w:lineRule="auto"/>
              <w:ind w:right="30"/>
              <w:jc w:val="center"/>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ә)</w:t>
            </w:r>
          </w:p>
        </w:tc>
      </w:tr>
    </w:tbl>
    <w:p w14:paraId="10A7CA2A" w14:textId="77777777" w:rsidR="00F07CE4" w:rsidRPr="007819E9" w:rsidRDefault="00F07CE4" w:rsidP="00F07CE4">
      <w:pPr>
        <w:adjustRightInd w:val="0"/>
        <w:spacing w:after="0" w:line="240" w:lineRule="auto"/>
        <w:ind w:right="30" w:firstLine="567"/>
        <w:jc w:val="center"/>
        <w:rPr>
          <w:rFonts w:ascii="Times New Roman" w:eastAsiaTheme="minorHAnsi" w:hAnsi="Times New Roman"/>
          <w:kern w:val="2"/>
          <w:sz w:val="28"/>
          <w:szCs w:val="28"/>
          <w:lang w:val="kk-KZ"/>
          <w14:ligatures w14:val="standardContextual"/>
        </w:rPr>
      </w:pPr>
    </w:p>
    <w:p w14:paraId="1003586B" w14:textId="73BEF94A" w:rsidR="00F07CE4" w:rsidRPr="007819E9" w:rsidRDefault="000F17BF" w:rsidP="00F07CE4">
      <w:pPr>
        <w:adjustRightInd w:val="0"/>
        <w:spacing w:after="0" w:line="240" w:lineRule="auto"/>
        <w:ind w:right="30" w:firstLine="567"/>
        <w:jc w:val="center"/>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Сурет 11</w:t>
      </w:r>
      <w:r w:rsidR="00F07CE4" w:rsidRPr="007819E9">
        <w:rPr>
          <w:rFonts w:ascii="Times New Roman" w:eastAsiaTheme="minorHAnsi" w:hAnsi="Times New Roman"/>
          <w:kern w:val="2"/>
          <w:sz w:val="28"/>
          <w:szCs w:val="28"/>
          <w:lang w:val="kk-KZ"/>
          <w14:ligatures w14:val="standardContextual"/>
        </w:rPr>
        <w:t xml:space="preserve"> </w:t>
      </w:r>
      <w:r w:rsidR="00BC276C" w:rsidRPr="007819E9">
        <w:rPr>
          <w:rFonts w:ascii="Times New Roman" w:eastAsiaTheme="minorHAnsi" w:hAnsi="Times New Roman"/>
          <w:kern w:val="2"/>
          <w:sz w:val="28"/>
          <w:szCs w:val="28"/>
          <w:lang w:val="kk-KZ"/>
          <w14:ligatures w14:val="standardContextual"/>
        </w:rPr>
        <w:t>–</w:t>
      </w:r>
      <w:r w:rsidR="00F07CE4" w:rsidRPr="007819E9">
        <w:rPr>
          <w:rFonts w:ascii="Times New Roman" w:eastAsiaTheme="minorHAnsi" w:hAnsi="Times New Roman"/>
          <w:kern w:val="2"/>
          <w:sz w:val="28"/>
          <w:szCs w:val="28"/>
          <w:lang w:val="kk-KZ"/>
          <w14:ligatures w14:val="standardContextual"/>
        </w:rPr>
        <w:t xml:space="preserve"> </w:t>
      </w:r>
      <w:r w:rsidR="00F07CE4" w:rsidRPr="007819E9">
        <w:rPr>
          <w:rFonts w:ascii="Times New Roman" w:eastAsiaTheme="minorHAnsi" w:hAnsi="Times New Roman"/>
          <w:i/>
          <w:kern w:val="2"/>
          <w:sz w:val="28"/>
          <w:szCs w:val="28"/>
          <w:lang w:val="kk-KZ"/>
          <w14:ligatures w14:val="standardContextual"/>
        </w:rPr>
        <w:t>Morus alba</w:t>
      </w:r>
      <w:r w:rsidR="00CF559F" w:rsidRPr="007819E9">
        <w:rPr>
          <w:rFonts w:ascii="Times New Roman" w:eastAsiaTheme="minorHAnsi" w:hAnsi="Times New Roman"/>
          <w:kern w:val="2"/>
          <w:sz w:val="28"/>
          <w:szCs w:val="28"/>
          <w:lang w:val="kk-KZ"/>
          <w14:ligatures w14:val="standardContextual"/>
        </w:rPr>
        <w:t xml:space="preserve"> L. </w:t>
      </w:r>
      <w:r w:rsidR="00F07CE4" w:rsidRPr="007819E9">
        <w:rPr>
          <w:rFonts w:ascii="Times New Roman" w:eastAsiaTheme="minorHAnsi" w:hAnsi="Times New Roman"/>
          <w:kern w:val="2"/>
          <w:sz w:val="28"/>
          <w:szCs w:val="28"/>
          <w:lang w:val="kk-KZ"/>
          <w14:ligatures w14:val="standardContextual"/>
        </w:rPr>
        <w:t xml:space="preserve">ағашының және жемісінің сыртқы көрінісі </w:t>
      </w:r>
    </w:p>
    <w:p w14:paraId="6B63CC52" w14:textId="58010D64" w:rsidR="00F07CE4" w:rsidRPr="007819E9" w:rsidRDefault="00A20D21" w:rsidP="00F07CE4">
      <w:pPr>
        <w:adjustRightInd w:val="0"/>
        <w:spacing w:after="0" w:line="240" w:lineRule="auto"/>
        <w:ind w:right="30" w:firstLine="567"/>
        <w:jc w:val="center"/>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а</w:t>
      </w:r>
      <w:r w:rsidR="00F07CE4" w:rsidRPr="007819E9">
        <w:rPr>
          <w:rFonts w:ascii="Times New Roman" w:eastAsiaTheme="minorHAnsi" w:hAnsi="Times New Roman"/>
          <w:i/>
          <w:kern w:val="2"/>
          <w:sz w:val="28"/>
          <w:szCs w:val="28"/>
          <w:lang w:val="kk-KZ"/>
          <w14:ligatures w14:val="standardContextual"/>
        </w:rPr>
        <w:t xml:space="preserve">) ағашы </w:t>
      </w:r>
      <w:r w:rsidRPr="007819E9">
        <w:rPr>
          <w:rFonts w:ascii="Times New Roman" w:eastAsiaTheme="minorHAnsi" w:hAnsi="Times New Roman"/>
          <w:i/>
          <w:kern w:val="2"/>
          <w:sz w:val="28"/>
          <w:szCs w:val="28"/>
          <w:lang w:val="kk-KZ"/>
          <w14:ligatures w14:val="standardContextual"/>
        </w:rPr>
        <w:t>ә</w:t>
      </w:r>
      <w:r w:rsidR="00F07CE4" w:rsidRPr="007819E9">
        <w:rPr>
          <w:rFonts w:ascii="Times New Roman" w:eastAsiaTheme="minorHAnsi" w:hAnsi="Times New Roman"/>
          <w:i/>
          <w:kern w:val="2"/>
          <w:sz w:val="28"/>
          <w:szCs w:val="28"/>
          <w:lang w:val="kk-KZ"/>
          <w14:ligatures w14:val="standardContextual"/>
        </w:rPr>
        <w:t>) жемісі</w:t>
      </w:r>
    </w:p>
    <w:p w14:paraId="6EA2629E"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p>
    <w:p w14:paraId="66AE38EA" w14:textId="77777777" w:rsidR="00F07CE4" w:rsidRPr="007819E9" w:rsidRDefault="00F07CE4" w:rsidP="00F07CE4">
      <w:pPr>
        <w:adjustRightInd w:val="0"/>
        <w:spacing w:after="0" w:line="240" w:lineRule="auto"/>
        <w:ind w:right="30" w:firstLine="567"/>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Ақ тұттың таксономиялық санаттары</w:t>
      </w:r>
    </w:p>
    <w:p w14:paraId="44CA4A0A"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Бөлім:</w:t>
      </w:r>
      <w:r w:rsidRPr="007819E9">
        <w:rPr>
          <w:rFonts w:ascii="Times New Roman" w:eastAsiaTheme="minorHAnsi" w:hAnsi="Times New Roman"/>
          <w:kern w:val="2"/>
          <w:sz w:val="28"/>
          <w:szCs w:val="28"/>
          <w:lang w:val="kk-KZ"/>
          <w14:ligatures w14:val="standardContextual"/>
        </w:rPr>
        <w:tab/>
      </w:r>
      <w:r w:rsidRPr="007819E9">
        <w:rPr>
          <w:rFonts w:ascii="Times New Roman" w:eastAsiaTheme="minorHAnsi" w:hAnsi="Times New Roman"/>
          <w:i/>
          <w:kern w:val="2"/>
          <w:sz w:val="28"/>
          <w:szCs w:val="28"/>
          <w:lang w:val="kk-KZ"/>
          <w14:ligatures w14:val="standardContextual"/>
        </w:rPr>
        <w:t>Magnoliophyta</w:t>
      </w:r>
    </w:p>
    <w:p w14:paraId="1F874417"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Класс:</w:t>
      </w:r>
      <w:r w:rsidRPr="007819E9">
        <w:rPr>
          <w:rFonts w:ascii="Times New Roman" w:eastAsiaTheme="minorHAnsi" w:hAnsi="Times New Roman"/>
          <w:kern w:val="2"/>
          <w:sz w:val="28"/>
          <w:szCs w:val="28"/>
          <w:lang w:val="kk-KZ"/>
          <w14:ligatures w14:val="standardContextual"/>
        </w:rPr>
        <w:tab/>
      </w:r>
      <w:r w:rsidRPr="007819E9">
        <w:rPr>
          <w:rFonts w:ascii="Times New Roman" w:eastAsiaTheme="minorHAnsi" w:hAnsi="Times New Roman"/>
          <w:i/>
          <w:kern w:val="2"/>
          <w:sz w:val="28"/>
          <w:szCs w:val="28"/>
          <w:lang w:val="kk-KZ"/>
          <w14:ligatures w14:val="standardContextual"/>
        </w:rPr>
        <w:t>Magnoliopsida</w:t>
      </w:r>
    </w:p>
    <w:p w14:paraId="234BF3C2"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Реті:</w:t>
      </w:r>
      <w:r w:rsidRPr="007819E9">
        <w:rPr>
          <w:rFonts w:ascii="Times New Roman" w:eastAsiaTheme="minorHAnsi" w:hAnsi="Times New Roman"/>
          <w:kern w:val="2"/>
          <w:sz w:val="28"/>
          <w:szCs w:val="28"/>
          <w:lang w:val="kk-KZ"/>
          <w14:ligatures w14:val="standardContextual"/>
        </w:rPr>
        <w:tab/>
      </w:r>
      <w:r w:rsidRPr="007819E9">
        <w:rPr>
          <w:rFonts w:ascii="Times New Roman" w:eastAsiaTheme="minorHAnsi" w:hAnsi="Times New Roman"/>
          <w:i/>
          <w:kern w:val="2"/>
          <w:sz w:val="28"/>
          <w:szCs w:val="28"/>
          <w:lang w:val="kk-KZ"/>
          <w14:ligatures w14:val="standardContextual"/>
        </w:rPr>
        <w:t>Urticales</w:t>
      </w:r>
    </w:p>
    <w:p w14:paraId="33D3254E"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Тұқымдасы:</w:t>
      </w:r>
      <w:r w:rsidRPr="007819E9">
        <w:rPr>
          <w:rFonts w:ascii="Times New Roman" w:eastAsiaTheme="minorHAnsi" w:hAnsi="Times New Roman"/>
          <w:kern w:val="2"/>
          <w:sz w:val="28"/>
          <w:szCs w:val="28"/>
          <w:lang w:val="kk-KZ"/>
          <w14:ligatures w14:val="standardContextual"/>
        </w:rPr>
        <w:tab/>
      </w:r>
      <w:r w:rsidRPr="007819E9">
        <w:rPr>
          <w:rFonts w:ascii="Times New Roman" w:eastAsiaTheme="minorHAnsi" w:hAnsi="Times New Roman"/>
          <w:i/>
          <w:kern w:val="2"/>
          <w:sz w:val="28"/>
          <w:szCs w:val="28"/>
          <w:lang w:val="kk-KZ"/>
          <w14:ligatures w14:val="standardContextual"/>
        </w:rPr>
        <w:t>Moraceae</w:t>
      </w:r>
    </w:p>
    <w:p w14:paraId="464AF448"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 xml:space="preserve">Туысы: </w:t>
      </w:r>
      <w:r w:rsidRPr="007819E9">
        <w:rPr>
          <w:rFonts w:ascii="Times New Roman" w:eastAsiaTheme="minorHAnsi" w:hAnsi="Times New Roman"/>
          <w:i/>
          <w:kern w:val="2"/>
          <w:sz w:val="28"/>
          <w:szCs w:val="28"/>
          <w:lang w:val="kk-KZ"/>
          <w14:ligatures w14:val="standardContextual"/>
        </w:rPr>
        <w:t>Morus</w:t>
      </w:r>
    </w:p>
    <w:p w14:paraId="448A4AEB" w14:textId="77777777"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Түрі:</w:t>
      </w:r>
      <w:r w:rsidRPr="007819E9">
        <w:rPr>
          <w:rFonts w:ascii="Times New Roman" w:eastAsiaTheme="minorHAnsi" w:hAnsi="Times New Roman"/>
          <w:kern w:val="2"/>
          <w:sz w:val="28"/>
          <w:szCs w:val="28"/>
          <w:lang w:val="kk-KZ"/>
          <w14:ligatures w14:val="standardContextual"/>
        </w:rPr>
        <w:tab/>
      </w:r>
      <w:r w:rsidRPr="007819E9">
        <w:rPr>
          <w:rFonts w:ascii="Times New Roman" w:eastAsiaTheme="minorHAnsi" w:hAnsi="Times New Roman"/>
          <w:i/>
          <w:kern w:val="2"/>
          <w:sz w:val="28"/>
          <w:szCs w:val="28"/>
          <w:lang w:val="kk-KZ"/>
          <w14:ligatures w14:val="standardContextual"/>
        </w:rPr>
        <w:t>alba</w:t>
      </w:r>
      <w:r w:rsidRPr="007819E9">
        <w:rPr>
          <w:rFonts w:ascii="Times New Roman" w:eastAsiaTheme="minorHAnsi" w:hAnsi="Times New Roman"/>
          <w:kern w:val="2"/>
          <w:sz w:val="28"/>
          <w:szCs w:val="28"/>
          <w:lang w:val="kk-KZ"/>
          <w14:ligatures w14:val="standardContextual"/>
        </w:rPr>
        <w:t xml:space="preserve"> L.</w:t>
      </w:r>
    </w:p>
    <w:p w14:paraId="0868EE45" w14:textId="77777777" w:rsidR="00F07CE4" w:rsidRPr="007819E9" w:rsidRDefault="00F07CE4" w:rsidP="00F07CE4">
      <w:pPr>
        <w:adjustRightInd w:val="0"/>
        <w:spacing w:after="0" w:line="240" w:lineRule="auto"/>
        <w:ind w:right="30" w:firstLine="567"/>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Синонимдері</w:t>
      </w:r>
    </w:p>
    <w:p w14:paraId="3C8978D3" w14:textId="77777777" w:rsidR="00F07CE4" w:rsidRPr="007819E9" w:rsidRDefault="00F07CE4" w:rsidP="00F07CE4">
      <w:pPr>
        <w:adjustRightInd w:val="0"/>
        <w:spacing w:after="0" w:line="240" w:lineRule="auto"/>
        <w:ind w:right="30" w:firstLine="567"/>
        <w:jc w:val="both"/>
        <w:rPr>
          <w:rFonts w:ascii="Times New Roman" w:eastAsiaTheme="minorHAnsi" w:hAnsi="Times New Roman"/>
          <w:kern w:val="2"/>
          <w:sz w:val="28"/>
          <w:szCs w:val="28"/>
          <w:lang w:val="en-US"/>
          <w14:ligatures w14:val="standardContextual"/>
        </w:rPr>
      </w:pPr>
      <w:r w:rsidRPr="007819E9">
        <w:rPr>
          <w:rFonts w:ascii="Times New Roman" w:eastAsiaTheme="minorHAnsi" w:hAnsi="Times New Roman"/>
          <w:i/>
          <w:kern w:val="2"/>
          <w:sz w:val="28"/>
          <w:szCs w:val="28"/>
          <w:lang w:val="en-US"/>
          <w14:ligatures w14:val="standardContextual"/>
        </w:rPr>
        <w:t>Morus alba</w:t>
      </w:r>
      <w:r w:rsidRPr="007819E9">
        <w:rPr>
          <w:rFonts w:ascii="Times New Roman" w:eastAsiaTheme="minorHAnsi" w:hAnsi="Times New Roman"/>
          <w:kern w:val="2"/>
          <w:sz w:val="28"/>
          <w:szCs w:val="28"/>
          <w:lang w:val="en-US"/>
          <w14:ligatures w14:val="standardContextual"/>
        </w:rPr>
        <w:t xml:space="preserve"> L.: </w:t>
      </w:r>
      <w:r w:rsidRPr="007819E9">
        <w:rPr>
          <w:rFonts w:ascii="Times New Roman" w:eastAsiaTheme="minorHAnsi" w:hAnsi="Times New Roman"/>
          <w:i/>
          <w:kern w:val="2"/>
          <w:sz w:val="28"/>
          <w:szCs w:val="28"/>
          <w:lang w:val="en-US"/>
          <w14:ligatures w14:val="standardContextual"/>
        </w:rPr>
        <w:t>Morus alba</w:t>
      </w:r>
      <w:r w:rsidRPr="007819E9">
        <w:rPr>
          <w:rFonts w:ascii="Times New Roman" w:eastAsiaTheme="minorHAnsi" w:hAnsi="Times New Roman"/>
          <w:kern w:val="2"/>
          <w:sz w:val="28"/>
          <w:szCs w:val="28"/>
          <w:lang w:val="en-US"/>
          <w14:ligatures w14:val="standardContextual"/>
        </w:rPr>
        <w:t xml:space="preserve"> var</w:t>
      </w:r>
      <w:r w:rsidRPr="007819E9">
        <w:rPr>
          <w:rFonts w:ascii="Times New Roman" w:eastAsiaTheme="minorHAnsi" w:hAnsi="Times New Roman"/>
          <w:i/>
          <w:kern w:val="2"/>
          <w:sz w:val="28"/>
          <w:szCs w:val="28"/>
          <w:lang w:val="en-US"/>
          <w14:ligatures w14:val="standardContextual"/>
        </w:rPr>
        <w:t>. tatarica</w:t>
      </w:r>
      <w:r w:rsidRPr="007819E9">
        <w:rPr>
          <w:rFonts w:ascii="Times New Roman" w:eastAsiaTheme="minorHAnsi" w:hAnsi="Times New Roman"/>
          <w:kern w:val="2"/>
          <w:sz w:val="28"/>
          <w:szCs w:val="28"/>
          <w:lang w:val="en-US"/>
          <w14:ligatures w14:val="standardContextual"/>
        </w:rPr>
        <w:t xml:space="preserve"> (L.) Ser.; </w:t>
      </w:r>
      <w:r w:rsidRPr="007819E9">
        <w:rPr>
          <w:rFonts w:ascii="Times New Roman" w:eastAsiaTheme="minorHAnsi" w:hAnsi="Times New Roman"/>
          <w:i/>
          <w:kern w:val="2"/>
          <w:sz w:val="28"/>
          <w:szCs w:val="28"/>
          <w:lang w:val="en-US"/>
          <w14:ligatures w14:val="standardContextual"/>
        </w:rPr>
        <w:t>Morus arabica</w:t>
      </w:r>
      <w:r w:rsidRPr="007819E9">
        <w:rPr>
          <w:rFonts w:ascii="Times New Roman" w:eastAsiaTheme="minorHAnsi" w:hAnsi="Times New Roman"/>
          <w:kern w:val="2"/>
          <w:sz w:val="28"/>
          <w:szCs w:val="28"/>
          <w:lang w:val="en-US"/>
          <w14:ligatures w14:val="standardContextual"/>
        </w:rPr>
        <w:t xml:space="preserve"> Koidz., </w:t>
      </w:r>
      <w:r w:rsidRPr="007819E9">
        <w:rPr>
          <w:rFonts w:ascii="Times New Roman" w:eastAsiaTheme="minorHAnsi" w:hAnsi="Times New Roman"/>
          <w:i/>
          <w:kern w:val="2"/>
          <w:sz w:val="28"/>
          <w:szCs w:val="28"/>
          <w:lang w:val="en-US"/>
          <w14:ligatures w14:val="standardContextual"/>
        </w:rPr>
        <w:t>Morus atropurpurea</w:t>
      </w:r>
      <w:r w:rsidRPr="007819E9">
        <w:rPr>
          <w:rFonts w:ascii="Times New Roman" w:eastAsiaTheme="minorHAnsi" w:hAnsi="Times New Roman"/>
          <w:kern w:val="2"/>
          <w:sz w:val="28"/>
          <w:szCs w:val="28"/>
          <w:lang w:val="en-US"/>
          <w14:ligatures w14:val="standardContextual"/>
        </w:rPr>
        <w:t xml:space="preserve"> Roxb.; </w:t>
      </w:r>
      <w:r w:rsidRPr="007819E9">
        <w:rPr>
          <w:rFonts w:ascii="Times New Roman" w:eastAsiaTheme="minorHAnsi" w:hAnsi="Times New Roman"/>
          <w:i/>
          <w:kern w:val="2"/>
          <w:sz w:val="28"/>
          <w:szCs w:val="28"/>
          <w:lang w:val="en-US"/>
          <w14:ligatures w14:val="standardContextual"/>
        </w:rPr>
        <w:t>Morus australis</w:t>
      </w:r>
      <w:r w:rsidRPr="007819E9">
        <w:rPr>
          <w:rFonts w:ascii="Times New Roman" w:eastAsiaTheme="minorHAnsi" w:hAnsi="Times New Roman"/>
          <w:kern w:val="2"/>
          <w:sz w:val="28"/>
          <w:szCs w:val="28"/>
          <w:lang w:val="en-US"/>
          <w14:ligatures w14:val="standardContextual"/>
        </w:rPr>
        <w:t xml:space="preserve"> Poir.; </w:t>
      </w:r>
      <w:r w:rsidRPr="007819E9">
        <w:rPr>
          <w:rFonts w:ascii="Times New Roman" w:eastAsiaTheme="minorHAnsi" w:hAnsi="Times New Roman"/>
          <w:i/>
          <w:kern w:val="2"/>
          <w:sz w:val="28"/>
          <w:szCs w:val="28"/>
          <w:lang w:val="en-US"/>
          <w14:ligatures w14:val="standardContextual"/>
        </w:rPr>
        <w:t>Morus chinensis</w:t>
      </w:r>
      <w:r w:rsidRPr="007819E9">
        <w:rPr>
          <w:rFonts w:ascii="Times New Roman" w:eastAsiaTheme="minorHAnsi" w:hAnsi="Times New Roman"/>
          <w:kern w:val="2"/>
          <w:sz w:val="28"/>
          <w:szCs w:val="28"/>
          <w:lang w:val="en-US"/>
          <w14:ligatures w14:val="standardContextual"/>
        </w:rPr>
        <w:t xml:space="preserve"> Lodd., </w:t>
      </w:r>
      <w:r w:rsidRPr="007819E9">
        <w:rPr>
          <w:rFonts w:ascii="Times New Roman" w:eastAsiaTheme="minorHAnsi" w:hAnsi="Times New Roman"/>
          <w:i/>
          <w:kern w:val="2"/>
          <w:sz w:val="28"/>
          <w:szCs w:val="28"/>
          <w:lang w:val="en-US"/>
          <w14:ligatures w14:val="standardContextual"/>
        </w:rPr>
        <w:t>Morus indica</w:t>
      </w:r>
      <w:r w:rsidRPr="007819E9">
        <w:rPr>
          <w:rFonts w:ascii="Times New Roman" w:eastAsiaTheme="minorHAnsi" w:hAnsi="Times New Roman"/>
          <w:kern w:val="2"/>
          <w:sz w:val="28"/>
          <w:szCs w:val="28"/>
          <w:lang w:val="en-US"/>
          <w14:ligatures w14:val="standardContextual"/>
        </w:rPr>
        <w:t xml:space="preserve"> L.; </w:t>
      </w:r>
      <w:r w:rsidRPr="007819E9">
        <w:rPr>
          <w:rFonts w:ascii="Times New Roman" w:eastAsiaTheme="minorHAnsi" w:hAnsi="Times New Roman"/>
          <w:i/>
          <w:kern w:val="2"/>
          <w:sz w:val="28"/>
          <w:szCs w:val="28"/>
          <w:lang w:val="en-US"/>
          <w14:ligatures w14:val="standardContextual"/>
        </w:rPr>
        <w:t>Morus intermedia</w:t>
      </w:r>
      <w:r w:rsidRPr="007819E9">
        <w:rPr>
          <w:rFonts w:ascii="Times New Roman" w:eastAsiaTheme="minorHAnsi" w:hAnsi="Times New Roman"/>
          <w:kern w:val="2"/>
          <w:sz w:val="28"/>
          <w:szCs w:val="28"/>
          <w:lang w:val="en-US"/>
          <w14:ligatures w14:val="standardContextual"/>
        </w:rPr>
        <w:t xml:space="preserve"> Perr</w:t>
      </w:r>
      <w:r w:rsidRPr="007819E9">
        <w:rPr>
          <w:rFonts w:ascii="Times New Roman" w:eastAsiaTheme="minorHAnsi" w:hAnsi="Times New Roman"/>
          <w:i/>
          <w:kern w:val="2"/>
          <w:sz w:val="28"/>
          <w:szCs w:val="28"/>
          <w:lang w:val="en-US"/>
          <w14:ligatures w14:val="standardContextual"/>
        </w:rPr>
        <w:t>.; Morus macrophylla</w:t>
      </w:r>
      <w:r w:rsidRPr="007819E9">
        <w:rPr>
          <w:rFonts w:ascii="Times New Roman" w:eastAsiaTheme="minorHAnsi" w:hAnsi="Times New Roman"/>
          <w:kern w:val="2"/>
          <w:sz w:val="28"/>
          <w:szCs w:val="28"/>
          <w:lang w:val="en-US"/>
          <w14:ligatures w14:val="standardContextual"/>
        </w:rPr>
        <w:t xml:space="preserve"> Hort. ex Steud., </w:t>
      </w:r>
      <w:r w:rsidRPr="007819E9">
        <w:rPr>
          <w:rFonts w:ascii="Times New Roman" w:eastAsiaTheme="minorHAnsi" w:hAnsi="Times New Roman"/>
          <w:i/>
          <w:kern w:val="2"/>
          <w:sz w:val="28"/>
          <w:szCs w:val="28"/>
          <w:lang w:val="en-US"/>
          <w14:ligatures w14:val="standardContextual"/>
        </w:rPr>
        <w:t>Morus multicaulis</w:t>
      </w:r>
      <w:r w:rsidRPr="007819E9">
        <w:rPr>
          <w:rFonts w:ascii="Times New Roman" w:eastAsiaTheme="minorHAnsi" w:hAnsi="Times New Roman"/>
          <w:kern w:val="2"/>
          <w:sz w:val="28"/>
          <w:szCs w:val="28"/>
          <w:lang w:val="en-US"/>
          <w14:ligatures w14:val="standardContextual"/>
        </w:rPr>
        <w:t xml:space="preserve"> Perr.; </w:t>
      </w:r>
      <w:r w:rsidRPr="007819E9">
        <w:rPr>
          <w:rFonts w:ascii="Times New Roman" w:eastAsiaTheme="minorHAnsi" w:hAnsi="Times New Roman"/>
          <w:i/>
          <w:kern w:val="2"/>
          <w:sz w:val="28"/>
          <w:szCs w:val="28"/>
          <w:lang w:val="en-US"/>
          <w14:ligatures w14:val="standardContextual"/>
        </w:rPr>
        <w:t>Morus pumila</w:t>
      </w:r>
      <w:r w:rsidRPr="007819E9">
        <w:rPr>
          <w:rFonts w:ascii="Times New Roman" w:eastAsiaTheme="minorHAnsi" w:hAnsi="Times New Roman"/>
          <w:kern w:val="2"/>
          <w:sz w:val="28"/>
          <w:szCs w:val="28"/>
          <w:lang w:val="en-US"/>
          <w14:ligatures w14:val="standardContextual"/>
        </w:rPr>
        <w:t xml:space="preserve"> Balb. </w:t>
      </w:r>
      <w:r w:rsidRPr="007819E9">
        <w:rPr>
          <w:rFonts w:ascii="Times New Roman" w:eastAsiaTheme="minorHAnsi" w:hAnsi="Times New Roman"/>
          <w:i/>
          <w:kern w:val="2"/>
          <w:sz w:val="28"/>
          <w:szCs w:val="28"/>
          <w:lang w:val="en-US"/>
          <w14:ligatures w14:val="standardContextual"/>
        </w:rPr>
        <w:t>Morus tatarica</w:t>
      </w:r>
      <w:r w:rsidRPr="007819E9">
        <w:rPr>
          <w:rFonts w:ascii="Times New Roman" w:eastAsiaTheme="minorHAnsi" w:hAnsi="Times New Roman"/>
          <w:kern w:val="2"/>
          <w:sz w:val="28"/>
          <w:szCs w:val="28"/>
          <w:lang w:val="en-US"/>
          <w14:ligatures w14:val="standardContextual"/>
        </w:rPr>
        <w:t xml:space="preserve"> L.</w:t>
      </w:r>
    </w:p>
    <w:p w14:paraId="00ED137E" w14:textId="7C2EA3BC" w:rsidR="00F07CE4" w:rsidRPr="007819E9" w:rsidRDefault="00F07CE4" w:rsidP="00F07CE4">
      <w:pPr>
        <w:adjustRightInd w:val="0"/>
        <w:spacing w:after="0" w:line="240" w:lineRule="auto"/>
        <w:ind w:right="30" w:firstLine="567"/>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Ақ тұттың әл</w:t>
      </w:r>
      <w:r w:rsidR="00AE52C1" w:rsidRPr="007819E9">
        <w:rPr>
          <w:rFonts w:ascii="Times New Roman" w:eastAsiaTheme="minorHAnsi" w:hAnsi="Times New Roman"/>
          <w:kern w:val="2"/>
          <w:sz w:val="28"/>
          <w:szCs w:val="28"/>
          <w:lang w:val="kk-KZ"/>
          <w14:ligatures w14:val="standardContextual"/>
        </w:rPr>
        <w:t>е</w:t>
      </w:r>
      <w:r w:rsidRPr="007819E9">
        <w:rPr>
          <w:rFonts w:ascii="Times New Roman" w:eastAsiaTheme="minorHAnsi" w:hAnsi="Times New Roman"/>
          <w:kern w:val="2"/>
          <w:sz w:val="28"/>
          <w:szCs w:val="28"/>
          <w:lang w:val="kk-KZ"/>
          <w14:ligatures w14:val="standardContextual"/>
        </w:rPr>
        <w:t>мнің</w:t>
      </w:r>
      <w:r w:rsidR="000F17BF" w:rsidRPr="007819E9">
        <w:rPr>
          <w:rFonts w:ascii="Times New Roman" w:eastAsiaTheme="minorHAnsi" w:hAnsi="Times New Roman"/>
          <w:kern w:val="2"/>
          <w:sz w:val="28"/>
          <w:szCs w:val="28"/>
          <w:lang w:val="kk-KZ"/>
          <w14:ligatures w14:val="standardContextual"/>
        </w:rPr>
        <w:t xml:space="preserve"> түрлі елдерінде аталуы 4</w:t>
      </w:r>
      <w:r w:rsidRPr="007819E9">
        <w:rPr>
          <w:rFonts w:ascii="Times New Roman" w:eastAsiaTheme="minorHAnsi" w:hAnsi="Times New Roman"/>
          <w:kern w:val="2"/>
          <w:sz w:val="28"/>
          <w:szCs w:val="28"/>
          <w:lang w:val="kk-KZ"/>
          <w14:ligatures w14:val="standardContextual"/>
        </w:rPr>
        <w:t xml:space="preserve">-кесте берілген </w:t>
      </w:r>
      <w:r w:rsidRPr="007819E9">
        <w:rPr>
          <w:rFonts w:ascii="Times New Roman" w:eastAsiaTheme="minorHAnsi" w:hAnsi="Times New Roman"/>
          <w:kern w:val="2"/>
          <w:sz w:val="28"/>
          <w:szCs w:val="28"/>
          <w:lang w:val="en-US"/>
          <w14:ligatures w14:val="standardContextual"/>
        </w:rPr>
        <w:t>[</w:t>
      </w:r>
      <w:r w:rsidRPr="007819E9">
        <w:rPr>
          <w:rFonts w:ascii="Times New Roman" w:eastAsiaTheme="minorHAnsi" w:hAnsi="Times New Roman"/>
          <w:kern w:val="2"/>
          <w:sz w:val="28"/>
          <w:szCs w:val="28"/>
          <w:lang w:val="kk-KZ"/>
          <w14:ligatures w14:val="standardContextual"/>
        </w:rPr>
        <w:t>2</w:t>
      </w:r>
      <w:r w:rsidR="000F17BF" w:rsidRPr="007819E9">
        <w:rPr>
          <w:rFonts w:ascii="Times New Roman" w:eastAsiaTheme="minorHAnsi" w:hAnsi="Times New Roman"/>
          <w:kern w:val="2"/>
          <w:sz w:val="28"/>
          <w:szCs w:val="28"/>
          <w:lang w:val="kk-KZ"/>
          <w14:ligatures w14:val="standardContextual"/>
        </w:rPr>
        <w:t>7, 28</w:t>
      </w:r>
      <w:r w:rsidRPr="007819E9">
        <w:rPr>
          <w:rFonts w:ascii="Times New Roman" w:eastAsiaTheme="minorHAnsi" w:hAnsi="Times New Roman"/>
          <w:kern w:val="2"/>
          <w:sz w:val="28"/>
          <w:szCs w:val="28"/>
          <w:lang w:val="en-US"/>
          <w14:ligatures w14:val="standardContextual"/>
        </w:rPr>
        <w:t>]</w:t>
      </w:r>
      <w:r w:rsidRPr="007819E9">
        <w:rPr>
          <w:rFonts w:ascii="Times New Roman" w:eastAsiaTheme="minorHAnsi" w:hAnsi="Times New Roman"/>
          <w:kern w:val="2"/>
          <w:sz w:val="28"/>
          <w:szCs w:val="28"/>
          <w:lang w:val="kk-KZ"/>
          <w14:ligatures w14:val="standardContextual"/>
        </w:rPr>
        <w:t xml:space="preserve">. </w:t>
      </w:r>
    </w:p>
    <w:p w14:paraId="22117E46" w14:textId="77777777" w:rsidR="00F07CE4" w:rsidRPr="007819E9" w:rsidRDefault="00F07CE4" w:rsidP="00F07CE4">
      <w:pPr>
        <w:adjustRightInd w:val="0"/>
        <w:spacing w:after="0" w:line="240" w:lineRule="auto"/>
        <w:ind w:right="30" w:firstLine="567"/>
        <w:rPr>
          <w:rFonts w:ascii="Times New Roman" w:eastAsiaTheme="minorHAnsi" w:hAnsi="Times New Roman"/>
          <w:i/>
          <w:kern w:val="2"/>
          <w:sz w:val="28"/>
          <w:szCs w:val="28"/>
          <w:lang w:val="kk-KZ"/>
          <w14:ligatures w14:val="standardContextual"/>
        </w:rPr>
      </w:pPr>
    </w:p>
    <w:p w14:paraId="1426116F" w14:textId="77777777" w:rsidR="00F07CE4" w:rsidRPr="007819E9" w:rsidRDefault="00F07CE4" w:rsidP="00F07CE4">
      <w:pPr>
        <w:adjustRightInd w:val="0"/>
        <w:spacing w:after="0" w:line="240" w:lineRule="auto"/>
        <w:ind w:right="30"/>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 xml:space="preserve">Кесте </w:t>
      </w:r>
      <w:r w:rsidR="000F17BF" w:rsidRPr="007819E9">
        <w:rPr>
          <w:rFonts w:ascii="Times New Roman" w:eastAsiaTheme="minorHAnsi" w:hAnsi="Times New Roman"/>
          <w:kern w:val="2"/>
          <w:sz w:val="28"/>
          <w:szCs w:val="28"/>
          <w:lang w:val="kk-KZ"/>
          <w14:ligatures w14:val="standardContextual"/>
        </w:rPr>
        <w:t>4</w:t>
      </w:r>
      <w:r w:rsidRPr="007819E9">
        <w:rPr>
          <w:rFonts w:ascii="Times New Roman" w:eastAsiaTheme="minorHAnsi" w:hAnsi="Times New Roman"/>
          <w:kern w:val="2"/>
          <w:sz w:val="28"/>
          <w:szCs w:val="28"/>
          <w:lang w:val="kk-KZ"/>
          <w14:ligatures w14:val="standardContextual"/>
        </w:rPr>
        <w:t xml:space="preserve"> – Әр түрлі елдерде аталуы </w:t>
      </w:r>
    </w:p>
    <w:p w14:paraId="1FC560EB" w14:textId="77777777" w:rsidR="001D6E02" w:rsidRPr="007819E9" w:rsidRDefault="001D6E02" w:rsidP="00F07CE4">
      <w:pPr>
        <w:adjustRightInd w:val="0"/>
        <w:spacing w:after="0" w:line="240" w:lineRule="auto"/>
        <w:ind w:right="30"/>
        <w:rPr>
          <w:rFonts w:ascii="Times New Roman" w:eastAsiaTheme="minorHAnsi" w:hAnsi="Times New Roman"/>
          <w:kern w:val="2"/>
          <w:sz w:val="28"/>
          <w:szCs w:val="28"/>
          <w:lang w:val="kk-KZ"/>
          <w14:ligatures w14:val="standardContextual"/>
        </w:rPr>
      </w:pPr>
    </w:p>
    <w:tbl>
      <w:tblPr>
        <w:tblStyle w:val="aa"/>
        <w:tblW w:w="0" w:type="auto"/>
        <w:tblLook w:val="04A0" w:firstRow="1" w:lastRow="0" w:firstColumn="1" w:lastColumn="0" w:noHBand="0" w:noVBand="1"/>
      </w:tblPr>
      <w:tblGrid>
        <w:gridCol w:w="1838"/>
        <w:gridCol w:w="7790"/>
      </w:tblGrid>
      <w:tr w:rsidR="00F07CE4" w:rsidRPr="007819E9" w14:paraId="73C7B420" w14:textId="77777777" w:rsidTr="001702B2">
        <w:tc>
          <w:tcPr>
            <w:tcW w:w="1838" w:type="dxa"/>
          </w:tcPr>
          <w:p w14:paraId="137791AD"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Қазақстан:</w:t>
            </w:r>
          </w:p>
        </w:tc>
        <w:tc>
          <w:tcPr>
            <w:tcW w:w="7790" w:type="dxa"/>
          </w:tcPr>
          <w:p w14:paraId="6D1C5A79"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Ақ тұт</w:t>
            </w:r>
          </w:p>
        </w:tc>
      </w:tr>
      <w:tr w:rsidR="00F07CE4" w:rsidRPr="007819E9" w14:paraId="75D58E88" w14:textId="77777777" w:rsidTr="001702B2">
        <w:tc>
          <w:tcPr>
            <w:tcW w:w="1838" w:type="dxa"/>
          </w:tcPr>
          <w:p w14:paraId="4F5621E4"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Ресей</w:t>
            </w:r>
          </w:p>
        </w:tc>
        <w:tc>
          <w:tcPr>
            <w:tcW w:w="7790" w:type="dxa"/>
          </w:tcPr>
          <w:p w14:paraId="365F01D1"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Шeлкoвицa бeлaя</w:t>
            </w:r>
          </w:p>
        </w:tc>
      </w:tr>
      <w:tr w:rsidR="00F07CE4" w:rsidRPr="007819E9" w14:paraId="5DB506E9" w14:textId="77777777" w:rsidTr="001702B2">
        <w:tc>
          <w:tcPr>
            <w:tcW w:w="1838" w:type="dxa"/>
          </w:tcPr>
          <w:p w14:paraId="1CC9EEEB"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Өзбекстан</w:t>
            </w:r>
          </w:p>
        </w:tc>
        <w:tc>
          <w:tcPr>
            <w:tcW w:w="7790" w:type="dxa"/>
          </w:tcPr>
          <w:p w14:paraId="09DF7C6D"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Oq toot</w:t>
            </w:r>
          </w:p>
        </w:tc>
      </w:tr>
      <w:tr w:rsidR="00F07CE4" w:rsidRPr="007819E9" w14:paraId="767F46A5" w14:textId="77777777" w:rsidTr="001702B2">
        <w:tc>
          <w:tcPr>
            <w:tcW w:w="1838" w:type="dxa"/>
          </w:tcPr>
          <w:p w14:paraId="04D70405"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Қырғызстан</w:t>
            </w:r>
          </w:p>
        </w:tc>
        <w:tc>
          <w:tcPr>
            <w:tcW w:w="7790" w:type="dxa"/>
          </w:tcPr>
          <w:p w14:paraId="47C1F275"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Aктыт</w:t>
            </w:r>
          </w:p>
        </w:tc>
      </w:tr>
      <w:tr w:rsidR="00F07CE4" w:rsidRPr="007819E9" w14:paraId="2C3469A7" w14:textId="77777777" w:rsidTr="001702B2">
        <w:tc>
          <w:tcPr>
            <w:tcW w:w="1838" w:type="dxa"/>
          </w:tcPr>
          <w:p w14:paraId="0BC62779"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Тәжікстан</w:t>
            </w:r>
          </w:p>
        </w:tc>
        <w:tc>
          <w:tcPr>
            <w:tcW w:w="7790" w:type="dxa"/>
          </w:tcPr>
          <w:p w14:paraId="4BE5066D"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Тӯт</w:t>
            </w:r>
          </w:p>
        </w:tc>
      </w:tr>
      <w:tr w:rsidR="00F07CE4" w:rsidRPr="007819E9" w14:paraId="79199FD6" w14:textId="77777777" w:rsidTr="001702B2">
        <w:tc>
          <w:tcPr>
            <w:tcW w:w="1838" w:type="dxa"/>
          </w:tcPr>
          <w:p w14:paraId="71C5EE47"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Памир</w:t>
            </w:r>
          </w:p>
        </w:tc>
        <w:tc>
          <w:tcPr>
            <w:tcW w:w="7790" w:type="dxa"/>
          </w:tcPr>
          <w:p w14:paraId="515305FD"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Tud (Тӯд), Tut (Тӯт)</w:t>
            </w:r>
          </w:p>
        </w:tc>
      </w:tr>
      <w:tr w:rsidR="00F07CE4" w:rsidRPr="007819E9" w14:paraId="3247411A" w14:textId="77777777" w:rsidTr="001702B2">
        <w:tc>
          <w:tcPr>
            <w:tcW w:w="1838" w:type="dxa"/>
          </w:tcPr>
          <w:p w14:paraId="6715C848"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Ағылшын</w:t>
            </w:r>
          </w:p>
        </w:tc>
        <w:tc>
          <w:tcPr>
            <w:tcW w:w="7790" w:type="dxa"/>
          </w:tcPr>
          <w:p w14:paraId="49B14F97"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White mulberry, Russian mulberry, silkworm mulberry, white mulberry</w:t>
            </w:r>
          </w:p>
        </w:tc>
      </w:tr>
      <w:tr w:rsidR="00F07CE4" w:rsidRPr="007819E9" w14:paraId="452F5498" w14:textId="77777777" w:rsidTr="00D154E9">
        <w:tc>
          <w:tcPr>
            <w:tcW w:w="1838" w:type="dxa"/>
            <w:tcBorders>
              <w:bottom w:val="nil"/>
            </w:tcBorders>
          </w:tcPr>
          <w:p w14:paraId="729955D6"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Африка</w:t>
            </w:r>
          </w:p>
        </w:tc>
        <w:tc>
          <w:tcPr>
            <w:tcW w:w="7790" w:type="dxa"/>
            <w:tcBorders>
              <w:bottom w:val="nil"/>
            </w:tcBorders>
          </w:tcPr>
          <w:p w14:paraId="7F7EF94F"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gewone moerbei, witmoerbei</w:t>
            </w:r>
          </w:p>
        </w:tc>
      </w:tr>
      <w:tr w:rsidR="00F07CE4" w:rsidRPr="007819E9" w14:paraId="38DC0661" w14:textId="77777777" w:rsidTr="001702B2">
        <w:tc>
          <w:tcPr>
            <w:tcW w:w="1838" w:type="dxa"/>
          </w:tcPr>
          <w:p w14:paraId="73A5F085"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Арабия</w:t>
            </w:r>
          </w:p>
        </w:tc>
        <w:tc>
          <w:tcPr>
            <w:tcW w:w="7790" w:type="dxa"/>
          </w:tcPr>
          <w:p w14:paraId="40091E4B"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Tiki, tut abiadh</w:t>
            </w:r>
          </w:p>
        </w:tc>
      </w:tr>
      <w:tr w:rsidR="00F07CE4" w:rsidRPr="007819E9" w14:paraId="0A4B3640" w14:textId="77777777" w:rsidTr="001702B2">
        <w:tc>
          <w:tcPr>
            <w:tcW w:w="1838" w:type="dxa"/>
          </w:tcPr>
          <w:p w14:paraId="6BED76A0"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Қытай</w:t>
            </w:r>
          </w:p>
        </w:tc>
        <w:tc>
          <w:tcPr>
            <w:tcW w:w="7790" w:type="dxa"/>
          </w:tcPr>
          <w:p w14:paraId="0FECCB98"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sang</w:t>
            </w:r>
          </w:p>
        </w:tc>
      </w:tr>
      <w:tr w:rsidR="00F07CE4" w:rsidRPr="007819E9" w14:paraId="1CB802C1" w14:textId="77777777" w:rsidTr="001702B2">
        <w:tc>
          <w:tcPr>
            <w:tcW w:w="1838" w:type="dxa"/>
          </w:tcPr>
          <w:p w14:paraId="026CF94A"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Франция</w:t>
            </w:r>
          </w:p>
        </w:tc>
        <w:tc>
          <w:tcPr>
            <w:tcW w:w="7790" w:type="dxa"/>
          </w:tcPr>
          <w:p w14:paraId="29A43CAA"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mûrier blanc</w:t>
            </w:r>
          </w:p>
        </w:tc>
      </w:tr>
      <w:tr w:rsidR="00F07CE4" w:rsidRPr="007819E9" w14:paraId="3E3CBFF5" w14:textId="77777777" w:rsidTr="001702B2">
        <w:tc>
          <w:tcPr>
            <w:tcW w:w="1838" w:type="dxa"/>
          </w:tcPr>
          <w:p w14:paraId="5A4E6B0C"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Үндістан</w:t>
            </w:r>
          </w:p>
        </w:tc>
        <w:tc>
          <w:tcPr>
            <w:tcW w:w="7790" w:type="dxa"/>
          </w:tcPr>
          <w:p w14:paraId="0D6D8966"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hipnerle, reshme chattu, kamblichedi, musukette, ambat, chinni, pippalipandu chettu, reshms chattu, shahtut, shehtun, shetur, siah</w:t>
            </w:r>
          </w:p>
        </w:tc>
      </w:tr>
      <w:tr w:rsidR="00F07CE4" w:rsidRPr="007819E9" w14:paraId="2264AF00" w14:textId="77777777" w:rsidTr="001702B2">
        <w:tc>
          <w:tcPr>
            <w:tcW w:w="1838" w:type="dxa"/>
          </w:tcPr>
          <w:p w14:paraId="3B9CF2CB"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Германия</w:t>
            </w:r>
          </w:p>
        </w:tc>
        <w:tc>
          <w:tcPr>
            <w:tcW w:w="7790" w:type="dxa"/>
          </w:tcPr>
          <w:p w14:paraId="0F1B38F4"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weißer Maulbeerbaum</w:t>
            </w:r>
          </w:p>
        </w:tc>
      </w:tr>
      <w:tr w:rsidR="00F07CE4" w:rsidRPr="007819E9" w14:paraId="6FF4AB48" w14:textId="77777777" w:rsidTr="001702B2">
        <w:tc>
          <w:tcPr>
            <w:tcW w:w="1838" w:type="dxa"/>
          </w:tcPr>
          <w:p w14:paraId="0B9A5BFC"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Италия</w:t>
            </w:r>
          </w:p>
        </w:tc>
        <w:tc>
          <w:tcPr>
            <w:tcW w:w="7790" w:type="dxa"/>
          </w:tcPr>
          <w:p w14:paraId="3BC782E0"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Gelso bianco, moral blanco, morera blanco</w:t>
            </w:r>
          </w:p>
        </w:tc>
      </w:tr>
      <w:tr w:rsidR="00081F10" w:rsidRPr="007819E9" w14:paraId="48D02F3D" w14:textId="77777777" w:rsidTr="00081F10">
        <w:tc>
          <w:tcPr>
            <w:tcW w:w="9628" w:type="dxa"/>
            <w:gridSpan w:val="2"/>
            <w:tcBorders>
              <w:top w:val="nil"/>
              <w:left w:val="nil"/>
              <w:right w:val="nil"/>
            </w:tcBorders>
          </w:tcPr>
          <w:p w14:paraId="1F7AE5D7" w14:textId="77777777" w:rsidR="00081F10" w:rsidRPr="007819E9" w:rsidRDefault="00081F10" w:rsidP="00081F10">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8"/>
                <w:szCs w:val="28"/>
                <w:lang w:val="kk-KZ"/>
                <w14:ligatures w14:val="standardContextual"/>
              </w:rPr>
              <w:t>Кесте 4 жалғасы</w:t>
            </w:r>
          </w:p>
        </w:tc>
      </w:tr>
      <w:tr w:rsidR="00F07CE4" w:rsidRPr="007819E9" w14:paraId="7284ADF7" w14:textId="77777777" w:rsidTr="001702B2">
        <w:tc>
          <w:tcPr>
            <w:tcW w:w="1838" w:type="dxa"/>
          </w:tcPr>
          <w:p w14:paraId="185BD62E"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Жапония</w:t>
            </w:r>
          </w:p>
        </w:tc>
        <w:tc>
          <w:tcPr>
            <w:tcW w:w="7790" w:type="dxa"/>
          </w:tcPr>
          <w:p w14:paraId="16346147"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kuwa</w:t>
            </w:r>
          </w:p>
        </w:tc>
      </w:tr>
      <w:tr w:rsidR="00F07CE4" w:rsidRPr="007819E9" w14:paraId="02BB5E5F" w14:textId="77777777" w:rsidTr="001702B2">
        <w:tc>
          <w:tcPr>
            <w:tcW w:w="1838" w:type="dxa"/>
          </w:tcPr>
          <w:p w14:paraId="6712E061"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Португалия</w:t>
            </w:r>
          </w:p>
        </w:tc>
        <w:tc>
          <w:tcPr>
            <w:tcW w:w="7790" w:type="dxa"/>
          </w:tcPr>
          <w:p w14:paraId="5A36C89F"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amoreira-branca</w:t>
            </w:r>
          </w:p>
        </w:tc>
      </w:tr>
      <w:tr w:rsidR="00F07CE4" w:rsidRPr="007819E9" w14:paraId="0684F657" w14:textId="77777777" w:rsidTr="001702B2">
        <w:tc>
          <w:tcPr>
            <w:tcW w:w="1838" w:type="dxa"/>
          </w:tcPr>
          <w:p w14:paraId="6920177C"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Испания</w:t>
            </w:r>
          </w:p>
        </w:tc>
        <w:tc>
          <w:tcPr>
            <w:tcW w:w="7790" w:type="dxa"/>
          </w:tcPr>
          <w:p w14:paraId="0F31DA00"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mora, moral blanco, morera blanca</w:t>
            </w:r>
          </w:p>
        </w:tc>
      </w:tr>
      <w:tr w:rsidR="00F07CE4" w:rsidRPr="007819E9" w14:paraId="0BAD849C" w14:textId="77777777" w:rsidTr="001702B2">
        <w:tc>
          <w:tcPr>
            <w:tcW w:w="1838" w:type="dxa"/>
          </w:tcPr>
          <w:p w14:paraId="35EB0DE5"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Швеция</w:t>
            </w:r>
          </w:p>
        </w:tc>
        <w:tc>
          <w:tcPr>
            <w:tcW w:w="7790" w:type="dxa"/>
          </w:tcPr>
          <w:p w14:paraId="1580DD11" w14:textId="77777777" w:rsidR="00F07CE4" w:rsidRPr="007819E9" w:rsidRDefault="00F07CE4" w:rsidP="001702B2">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4"/>
                <w:szCs w:val="24"/>
                <w:lang w:val="kk-KZ"/>
                <w14:ligatures w14:val="standardContextual"/>
              </w:rPr>
              <w:t>vitt mullbär</w:t>
            </w:r>
          </w:p>
        </w:tc>
      </w:tr>
    </w:tbl>
    <w:p w14:paraId="1AC50753" w14:textId="77777777" w:rsidR="00F07CE4" w:rsidRPr="007819E9" w:rsidRDefault="00F07CE4" w:rsidP="00EC6A8F">
      <w:pPr>
        <w:keepNext/>
        <w:keepLines/>
        <w:spacing w:after="0" w:line="240" w:lineRule="auto"/>
        <w:ind w:firstLine="567"/>
        <w:jc w:val="both"/>
        <w:outlineLvl w:val="3"/>
        <w:rPr>
          <w:rFonts w:ascii="Times New Roman" w:eastAsiaTheme="majorEastAsia" w:hAnsi="Times New Roman"/>
          <w:iCs/>
          <w:color w:val="000000" w:themeColor="text1"/>
          <w:kern w:val="2"/>
          <w:sz w:val="28"/>
          <w:szCs w:val="28"/>
          <w:lang w:val="kk-KZ"/>
          <w14:ligatures w14:val="standardContextual"/>
        </w:rPr>
      </w:pPr>
    </w:p>
    <w:p w14:paraId="13B6CCE7" w14:textId="77777777" w:rsidR="00F07CE4" w:rsidRPr="007819E9" w:rsidRDefault="00F07CE4" w:rsidP="00F07CE4">
      <w:pPr>
        <w:adjustRightInd w:val="0"/>
        <w:spacing w:after="0" w:line="240" w:lineRule="auto"/>
        <w:ind w:right="30" w:firstLine="567"/>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Ботаникалық сипаттамасы</w:t>
      </w:r>
    </w:p>
    <w:p w14:paraId="5403D209" w14:textId="55F09C51"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Ақ тұт (</w:t>
      </w:r>
      <w:r w:rsidRPr="007819E9">
        <w:rPr>
          <w:rFonts w:ascii="Times New Roman" w:eastAsiaTheme="minorHAnsi" w:hAnsi="Times New Roman"/>
          <w:i/>
          <w:iCs/>
          <w:kern w:val="2"/>
          <w:sz w:val="28"/>
          <w:szCs w:val="28"/>
          <w:lang w:val="kk-KZ"/>
          <w14:ligatures w14:val="standardContextual"/>
        </w:rPr>
        <w:t>Morus alba</w:t>
      </w:r>
      <w:r w:rsidRPr="007819E9">
        <w:rPr>
          <w:rFonts w:ascii="Times New Roman" w:eastAsiaTheme="minorHAnsi" w:hAnsi="Times New Roman"/>
          <w:kern w:val="2"/>
          <w:sz w:val="28"/>
          <w:szCs w:val="28"/>
          <w:lang w:val="kk-KZ"/>
          <w14:ligatures w14:val="standardContextual"/>
        </w:rPr>
        <w:t xml:space="preserve"> L.) – биіктігі 15–20 м-ге дейін жететін жапырақты ағаш. Діңгегі түзу, қабығы сұр немесе сұр-қоңыр түсті, кей жағдайда бойлық жарықтармен сипатталады. Бүйірлік бұтақтары сұр-қоңыр түсті.</w:t>
      </w:r>
    </w:p>
    <w:p w14:paraId="319D7325" w14:textId="106E4587"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Өркендері екі типке бөлінеді: жылдам өсетін өркендері ұзын (80-100 см) және ірі жапырақтарымен ерекшеленсе, бая</w:t>
      </w:r>
      <w:r w:rsidR="00843DC3" w:rsidRPr="007819E9">
        <w:rPr>
          <w:rFonts w:ascii="Times New Roman" w:eastAsiaTheme="minorHAnsi" w:hAnsi="Times New Roman"/>
          <w:kern w:val="2"/>
          <w:sz w:val="28"/>
          <w:szCs w:val="28"/>
          <w:lang w:val="kk-KZ"/>
          <w14:ligatures w14:val="standardContextual"/>
        </w:rPr>
        <w:t>у өсетін бұтақтары қысқалау (10-</w:t>
      </w:r>
      <w:r w:rsidRPr="007819E9">
        <w:rPr>
          <w:rFonts w:ascii="Times New Roman" w:eastAsiaTheme="minorHAnsi" w:hAnsi="Times New Roman"/>
          <w:kern w:val="2"/>
          <w:sz w:val="28"/>
          <w:szCs w:val="28"/>
          <w:lang w:val="kk-KZ"/>
          <w14:ligatures w14:val="standardContextual"/>
        </w:rPr>
        <w:t>15 см), жапырақтары ұсақ әрі қатқыл болып келеді.</w:t>
      </w:r>
    </w:p>
    <w:p w14:paraId="00571E0C" w14:textId="29FA3F4A"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Бүршіктері отырықшы, жұмыртқа тәрізді немесе кең</w:t>
      </w:r>
      <w:r w:rsidR="00843DC3" w:rsidRPr="007819E9">
        <w:rPr>
          <w:rFonts w:ascii="Times New Roman" w:eastAsiaTheme="minorHAnsi" w:hAnsi="Times New Roman"/>
          <w:kern w:val="2"/>
          <w:sz w:val="28"/>
          <w:szCs w:val="28"/>
          <w:lang w:val="kk-KZ"/>
          <w14:ligatures w14:val="standardContextual"/>
        </w:rPr>
        <w:t xml:space="preserve"> жұмыртқа тәрізді, ұзындығы 6,0-</w:t>
      </w:r>
      <w:r w:rsidRPr="007819E9">
        <w:rPr>
          <w:rFonts w:ascii="Times New Roman" w:eastAsiaTheme="minorHAnsi" w:hAnsi="Times New Roman"/>
          <w:kern w:val="2"/>
          <w:sz w:val="28"/>
          <w:szCs w:val="28"/>
          <w:lang w:val="kk-KZ"/>
          <w14:ligatures w14:val="standardContextual"/>
        </w:rPr>
        <w:t>6,5 мм, ені 3,8</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4,3 мм.</w:t>
      </w:r>
    </w:p>
    <w:p w14:paraId="29287067" w14:textId="2AF48380"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Жапырақтары кезектесіп орналасқан, сағақты, пішіні жұмыртқа тәрізді, түбі дөңгелек немесе жүрек тәрізді, ұшы үшкір. Жапырақ тақтасының ұзындығы 90</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110 мм, ені 70</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100 мм. Сағағының ұзындығы 45</w:t>
      </w:r>
      <w:r w:rsidR="00843DC3" w:rsidRPr="007819E9">
        <w:rPr>
          <w:rFonts w:ascii="Times New Roman" w:eastAsiaTheme="minorHAnsi" w:hAnsi="Times New Roman"/>
          <w:kern w:val="2"/>
          <w:sz w:val="28"/>
          <w:szCs w:val="28"/>
          <w:lang w:val="kk-KZ"/>
          <w14:ligatures w14:val="standardContextual"/>
        </w:rPr>
        <w:t>-55 мм, қалыңдығы 1,0-</w:t>
      </w:r>
      <w:r w:rsidRPr="007819E9">
        <w:rPr>
          <w:rFonts w:ascii="Times New Roman" w:eastAsiaTheme="minorHAnsi" w:hAnsi="Times New Roman"/>
          <w:kern w:val="2"/>
          <w:sz w:val="28"/>
          <w:szCs w:val="28"/>
          <w:lang w:val="kk-KZ"/>
          <w14:ligatures w14:val="standardContextual"/>
        </w:rPr>
        <w:t>2,0 мм. Жас өркендердегі жапырақтары негізінен тұтас, ал жемісті және біржылдық бұтақтарында ойықты немесе қалақша тәрізді болады. Жиегі дөңгелек тісті, беті жіңішке, жұмсақ, көбіне жалаңаш.</w:t>
      </w:r>
    </w:p>
    <w:p w14:paraId="0F6CE22F" w14:textId="5CC9B813"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Гүлдері дара жынысты. Аталық гүлшоғырлары сырға тәрізді, ұзындығы 10</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25 мм, қысқа түкті гүлсағақта орналасады. Аналық гүлшоғырлары қысқа, ұзындығы 5</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15 мм, кейде жалаңаш болады. Аналық аузы емізік тәрізді, түксіз.</w:t>
      </w:r>
    </w:p>
    <w:p w14:paraId="5F2DE0DE" w14:textId="5763900D"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Жемістері жалған көпжаңғақты, етті, ұзындығы 10</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25 мм, әдетте ақ түсті. Жеміс гүлсерігі ашық түсті, сырты жалаңаш. Тұқымдары ұсақ, ұзындығы шамамен 2 мм, ашық қоңыр түсті.</w:t>
      </w:r>
    </w:p>
    <w:p w14:paraId="7E187C89" w14:textId="3012D450"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Ақ тұт сәуір</w:t>
      </w:r>
      <w:r w:rsidR="00843DC3"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lang w:val="kk-KZ"/>
          <w14:ligatures w14:val="standardContextual"/>
        </w:rPr>
        <w:t>мамыр айларында гүлдейді.</w:t>
      </w:r>
    </w:p>
    <w:p w14:paraId="0C6E9673" w14:textId="77777777" w:rsidR="003D2C00" w:rsidRPr="007819E9" w:rsidRDefault="003D2C00" w:rsidP="003D2C00">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Экологиялық тұрғыдан мезофитті өсімдік болып табылады. Көлеңкеге және құрғақшылыққа төзімді. Құнарлы топырақта жақсы өседі, алайда құнарсыз жерлерге де бейімделе алады. Табиғи және мәдени жағдайда бақтарда, жол жиектерінде, тау бөктерлерінде, аралас жапырақты ормандарда, тасты және құмды топырақтарда, өзен аңғарлары мен шатқалдарында кең таралған [29, 30].</w:t>
      </w:r>
    </w:p>
    <w:p w14:paraId="256EA21D" w14:textId="77777777" w:rsidR="00F07CE4" w:rsidRPr="007819E9" w:rsidRDefault="00F07CE4" w:rsidP="00F07CE4">
      <w:pPr>
        <w:adjustRightInd w:val="0"/>
        <w:spacing w:after="0" w:line="240" w:lineRule="auto"/>
        <w:ind w:right="30" w:firstLine="567"/>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Таралуы</w:t>
      </w:r>
    </w:p>
    <w:p w14:paraId="204DFEAA" w14:textId="77777777" w:rsidR="00F07CE4" w:rsidRPr="007819E9" w:rsidRDefault="00F07CE4" w:rsidP="00F07CE4">
      <w:pPr>
        <w:adjustRightInd w:val="0"/>
        <w:spacing w:after="0" w:line="240" w:lineRule="auto"/>
        <w:ind w:right="30" w:firstLine="567"/>
        <w:rPr>
          <w:rFonts w:ascii="Times New Roman" w:eastAsiaTheme="minorHAnsi" w:hAnsi="Times New Roman"/>
          <w:color w:val="000000" w:themeColor="text1"/>
          <w:kern w:val="2"/>
          <w:sz w:val="28"/>
          <w:szCs w:val="28"/>
          <w:lang w:val="kk-KZ"/>
          <w14:ligatures w14:val="standardContextual"/>
        </w:rPr>
      </w:pPr>
      <w:r w:rsidRPr="007819E9">
        <w:rPr>
          <w:rFonts w:ascii="Times New Roman" w:eastAsiaTheme="minorHAnsi" w:hAnsi="Times New Roman"/>
          <w:i/>
          <w:color w:val="000000" w:themeColor="text1"/>
          <w:kern w:val="2"/>
          <w:sz w:val="28"/>
          <w:szCs w:val="28"/>
          <w:lang w:val="kk-KZ"/>
          <w14:ligatures w14:val="standardContextual"/>
        </w:rPr>
        <w:t>Ә</w:t>
      </w:r>
      <w:r w:rsidRPr="007819E9">
        <w:rPr>
          <w:rFonts w:ascii="Times New Roman" w:eastAsiaTheme="minorHAnsi" w:hAnsi="Times New Roman"/>
          <w:color w:val="000000" w:themeColor="text1"/>
          <w:kern w:val="2"/>
          <w:sz w:val="28"/>
          <w:szCs w:val="28"/>
          <w:lang w:val="kk-KZ"/>
          <w14:ligatures w14:val="standardContextual"/>
        </w:rPr>
        <w:t>лем бойынша</w:t>
      </w:r>
      <w:r w:rsidRPr="007819E9">
        <w:rPr>
          <w:rFonts w:ascii="Times New Roman" w:eastAsiaTheme="minorHAnsi" w:hAnsi="Times New Roman"/>
          <w:i/>
          <w:color w:val="000000" w:themeColor="text1"/>
          <w:kern w:val="2"/>
          <w:sz w:val="28"/>
          <w:szCs w:val="28"/>
          <w:lang w:val="kk-KZ"/>
          <w14:ligatures w14:val="standardContextual"/>
        </w:rPr>
        <w:t>:</w:t>
      </w:r>
      <w:r w:rsidRPr="007819E9">
        <w:rPr>
          <w:rFonts w:ascii="Times New Roman" w:eastAsiaTheme="minorHAnsi" w:hAnsi="Times New Roman"/>
          <w:color w:val="000000" w:themeColor="text1"/>
          <w:kern w:val="2"/>
          <w:sz w:val="28"/>
          <w:szCs w:val="28"/>
          <w:lang w:val="kk-KZ"/>
          <w14:ligatures w14:val="standardContextual"/>
        </w:rPr>
        <w:t xml:space="preserve"> </w:t>
      </w:r>
    </w:p>
    <w:p w14:paraId="6B2F8836" w14:textId="77777777" w:rsidR="00F07CE4" w:rsidRPr="007819E9" w:rsidRDefault="00F07CE4" w:rsidP="00F07CE4">
      <w:pPr>
        <w:adjustRightInd w:val="0"/>
        <w:spacing w:after="0" w:line="240" w:lineRule="auto"/>
        <w:ind w:right="30" w:firstLine="567"/>
        <w:jc w:val="both"/>
        <w:rPr>
          <w:rFonts w:ascii="Times New Roman" w:eastAsiaTheme="minorHAnsi" w:hAnsi="Times New Roman"/>
          <w:color w:val="000000" w:themeColor="text1"/>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Орталық,  Шығыс, Батыс және Оңтүстік-Шығыс Азияның көптеген аймақтарында, Солтүстік Үндістанда, Ауғанстанда, Иранда, Кавказда, Түркияда, Қытайда, Корея, Оңтүстік Еуропада, Америка, Оңтүстік Американың солтүстік-батысы және Африканың бірнеше аудандарында өседі</w:t>
      </w:r>
      <w:r w:rsidR="000F17BF" w:rsidRPr="007819E9">
        <w:rPr>
          <w:rFonts w:ascii="Times New Roman" w:eastAsiaTheme="minorHAnsi" w:hAnsi="Times New Roman"/>
          <w:color w:val="000000" w:themeColor="text1"/>
          <w:kern w:val="2"/>
          <w:sz w:val="28"/>
          <w:szCs w:val="28"/>
          <w:lang w:val="kk-KZ"/>
          <w14:ligatures w14:val="standardContextual"/>
        </w:rPr>
        <w:t xml:space="preserve"> [29</w:t>
      </w:r>
      <w:r w:rsidRPr="007819E9">
        <w:rPr>
          <w:rFonts w:ascii="Times New Roman" w:eastAsiaTheme="minorHAnsi" w:hAnsi="Times New Roman"/>
          <w:color w:val="000000" w:themeColor="text1"/>
          <w:kern w:val="2"/>
          <w:sz w:val="28"/>
          <w:szCs w:val="28"/>
          <w:lang w:val="kk-KZ"/>
          <w14:ligatures w14:val="standardContextual"/>
        </w:rPr>
        <w:t xml:space="preserve">, 10 б.].  </w:t>
      </w:r>
    </w:p>
    <w:p w14:paraId="19897243" w14:textId="77777777" w:rsidR="00F07CE4" w:rsidRPr="007819E9" w:rsidRDefault="00F07CE4" w:rsidP="00F07CE4">
      <w:pPr>
        <w:keepNext/>
        <w:keepLines/>
        <w:spacing w:after="0" w:line="240" w:lineRule="auto"/>
        <w:ind w:firstLine="567"/>
        <w:jc w:val="both"/>
        <w:outlineLvl w:val="3"/>
        <w:rPr>
          <w:rFonts w:ascii="Times New Roman" w:eastAsiaTheme="majorEastAsia" w:hAnsi="Times New Roman"/>
          <w:iCs/>
          <w:color w:val="000000" w:themeColor="text1"/>
          <w:kern w:val="2"/>
          <w:sz w:val="28"/>
          <w:szCs w:val="28"/>
          <w:lang w:val="kk-KZ"/>
          <w14:ligatures w14:val="standardContextual"/>
        </w:rPr>
      </w:pPr>
      <w:r w:rsidRPr="007819E9">
        <w:rPr>
          <w:rFonts w:ascii="Times New Roman" w:eastAsiaTheme="majorEastAsia" w:hAnsi="Times New Roman"/>
          <w:iCs/>
          <w:color w:val="000000" w:themeColor="text1"/>
          <w:kern w:val="2"/>
          <w:sz w:val="28"/>
          <w:szCs w:val="28"/>
          <w:lang w:val="kk-KZ"/>
          <w14:ligatures w14:val="standardContextual"/>
        </w:rPr>
        <w:t>Қазақстанда:</w:t>
      </w:r>
    </w:p>
    <w:p w14:paraId="48F12485" w14:textId="546EE6FB" w:rsidR="00F07CE4" w:rsidRPr="007819E9" w:rsidRDefault="00F0168B" w:rsidP="00F07CE4">
      <w:pPr>
        <w:keepNext/>
        <w:keepLines/>
        <w:spacing w:after="0" w:line="240" w:lineRule="auto"/>
        <w:ind w:firstLine="567"/>
        <w:jc w:val="both"/>
        <w:outlineLvl w:val="3"/>
        <w:rPr>
          <w:rFonts w:ascii="Times New Roman" w:eastAsiaTheme="majorEastAsia" w:hAnsi="Times New Roman"/>
          <w:iCs/>
          <w:color w:val="000000" w:themeColor="text1"/>
          <w:kern w:val="2"/>
          <w:sz w:val="28"/>
          <w:szCs w:val="28"/>
          <w:lang w:val="kk-KZ"/>
          <w14:ligatures w14:val="standardContextual"/>
        </w:rPr>
      </w:pPr>
      <w:r w:rsidRPr="007819E9">
        <w:rPr>
          <w:rFonts w:ascii="Times New Roman" w:eastAsiaTheme="majorEastAsia" w:hAnsi="Times New Roman"/>
          <w:iCs/>
          <w:color w:val="000000" w:themeColor="text1"/>
          <w:kern w:val="2"/>
          <w:sz w:val="28"/>
          <w:szCs w:val="28"/>
          <w:lang w:val="kk-KZ"/>
          <w14:ligatures w14:val="standardContextual"/>
        </w:rPr>
        <w:t>Н.В. Павловтың мәліметтері бойынша тұт ағашы Қазақстан аумағына алғаш рет Оңтүстік Азиядан енген. Бүгінгі күні өсімдік негізінен елдің оңтүстік өңірлерінде, атап айтқанда Алматы, Жамбыл және Оңтүстік Қазақстан облыстарының аймақтарында таралған [28]</w:t>
      </w:r>
      <w:r w:rsidR="001C32BE" w:rsidRPr="007819E9">
        <w:rPr>
          <w:rFonts w:ascii="Times New Roman" w:eastAsiaTheme="majorEastAsia" w:hAnsi="Times New Roman"/>
          <w:iCs/>
          <w:kern w:val="2"/>
          <w:sz w:val="28"/>
          <w:szCs w:val="28"/>
          <w:lang w:val="kk-KZ"/>
          <w14:ligatures w14:val="standardContextual"/>
        </w:rPr>
        <w:t xml:space="preserve"> (сурет 12).</w:t>
      </w:r>
      <w:r w:rsidRPr="007819E9">
        <w:rPr>
          <w:rFonts w:ascii="Times New Roman" w:eastAsiaTheme="majorEastAsia" w:hAnsi="Times New Roman"/>
          <w:iCs/>
          <w:color w:val="000000" w:themeColor="text1"/>
          <w:kern w:val="2"/>
          <w:sz w:val="28"/>
          <w:szCs w:val="28"/>
          <w:lang w:val="kk-KZ"/>
          <w14:ligatures w14:val="standardContextual"/>
        </w:rPr>
        <w:t xml:space="preserve"> </w:t>
      </w:r>
    </w:p>
    <w:p w14:paraId="6612D449" w14:textId="77777777" w:rsidR="00F07CE4" w:rsidRPr="007819E9" w:rsidRDefault="00F07CE4" w:rsidP="00F07CE4">
      <w:pPr>
        <w:spacing w:after="0" w:line="240" w:lineRule="auto"/>
        <w:jc w:val="both"/>
        <w:rPr>
          <w:rFonts w:ascii="Times New Roman" w:eastAsiaTheme="minorHAnsi" w:hAnsi="Times New Roman"/>
          <w:kern w:val="2"/>
          <w:sz w:val="28"/>
          <w:szCs w:val="28"/>
          <w:lang w:val="kk-KZ" w:eastAsia="ru-RU"/>
          <w14:ligatures w14:val="standardContextual"/>
        </w:rPr>
      </w:pPr>
    </w:p>
    <w:p w14:paraId="7B66E9C7" w14:textId="77777777" w:rsidR="00F07CE4" w:rsidRPr="007819E9" w:rsidRDefault="00F07CE4" w:rsidP="00F07CE4">
      <w:pPr>
        <w:spacing w:after="0" w:line="240" w:lineRule="auto"/>
        <w:contextualSpacing/>
        <w:jc w:val="center"/>
        <w:rPr>
          <w:rFonts w:ascii="Times New Roman" w:eastAsiaTheme="minorHAnsi" w:hAnsi="Times New Roman"/>
          <w:kern w:val="2"/>
          <w:sz w:val="28"/>
          <w:szCs w:val="28"/>
          <w:lang w:val="kk-KZ" w:eastAsia="en-GB"/>
          <w14:ligatures w14:val="standardContextual"/>
        </w:rPr>
      </w:pPr>
      <w:r w:rsidRPr="007819E9">
        <w:rPr>
          <w:rFonts w:ascii="Times New Roman" w:eastAsiaTheme="minorHAnsi" w:hAnsi="Times New Roman"/>
          <w:noProof/>
          <w:kern w:val="2"/>
          <w:sz w:val="28"/>
          <w:szCs w:val="28"/>
          <w:lang w:eastAsia="ru-RU"/>
        </w:rPr>
        <w:drawing>
          <wp:inline distT="0" distB="0" distL="0" distR="0" wp14:anchorId="439DA2EF" wp14:editId="11808305">
            <wp:extent cx="5897097" cy="3493585"/>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09838" cy="3501133"/>
                    </a:xfrm>
                    <a:prstGeom prst="rect">
                      <a:avLst/>
                    </a:prstGeom>
                  </pic:spPr>
                </pic:pic>
              </a:graphicData>
            </a:graphic>
          </wp:inline>
        </w:drawing>
      </w:r>
    </w:p>
    <w:p w14:paraId="362381C3" w14:textId="77777777" w:rsidR="00F07CE4" w:rsidRPr="007819E9" w:rsidRDefault="00F07CE4" w:rsidP="00F07CE4">
      <w:pPr>
        <w:spacing w:after="0" w:line="240" w:lineRule="auto"/>
        <w:jc w:val="center"/>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1. Жалпы Сырт қыраты 6. Каспий маңы, 18. Балқаш-Алакөл, 21. Түркістан</w:t>
      </w:r>
    </w:p>
    <w:p w14:paraId="0B35E318" w14:textId="77777777" w:rsidR="00F07CE4" w:rsidRPr="007819E9" w:rsidRDefault="00F07CE4" w:rsidP="00F07CE4">
      <w:pPr>
        <w:spacing w:after="0" w:line="240" w:lineRule="auto"/>
        <w:jc w:val="center"/>
        <w:rPr>
          <w:rFonts w:ascii="Times New Roman" w:eastAsiaTheme="minorHAnsi" w:hAnsi="Times New Roman"/>
          <w:i/>
          <w:kern w:val="2"/>
          <w:sz w:val="28"/>
          <w:szCs w:val="28"/>
          <w:lang w:val="kk-KZ"/>
          <w14:ligatures w14:val="standardContextual"/>
        </w:rPr>
      </w:pPr>
      <w:r w:rsidRPr="007819E9">
        <w:rPr>
          <w:rFonts w:ascii="Times New Roman" w:eastAsiaTheme="minorHAnsi" w:hAnsi="Times New Roman"/>
          <w:i/>
          <w:kern w:val="2"/>
          <w:sz w:val="28"/>
          <w:szCs w:val="28"/>
          <w:lang w:val="kk-KZ"/>
          <w14:ligatures w14:val="standardContextual"/>
        </w:rPr>
        <w:t>алабында, 25. Іле-Күнгей Алатауының, 27. Қырғыз Алатауының жотасында, 28. Қаратау, 29. Батыс Тянь-Шань таулы аймақтарында</w:t>
      </w:r>
    </w:p>
    <w:p w14:paraId="2D55CD9C" w14:textId="77777777" w:rsidR="00F07CE4" w:rsidRPr="007819E9" w:rsidRDefault="00F07CE4" w:rsidP="00F07CE4">
      <w:pPr>
        <w:spacing w:after="0" w:line="240" w:lineRule="auto"/>
        <w:jc w:val="center"/>
        <w:rPr>
          <w:rFonts w:ascii="Times New Roman" w:eastAsiaTheme="minorHAnsi" w:hAnsi="Times New Roman"/>
          <w:kern w:val="2"/>
          <w:sz w:val="28"/>
          <w:szCs w:val="28"/>
          <w:lang w:val="kk-KZ"/>
          <w14:ligatures w14:val="standardContextual"/>
        </w:rPr>
      </w:pPr>
    </w:p>
    <w:p w14:paraId="4FBDB4DC" w14:textId="3A29CB8E" w:rsidR="00F07CE4" w:rsidRPr="007819E9" w:rsidRDefault="000F17BF" w:rsidP="00F07CE4">
      <w:pPr>
        <w:spacing w:after="0" w:line="240" w:lineRule="auto"/>
        <w:jc w:val="center"/>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Сурет 12</w:t>
      </w:r>
      <w:r w:rsidR="00F07CE4" w:rsidRPr="007819E9">
        <w:rPr>
          <w:rFonts w:ascii="Times New Roman" w:eastAsiaTheme="minorHAnsi" w:hAnsi="Times New Roman"/>
          <w:kern w:val="2"/>
          <w:sz w:val="28"/>
          <w:szCs w:val="28"/>
          <w:lang w:val="kk-KZ"/>
          <w14:ligatures w14:val="standardContextual"/>
        </w:rPr>
        <w:t xml:space="preserve"> –  </w:t>
      </w:r>
      <w:r w:rsidR="006D1357" w:rsidRPr="007819E9">
        <w:rPr>
          <w:rFonts w:ascii="Times New Roman" w:eastAsiaTheme="minorHAnsi" w:hAnsi="Times New Roman"/>
          <w:i/>
          <w:kern w:val="2"/>
          <w:sz w:val="28"/>
          <w:szCs w:val="28"/>
          <w:lang w:val="kk-KZ"/>
          <w14:ligatures w14:val="standardContextual"/>
        </w:rPr>
        <w:t xml:space="preserve">Morus alba </w:t>
      </w:r>
      <w:r w:rsidR="00F07CE4" w:rsidRPr="007819E9">
        <w:rPr>
          <w:rFonts w:ascii="Times New Roman" w:eastAsiaTheme="minorHAnsi" w:hAnsi="Times New Roman"/>
          <w:i/>
          <w:kern w:val="2"/>
          <w:sz w:val="28"/>
          <w:szCs w:val="28"/>
          <w:lang w:val="kk-KZ"/>
          <w14:ligatures w14:val="standardContextual"/>
        </w:rPr>
        <w:t xml:space="preserve"> </w:t>
      </w:r>
      <w:r w:rsidR="00F07CE4" w:rsidRPr="007819E9">
        <w:rPr>
          <w:rFonts w:ascii="Times New Roman" w:eastAsiaTheme="minorHAnsi" w:hAnsi="Times New Roman"/>
          <w:kern w:val="2"/>
          <w:sz w:val="28"/>
          <w:szCs w:val="28"/>
          <w:lang w:val="kk-KZ"/>
          <w14:ligatures w14:val="standardContextual"/>
        </w:rPr>
        <w:t>өсімдігінің</w:t>
      </w:r>
      <w:r w:rsidR="00F07CE4" w:rsidRPr="007819E9">
        <w:rPr>
          <w:rFonts w:ascii="Times New Roman" w:eastAsiaTheme="minorHAnsi" w:hAnsi="Times New Roman"/>
          <w:i/>
          <w:kern w:val="2"/>
          <w:sz w:val="28"/>
          <w:szCs w:val="28"/>
          <w:lang w:val="kk-KZ"/>
          <w14:ligatures w14:val="standardContextual"/>
        </w:rPr>
        <w:t xml:space="preserve"> </w:t>
      </w:r>
      <w:r w:rsidR="00F07CE4" w:rsidRPr="007819E9">
        <w:rPr>
          <w:rFonts w:ascii="Times New Roman" w:eastAsiaTheme="minorHAnsi" w:hAnsi="Times New Roman"/>
          <w:kern w:val="2"/>
          <w:sz w:val="28"/>
          <w:szCs w:val="28"/>
          <w:lang w:val="kk-KZ"/>
          <w14:ligatures w14:val="standardContextual"/>
        </w:rPr>
        <w:t>Қазақстан аумағындағы таралу картасы</w:t>
      </w:r>
    </w:p>
    <w:p w14:paraId="12423922" w14:textId="77777777" w:rsidR="001C32BE" w:rsidRPr="007819E9" w:rsidRDefault="001C32BE" w:rsidP="00F07CE4">
      <w:pPr>
        <w:widowControl w:val="0"/>
        <w:autoSpaceDE w:val="0"/>
        <w:autoSpaceDN w:val="0"/>
        <w:spacing w:after="0" w:line="240" w:lineRule="auto"/>
        <w:ind w:firstLine="567"/>
        <w:jc w:val="both"/>
        <w:rPr>
          <w:rFonts w:ascii="Times New Roman" w:eastAsiaTheme="majorEastAsia" w:hAnsi="Times New Roman"/>
          <w:iCs/>
          <w:color w:val="000000" w:themeColor="text1"/>
          <w:kern w:val="2"/>
          <w:sz w:val="28"/>
          <w:szCs w:val="28"/>
          <w:lang w:val="kk-KZ"/>
          <w14:ligatures w14:val="standardContextual"/>
        </w:rPr>
      </w:pPr>
    </w:p>
    <w:p w14:paraId="3BD037EF" w14:textId="23662DE1" w:rsidR="00F07CE4" w:rsidRPr="007819E9" w:rsidRDefault="001C32BE" w:rsidP="00F07CE4">
      <w:pPr>
        <w:widowControl w:val="0"/>
        <w:autoSpaceDE w:val="0"/>
        <w:autoSpaceDN w:val="0"/>
        <w:spacing w:after="0" w:line="240" w:lineRule="auto"/>
        <w:ind w:firstLine="567"/>
        <w:jc w:val="both"/>
        <w:rPr>
          <w:rFonts w:ascii="Times New Roman" w:eastAsiaTheme="majorEastAsia" w:hAnsi="Times New Roman"/>
          <w:iCs/>
          <w:kern w:val="2"/>
          <w:sz w:val="28"/>
          <w:szCs w:val="28"/>
          <w:lang w:val="kk-KZ"/>
          <w14:ligatures w14:val="standardContextual"/>
        </w:rPr>
      </w:pPr>
      <w:r w:rsidRPr="007819E9">
        <w:rPr>
          <w:rFonts w:ascii="Times New Roman" w:eastAsiaTheme="majorEastAsia" w:hAnsi="Times New Roman"/>
          <w:iCs/>
          <w:color w:val="000000" w:themeColor="text1"/>
          <w:kern w:val="2"/>
          <w:sz w:val="28"/>
          <w:szCs w:val="28"/>
          <w:lang w:val="kk-KZ"/>
          <w14:ligatures w14:val="standardContextual"/>
        </w:rPr>
        <w:t xml:space="preserve">Қазақстан Республикасы Индустрия және инфрақұрылымдық даму министрлігінің мәліметтері бойынша, қазіргі таңда республикадағы ақ тұт ағашы екпелерінің жалпы ауданы шамамен 10,3 га құрайды. Нақтырақ айтқанда, бұл ағаштар Алматы облысының Жаркент орман шаруашылығы және Жамбыл облысының Қарақоңыз және Жуалы орман шаруашылықтары мекемелерінің аумақтарында шоғырланған. Сонымен қатар, ақ тұттың табиғи түрде таралу аймақтарына Түлкібас, Сайрам, Төле би аудандарының аумағындағы алқаптар мен алаңқайлар кіреді. Жалпы алғанда, ақ тұт ағашының Қазақстанға таралу ареалы негізінен елдің оңтүстігін қамтиды </w:t>
      </w:r>
      <w:r w:rsidRPr="007819E9">
        <w:rPr>
          <w:rFonts w:ascii="Times New Roman" w:eastAsiaTheme="majorEastAsia" w:hAnsi="Times New Roman"/>
          <w:iCs/>
          <w:kern w:val="2"/>
          <w:sz w:val="28"/>
          <w:szCs w:val="28"/>
          <w:lang w:val="kk-KZ"/>
          <w14:ligatures w14:val="standardContextual"/>
        </w:rPr>
        <w:t xml:space="preserve">[32].  </w:t>
      </w:r>
    </w:p>
    <w:p w14:paraId="11967764" w14:textId="77777777" w:rsidR="001C32BE" w:rsidRPr="007819E9" w:rsidRDefault="001C32BE" w:rsidP="00F07CE4">
      <w:pPr>
        <w:widowControl w:val="0"/>
        <w:autoSpaceDE w:val="0"/>
        <w:autoSpaceDN w:val="0"/>
        <w:spacing w:after="0" w:line="240" w:lineRule="auto"/>
        <w:ind w:firstLine="567"/>
        <w:jc w:val="both"/>
        <w:rPr>
          <w:rFonts w:ascii="Times New Roman" w:eastAsia="Times New Roman" w:hAnsi="Times New Roman"/>
          <w:sz w:val="28"/>
          <w:szCs w:val="28"/>
          <w:lang w:val="kk-KZ"/>
        </w:rPr>
      </w:pPr>
    </w:p>
    <w:p w14:paraId="3DFEA7C3" w14:textId="6DCF263D" w:rsidR="00EC2FDE" w:rsidRPr="007819E9" w:rsidRDefault="00EC2FDE" w:rsidP="00EC2FDE">
      <w:pPr>
        <w:spacing w:after="0" w:line="240" w:lineRule="auto"/>
        <w:ind w:firstLine="567"/>
        <w:jc w:val="both"/>
        <w:rPr>
          <w:rFonts w:ascii="Times New Roman" w:eastAsia="Times New Roman" w:hAnsi="Times New Roman"/>
          <w:b/>
          <w:i/>
          <w:sz w:val="28"/>
          <w:lang w:val="kk-KZ"/>
        </w:rPr>
      </w:pPr>
      <w:r w:rsidRPr="007819E9">
        <w:rPr>
          <w:rFonts w:ascii="Times New Roman" w:eastAsia="Times New Roman" w:hAnsi="Times New Roman"/>
          <w:b/>
          <w:sz w:val="28"/>
          <w:lang w:val="kk-KZ"/>
        </w:rPr>
        <w:t xml:space="preserve">1.3 </w:t>
      </w:r>
      <w:r w:rsidR="00CF559F" w:rsidRPr="007819E9">
        <w:rPr>
          <w:rFonts w:ascii="Times New Roman" w:eastAsia="Times New Roman" w:hAnsi="Times New Roman"/>
          <w:b/>
          <w:sz w:val="28"/>
          <w:lang w:val="kk-KZ"/>
        </w:rPr>
        <w:t xml:space="preserve">Ақ_тұттың </w:t>
      </w:r>
      <w:r w:rsidR="005A4191" w:rsidRPr="007819E9">
        <w:rPr>
          <w:rFonts w:ascii="Times New Roman" w:eastAsia="Times New Roman" w:hAnsi="Times New Roman"/>
          <w:b/>
          <w:sz w:val="28"/>
          <w:lang w:val="kk-KZ"/>
        </w:rPr>
        <w:t>химиялық құрамы және фармакологиялық белсенділігінің зерттелу деңгейі</w:t>
      </w:r>
    </w:p>
    <w:p w14:paraId="6D76B8CE" w14:textId="21FAC86A" w:rsidR="007367C8" w:rsidRPr="007819E9" w:rsidRDefault="007367C8" w:rsidP="007367C8">
      <w:pPr>
        <w:spacing w:after="0" w:line="240" w:lineRule="auto"/>
        <w:ind w:right="38" w:firstLine="567"/>
        <w:jc w:val="both"/>
        <w:rPr>
          <w:rFonts w:ascii="Times New Roman" w:eastAsia="Times New Roman" w:hAnsi="Times New Roman"/>
          <w:iCs/>
          <w:color w:val="000000"/>
          <w:sz w:val="28"/>
          <w:szCs w:val="28"/>
          <w:lang w:val="kk-KZ" w:eastAsia="ru-RU"/>
        </w:rPr>
      </w:pPr>
      <w:r w:rsidRPr="007819E9">
        <w:rPr>
          <w:rFonts w:ascii="Times New Roman" w:eastAsia="Times New Roman" w:hAnsi="Times New Roman"/>
          <w:i/>
          <w:iCs/>
          <w:color w:val="000000"/>
          <w:sz w:val="28"/>
          <w:szCs w:val="28"/>
          <w:lang w:val="kk-KZ" w:eastAsia="ru-RU"/>
        </w:rPr>
        <w:t xml:space="preserve">Morus alba </w:t>
      </w:r>
      <w:r w:rsidR="00BD0692" w:rsidRPr="007819E9">
        <w:rPr>
          <w:rFonts w:ascii="Times New Roman" w:eastAsia="Times New Roman" w:hAnsi="Times New Roman"/>
          <w:iCs/>
          <w:color w:val="000000"/>
          <w:sz w:val="28"/>
          <w:szCs w:val="28"/>
          <w:lang w:val="kk-KZ" w:eastAsia="ru-RU"/>
        </w:rPr>
        <w:t>е</w:t>
      </w:r>
      <w:r w:rsidRPr="007819E9">
        <w:rPr>
          <w:rFonts w:ascii="Times New Roman" w:eastAsia="Times New Roman" w:hAnsi="Times New Roman"/>
          <w:iCs/>
          <w:color w:val="000000"/>
          <w:sz w:val="28"/>
          <w:szCs w:val="28"/>
          <w:lang w:val="kk-KZ" w:eastAsia="ru-RU"/>
        </w:rPr>
        <w:t>желгі медициналық еңбектер – Shennong Ben Cao, Tang Ben Cao және Ben Cao Gang Mu деректерінде ақ тұттың емдік қасиеттері егжей-</w:t>
      </w:r>
      <w:r w:rsidR="001702B2" w:rsidRPr="007819E9">
        <w:rPr>
          <w:rFonts w:ascii="Times New Roman" w:eastAsia="Times New Roman" w:hAnsi="Times New Roman"/>
          <w:iCs/>
          <w:color w:val="000000"/>
          <w:sz w:val="28"/>
          <w:szCs w:val="28"/>
          <w:lang w:val="kk-KZ" w:eastAsia="ru-RU"/>
        </w:rPr>
        <w:t>тегжейлі сипатталған</w:t>
      </w:r>
      <w:r w:rsidRPr="007819E9">
        <w:rPr>
          <w:rFonts w:ascii="Times New Roman" w:eastAsia="Times New Roman" w:hAnsi="Times New Roman"/>
          <w:iCs/>
          <w:color w:val="000000"/>
          <w:sz w:val="28"/>
          <w:szCs w:val="28"/>
          <w:lang w:val="kk-KZ" w:eastAsia="ru-RU"/>
        </w:rPr>
        <w:t>. Қытайда мәдени және жабайы түрлерін қоса алғанда, ондаған сорттары өсіріліп, халық медицинасында оның әртүрлі бөліктері (жапырағы, бұтағы, қабығы және жемісі) биологиялық белсенді заттардың к</w:t>
      </w:r>
      <w:r w:rsidR="00AE64DE" w:rsidRPr="007819E9">
        <w:rPr>
          <w:rFonts w:ascii="Times New Roman" w:eastAsia="Times New Roman" w:hAnsi="Times New Roman"/>
          <w:iCs/>
          <w:color w:val="000000"/>
          <w:sz w:val="28"/>
          <w:szCs w:val="28"/>
          <w:lang w:val="kk-KZ" w:eastAsia="ru-RU"/>
        </w:rPr>
        <w:t>өзі ретінде бағаланып келеді [33</w:t>
      </w:r>
      <w:r w:rsidRPr="007819E9">
        <w:rPr>
          <w:rFonts w:ascii="Times New Roman" w:eastAsia="Times New Roman" w:hAnsi="Times New Roman"/>
          <w:iCs/>
          <w:color w:val="000000"/>
          <w:sz w:val="28"/>
          <w:szCs w:val="28"/>
          <w:lang w:val="kk-KZ" w:eastAsia="ru-RU"/>
        </w:rPr>
        <w:t>].</w:t>
      </w:r>
    </w:p>
    <w:p w14:paraId="7E9CB649" w14:textId="77777777" w:rsidR="007367C8" w:rsidRPr="007819E9" w:rsidRDefault="007367C8" w:rsidP="007367C8">
      <w:pPr>
        <w:spacing w:after="0" w:line="240" w:lineRule="auto"/>
        <w:ind w:right="38" w:firstLine="567"/>
        <w:jc w:val="both"/>
        <w:rPr>
          <w:rFonts w:ascii="Times New Roman" w:eastAsia="Times New Roman" w:hAnsi="Times New Roman"/>
          <w:iCs/>
          <w:color w:val="000000"/>
          <w:sz w:val="28"/>
          <w:szCs w:val="28"/>
          <w:lang w:val="kk-KZ" w:eastAsia="ru-RU"/>
        </w:rPr>
      </w:pPr>
      <w:r w:rsidRPr="007819E9">
        <w:rPr>
          <w:rFonts w:ascii="Times New Roman" w:eastAsia="Times New Roman" w:hAnsi="Times New Roman"/>
          <w:iCs/>
          <w:color w:val="000000"/>
          <w:sz w:val="28"/>
          <w:szCs w:val="28"/>
          <w:lang w:val="kk-KZ" w:eastAsia="ru-RU"/>
        </w:rPr>
        <w:t>Ақ тұттың қабығы, жапырағы және жемісі салқын әрі тәтті дәмді болып келеді және олар фармакологиялық тұрғыдан маңызды қасиеттерге ие. Қабығы диуретикалық, жөтел мен астманы басатын, гипотензивті және қабынуға қарсы әсе</w:t>
      </w:r>
      <w:r w:rsidR="00AE64DE" w:rsidRPr="007819E9">
        <w:rPr>
          <w:rFonts w:ascii="Times New Roman" w:eastAsia="Times New Roman" w:hAnsi="Times New Roman"/>
          <w:iCs/>
          <w:color w:val="000000"/>
          <w:sz w:val="28"/>
          <w:szCs w:val="28"/>
          <w:lang w:val="kk-KZ" w:eastAsia="ru-RU"/>
        </w:rPr>
        <w:t>р көрсетеді [34</w:t>
      </w:r>
      <w:r w:rsidRPr="007819E9">
        <w:rPr>
          <w:rFonts w:ascii="Times New Roman" w:eastAsia="Times New Roman" w:hAnsi="Times New Roman"/>
          <w:iCs/>
          <w:color w:val="000000"/>
          <w:sz w:val="28"/>
          <w:szCs w:val="28"/>
          <w:lang w:val="kk-KZ" w:eastAsia="ru-RU"/>
        </w:rPr>
        <w:t>], ал жемісі иммунитетті күшейтіп, қан өндіру қызметін жақсартады. Жапырағы ыстықты басуға, көруді жақсартуға ықпал етеді, ал бұтағы қан айналымын жақсартып, газ жиналуын азайтады [3</w:t>
      </w:r>
      <w:r w:rsidR="00AE64DE" w:rsidRPr="007819E9">
        <w:rPr>
          <w:rFonts w:ascii="Times New Roman" w:eastAsia="Times New Roman" w:hAnsi="Times New Roman"/>
          <w:iCs/>
          <w:color w:val="000000"/>
          <w:sz w:val="28"/>
          <w:szCs w:val="28"/>
          <w:lang w:val="kk-KZ" w:eastAsia="ru-RU"/>
        </w:rPr>
        <w:t>5</w:t>
      </w:r>
      <w:r w:rsidRPr="007819E9">
        <w:rPr>
          <w:rFonts w:ascii="Times New Roman" w:eastAsia="Times New Roman" w:hAnsi="Times New Roman"/>
          <w:iCs/>
          <w:color w:val="000000"/>
          <w:sz w:val="28"/>
          <w:szCs w:val="28"/>
          <w:lang w:val="kk-KZ" w:eastAsia="ru-RU"/>
        </w:rPr>
        <w:t xml:space="preserve">]. Сонымен қатар, бұл бөліктер тағамдық өнім ретінде де кеңінен пайдаланылады – мысалы, </w:t>
      </w:r>
      <w:r w:rsidR="001702B2" w:rsidRPr="007819E9">
        <w:rPr>
          <w:rFonts w:ascii="Times New Roman" w:eastAsia="Times New Roman" w:hAnsi="Times New Roman"/>
          <w:iCs/>
          <w:color w:val="000000"/>
          <w:sz w:val="28"/>
          <w:szCs w:val="28"/>
          <w:lang w:val="kk-KZ" w:eastAsia="ru-RU"/>
        </w:rPr>
        <w:t>Кореяда балмұздақ құрамында</w:t>
      </w:r>
      <w:r w:rsidRPr="007819E9">
        <w:rPr>
          <w:rFonts w:ascii="Times New Roman" w:eastAsia="Times New Roman" w:hAnsi="Times New Roman"/>
          <w:iCs/>
          <w:color w:val="000000"/>
          <w:sz w:val="28"/>
          <w:szCs w:val="28"/>
          <w:lang w:val="kk-KZ" w:eastAsia="ru-RU"/>
        </w:rPr>
        <w:t>, Жапонияда қант д</w:t>
      </w:r>
      <w:r w:rsidR="001702B2" w:rsidRPr="007819E9">
        <w:rPr>
          <w:rFonts w:ascii="Times New Roman" w:eastAsia="Times New Roman" w:hAnsi="Times New Roman"/>
          <w:iCs/>
          <w:color w:val="000000"/>
          <w:sz w:val="28"/>
          <w:szCs w:val="28"/>
          <w:lang w:val="kk-KZ" w:eastAsia="ru-RU"/>
        </w:rPr>
        <w:t>иабетіне қарсы құрал ретінде</w:t>
      </w:r>
      <w:r w:rsidRPr="007819E9">
        <w:rPr>
          <w:rFonts w:ascii="Times New Roman" w:eastAsia="Times New Roman" w:hAnsi="Times New Roman"/>
          <w:iCs/>
          <w:color w:val="000000"/>
          <w:sz w:val="28"/>
          <w:szCs w:val="28"/>
          <w:lang w:val="kk-KZ" w:eastAsia="ru-RU"/>
        </w:rPr>
        <w:t>, ал басқа Азия елдерінде тағамды</w:t>
      </w:r>
      <w:r w:rsidR="001702B2" w:rsidRPr="007819E9">
        <w:rPr>
          <w:rFonts w:ascii="Times New Roman" w:eastAsia="Times New Roman" w:hAnsi="Times New Roman"/>
          <w:iCs/>
          <w:color w:val="000000"/>
          <w:sz w:val="28"/>
          <w:szCs w:val="28"/>
          <w:lang w:val="kk-KZ" w:eastAsia="ru-RU"/>
        </w:rPr>
        <w:t>қ қоспа ретінде қолданылады</w:t>
      </w:r>
      <w:r w:rsidRPr="007819E9">
        <w:rPr>
          <w:rFonts w:ascii="Times New Roman" w:eastAsia="Times New Roman" w:hAnsi="Times New Roman"/>
          <w:iCs/>
          <w:color w:val="000000"/>
          <w:sz w:val="28"/>
          <w:szCs w:val="28"/>
          <w:lang w:val="kk-KZ" w:eastAsia="ru-RU"/>
        </w:rPr>
        <w:t>. Соңғы зерттеулер оның гипогликемиялық, антидепрессанттық, антиоксиданттық және гепатопротекторлық әсерлерін растады [36</w:t>
      </w:r>
      <w:r w:rsidR="001702B2" w:rsidRPr="007819E9">
        <w:rPr>
          <w:rFonts w:ascii="Times New Roman" w:eastAsia="Times New Roman" w:hAnsi="Times New Roman"/>
          <w:iCs/>
          <w:color w:val="000000"/>
          <w:sz w:val="28"/>
          <w:szCs w:val="28"/>
          <w:lang w:val="kk-KZ" w:eastAsia="ru-RU"/>
        </w:rPr>
        <w:t>-</w:t>
      </w:r>
      <w:r w:rsidRPr="007819E9">
        <w:rPr>
          <w:rFonts w:ascii="Times New Roman" w:eastAsia="Times New Roman" w:hAnsi="Times New Roman"/>
          <w:iCs/>
          <w:color w:val="000000"/>
          <w:sz w:val="28"/>
          <w:szCs w:val="28"/>
          <w:lang w:val="kk-KZ" w:eastAsia="ru-RU"/>
        </w:rPr>
        <w:t>3</w:t>
      </w:r>
      <w:r w:rsidR="00AE64DE" w:rsidRPr="007819E9">
        <w:rPr>
          <w:rFonts w:ascii="Times New Roman" w:eastAsia="Times New Roman" w:hAnsi="Times New Roman"/>
          <w:iCs/>
          <w:color w:val="000000"/>
          <w:sz w:val="28"/>
          <w:szCs w:val="28"/>
          <w:lang w:val="kk-KZ" w:eastAsia="ru-RU"/>
        </w:rPr>
        <w:t>8</w:t>
      </w:r>
      <w:r w:rsidRPr="007819E9">
        <w:rPr>
          <w:rFonts w:ascii="Times New Roman" w:eastAsia="Times New Roman" w:hAnsi="Times New Roman"/>
          <w:iCs/>
          <w:color w:val="000000"/>
          <w:sz w:val="28"/>
          <w:szCs w:val="28"/>
          <w:lang w:val="kk-KZ" w:eastAsia="ru-RU"/>
        </w:rPr>
        <w:t>].</w:t>
      </w:r>
    </w:p>
    <w:p w14:paraId="5D0A0DAC" w14:textId="01D66A40" w:rsidR="007367C8" w:rsidRPr="007819E9" w:rsidRDefault="001C32BE" w:rsidP="007367C8">
      <w:pPr>
        <w:spacing w:after="0" w:line="240" w:lineRule="auto"/>
        <w:ind w:right="38" w:firstLine="567"/>
        <w:jc w:val="both"/>
        <w:rPr>
          <w:rFonts w:ascii="Times New Roman" w:eastAsia="Times New Roman" w:hAnsi="Times New Roman"/>
          <w:iCs/>
          <w:color w:val="000000"/>
          <w:sz w:val="28"/>
          <w:szCs w:val="28"/>
          <w:lang w:val="kk-KZ" w:eastAsia="ru-RU"/>
        </w:rPr>
      </w:pPr>
      <w:r w:rsidRPr="007819E9">
        <w:rPr>
          <w:rFonts w:ascii="Times New Roman" w:eastAsia="Times New Roman" w:hAnsi="Times New Roman"/>
          <w:iCs/>
          <w:color w:val="000000"/>
          <w:sz w:val="28"/>
          <w:szCs w:val="28"/>
          <w:lang w:val="kk-KZ" w:eastAsia="ru-RU"/>
        </w:rPr>
        <w:t>Ә</w:t>
      </w:r>
      <w:r w:rsidR="007367C8" w:rsidRPr="007819E9">
        <w:rPr>
          <w:rFonts w:ascii="Times New Roman" w:eastAsia="Times New Roman" w:hAnsi="Times New Roman"/>
          <w:iCs/>
          <w:color w:val="000000"/>
          <w:sz w:val="28"/>
          <w:szCs w:val="28"/>
          <w:lang w:val="kk-KZ" w:eastAsia="ru-RU"/>
        </w:rPr>
        <w:t xml:space="preserve">деби деректерге сәйкес, </w:t>
      </w:r>
      <w:r w:rsidR="007367C8" w:rsidRPr="007819E9">
        <w:rPr>
          <w:rFonts w:ascii="Times New Roman" w:eastAsia="Times New Roman" w:hAnsi="Times New Roman"/>
          <w:i/>
          <w:iCs/>
          <w:color w:val="000000"/>
          <w:sz w:val="28"/>
          <w:szCs w:val="28"/>
          <w:lang w:val="kk-KZ" w:eastAsia="ru-RU"/>
        </w:rPr>
        <w:t>Morus alba</w:t>
      </w:r>
      <w:r w:rsidR="007367C8" w:rsidRPr="007819E9">
        <w:rPr>
          <w:rFonts w:ascii="Times New Roman" w:eastAsia="Times New Roman" w:hAnsi="Times New Roman"/>
          <w:iCs/>
          <w:color w:val="000000"/>
          <w:sz w:val="28"/>
          <w:szCs w:val="28"/>
          <w:lang w:val="kk-KZ" w:eastAsia="ru-RU"/>
        </w:rPr>
        <w:t xml:space="preserve"> өсімдігінің әртүрлі бөліктерінен 190-нан астам биологиялық белсенді қосылыстар анықталған [3</w:t>
      </w:r>
      <w:r w:rsidR="00AE64DE" w:rsidRPr="007819E9">
        <w:rPr>
          <w:rFonts w:ascii="Times New Roman" w:eastAsia="Times New Roman" w:hAnsi="Times New Roman"/>
          <w:iCs/>
          <w:color w:val="000000"/>
          <w:sz w:val="28"/>
          <w:szCs w:val="28"/>
          <w:lang w:val="kk-KZ" w:eastAsia="ru-RU"/>
        </w:rPr>
        <w:t>4, 2 б.</w:t>
      </w:r>
      <w:r w:rsidR="007367C8" w:rsidRPr="007819E9">
        <w:rPr>
          <w:rFonts w:ascii="Times New Roman" w:eastAsia="Times New Roman" w:hAnsi="Times New Roman"/>
          <w:iCs/>
          <w:color w:val="000000"/>
          <w:sz w:val="28"/>
          <w:szCs w:val="28"/>
          <w:lang w:val="kk-KZ" w:eastAsia="ru-RU"/>
        </w:rPr>
        <w:t>]. Олардың қатарында флавоноидтар, алкалоидтар, фенолдар, антоциандар, терпендер, органикалық қышқылдар мен көмірсулар бар. Бұл қосылыстар өсімдіктің фармакологиялық әсерінің көпқырлылығын қамтамасыз етеді.</w:t>
      </w:r>
    </w:p>
    <w:p w14:paraId="65BB62C3" w14:textId="19B6B80C" w:rsidR="00EC2FDE" w:rsidRPr="007819E9" w:rsidRDefault="00EC2FDE" w:rsidP="00EC2FDE">
      <w:pPr>
        <w:spacing w:after="0" w:line="240" w:lineRule="auto"/>
        <w:ind w:firstLine="567"/>
        <w:rPr>
          <w:rFonts w:ascii="Times New Roman" w:eastAsia="Times New Roman" w:hAnsi="Times New Roman"/>
          <w:b/>
          <w:sz w:val="28"/>
          <w:lang w:val="kk-KZ"/>
        </w:rPr>
      </w:pPr>
      <w:r w:rsidRPr="007819E9">
        <w:rPr>
          <w:rFonts w:ascii="Times New Roman" w:eastAsia="Times New Roman" w:hAnsi="Times New Roman"/>
          <w:color w:val="000000"/>
          <w:sz w:val="28"/>
          <w:szCs w:val="28"/>
          <w:lang w:val="kk-KZ" w:eastAsia="ru-RU"/>
        </w:rPr>
        <w:t> </w:t>
      </w:r>
      <w:r w:rsidRPr="007819E9">
        <w:rPr>
          <w:rFonts w:ascii="Times New Roman" w:eastAsia="Times New Roman" w:hAnsi="Times New Roman"/>
          <w:i/>
          <w:sz w:val="28"/>
          <w:lang w:val="kk-KZ"/>
        </w:rPr>
        <w:t>Morus alba</w:t>
      </w:r>
      <w:r w:rsidRPr="007819E9">
        <w:rPr>
          <w:rFonts w:ascii="Times New Roman" w:eastAsia="Times New Roman" w:hAnsi="Times New Roman"/>
          <w:b/>
          <w:i/>
          <w:sz w:val="28"/>
          <w:lang w:val="kk-KZ"/>
        </w:rPr>
        <w:t xml:space="preserve"> </w:t>
      </w:r>
      <w:r w:rsidRPr="007819E9">
        <w:rPr>
          <w:rFonts w:ascii="Times New Roman" w:eastAsia="Times New Roman" w:hAnsi="Times New Roman"/>
          <w:i/>
          <w:sz w:val="28"/>
          <w:lang w:val="kk-KZ"/>
        </w:rPr>
        <w:t>компоненттерінің фармакологиялық белсенділігі.</w:t>
      </w:r>
    </w:p>
    <w:p w14:paraId="60C8C687" w14:textId="08F7EB15"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i/>
          <w:sz w:val="28"/>
          <w:lang w:val="kk-KZ"/>
        </w:rPr>
        <w:t>Morus alba</w:t>
      </w:r>
      <w:r w:rsidRPr="007819E9">
        <w:rPr>
          <w:rFonts w:ascii="Times New Roman" w:eastAsia="Times New Roman" w:hAnsi="Times New Roman"/>
          <w:b/>
          <w:i/>
          <w:sz w:val="28"/>
          <w:lang w:val="kk-KZ"/>
        </w:rPr>
        <w:t xml:space="preserve"> </w:t>
      </w:r>
      <w:r w:rsidRPr="007819E9">
        <w:rPr>
          <w:rFonts w:ascii="Times New Roman" w:eastAsia="Times New Roman" w:hAnsi="Times New Roman"/>
          <w:sz w:val="28"/>
          <w:lang w:val="kk-KZ"/>
        </w:rPr>
        <w:t xml:space="preserve">заманауи фармакологиялық зерттеулері негізінен жапырақтары, </w:t>
      </w:r>
      <w:r w:rsidR="00AE52C1" w:rsidRPr="007819E9">
        <w:rPr>
          <w:rFonts w:ascii="Times New Roman" w:eastAsia="Times New Roman" w:hAnsi="Times New Roman"/>
          <w:sz w:val="28"/>
          <w:lang w:val="kk-KZ"/>
        </w:rPr>
        <w:t>бұтағы, қабығы және жемістеріне</w:t>
      </w:r>
      <w:r w:rsidRPr="007819E9">
        <w:rPr>
          <w:rFonts w:ascii="Times New Roman" w:eastAsia="Times New Roman" w:hAnsi="Times New Roman"/>
          <w:sz w:val="28"/>
          <w:lang w:val="kk-KZ"/>
        </w:rPr>
        <w:t xml:space="preserve"> бағытталған. Ғылым мен техниканың қарқынды дамуымен </w:t>
      </w:r>
      <w:r w:rsidRPr="007819E9">
        <w:rPr>
          <w:rFonts w:ascii="Times New Roman" w:eastAsia="Times New Roman" w:hAnsi="Times New Roman"/>
          <w:i/>
          <w:sz w:val="28"/>
          <w:lang w:val="kk-KZ"/>
        </w:rPr>
        <w:t>Morus alba</w:t>
      </w:r>
      <w:r w:rsidRPr="007819E9">
        <w:rPr>
          <w:rFonts w:ascii="Times New Roman" w:eastAsia="Times New Roman" w:hAnsi="Times New Roman"/>
          <w:b/>
          <w:i/>
          <w:sz w:val="28"/>
          <w:lang w:val="kk-KZ"/>
        </w:rPr>
        <w:t xml:space="preserve"> </w:t>
      </w:r>
      <w:r w:rsidRPr="007819E9">
        <w:rPr>
          <w:rFonts w:ascii="Times New Roman" w:eastAsia="Times New Roman" w:hAnsi="Times New Roman"/>
          <w:sz w:val="28"/>
          <w:lang w:val="kk-KZ"/>
        </w:rPr>
        <w:t xml:space="preserve">құрамынан флавоноидтар, алкалоидтар және фенолдар сияқты биологиялық белсенді заттар көбірек табылды. Сонымен қатар, құрамында бірнеше бірдей биологиялық белсенді ингредиенттер және </w:t>
      </w:r>
      <w:r w:rsidRPr="007819E9">
        <w:rPr>
          <w:rFonts w:ascii="Times New Roman" w:eastAsia="Times New Roman" w:hAnsi="Times New Roman"/>
          <w:i/>
          <w:sz w:val="28"/>
          <w:lang w:val="kk-KZ"/>
        </w:rPr>
        <w:t>Morus alba</w:t>
      </w:r>
      <w:r w:rsidRPr="007819E9">
        <w:rPr>
          <w:rFonts w:ascii="Times New Roman" w:eastAsia="Times New Roman" w:hAnsi="Times New Roman"/>
          <w:b/>
          <w:i/>
          <w:sz w:val="28"/>
          <w:lang w:val="kk-KZ"/>
        </w:rPr>
        <w:t xml:space="preserve"> </w:t>
      </w:r>
      <w:r w:rsidRPr="007819E9">
        <w:rPr>
          <w:rFonts w:ascii="Times New Roman" w:eastAsia="Times New Roman" w:hAnsi="Times New Roman"/>
          <w:sz w:val="28"/>
          <w:lang w:val="kk-KZ"/>
        </w:rPr>
        <w:t xml:space="preserve">әртүрлі бөліктерінен бірнеше бірегей химиялық компоненттер анықталды және олардың құрамы әр бөліктің фармакологиялық белсенділігімен тығыз байланысты болды. Мысалы, 1-дезоксиноиримицин, тек </w:t>
      </w:r>
      <w:r w:rsidR="00AE52C1" w:rsidRPr="007819E9">
        <w:rPr>
          <w:rFonts w:ascii="Times New Roman" w:eastAsia="Times New Roman" w:hAnsi="Times New Roman"/>
          <w:sz w:val="28"/>
          <w:lang w:val="kk-KZ"/>
        </w:rPr>
        <w:t>ақ тұт</w:t>
      </w:r>
      <w:r w:rsidRPr="007819E9">
        <w:rPr>
          <w:rFonts w:ascii="Times New Roman" w:eastAsia="Times New Roman" w:hAnsi="Times New Roman"/>
          <w:b/>
          <w:i/>
          <w:sz w:val="28"/>
          <w:lang w:val="kk-KZ"/>
        </w:rPr>
        <w:t xml:space="preserve"> </w:t>
      </w:r>
      <w:r w:rsidRPr="007819E9">
        <w:rPr>
          <w:rFonts w:ascii="Times New Roman" w:eastAsia="Times New Roman" w:hAnsi="Times New Roman"/>
          <w:sz w:val="28"/>
          <w:lang w:val="kk-KZ"/>
        </w:rPr>
        <w:t xml:space="preserve">жапырғаның құрамында көп мөлшеріде кездесетін алкалоидты компонент, ол α-глюкозидазаға қарқынды ингибиторлық әсер етіп, қандағы глюкозаның мөлшерін айқын төмендетеді </w:t>
      </w:r>
      <w:r w:rsidR="00AE64DE" w:rsidRPr="007819E9">
        <w:rPr>
          <w:rFonts w:ascii="Times New Roman" w:eastAsia="Times New Roman" w:hAnsi="Times New Roman"/>
          <w:sz w:val="28"/>
          <w:szCs w:val="28"/>
          <w:lang w:val="kk-KZ"/>
        </w:rPr>
        <w:t>[39</w:t>
      </w:r>
      <w:r w:rsidRPr="007819E9">
        <w:rPr>
          <w:rFonts w:ascii="Times New Roman" w:eastAsia="Times New Roman" w:hAnsi="Times New Roman"/>
          <w:sz w:val="28"/>
          <w:szCs w:val="28"/>
          <w:lang w:val="kk-KZ"/>
        </w:rPr>
        <w:t>].</w:t>
      </w:r>
    </w:p>
    <w:p w14:paraId="11751445"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 xml:space="preserve">Сонымен қатар, ақуыздар, көмірсулар, витаминдер, микроэлементтер және диеталық талшықтар сияқты басқа да бай ингредиенттердің арқасында ақ тұт жапырақтары жоғары сапалы тағам немесе тұт шайы ретінде танылды </w:t>
      </w:r>
      <w:r w:rsidRPr="007819E9">
        <w:rPr>
          <w:rFonts w:ascii="Times New Roman" w:eastAsia="Times New Roman" w:hAnsi="Times New Roman"/>
          <w:sz w:val="28"/>
          <w:szCs w:val="28"/>
          <w:lang w:val="kk-KZ"/>
        </w:rPr>
        <w:t>[</w:t>
      </w:r>
      <w:r w:rsidR="00AE64DE" w:rsidRPr="007819E9">
        <w:rPr>
          <w:rFonts w:ascii="Times New Roman" w:eastAsia="Times New Roman" w:hAnsi="Times New Roman"/>
          <w:sz w:val="28"/>
          <w:szCs w:val="28"/>
          <w:lang w:val="kk-KZ"/>
        </w:rPr>
        <w:t>37</w:t>
      </w:r>
      <w:r w:rsidRPr="007819E9">
        <w:rPr>
          <w:rFonts w:ascii="Times New Roman" w:eastAsia="Times New Roman" w:hAnsi="Times New Roman"/>
          <w:sz w:val="28"/>
          <w:szCs w:val="28"/>
          <w:lang w:val="kk-KZ"/>
        </w:rPr>
        <w:t xml:space="preserve">, 463 б.]. </w:t>
      </w:r>
      <w:r w:rsidRPr="007819E9">
        <w:rPr>
          <w:rFonts w:ascii="Times New Roman" w:eastAsia="Times New Roman" w:hAnsi="Times New Roman"/>
          <w:sz w:val="28"/>
          <w:lang w:val="kk-KZ"/>
        </w:rPr>
        <w:t xml:space="preserve">Осылайша, әртүрлі функционалдық материалдар мен ерекше фармакологиялық сипаттамаларға байланысты ақ тұттың әртүрлі бөліктері кең ауқымды зерттеу перспективаларына ие болуы мүмкін және медицина, тамақ және басқа салалар сияқты әртүрлі нысандарда кеңінен қолданылғанын көруге болады </w:t>
      </w:r>
      <w:r w:rsidR="00AE64DE" w:rsidRPr="007819E9">
        <w:rPr>
          <w:rFonts w:ascii="Times New Roman" w:eastAsia="Times New Roman" w:hAnsi="Times New Roman"/>
          <w:sz w:val="28"/>
          <w:szCs w:val="28"/>
          <w:lang w:val="kk-KZ"/>
        </w:rPr>
        <w:t>[35</w:t>
      </w:r>
      <w:r w:rsidRPr="007819E9">
        <w:rPr>
          <w:rFonts w:ascii="Times New Roman" w:eastAsia="Times New Roman" w:hAnsi="Times New Roman"/>
          <w:sz w:val="28"/>
          <w:szCs w:val="28"/>
          <w:lang w:val="kk-KZ"/>
        </w:rPr>
        <w:t>, 63 б.].</w:t>
      </w:r>
    </w:p>
    <w:p w14:paraId="53974BC5"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i/>
          <w:sz w:val="28"/>
          <w:lang w:val="kk-KZ"/>
        </w:rPr>
      </w:pPr>
      <w:r w:rsidRPr="007819E9">
        <w:rPr>
          <w:rFonts w:ascii="Times New Roman" w:eastAsia="Times New Roman" w:hAnsi="Times New Roman"/>
          <w:i/>
          <w:sz w:val="28"/>
          <w:lang w:val="kk-KZ"/>
        </w:rPr>
        <w:t>Гипогликемиялық белсенділік</w:t>
      </w:r>
    </w:p>
    <w:p w14:paraId="6E42A0F3" w14:textId="0973A135" w:rsidR="00F87DFD" w:rsidRPr="007819E9" w:rsidRDefault="004A2BDF" w:rsidP="00F87DFD">
      <w:pPr>
        <w:widowControl w:val="0"/>
        <w:autoSpaceDE w:val="0"/>
        <w:autoSpaceDN w:val="0"/>
        <w:spacing w:after="0" w:line="240" w:lineRule="auto"/>
        <w:ind w:right="38" w:firstLine="567"/>
        <w:jc w:val="both"/>
        <w:rPr>
          <w:rFonts w:ascii="Times New Roman" w:eastAsia="Times New Roman" w:hAnsi="Times New Roman"/>
          <w:sz w:val="28"/>
          <w:lang w:val="kk-KZ"/>
        </w:rPr>
      </w:pPr>
      <w:r w:rsidRPr="007819E9">
        <w:rPr>
          <w:rFonts w:ascii="Times New Roman" w:eastAsia="Times New Roman" w:hAnsi="Times New Roman"/>
          <w:i/>
          <w:iCs/>
          <w:sz w:val="28"/>
          <w:lang w:val="kk-KZ"/>
        </w:rPr>
        <w:t xml:space="preserve">Morus alba </w:t>
      </w:r>
      <w:r w:rsidRPr="007819E9">
        <w:rPr>
          <w:rFonts w:ascii="Times New Roman" w:eastAsia="Times New Roman" w:hAnsi="Times New Roman"/>
          <w:iCs/>
          <w:sz w:val="28"/>
          <w:lang w:val="kk-KZ"/>
        </w:rPr>
        <w:t>өсімдігінің</w:t>
      </w:r>
      <w:r w:rsidR="00F87DFD" w:rsidRPr="007819E9">
        <w:rPr>
          <w:rFonts w:ascii="Times New Roman" w:eastAsia="Times New Roman" w:hAnsi="Times New Roman"/>
          <w:sz w:val="28"/>
          <w:lang w:val="kk-KZ"/>
        </w:rPr>
        <w:t xml:space="preserve"> гипогликемиялық әсері қазіргі заманғы фармакологиялық зерттеулерде кеңінен қарастырылуда. Оның негізгі белсенді компоненттерінің бірі – </w:t>
      </w:r>
      <w:r w:rsidR="00F87DFD" w:rsidRPr="007819E9">
        <w:rPr>
          <w:rFonts w:ascii="Times New Roman" w:eastAsia="Times New Roman" w:hAnsi="Times New Roman"/>
          <w:bCs/>
          <w:sz w:val="28"/>
          <w:lang w:val="kk-KZ"/>
        </w:rPr>
        <w:t>1-дезоксиножиримицин</w:t>
      </w:r>
      <w:r w:rsidR="00F87DFD" w:rsidRPr="007819E9">
        <w:rPr>
          <w:rFonts w:ascii="Times New Roman" w:eastAsia="Times New Roman" w:hAnsi="Times New Roman"/>
          <w:sz w:val="28"/>
          <w:lang w:val="kk-KZ"/>
        </w:rPr>
        <w:t xml:space="preserve">. Бұл алкалоидтың </w:t>
      </w:r>
      <w:r w:rsidR="00F87DFD" w:rsidRPr="007819E9">
        <w:rPr>
          <w:rFonts w:ascii="Times New Roman" w:eastAsia="Times New Roman" w:hAnsi="Times New Roman"/>
          <w:sz w:val="28"/>
        </w:rPr>
        <w:t>α</w:t>
      </w:r>
      <w:r w:rsidR="00F87DFD" w:rsidRPr="007819E9">
        <w:rPr>
          <w:rFonts w:ascii="Times New Roman" w:eastAsia="Times New Roman" w:hAnsi="Times New Roman"/>
          <w:sz w:val="28"/>
          <w:lang w:val="kk-KZ"/>
        </w:rPr>
        <w:t>-глюкозидаза ферментіне қатысты тежегіш белсенділігі алғаш рет Wang және әріптестерімен in vitro жағдайда сипатталған, олар бұл қосылыстың постпрандиальды гипергликемияны төмен</w:t>
      </w:r>
      <w:r w:rsidR="00AE64DE" w:rsidRPr="007819E9">
        <w:rPr>
          <w:rFonts w:ascii="Times New Roman" w:eastAsia="Times New Roman" w:hAnsi="Times New Roman"/>
          <w:sz w:val="28"/>
          <w:lang w:val="kk-KZ"/>
        </w:rPr>
        <w:t>детудегі тиімділігін анықтады [3</w:t>
      </w:r>
      <w:r w:rsidR="00F87DFD" w:rsidRPr="007819E9">
        <w:rPr>
          <w:rFonts w:ascii="Times New Roman" w:eastAsia="Times New Roman" w:hAnsi="Times New Roman"/>
          <w:sz w:val="28"/>
          <w:lang w:val="kk-KZ"/>
        </w:rPr>
        <w:t>9</w:t>
      </w:r>
      <w:r w:rsidR="00AE64DE" w:rsidRPr="007819E9">
        <w:rPr>
          <w:rFonts w:ascii="Times New Roman" w:eastAsia="Times New Roman" w:hAnsi="Times New Roman"/>
          <w:sz w:val="28"/>
          <w:lang w:val="kk-KZ"/>
        </w:rPr>
        <w:t>, 3 б.</w:t>
      </w:r>
      <w:r w:rsidR="00F87DFD" w:rsidRPr="007819E9">
        <w:rPr>
          <w:rFonts w:ascii="Times New Roman" w:eastAsia="Times New Roman" w:hAnsi="Times New Roman"/>
          <w:sz w:val="28"/>
          <w:lang w:val="kk-KZ"/>
        </w:rPr>
        <w:t xml:space="preserve">]. Олардың зерттеулері </w:t>
      </w:r>
      <w:r w:rsidR="00F87DFD" w:rsidRPr="007819E9">
        <w:rPr>
          <w:rFonts w:ascii="Times New Roman" w:eastAsia="Times New Roman" w:hAnsi="Times New Roman"/>
          <w:i/>
          <w:sz w:val="28"/>
          <w:lang w:val="kk-KZ"/>
        </w:rPr>
        <w:t>Morus alba</w:t>
      </w:r>
      <w:r w:rsidR="00F87DFD" w:rsidRPr="007819E9">
        <w:rPr>
          <w:rFonts w:ascii="Times New Roman" w:eastAsia="Times New Roman" w:hAnsi="Times New Roman"/>
          <w:sz w:val="28"/>
          <w:lang w:val="kk-KZ"/>
        </w:rPr>
        <w:t xml:space="preserve"> жапырағынан алынған экстрактіден 1-дезоксиножиримицинді бөліп алып, оны тазартылған түрде қолданғанда қандағы глюкоза деңгейінің сенімді төмендеуін көрсетті. Бұл нәтижелерді Zhou Q.Y. және т.б. </w:t>
      </w:r>
      <w:r w:rsidR="00AE64DE" w:rsidRPr="007819E9">
        <w:rPr>
          <w:rFonts w:ascii="Times New Roman" w:eastAsia="Times New Roman" w:hAnsi="Times New Roman"/>
          <w:sz w:val="28"/>
          <w:lang w:val="kk-KZ"/>
        </w:rPr>
        <w:t>[40</w:t>
      </w:r>
      <w:r w:rsidR="00F87DFD" w:rsidRPr="007819E9">
        <w:rPr>
          <w:rFonts w:ascii="Times New Roman" w:eastAsia="Times New Roman" w:hAnsi="Times New Roman"/>
          <w:sz w:val="28"/>
          <w:lang w:val="kk-KZ"/>
        </w:rPr>
        <w:t>] LC-MS әдісімен растап, тұттың бұтағы мен қабығындағы қосылыстардың жапырақтардағы аналогтарымен салыстырғанда күшті гипогликемиялық белсенділікке ие екенін дәлелдеді.</w:t>
      </w:r>
    </w:p>
    <w:p w14:paraId="0D25890F" w14:textId="33FC2836" w:rsidR="00F87DFD" w:rsidRPr="007819E9" w:rsidRDefault="00AE64DE" w:rsidP="00F87DFD">
      <w:pPr>
        <w:widowControl w:val="0"/>
        <w:autoSpaceDE w:val="0"/>
        <w:autoSpaceDN w:val="0"/>
        <w:spacing w:after="0" w:line="240" w:lineRule="auto"/>
        <w:ind w:right="38"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Kwon R.H. және әріптестері [41</w:t>
      </w:r>
      <w:r w:rsidR="00F87DFD" w:rsidRPr="007819E9">
        <w:rPr>
          <w:rFonts w:ascii="Times New Roman" w:eastAsia="Times New Roman" w:hAnsi="Times New Roman"/>
          <w:sz w:val="28"/>
          <w:lang w:val="kk-KZ"/>
        </w:rPr>
        <w:t xml:space="preserve">] </w:t>
      </w:r>
      <w:r w:rsidR="00F87DFD" w:rsidRPr="007819E9">
        <w:rPr>
          <w:rFonts w:ascii="Times New Roman" w:eastAsia="Times New Roman" w:hAnsi="Times New Roman"/>
          <w:i/>
          <w:sz w:val="28"/>
          <w:lang w:val="kk-KZ"/>
        </w:rPr>
        <w:t>Morus alba</w:t>
      </w:r>
      <w:r w:rsidR="00F87DFD" w:rsidRPr="007819E9">
        <w:rPr>
          <w:rFonts w:ascii="Times New Roman" w:eastAsia="Times New Roman" w:hAnsi="Times New Roman"/>
          <w:sz w:val="28"/>
          <w:lang w:val="kk-KZ"/>
        </w:rPr>
        <w:t xml:space="preserve"> бұтағынан оқшауланған оксиресвератрол мен куванон G қосылыстарының PTP1B және </w:t>
      </w:r>
      <w:r w:rsidR="00F87DFD" w:rsidRPr="007819E9">
        <w:rPr>
          <w:rFonts w:ascii="Times New Roman" w:eastAsia="Times New Roman" w:hAnsi="Times New Roman"/>
          <w:sz w:val="28"/>
        </w:rPr>
        <w:t>α</w:t>
      </w:r>
      <w:r w:rsidR="00F87DFD" w:rsidRPr="007819E9">
        <w:rPr>
          <w:rFonts w:ascii="Times New Roman" w:eastAsia="Times New Roman" w:hAnsi="Times New Roman"/>
          <w:sz w:val="28"/>
          <w:lang w:val="kk-KZ"/>
        </w:rPr>
        <w:t>-глюкозидаза ферменттерін тежеу арқылы инсулинге резистенттілікті азайтатынын анықтады. Бұл зерттеу гипогликемиялық әсердің тек көмірсулардың сіңуін тежеумен ғана шектелмей, инсулин сигнализациясына да оң әсер ететінін көрсетті</w:t>
      </w:r>
      <w:r w:rsidRPr="007819E9">
        <w:rPr>
          <w:rFonts w:ascii="Times New Roman" w:eastAsia="Times New Roman" w:hAnsi="Times New Roman"/>
          <w:sz w:val="28"/>
          <w:lang w:val="kk-KZ"/>
        </w:rPr>
        <w:t>. Ал Suthamwong P. және т.б. [38, 5 б.</w:t>
      </w:r>
      <w:r w:rsidR="00F87DFD" w:rsidRPr="007819E9">
        <w:rPr>
          <w:rFonts w:ascii="Times New Roman" w:eastAsia="Times New Roman" w:hAnsi="Times New Roman"/>
          <w:sz w:val="28"/>
          <w:lang w:val="kk-KZ"/>
        </w:rPr>
        <w:t xml:space="preserve">] зерттеуінде </w:t>
      </w:r>
      <w:r w:rsidR="00F87DFD" w:rsidRPr="007819E9">
        <w:rPr>
          <w:rFonts w:ascii="Times New Roman" w:eastAsia="Times New Roman" w:hAnsi="Times New Roman"/>
          <w:i/>
          <w:sz w:val="28"/>
          <w:lang w:val="kk-KZ"/>
        </w:rPr>
        <w:t>Morus alba</w:t>
      </w:r>
      <w:r w:rsidR="00F87DFD" w:rsidRPr="007819E9">
        <w:rPr>
          <w:rFonts w:ascii="Times New Roman" w:eastAsia="Times New Roman" w:hAnsi="Times New Roman"/>
          <w:sz w:val="28"/>
          <w:lang w:val="kk-KZ"/>
        </w:rPr>
        <w:t xml:space="preserve"> жапырақтары ұйқы безінің </w:t>
      </w:r>
      <w:r w:rsidR="00F87DFD" w:rsidRPr="007819E9">
        <w:rPr>
          <w:rFonts w:ascii="Times New Roman" w:eastAsia="Times New Roman" w:hAnsi="Times New Roman"/>
          <w:sz w:val="28"/>
        </w:rPr>
        <w:t>β</w:t>
      </w:r>
      <w:r w:rsidR="00F87DFD" w:rsidRPr="007819E9">
        <w:rPr>
          <w:rFonts w:ascii="Times New Roman" w:eastAsia="Times New Roman" w:hAnsi="Times New Roman"/>
          <w:sz w:val="28"/>
          <w:lang w:val="kk-KZ"/>
        </w:rPr>
        <w:t>-жасушаларының массасын сақтап, олардың инсулин секрециясын арттыратыны in vivo модельде дәлелденді. Бұл мәліметтер өсімдіктің әсері тек перефералды тіндермен емес, эндокриндік жүйемен де тікелей байланысты екенін көрсетеді.</w:t>
      </w:r>
    </w:p>
    <w:p w14:paraId="7407C4CF" w14:textId="6B9F796B" w:rsidR="00F87DFD" w:rsidRPr="007819E9" w:rsidRDefault="00F87DFD" w:rsidP="00F87DFD">
      <w:pPr>
        <w:widowControl w:val="0"/>
        <w:autoSpaceDE w:val="0"/>
        <w:autoSpaceDN w:val="0"/>
        <w:spacing w:after="0" w:line="240" w:lineRule="auto"/>
        <w:ind w:right="38"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 xml:space="preserve">Айта кету керек, зерттеушілердің көбі </w:t>
      </w:r>
      <w:r w:rsidRPr="007819E9">
        <w:rPr>
          <w:rFonts w:ascii="Times New Roman" w:eastAsia="Times New Roman" w:hAnsi="Times New Roman"/>
          <w:i/>
          <w:sz w:val="28"/>
          <w:lang w:val="kk-KZ"/>
        </w:rPr>
        <w:t>Morus alba</w:t>
      </w:r>
      <w:r w:rsidRPr="007819E9">
        <w:rPr>
          <w:rFonts w:ascii="Times New Roman" w:eastAsia="Times New Roman" w:hAnsi="Times New Roman"/>
          <w:sz w:val="28"/>
          <w:lang w:val="kk-KZ"/>
        </w:rPr>
        <w:t xml:space="preserve"> жапырағы мен қабығының гипогликемиялық әсерін салыстырмалы түрде қауіпсіз, төмен уытты шөптік альтернатива ретінде бағалайды [</w:t>
      </w:r>
      <w:r w:rsidR="00AE64DE" w:rsidRPr="007819E9">
        <w:rPr>
          <w:rFonts w:ascii="Times New Roman" w:eastAsia="Times New Roman" w:hAnsi="Times New Roman"/>
          <w:sz w:val="28"/>
          <w:lang w:val="kk-KZ"/>
        </w:rPr>
        <w:t>42</w:t>
      </w:r>
      <w:r w:rsidRPr="007819E9">
        <w:rPr>
          <w:rFonts w:ascii="Times New Roman" w:eastAsia="Times New Roman" w:hAnsi="Times New Roman"/>
          <w:sz w:val="28"/>
          <w:lang w:val="kk-KZ"/>
        </w:rPr>
        <w:t>]. Алайда Shaito A. және т.б. [</w:t>
      </w:r>
      <w:r w:rsidR="00AE64DE" w:rsidRPr="007819E9">
        <w:rPr>
          <w:rFonts w:ascii="Times New Roman" w:eastAsia="Times New Roman" w:hAnsi="Times New Roman"/>
          <w:sz w:val="28"/>
          <w:lang w:val="kk-KZ"/>
        </w:rPr>
        <w:t>43</w:t>
      </w:r>
      <w:r w:rsidRPr="007819E9">
        <w:rPr>
          <w:rFonts w:ascii="Times New Roman" w:eastAsia="Times New Roman" w:hAnsi="Times New Roman"/>
          <w:sz w:val="28"/>
          <w:lang w:val="kk-KZ"/>
        </w:rPr>
        <w:t>] ресвератрол туындыларының жоғары дозада цитоуыттылық тудыруы мүмкін екенін атап өтеді, бұл олардың дозалануын нақты бақылауды талап етеді.</w:t>
      </w:r>
    </w:p>
    <w:p w14:paraId="69163A86" w14:textId="312DB6E9" w:rsidR="00F87DFD" w:rsidRPr="007819E9" w:rsidRDefault="00F87DFD" w:rsidP="00F87DFD">
      <w:pPr>
        <w:widowControl w:val="0"/>
        <w:autoSpaceDE w:val="0"/>
        <w:autoSpaceDN w:val="0"/>
        <w:spacing w:after="0" w:line="240" w:lineRule="auto"/>
        <w:ind w:right="38"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 xml:space="preserve">Жалпы алғанда, әртүрлі авторлардың мәліметтері </w:t>
      </w:r>
      <w:r w:rsidR="004A2BDF" w:rsidRPr="007819E9">
        <w:rPr>
          <w:rFonts w:ascii="Times New Roman" w:eastAsia="Times New Roman" w:hAnsi="Times New Roman"/>
          <w:i/>
          <w:sz w:val="28"/>
          <w:lang w:val="kk-KZ"/>
        </w:rPr>
        <w:t xml:space="preserve">Morus alba </w:t>
      </w:r>
      <w:r w:rsidR="004A2BDF" w:rsidRPr="007819E9">
        <w:rPr>
          <w:rFonts w:ascii="Times New Roman" w:eastAsia="Times New Roman" w:hAnsi="Times New Roman"/>
          <w:sz w:val="28"/>
          <w:lang w:val="kk-KZ"/>
        </w:rPr>
        <w:t>өсімдігінің</w:t>
      </w:r>
      <w:r w:rsidRPr="007819E9">
        <w:rPr>
          <w:rFonts w:ascii="Times New Roman" w:eastAsia="Times New Roman" w:hAnsi="Times New Roman"/>
          <w:sz w:val="28"/>
          <w:lang w:val="kk-KZ"/>
        </w:rPr>
        <w:t xml:space="preserve"> гипогликемиялық белсенділігі көпжақты механизмдер арқылы жүзеге асатынын және бұл әсер өсімдіктің әртүрлі морфологиялық бөліктерімен байланысты екенін растайды. Жапырағы </w:t>
      </w:r>
      <w:r w:rsidR="00BC69B1" w:rsidRPr="007819E9">
        <w:rPr>
          <w:rFonts w:ascii="Times New Roman" w:eastAsia="Times New Roman" w:hAnsi="Times New Roman"/>
          <w:sz w:val="28"/>
          <w:lang w:val="kk-KZ"/>
        </w:rPr>
        <w:t>–</w:t>
      </w:r>
      <w:r w:rsidRPr="007819E9">
        <w:rPr>
          <w:rFonts w:ascii="Times New Roman" w:eastAsia="Times New Roman" w:hAnsi="Times New Roman"/>
          <w:sz w:val="28"/>
          <w:lang w:val="kk-KZ"/>
        </w:rPr>
        <w:t xml:space="preserve"> диабетке қарсы тағамдық қоспа ретінде, ал қабығы мен бұтағы </w:t>
      </w:r>
      <w:r w:rsidR="00BC69B1" w:rsidRPr="007819E9">
        <w:rPr>
          <w:rFonts w:ascii="Times New Roman" w:eastAsia="Times New Roman" w:hAnsi="Times New Roman"/>
          <w:sz w:val="28"/>
          <w:lang w:val="kk-KZ"/>
        </w:rPr>
        <w:t>–</w:t>
      </w:r>
      <w:r w:rsidRPr="007819E9">
        <w:rPr>
          <w:rFonts w:ascii="Times New Roman" w:eastAsia="Times New Roman" w:hAnsi="Times New Roman"/>
          <w:sz w:val="28"/>
          <w:lang w:val="kk-KZ"/>
        </w:rPr>
        <w:t xml:space="preserve"> мақсатты терапиялық агент ретінде қарастырылуы мүмкін. Сондықтан оның биологиялық белсенді қосылыстарын одан әрі зерттеу, экстракциялау және фармацевтикалық </w:t>
      </w:r>
      <w:r w:rsidR="00D61384" w:rsidRPr="007819E9">
        <w:rPr>
          <w:rFonts w:ascii="Times New Roman" w:eastAsia="Times New Roman" w:hAnsi="Times New Roman"/>
          <w:sz w:val="28"/>
          <w:lang w:val="kk-KZ"/>
        </w:rPr>
        <w:t xml:space="preserve">қалып </w:t>
      </w:r>
      <w:r w:rsidRPr="007819E9">
        <w:rPr>
          <w:rFonts w:ascii="Times New Roman" w:eastAsia="Times New Roman" w:hAnsi="Times New Roman"/>
          <w:sz w:val="28"/>
          <w:lang w:val="kk-KZ"/>
        </w:rPr>
        <w:t>түрінде қолдану болашағы зор деп саналады.</w:t>
      </w:r>
    </w:p>
    <w:p w14:paraId="14D0144E" w14:textId="1DAF416D" w:rsidR="00EC2FDE" w:rsidRPr="007819E9" w:rsidRDefault="00EC2FDE" w:rsidP="00EC2FDE">
      <w:pPr>
        <w:widowControl w:val="0"/>
        <w:autoSpaceDE w:val="0"/>
        <w:autoSpaceDN w:val="0"/>
        <w:spacing w:after="0" w:line="240" w:lineRule="auto"/>
        <w:ind w:right="38" w:firstLine="567"/>
        <w:jc w:val="both"/>
        <w:rPr>
          <w:rFonts w:ascii="Times New Roman" w:eastAsia="Times New Roman" w:hAnsi="Times New Roman"/>
          <w:sz w:val="28"/>
          <w:lang w:val="kk-KZ"/>
        </w:rPr>
      </w:pPr>
      <w:r w:rsidRPr="007819E9">
        <w:rPr>
          <w:rFonts w:ascii="Times New Roman" w:eastAsia="Times New Roman" w:hAnsi="Times New Roman"/>
          <w:i/>
          <w:sz w:val="28"/>
          <w:lang w:val="kk-KZ"/>
        </w:rPr>
        <w:t>Morus alba</w:t>
      </w:r>
      <w:r w:rsidRPr="007819E9">
        <w:rPr>
          <w:rFonts w:ascii="Times New Roman" w:eastAsia="Times New Roman" w:hAnsi="Times New Roman"/>
          <w:b/>
          <w:i/>
          <w:sz w:val="28"/>
          <w:lang w:val="kk-KZ"/>
        </w:rPr>
        <w:t xml:space="preserve"> </w:t>
      </w:r>
      <w:r w:rsidRPr="007819E9">
        <w:rPr>
          <w:rFonts w:ascii="Times New Roman" w:eastAsia="Times New Roman" w:hAnsi="Times New Roman"/>
          <w:sz w:val="28"/>
          <w:lang w:val="kk-KZ"/>
        </w:rPr>
        <w:t xml:space="preserve">құрамында кездесетін негізгі гипогликемиялық қосылыстар және олардың әсер ету механизмдері </w:t>
      </w:r>
      <w:r w:rsidR="00BC69B1" w:rsidRPr="007819E9">
        <w:rPr>
          <w:rFonts w:ascii="Times New Roman" w:eastAsia="Times New Roman" w:hAnsi="Times New Roman"/>
          <w:sz w:val="28"/>
          <w:lang w:val="kk-KZ"/>
        </w:rPr>
        <w:t>5</w:t>
      </w:r>
      <w:r w:rsidRPr="007819E9">
        <w:rPr>
          <w:rFonts w:ascii="Times New Roman" w:eastAsia="Times New Roman" w:hAnsi="Times New Roman"/>
          <w:sz w:val="28"/>
          <w:lang w:val="kk-KZ"/>
        </w:rPr>
        <w:t>-кестеде келтірілген.</w:t>
      </w:r>
    </w:p>
    <w:p w14:paraId="0DA79DDA" w14:textId="77777777" w:rsidR="00EC2FDE" w:rsidRPr="007819E9" w:rsidRDefault="00EC2FDE" w:rsidP="00EC2FDE">
      <w:pPr>
        <w:widowControl w:val="0"/>
        <w:autoSpaceDE w:val="0"/>
        <w:autoSpaceDN w:val="0"/>
        <w:spacing w:after="0" w:line="240" w:lineRule="auto"/>
        <w:ind w:left="112" w:right="38" w:firstLine="278"/>
        <w:jc w:val="both"/>
        <w:rPr>
          <w:rFonts w:ascii="Times New Roman" w:eastAsia="Times New Roman" w:hAnsi="Times New Roman"/>
          <w:color w:val="000000"/>
          <w:lang w:val="kk-KZ"/>
        </w:rPr>
      </w:pPr>
      <w:r w:rsidRPr="007819E9">
        <w:rPr>
          <w:rFonts w:ascii="Times New Roman" w:eastAsia="Times New Roman" w:hAnsi="Times New Roman"/>
          <w:color w:val="000000"/>
          <w:sz w:val="28"/>
          <w:szCs w:val="28"/>
          <w:lang w:val="kk-KZ"/>
        </w:rPr>
        <w:t> </w:t>
      </w:r>
    </w:p>
    <w:p w14:paraId="61734FB3" w14:textId="6F649407" w:rsidR="001D6E02" w:rsidRPr="007819E9" w:rsidRDefault="00EC2FDE" w:rsidP="00A20D21">
      <w:pPr>
        <w:widowControl w:val="0"/>
        <w:autoSpaceDE w:val="0"/>
        <w:autoSpaceDN w:val="0"/>
        <w:spacing w:after="0" w:line="240" w:lineRule="auto"/>
        <w:jc w:val="both"/>
        <w:rPr>
          <w:rFonts w:ascii="Times New Roman" w:eastAsia="Times New Roman" w:hAnsi="Times New Roman"/>
          <w:sz w:val="28"/>
          <w:szCs w:val="28"/>
          <w:lang w:val="kk-KZ"/>
        </w:rPr>
      </w:pPr>
      <w:r w:rsidRPr="007819E9">
        <w:rPr>
          <w:rFonts w:ascii="Times New Roman" w:eastAsia="Times New Roman" w:hAnsi="Times New Roman"/>
          <w:color w:val="000000"/>
          <w:sz w:val="28"/>
          <w:szCs w:val="28"/>
          <w:lang w:val="kk-KZ"/>
        </w:rPr>
        <w:t xml:space="preserve">Кесте </w:t>
      </w:r>
      <w:r w:rsidR="00BC69B1" w:rsidRPr="007819E9">
        <w:rPr>
          <w:rFonts w:ascii="Times New Roman" w:eastAsia="Times New Roman" w:hAnsi="Times New Roman"/>
          <w:color w:val="000000"/>
          <w:sz w:val="28"/>
          <w:szCs w:val="28"/>
          <w:lang w:val="kk-KZ"/>
        </w:rPr>
        <w:t>5</w:t>
      </w:r>
      <w:r w:rsidRPr="007819E9">
        <w:rPr>
          <w:rFonts w:ascii="Times New Roman" w:eastAsia="Times New Roman" w:hAnsi="Times New Roman"/>
          <w:color w:val="000000"/>
          <w:sz w:val="28"/>
          <w:szCs w:val="28"/>
          <w:lang w:val="kk-KZ"/>
        </w:rPr>
        <w:t xml:space="preserve"> – </w:t>
      </w:r>
      <w:r w:rsidR="00CF559F" w:rsidRPr="007819E9">
        <w:rPr>
          <w:rFonts w:ascii="Times New Roman" w:eastAsia="Times New Roman" w:hAnsi="Times New Roman"/>
          <w:i/>
          <w:iCs/>
          <w:color w:val="000000"/>
          <w:sz w:val="28"/>
          <w:szCs w:val="28"/>
          <w:lang w:val="kk-KZ"/>
        </w:rPr>
        <w:t>Morus alba</w:t>
      </w:r>
      <w:r w:rsidR="004A2BDF" w:rsidRPr="007819E9">
        <w:rPr>
          <w:rFonts w:ascii="Times New Roman" w:eastAsia="Times New Roman" w:hAnsi="Times New Roman"/>
          <w:color w:val="000000"/>
          <w:sz w:val="28"/>
          <w:szCs w:val="28"/>
          <w:lang w:val="kk-KZ"/>
        </w:rPr>
        <w:t xml:space="preserve"> </w:t>
      </w:r>
      <w:r w:rsidRPr="007819E9">
        <w:rPr>
          <w:rFonts w:ascii="Times New Roman" w:eastAsia="Times New Roman" w:hAnsi="Times New Roman"/>
          <w:sz w:val="28"/>
          <w:szCs w:val="28"/>
          <w:lang w:val="kk-KZ"/>
        </w:rPr>
        <w:t>компонеттерінің гипогликемиялық әсерінің механизмдері</w:t>
      </w:r>
    </w:p>
    <w:p w14:paraId="1129055D" w14:textId="77777777" w:rsidR="00A20D21" w:rsidRPr="007819E9" w:rsidRDefault="00A20D21" w:rsidP="00A20D21">
      <w:pPr>
        <w:widowControl w:val="0"/>
        <w:autoSpaceDE w:val="0"/>
        <w:autoSpaceDN w:val="0"/>
        <w:spacing w:after="0" w:line="240" w:lineRule="auto"/>
        <w:ind w:left="112"/>
        <w:jc w:val="both"/>
        <w:rPr>
          <w:rFonts w:ascii="Times New Roman" w:eastAsia="Times New Roman" w:hAnsi="Times New Roman"/>
          <w:sz w:val="28"/>
          <w:szCs w:val="28"/>
          <w:lang w:val="kk-KZ"/>
        </w:rPr>
      </w:pPr>
    </w:p>
    <w:tbl>
      <w:tblPr>
        <w:tblStyle w:val="12"/>
        <w:tblW w:w="9634" w:type="dxa"/>
        <w:tblLayout w:type="fixed"/>
        <w:tblLook w:val="01E0" w:firstRow="1" w:lastRow="1" w:firstColumn="1" w:lastColumn="1" w:noHBand="0" w:noVBand="0"/>
      </w:tblPr>
      <w:tblGrid>
        <w:gridCol w:w="4390"/>
        <w:gridCol w:w="3827"/>
        <w:gridCol w:w="1417"/>
      </w:tblGrid>
      <w:tr w:rsidR="00EC2FDE" w:rsidRPr="007819E9" w14:paraId="630E4E29" w14:textId="77777777" w:rsidTr="00081F10">
        <w:trPr>
          <w:trHeight w:val="329"/>
        </w:trPr>
        <w:tc>
          <w:tcPr>
            <w:tcW w:w="4390" w:type="dxa"/>
          </w:tcPr>
          <w:p w14:paraId="4EF6DBBA" w14:textId="77777777" w:rsidR="00EC2FDE" w:rsidRPr="007819E9" w:rsidRDefault="00EC2FDE" w:rsidP="001702B2">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Механизмі</w:t>
            </w:r>
          </w:p>
        </w:tc>
        <w:tc>
          <w:tcPr>
            <w:tcW w:w="3827" w:type="dxa"/>
          </w:tcPr>
          <w:p w14:paraId="6F5857B1" w14:textId="77777777" w:rsidR="00EC2FDE" w:rsidRPr="007819E9" w:rsidRDefault="00EC2FDE" w:rsidP="001702B2">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Компонет</w:t>
            </w:r>
          </w:p>
        </w:tc>
        <w:tc>
          <w:tcPr>
            <w:tcW w:w="1417" w:type="dxa"/>
          </w:tcPr>
          <w:p w14:paraId="2B291B6F" w14:textId="77777777" w:rsidR="00EC2FDE" w:rsidRPr="007819E9" w:rsidRDefault="00EC2FDE" w:rsidP="001702B2">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Сілтеме</w:t>
            </w:r>
          </w:p>
        </w:tc>
      </w:tr>
      <w:tr w:rsidR="001D6E02" w:rsidRPr="007819E9" w14:paraId="355A8587" w14:textId="77777777" w:rsidTr="00081F10">
        <w:trPr>
          <w:trHeight w:val="405"/>
        </w:trPr>
        <w:tc>
          <w:tcPr>
            <w:tcW w:w="4390" w:type="dxa"/>
            <w:vMerge w:val="restart"/>
          </w:tcPr>
          <w:p w14:paraId="36D956C2" w14:textId="77777777" w:rsidR="001D6E02" w:rsidRPr="007819E9" w:rsidRDefault="001D6E02"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α-глюкозидазаның тежелуі</w:t>
            </w:r>
          </w:p>
          <w:p w14:paraId="4AE21E7A" w14:textId="77777777" w:rsidR="001D6E02" w:rsidRPr="007819E9" w:rsidRDefault="001D6E02" w:rsidP="00BD02EA">
            <w:pPr>
              <w:rPr>
                <w:rFonts w:ascii="Times New Roman" w:eastAsia="Times New Roman" w:hAnsi="Times New Roman"/>
                <w:sz w:val="24"/>
                <w:szCs w:val="24"/>
              </w:rPr>
            </w:pPr>
          </w:p>
          <w:p w14:paraId="5FB80B88" w14:textId="77777777" w:rsidR="001D6E02" w:rsidRPr="007819E9" w:rsidRDefault="001D6E02" w:rsidP="00BD02EA">
            <w:pPr>
              <w:jc w:val="center"/>
              <w:rPr>
                <w:rFonts w:ascii="Times New Roman" w:eastAsia="Times New Roman" w:hAnsi="Times New Roman"/>
                <w:sz w:val="24"/>
                <w:szCs w:val="24"/>
              </w:rPr>
            </w:pPr>
          </w:p>
        </w:tc>
        <w:tc>
          <w:tcPr>
            <w:tcW w:w="3827" w:type="dxa"/>
          </w:tcPr>
          <w:p w14:paraId="329F38BF" w14:textId="77777777" w:rsidR="001D6E02" w:rsidRPr="007819E9" w:rsidRDefault="001D6E02"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халкоморацин</w:t>
            </w:r>
          </w:p>
        </w:tc>
        <w:tc>
          <w:tcPr>
            <w:tcW w:w="1417" w:type="dxa"/>
          </w:tcPr>
          <w:p w14:paraId="2150D726" w14:textId="77777777" w:rsidR="001D6E02" w:rsidRPr="007819E9" w:rsidRDefault="001D6E02" w:rsidP="00BC4846">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lang w:val="kk-KZ"/>
              </w:rPr>
              <w:t>[44]</w:t>
            </w:r>
          </w:p>
        </w:tc>
      </w:tr>
      <w:tr w:rsidR="001D6E02" w:rsidRPr="007819E9" w14:paraId="55D1C52E" w14:textId="77777777" w:rsidTr="00081F10">
        <w:trPr>
          <w:trHeight w:val="426"/>
        </w:trPr>
        <w:tc>
          <w:tcPr>
            <w:tcW w:w="4390" w:type="dxa"/>
            <w:vMerge/>
          </w:tcPr>
          <w:p w14:paraId="6CC152C6" w14:textId="77777777" w:rsidR="001D6E02" w:rsidRPr="007819E9" w:rsidRDefault="001D6E02" w:rsidP="001702B2">
            <w:pPr>
              <w:spacing w:after="0" w:line="240" w:lineRule="auto"/>
              <w:rPr>
                <w:rFonts w:ascii="Times New Roman" w:eastAsia="Times New Roman" w:hAnsi="Times New Roman"/>
                <w:sz w:val="24"/>
                <w:szCs w:val="24"/>
              </w:rPr>
            </w:pPr>
          </w:p>
        </w:tc>
        <w:tc>
          <w:tcPr>
            <w:tcW w:w="3827" w:type="dxa"/>
          </w:tcPr>
          <w:p w14:paraId="4F9161C0" w14:textId="77777777" w:rsidR="001D6E02" w:rsidRPr="007819E9" w:rsidRDefault="001D6E02"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хлороген қышқылы; рутин</w:t>
            </w:r>
          </w:p>
        </w:tc>
        <w:tc>
          <w:tcPr>
            <w:tcW w:w="1417" w:type="dxa"/>
          </w:tcPr>
          <w:p w14:paraId="175FEB47" w14:textId="77777777" w:rsidR="001D6E02" w:rsidRPr="007819E9" w:rsidRDefault="001D6E02" w:rsidP="00BC4846">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lang w:val="kk-KZ"/>
              </w:rPr>
              <w:t>[45, 11 б.]</w:t>
            </w:r>
          </w:p>
        </w:tc>
      </w:tr>
      <w:tr w:rsidR="001D6E02" w:rsidRPr="007819E9" w14:paraId="1B074A76" w14:textId="77777777" w:rsidTr="001D6E02">
        <w:trPr>
          <w:trHeight w:val="503"/>
        </w:trPr>
        <w:tc>
          <w:tcPr>
            <w:tcW w:w="4390" w:type="dxa"/>
            <w:vMerge/>
          </w:tcPr>
          <w:p w14:paraId="6B864D00" w14:textId="77777777" w:rsidR="001D6E02" w:rsidRPr="007819E9" w:rsidRDefault="001D6E02" w:rsidP="001702B2">
            <w:pPr>
              <w:spacing w:after="0" w:line="240" w:lineRule="auto"/>
              <w:rPr>
                <w:rFonts w:ascii="Times New Roman" w:eastAsia="Times New Roman" w:hAnsi="Times New Roman"/>
                <w:sz w:val="24"/>
                <w:szCs w:val="24"/>
              </w:rPr>
            </w:pPr>
          </w:p>
        </w:tc>
        <w:tc>
          <w:tcPr>
            <w:tcW w:w="3827" w:type="dxa"/>
          </w:tcPr>
          <w:p w14:paraId="1A44EA4B" w14:textId="77777777" w:rsidR="001D6E02" w:rsidRPr="007819E9" w:rsidRDefault="001D6E02"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дигидроморин; куванон С; куванон </w:t>
            </w:r>
            <w:r w:rsidRPr="007819E9">
              <w:rPr>
                <w:rFonts w:ascii="Times New Roman" w:eastAsia="Times New Roman" w:hAnsi="Times New Roman"/>
                <w:sz w:val="24"/>
                <w:szCs w:val="24"/>
              </w:rPr>
              <w:t>G</w:t>
            </w:r>
            <w:r w:rsidRPr="007819E9">
              <w:rPr>
                <w:rFonts w:ascii="Times New Roman" w:eastAsia="Times New Roman" w:hAnsi="Times New Roman"/>
                <w:sz w:val="24"/>
                <w:szCs w:val="24"/>
                <w:lang w:val="ru-RU"/>
              </w:rPr>
              <w:t>; морацин М; норартокарпетин</w:t>
            </w:r>
          </w:p>
        </w:tc>
        <w:tc>
          <w:tcPr>
            <w:tcW w:w="1417" w:type="dxa"/>
          </w:tcPr>
          <w:p w14:paraId="60DD0B4C" w14:textId="77777777" w:rsidR="001D6E02" w:rsidRPr="007819E9" w:rsidRDefault="001D6E02"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[4</w:t>
            </w:r>
            <w:r w:rsidRPr="007819E9">
              <w:rPr>
                <w:rFonts w:ascii="Times New Roman" w:eastAsia="Times New Roman" w:hAnsi="Times New Roman"/>
                <w:sz w:val="24"/>
                <w:szCs w:val="24"/>
                <w:lang w:val="kk-KZ"/>
              </w:rPr>
              <w:t>1</w:t>
            </w:r>
            <w:r w:rsidRPr="007819E9">
              <w:rPr>
                <w:rFonts w:ascii="Times New Roman" w:eastAsia="Times New Roman" w:hAnsi="Times New Roman"/>
                <w:sz w:val="24"/>
                <w:szCs w:val="24"/>
              </w:rPr>
              <w:t>, 383 б.]</w:t>
            </w:r>
          </w:p>
        </w:tc>
      </w:tr>
      <w:tr w:rsidR="001D6E02" w:rsidRPr="007819E9" w14:paraId="01EC5698" w14:textId="77777777" w:rsidTr="00081F10">
        <w:trPr>
          <w:trHeight w:val="287"/>
        </w:trPr>
        <w:tc>
          <w:tcPr>
            <w:tcW w:w="4390" w:type="dxa"/>
            <w:vMerge/>
          </w:tcPr>
          <w:p w14:paraId="01C06145" w14:textId="77777777" w:rsidR="001D6E02" w:rsidRPr="007819E9" w:rsidRDefault="001D6E02" w:rsidP="001702B2">
            <w:pPr>
              <w:spacing w:after="0" w:line="240" w:lineRule="auto"/>
              <w:rPr>
                <w:rFonts w:ascii="Times New Roman" w:eastAsia="Times New Roman" w:hAnsi="Times New Roman"/>
                <w:sz w:val="24"/>
                <w:szCs w:val="24"/>
              </w:rPr>
            </w:pPr>
          </w:p>
        </w:tc>
        <w:tc>
          <w:tcPr>
            <w:tcW w:w="3827" w:type="dxa"/>
            <w:tcBorders>
              <w:bottom w:val="nil"/>
            </w:tcBorders>
          </w:tcPr>
          <w:p w14:paraId="4C6043B8" w14:textId="77777777" w:rsidR="001D6E02" w:rsidRPr="007819E9" w:rsidRDefault="001D6E02" w:rsidP="001702B2">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rPr>
              <w:t xml:space="preserve">куванон </w:t>
            </w:r>
            <w:r w:rsidRPr="007819E9">
              <w:rPr>
                <w:rFonts w:ascii="Times New Roman" w:eastAsia="Times New Roman" w:hAnsi="Times New Roman"/>
                <w:sz w:val="24"/>
                <w:szCs w:val="24"/>
                <w:lang w:val="kk-KZ"/>
              </w:rPr>
              <w:t>Н</w:t>
            </w:r>
          </w:p>
        </w:tc>
        <w:tc>
          <w:tcPr>
            <w:tcW w:w="1417" w:type="dxa"/>
            <w:tcBorders>
              <w:bottom w:val="nil"/>
            </w:tcBorders>
          </w:tcPr>
          <w:p w14:paraId="2412D7C5" w14:textId="77777777" w:rsidR="001D6E02" w:rsidRPr="007819E9" w:rsidRDefault="001D6E02"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lang w:val="kk-KZ"/>
              </w:rPr>
              <w:t>[40, 60 б.].</w:t>
            </w:r>
          </w:p>
        </w:tc>
      </w:tr>
      <w:tr w:rsidR="001D6E02" w:rsidRPr="007819E9" w14:paraId="3BC46B86" w14:textId="77777777" w:rsidTr="00081F10">
        <w:trPr>
          <w:trHeight w:val="406"/>
        </w:trPr>
        <w:tc>
          <w:tcPr>
            <w:tcW w:w="4390" w:type="dxa"/>
            <w:vMerge/>
          </w:tcPr>
          <w:p w14:paraId="62C2B745" w14:textId="77777777" w:rsidR="001D6E02" w:rsidRPr="007819E9" w:rsidRDefault="001D6E02" w:rsidP="00BD02EA">
            <w:pPr>
              <w:spacing w:after="0" w:line="240" w:lineRule="auto"/>
              <w:rPr>
                <w:rFonts w:ascii="Times New Roman" w:eastAsia="Times New Roman" w:hAnsi="Times New Roman"/>
                <w:sz w:val="24"/>
                <w:szCs w:val="24"/>
              </w:rPr>
            </w:pPr>
          </w:p>
        </w:tc>
        <w:tc>
          <w:tcPr>
            <w:tcW w:w="3827" w:type="dxa"/>
          </w:tcPr>
          <w:p w14:paraId="62FDB8CB" w14:textId="77777777" w:rsidR="001D6E02" w:rsidRPr="007819E9" w:rsidRDefault="001D6E02"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морин</w:t>
            </w:r>
          </w:p>
        </w:tc>
        <w:tc>
          <w:tcPr>
            <w:tcW w:w="1417" w:type="dxa"/>
          </w:tcPr>
          <w:p w14:paraId="3AA735B6" w14:textId="77777777" w:rsidR="001D6E02" w:rsidRPr="007819E9" w:rsidRDefault="001D6E02" w:rsidP="00BD02EA">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46</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65</w:t>
            </w:r>
            <w:r w:rsidRPr="007819E9">
              <w:rPr>
                <w:rFonts w:ascii="Times New Roman" w:eastAsia="Times New Roman" w:hAnsi="Times New Roman"/>
                <w:sz w:val="24"/>
                <w:szCs w:val="24"/>
              </w:rPr>
              <w:t xml:space="preserve"> б.]</w:t>
            </w:r>
          </w:p>
        </w:tc>
      </w:tr>
      <w:tr w:rsidR="001D6E02" w:rsidRPr="007819E9" w14:paraId="2666687D" w14:textId="77777777" w:rsidTr="00081F10">
        <w:trPr>
          <w:trHeight w:val="411"/>
        </w:trPr>
        <w:tc>
          <w:tcPr>
            <w:tcW w:w="4390" w:type="dxa"/>
            <w:vMerge/>
          </w:tcPr>
          <w:p w14:paraId="795DB670" w14:textId="77777777" w:rsidR="001D6E02" w:rsidRPr="007819E9" w:rsidRDefault="001D6E02" w:rsidP="00BD02EA">
            <w:pPr>
              <w:spacing w:after="0" w:line="240" w:lineRule="auto"/>
              <w:rPr>
                <w:rFonts w:ascii="Times New Roman" w:eastAsia="Times New Roman" w:hAnsi="Times New Roman"/>
                <w:sz w:val="24"/>
                <w:szCs w:val="24"/>
              </w:rPr>
            </w:pPr>
          </w:p>
        </w:tc>
        <w:tc>
          <w:tcPr>
            <w:tcW w:w="3827" w:type="dxa"/>
          </w:tcPr>
          <w:p w14:paraId="1B2CE0D3" w14:textId="77777777" w:rsidR="001D6E02" w:rsidRPr="007819E9" w:rsidRDefault="001D6E02"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морузин; морузинол</w:t>
            </w:r>
          </w:p>
        </w:tc>
        <w:tc>
          <w:tcPr>
            <w:tcW w:w="1417" w:type="dxa"/>
          </w:tcPr>
          <w:p w14:paraId="23B9B521" w14:textId="77777777" w:rsidR="001D6E02" w:rsidRPr="007819E9" w:rsidRDefault="001D6E02" w:rsidP="00BD02EA">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40</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60</w:t>
            </w:r>
            <w:r w:rsidRPr="007819E9">
              <w:rPr>
                <w:rFonts w:ascii="Times New Roman" w:eastAsia="Times New Roman" w:hAnsi="Times New Roman"/>
                <w:sz w:val="24"/>
                <w:szCs w:val="24"/>
              </w:rPr>
              <w:t xml:space="preserve"> б.]</w:t>
            </w:r>
          </w:p>
        </w:tc>
      </w:tr>
      <w:tr w:rsidR="001D6E02" w:rsidRPr="007819E9" w14:paraId="127E8DE4" w14:textId="77777777" w:rsidTr="00081F10">
        <w:trPr>
          <w:trHeight w:val="417"/>
        </w:trPr>
        <w:tc>
          <w:tcPr>
            <w:tcW w:w="4390" w:type="dxa"/>
            <w:vMerge/>
          </w:tcPr>
          <w:p w14:paraId="41C35169" w14:textId="77777777" w:rsidR="001D6E02" w:rsidRPr="007819E9" w:rsidRDefault="001D6E02" w:rsidP="00BD02EA">
            <w:pPr>
              <w:spacing w:after="0" w:line="240" w:lineRule="auto"/>
              <w:rPr>
                <w:rFonts w:ascii="Times New Roman" w:eastAsia="Times New Roman" w:hAnsi="Times New Roman"/>
                <w:sz w:val="24"/>
                <w:szCs w:val="24"/>
              </w:rPr>
            </w:pPr>
          </w:p>
        </w:tc>
        <w:tc>
          <w:tcPr>
            <w:tcW w:w="3827" w:type="dxa"/>
          </w:tcPr>
          <w:p w14:paraId="7D17065A" w14:textId="77777777" w:rsidR="001D6E02" w:rsidRPr="007819E9" w:rsidRDefault="001D6E02"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оксиресвератрол</w:t>
            </w:r>
          </w:p>
        </w:tc>
        <w:tc>
          <w:tcPr>
            <w:tcW w:w="1417" w:type="dxa"/>
          </w:tcPr>
          <w:p w14:paraId="775BA965" w14:textId="77777777" w:rsidR="001D6E02" w:rsidRPr="007819E9" w:rsidRDefault="001D6E02" w:rsidP="00BD02EA">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41</w:t>
            </w:r>
            <w:r w:rsidRPr="007819E9">
              <w:rPr>
                <w:rFonts w:ascii="Times New Roman" w:eastAsia="Times New Roman" w:hAnsi="Times New Roman"/>
                <w:sz w:val="24"/>
                <w:szCs w:val="24"/>
              </w:rPr>
              <w:t>, 383 б.]</w:t>
            </w:r>
          </w:p>
        </w:tc>
      </w:tr>
      <w:tr w:rsidR="001D6E02" w:rsidRPr="007819E9" w14:paraId="1EFE0161" w14:textId="77777777" w:rsidTr="001D6E02">
        <w:trPr>
          <w:trHeight w:val="323"/>
        </w:trPr>
        <w:tc>
          <w:tcPr>
            <w:tcW w:w="4390" w:type="dxa"/>
            <w:vMerge/>
          </w:tcPr>
          <w:p w14:paraId="1C162398" w14:textId="77777777" w:rsidR="001D6E02" w:rsidRPr="007819E9" w:rsidRDefault="001D6E02" w:rsidP="00BD02EA">
            <w:pPr>
              <w:spacing w:after="0" w:line="240" w:lineRule="auto"/>
              <w:rPr>
                <w:rFonts w:ascii="Times New Roman" w:eastAsia="Times New Roman" w:hAnsi="Times New Roman"/>
                <w:sz w:val="24"/>
                <w:szCs w:val="24"/>
              </w:rPr>
            </w:pPr>
          </w:p>
        </w:tc>
        <w:tc>
          <w:tcPr>
            <w:tcW w:w="3827" w:type="dxa"/>
          </w:tcPr>
          <w:p w14:paraId="186047CD" w14:textId="77777777" w:rsidR="001D6E02" w:rsidRPr="007819E9" w:rsidRDefault="001D6E02"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1-дезоксиножиримицин</w:t>
            </w:r>
          </w:p>
        </w:tc>
        <w:tc>
          <w:tcPr>
            <w:tcW w:w="1417" w:type="dxa"/>
          </w:tcPr>
          <w:p w14:paraId="40AF452F" w14:textId="77777777" w:rsidR="001D6E02" w:rsidRPr="007819E9" w:rsidRDefault="001D6E02" w:rsidP="00BD02EA">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47</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2</w:t>
            </w:r>
            <w:r w:rsidRPr="007819E9">
              <w:rPr>
                <w:rFonts w:ascii="Times New Roman" w:eastAsia="Times New Roman" w:hAnsi="Times New Roman"/>
                <w:sz w:val="24"/>
                <w:szCs w:val="24"/>
              </w:rPr>
              <w:t>3 б.]</w:t>
            </w:r>
          </w:p>
        </w:tc>
      </w:tr>
      <w:tr w:rsidR="00BD02EA" w:rsidRPr="007819E9" w14:paraId="546703BA" w14:textId="77777777" w:rsidTr="001D6E02">
        <w:trPr>
          <w:trHeight w:val="505"/>
        </w:trPr>
        <w:tc>
          <w:tcPr>
            <w:tcW w:w="4390" w:type="dxa"/>
          </w:tcPr>
          <w:p w14:paraId="79BBC831" w14:textId="77777777" w:rsidR="00BD02EA" w:rsidRPr="007819E9" w:rsidRDefault="00BD02EA"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Инсулин сигнализациясы/</w:t>
            </w:r>
            <w:r w:rsidRPr="007819E9">
              <w:rPr>
                <w:rFonts w:ascii="Times New Roman" w:eastAsia="Times New Roman" w:hAnsi="Times New Roman"/>
                <w:sz w:val="24"/>
                <w:szCs w:val="24"/>
              </w:rPr>
              <w:t>AMP</w:t>
            </w:r>
            <w:r w:rsidRPr="007819E9">
              <w:rPr>
                <w:rFonts w:ascii="Times New Roman" w:eastAsia="Times New Roman" w:hAnsi="Times New Roman"/>
                <w:sz w:val="24"/>
                <w:szCs w:val="24"/>
                <w:lang w:val="ru-RU"/>
              </w:rPr>
              <w:t>-активтендірілген ақуыз киназасы арқылы глюкозаның сіңуін арттыру</w:t>
            </w:r>
          </w:p>
        </w:tc>
        <w:tc>
          <w:tcPr>
            <w:tcW w:w="3827" w:type="dxa"/>
          </w:tcPr>
          <w:p w14:paraId="33FBF032" w14:textId="77777777" w:rsidR="00BD02EA" w:rsidRPr="007819E9" w:rsidRDefault="00BD02EA"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изок</w:t>
            </w:r>
            <w:r w:rsidRPr="007819E9">
              <w:rPr>
                <w:rFonts w:ascii="Times New Roman" w:eastAsia="Times New Roman" w:hAnsi="Times New Roman"/>
                <w:sz w:val="24"/>
                <w:szCs w:val="24"/>
                <w:lang w:val="kk-KZ"/>
              </w:rPr>
              <w:t>в</w:t>
            </w:r>
            <w:r w:rsidRPr="007819E9">
              <w:rPr>
                <w:rFonts w:ascii="Times New Roman" w:eastAsia="Times New Roman" w:hAnsi="Times New Roman"/>
                <w:sz w:val="24"/>
                <w:szCs w:val="24"/>
              </w:rPr>
              <w:t>ерцетин</w:t>
            </w:r>
          </w:p>
        </w:tc>
        <w:tc>
          <w:tcPr>
            <w:tcW w:w="1417" w:type="dxa"/>
          </w:tcPr>
          <w:p w14:paraId="633A7352" w14:textId="77777777" w:rsidR="00BD02EA" w:rsidRPr="007819E9" w:rsidRDefault="00BD02EA" w:rsidP="00BD02EA">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48</w:t>
            </w:r>
            <w:r w:rsidRPr="007819E9">
              <w:rPr>
                <w:rFonts w:ascii="Times New Roman" w:eastAsia="Times New Roman" w:hAnsi="Times New Roman"/>
                <w:sz w:val="24"/>
                <w:szCs w:val="24"/>
              </w:rPr>
              <w:t>]</w:t>
            </w:r>
          </w:p>
        </w:tc>
      </w:tr>
      <w:tr w:rsidR="00BD02EA" w:rsidRPr="007819E9" w14:paraId="59DA77C0" w14:textId="77777777" w:rsidTr="001D6E02">
        <w:trPr>
          <w:trHeight w:val="328"/>
        </w:trPr>
        <w:tc>
          <w:tcPr>
            <w:tcW w:w="4390" w:type="dxa"/>
          </w:tcPr>
          <w:p w14:paraId="0F06E8D7" w14:textId="77777777" w:rsidR="00BD02EA" w:rsidRPr="007819E9" w:rsidRDefault="00BD02EA"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Ұйқы безінің </w:t>
            </w:r>
            <w:r w:rsidRPr="007819E9">
              <w:rPr>
                <w:rFonts w:ascii="Times New Roman" w:eastAsia="Times New Roman" w:hAnsi="Times New Roman"/>
                <w:sz w:val="24"/>
                <w:szCs w:val="24"/>
              </w:rPr>
              <w:t>β</w:t>
            </w:r>
            <w:r w:rsidRPr="007819E9">
              <w:rPr>
                <w:rFonts w:ascii="Times New Roman" w:eastAsia="Times New Roman" w:hAnsi="Times New Roman"/>
                <w:sz w:val="24"/>
                <w:szCs w:val="24"/>
                <w:lang w:val="ru-RU"/>
              </w:rPr>
              <w:t>-жасушаларының инсулин секрециясын жоғарылату</w:t>
            </w:r>
          </w:p>
        </w:tc>
        <w:tc>
          <w:tcPr>
            <w:tcW w:w="3827" w:type="dxa"/>
          </w:tcPr>
          <w:p w14:paraId="171F33A9" w14:textId="77777777" w:rsidR="00BD02EA" w:rsidRPr="007819E9" w:rsidRDefault="00BD02EA"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сирингин қышқылы</w:t>
            </w:r>
          </w:p>
        </w:tc>
        <w:tc>
          <w:tcPr>
            <w:tcW w:w="1417" w:type="dxa"/>
          </w:tcPr>
          <w:p w14:paraId="230D8CAC" w14:textId="77777777" w:rsidR="00BD02EA" w:rsidRPr="007819E9" w:rsidRDefault="00BD02EA" w:rsidP="00BD02EA">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47</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 xml:space="preserve">24 </w:t>
            </w:r>
            <w:r w:rsidRPr="007819E9">
              <w:rPr>
                <w:rFonts w:ascii="Times New Roman" w:eastAsia="Times New Roman" w:hAnsi="Times New Roman"/>
                <w:sz w:val="24"/>
                <w:szCs w:val="24"/>
              </w:rPr>
              <w:t>б.]</w:t>
            </w:r>
          </w:p>
        </w:tc>
      </w:tr>
    </w:tbl>
    <w:p w14:paraId="4A4F35B6"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i/>
          <w:sz w:val="28"/>
          <w:szCs w:val="28"/>
        </w:rPr>
      </w:pPr>
      <w:r w:rsidRPr="007819E9">
        <w:rPr>
          <w:rFonts w:ascii="Times New Roman" w:eastAsia="Times New Roman" w:hAnsi="Times New Roman"/>
          <w:i/>
          <w:sz w:val="28"/>
          <w:szCs w:val="28"/>
        </w:rPr>
        <w:t>Антиоксиданттық белсенділік</w:t>
      </w:r>
    </w:p>
    <w:p w14:paraId="5BCC64DA" w14:textId="6001DF3D" w:rsidR="00C66104" w:rsidRPr="007819E9" w:rsidRDefault="00C66104" w:rsidP="00C66104">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i/>
          <w:iCs/>
          <w:sz w:val="28"/>
          <w:szCs w:val="28"/>
          <w:lang w:eastAsia="ru-RU"/>
        </w:rPr>
        <w:t xml:space="preserve">Morus alba </w:t>
      </w:r>
      <w:r w:rsidRPr="007819E9">
        <w:rPr>
          <w:rFonts w:ascii="Times New Roman" w:eastAsia="Times New Roman" w:hAnsi="Times New Roman"/>
          <w:sz w:val="28"/>
          <w:szCs w:val="28"/>
          <w:lang w:eastAsia="ru-RU"/>
        </w:rPr>
        <w:t xml:space="preserve">жапырағынан алынған биологиялық белсенді компоненттер антиоксиданттық әсері тұрғысынан кең ауқымда зерттеліп келеді. Әдебиетте атап өтілгендей, бұл өсімдіктің құрамындағы </w:t>
      </w:r>
      <w:r w:rsidRPr="007819E9">
        <w:rPr>
          <w:rFonts w:ascii="Times New Roman" w:eastAsia="Times New Roman" w:hAnsi="Times New Roman"/>
          <w:bCs/>
          <w:sz w:val="28"/>
          <w:szCs w:val="28"/>
          <w:lang w:eastAsia="ru-RU"/>
        </w:rPr>
        <w:t>изокверцетин</w:t>
      </w:r>
      <w:r w:rsidRPr="007819E9">
        <w:rPr>
          <w:rFonts w:ascii="Times New Roman" w:eastAsia="Times New Roman" w:hAnsi="Times New Roman"/>
          <w:sz w:val="28"/>
          <w:szCs w:val="28"/>
          <w:lang w:eastAsia="ru-RU"/>
        </w:rPr>
        <w:t xml:space="preserve"> мен </w:t>
      </w:r>
      <w:r w:rsidRPr="007819E9">
        <w:rPr>
          <w:rFonts w:ascii="Times New Roman" w:eastAsia="Times New Roman" w:hAnsi="Times New Roman"/>
          <w:bCs/>
          <w:sz w:val="28"/>
          <w:szCs w:val="28"/>
          <w:lang w:eastAsia="ru-RU"/>
        </w:rPr>
        <w:t>4-O-кофеоилкин қышқылы</w:t>
      </w:r>
      <w:r w:rsidRPr="007819E9">
        <w:rPr>
          <w:rFonts w:ascii="Times New Roman" w:eastAsia="Times New Roman" w:hAnsi="Times New Roman"/>
          <w:sz w:val="28"/>
          <w:szCs w:val="28"/>
          <w:lang w:eastAsia="ru-RU"/>
        </w:rPr>
        <w:t xml:space="preserve"> күшті антиоксиданттық белсенділік көрсеткен. Ganzon және әріптестері [</w:t>
      </w:r>
      <w:r w:rsidR="000E0E88" w:rsidRPr="007819E9">
        <w:rPr>
          <w:rFonts w:ascii="Times New Roman" w:eastAsia="Times New Roman" w:hAnsi="Times New Roman"/>
          <w:sz w:val="28"/>
          <w:szCs w:val="28"/>
          <w:lang w:val="kk-KZ" w:eastAsia="ru-RU"/>
        </w:rPr>
        <w:t>49</w:t>
      </w:r>
      <w:r w:rsidRPr="007819E9">
        <w:rPr>
          <w:rFonts w:ascii="Times New Roman" w:eastAsia="Times New Roman" w:hAnsi="Times New Roman"/>
          <w:sz w:val="28"/>
          <w:szCs w:val="28"/>
          <w:lang w:eastAsia="ru-RU"/>
        </w:rPr>
        <w:t>] DPPH әдісі арқылы бұл қосылыстардың 50% радикалды жою концентрациясы (IC</w:t>
      </w:r>
      <w:r w:rsidR="003F0CEE" w:rsidRPr="007819E9">
        <w:rPr>
          <w:rFonts w:ascii="Times New Roman" w:eastAsia="Times New Roman" w:hAnsi="Times New Roman"/>
          <w:sz w:val="28"/>
          <w:szCs w:val="28"/>
          <w:vertAlign w:val="subscript"/>
          <w:lang w:val="kk-KZ" w:eastAsia="ru-RU"/>
        </w:rPr>
        <w:t>50</w:t>
      </w:r>
      <w:r w:rsidRPr="007819E9">
        <w:rPr>
          <w:rFonts w:ascii="Times New Roman" w:eastAsia="Times New Roman" w:hAnsi="Times New Roman"/>
          <w:sz w:val="28"/>
          <w:szCs w:val="28"/>
          <w:lang w:eastAsia="ru-RU"/>
        </w:rPr>
        <w:t>) сәйкесінше 10,63±0,96 мкг/мл деңгейінде болғанын көрсеткен. Мұндай төмен IC₅₀ мәні олардың күшті бос радикал жойғыш ретінде әрекет ететінін дәлелдейді.</w:t>
      </w:r>
    </w:p>
    <w:p w14:paraId="4B45E1F3" w14:textId="7E89FC9B" w:rsidR="00C66104" w:rsidRPr="007819E9" w:rsidRDefault="00C66104" w:rsidP="00C66104">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Сонымен қатар, Hsu және т.б. [</w:t>
      </w:r>
      <w:r w:rsidR="000E0E88" w:rsidRPr="007819E9">
        <w:rPr>
          <w:rFonts w:ascii="Times New Roman" w:eastAsia="Times New Roman" w:hAnsi="Times New Roman"/>
          <w:sz w:val="28"/>
          <w:szCs w:val="28"/>
          <w:lang w:val="kk-KZ" w:eastAsia="ru-RU"/>
        </w:rPr>
        <w:t>50</w:t>
      </w:r>
      <w:r w:rsidRPr="007819E9">
        <w:rPr>
          <w:rFonts w:ascii="Times New Roman" w:eastAsia="Times New Roman" w:hAnsi="Times New Roman"/>
          <w:sz w:val="28"/>
          <w:szCs w:val="28"/>
          <w:lang w:eastAsia="ru-RU"/>
        </w:rPr>
        <w:t xml:space="preserve">] жүргізген зерттеуде </w:t>
      </w:r>
      <w:r w:rsidRPr="007819E9">
        <w:rPr>
          <w:rFonts w:ascii="Times New Roman" w:eastAsia="Times New Roman" w:hAnsi="Times New Roman"/>
          <w:i/>
          <w:sz w:val="28"/>
          <w:szCs w:val="28"/>
          <w:lang w:eastAsia="ru-RU"/>
        </w:rPr>
        <w:t>Morus alba</w:t>
      </w:r>
      <w:r w:rsidR="004A2BDF" w:rsidRPr="007819E9">
        <w:rPr>
          <w:rFonts w:ascii="Times New Roman" w:eastAsia="Times New Roman" w:hAnsi="Times New Roman"/>
          <w:sz w:val="28"/>
          <w:szCs w:val="28"/>
          <w:lang w:eastAsia="ru-RU"/>
        </w:rPr>
        <w:t xml:space="preserve"> </w:t>
      </w:r>
      <w:r w:rsidRPr="007819E9">
        <w:rPr>
          <w:rFonts w:ascii="Times New Roman" w:eastAsia="Times New Roman" w:hAnsi="Times New Roman"/>
          <w:sz w:val="28"/>
          <w:szCs w:val="28"/>
          <w:lang w:eastAsia="ru-RU"/>
        </w:rPr>
        <w:t xml:space="preserve">ацетон экстрактысының антиоксиданттық белсенділігі екі әдіспен </w:t>
      </w:r>
      <w:r w:rsidRPr="007819E9">
        <w:rPr>
          <w:rFonts w:ascii="Times New Roman" w:eastAsia="Times New Roman" w:hAnsi="Times New Roman"/>
          <w:color w:val="000000"/>
          <w:sz w:val="28"/>
          <w:szCs w:val="28"/>
          <w:lang w:val="kk-KZ"/>
        </w:rPr>
        <w:t>–</w:t>
      </w:r>
      <w:r w:rsidRPr="007819E9">
        <w:rPr>
          <w:rFonts w:ascii="Times New Roman" w:eastAsia="Times New Roman" w:hAnsi="Times New Roman"/>
          <w:sz w:val="28"/>
          <w:szCs w:val="28"/>
          <w:lang w:eastAsia="ru-RU"/>
        </w:rPr>
        <w:t xml:space="preserve"> DPPH және ABTS тестіл</w:t>
      </w:r>
      <w:r w:rsidR="00BC276C" w:rsidRPr="007819E9">
        <w:rPr>
          <w:rFonts w:ascii="Times New Roman" w:eastAsia="Times New Roman" w:hAnsi="Times New Roman"/>
          <w:sz w:val="28"/>
          <w:szCs w:val="28"/>
          <w:lang w:eastAsia="ru-RU"/>
        </w:rPr>
        <w:t>ерімен бағаланып, сәйкесінше SC</w:t>
      </w:r>
      <w:r w:rsidR="00BC276C" w:rsidRPr="007819E9">
        <w:rPr>
          <w:rFonts w:ascii="Times New Roman" w:eastAsia="Times New Roman" w:hAnsi="Times New Roman"/>
          <w:sz w:val="28"/>
          <w:szCs w:val="28"/>
          <w:vertAlign w:val="subscript"/>
          <w:lang w:val="kk-KZ" w:eastAsia="ru-RU"/>
        </w:rPr>
        <w:t>50</w:t>
      </w:r>
      <w:r w:rsidRPr="007819E9">
        <w:rPr>
          <w:rFonts w:ascii="Times New Roman" w:eastAsia="Times New Roman" w:hAnsi="Times New Roman"/>
          <w:sz w:val="28"/>
          <w:szCs w:val="28"/>
          <w:lang w:eastAsia="ru-RU"/>
        </w:rPr>
        <w:t xml:space="preserve"> мәндері 242,33±15,78 және 129,28±10,53 мкг/мл болғаны анықталды. Бұл нәтижелер өсімдік экстрактісінің құрамындағы фенолды қосылыстар мен флавоноидтар антиоксиданттық қорғауды қамтамасыз ететінін растайды.</w:t>
      </w:r>
    </w:p>
    <w:p w14:paraId="52FA108D" w14:textId="77777777" w:rsidR="00C66104" w:rsidRPr="007819E9" w:rsidRDefault="00C66104" w:rsidP="00C66104">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Осы деректерді салыстыра отырып, жеке қосылыстардың (мысалы, изокверцетин) радикал жою белсенділігі жалпы экстрактімен салыстырғанда әлдеқайда жоғары екенін байқауға болады. Бұл олардың мақсатты антиоксидант ретінде фармацевтикалық өнімдерде таза күйінде қолданылу мүмкіндігін көрсетеді. Ал экстрактілердің әсері көп компонентті және синергиялық сипатта болуы ықтимал, бұл оларды функционалдық тағам немесе кешенді фитопрепарат түрінде қолдануға негіз болады.</w:t>
      </w:r>
    </w:p>
    <w:p w14:paraId="5E59D2ED" w14:textId="0EACB714" w:rsidR="00C66104" w:rsidRPr="007819E9" w:rsidRDefault="00C66104" w:rsidP="00C66104">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 xml:space="preserve">Жалпы алғанда, </w:t>
      </w:r>
      <w:r w:rsidRPr="007819E9">
        <w:rPr>
          <w:rFonts w:ascii="Times New Roman" w:eastAsia="Times New Roman" w:hAnsi="Times New Roman"/>
          <w:i/>
          <w:iCs/>
          <w:sz w:val="28"/>
          <w:szCs w:val="28"/>
          <w:lang w:eastAsia="ru-RU"/>
        </w:rPr>
        <w:t xml:space="preserve">Morus alba </w:t>
      </w:r>
      <w:r w:rsidRPr="007819E9">
        <w:rPr>
          <w:rFonts w:ascii="Times New Roman" w:eastAsia="Times New Roman" w:hAnsi="Times New Roman"/>
          <w:sz w:val="28"/>
          <w:szCs w:val="28"/>
          <w:lang w:eastAsia="ru-RU"/>
        </w:rPr>
        <w:t>құрамындағы қосылыстар оттегінің белсенді формаларын бейтараптандыру, бос радикалдарды байланыстыру және тотығу стрессін азайту арқылы организмді жасушалық зақымданудан қорғауға ықпал етеді. Бұл оны табиғи антиоксидант көзі ретінде ұсынуға мүмкіндік береді.</w:t>
      </w:r>
    </w:p>
    <w:p w14:paraId="36FDC8E8" w14:textId="30567D26"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szCs w:val="28"/>
        </w:rPr>
      </w:pPr>
      <w:r w:rsidRPr="007819E9">
        <w:rPr>
          <w:rFonts w:ascii="Times New Roman" w:eastAsia="Times New Roman" w:hAnsi="Times New Roman"/>
          <w:i/>
          <w:iCs/>
          <w:color w:val="000000"/>
          <w:sz w:val="28"/>
          <w:szCs w:val="28"/>
          <w:lang w:val="en-US"/>
        </w:rPr>
        <w:t>Morus</w:t>
      </w:r>
      <w:r w:rsidRPr="007819E9">
        <w:rPr>
          <w:rFonts w:ascii="Times New Roman" w:eastAsia="Times New Roman" w:hAnsi="Times New Roman"/>
          <w:i/>
          <w:iCs/>
          <w:color w:val="000000"/>
          <w:sz w:val="28"/>
          <w:szCs w:val="28"/>
        </w:rPr>
        <w:t xml:space="preserve"> </w:t>
      </w:r>
      <w:r w:rsidR="00CF559F" w:rsidRPr="007819E9">
        <w:rPr>
          <w:rFonts w:ascii="Times New Roman" w:eastAsia="Times New Roman" w:hAnsi="Times New Roman"/>
          <w:i/>
          <w:iCs/>
          <w:color w:val="000000"/>
          <w:sz w:val="28"/>
          <w:szCs w:val="28"/>
          <w:lang w:val="en-US"/>
        </w:rPr>
        <w:t>alba</w:t>
      </w:r>
      <w:r w:rsidR="00CF559F" w:rsidRPr="007819E9">
        <w:rPr>
          <w:rFonts w:ascii="Times New Roman" w:eastAsia="Times New Roman" w:hAnsi="Times New Roman"/>
          <w:i/>
          <w:iCs/>
          <w:color w:val="000000"/>
          <w:sz w:val="28"/>
          <w:szCs w:val="28"/>
          <w:lang w:val="kk-KZ"/>
        </w:rPr>
        <w:t xml:space="preserve"> </w:t>
      </w:r>
      <w:r w:rsidRPr="007819E9">
        <w:rPr>
          <w:rFonts w:ascii="Times New Roman" w:eastAsia="Times New Roman" w:hAnsi="Times New Roman"/>
          <w:sz w:val="28"/>
          <w:szCs w:val="28"/>
        </w:rPr>
        <w:t xml:space="preserve">компоненттерінің антиоксиданттық механизмдері </w:t>
      </w:r>
      <w:r w:rsidR="00D21622" w:rsidRPr="007819E9">
        <w:rPr>
          <w:rFonts w:ascii="Times New Roman" w:eastAsia="Times New Roman" w:hAnsi="Times New Roman"/>
          <w:sz w:val="28"/>
          <w:szCs w:val="28"/>
          <w:lang w:val="kk-KZ"/>
        </w:rPr>
        <w:t>6</w:t>
      </w:r>
      <w:r w:rsidRPr="007819E9">
        <w:rPr>
          <w:rFonts w:ascii="Times New Roman" w:eastAsia="Times New Roman" w:hAnsi="Times New Roman"/>
          <w:sz w:val="28"/>
          <w:szCs w:val="28"/>
        </w:rPr>
        <w:t>-кестеде берілген.</w:t>
      </w:r>
    </w:p>
    <w:p w14:paraId="41113AF5" w14:textId="77777777" w:rsidR="00BD02EA" w:rsidRPr="007819E9" w:rsidRDefault="00BD02EA" w:rsidP="00C66104">
      <w:pPr>
        <w:widowControl w:val="0"/>
        <w:autoSpaceDE w:val="0"/>
        <w:autoSpaceDN w:val="0"/>
        <w:spacing w:after="0" w:line="240" w:lineRule="auto"/>
        <w:ind w:right="40" w:firstLine="567"/>
        <w:jc w:val="both"/>
        <w:rPr>
          <w:rFonts w:ascii="Times New Roman" w:eastAsia="Times New Roman" w:hAnsi="Times New Roman"/>
          <w:color w:val="000000"/>
          <w:sz w:val="28"/>
          <w:szCs w:val="28"/>
        </w:rPr>
      </w:pPr>
    </w:p>
    <w:p w14:paraId="4D0F9834" w14:textId="237A5448" w:rsidR="00BD02EA" w:rsidRPr="007819E9" w:rsidRDefault="00EC2FDE" w:rsidP="001D6E02">
      <w:pPr>
        <w:widowControl w:val="0"/>
        <w:autoSpaceDE w:val="0"/>
        <w:autoSpaceDN w:val="0"/>
        <w:spacing w:after="0" w:line="240" w:lineRule="auto"/>
        <w:jc w:val="both"/>
        <w:rPr>
          <w:rFonts w:ascii="Times New Roman" w:eastAsia="Times New Roman" w:hAnsi="Times New Roman"/>
          <w:sz w:val="28"/>
          <w:szCs w:val="28"/>
        </w:rPr>
      </w:pPr>
      <w:r w:rsidRPr="007819E9">
        <w:rPr>
          <w:rFonts w:ascii="Times New Roman" w:eastAsia="Times New Roman" w:hAnsi="Times New Roman"/>
          <w:color w:val="000000"/>
          <w:sz w:val="28"/>
          <w:szCs w:val="28"/>
        </w:rPr>
        <w:t xml:space="preserve">Кесте </w:t>
      </w:r>
      <w:r w:rsidR="00D21622" w:rsidRPr="007819E9">
        <w:rPr>
          <w:rFonts w:ascii="Times New Roman" w:eastAsia="Times New Roman" w:hAnsi="Times New Roman"/>
          <w:color w:val="000000"/>
          <w:sz w:val="28"/>
          <w:szCs w:val="28"/>
          <w:lang w:val="kk-KZ"/>
        </w:rPr>
        <w:t>6</w:t>
      </w:r>
      <w:r w:rsidRPr="007819E9">
        <w:rPr>
          <w:rFonts w:ascii="Times New Roman" w:eastAsia="Times New Roman" w:hAnsi="Times New Roman"/>
          <w:color w:val="000000"/>
          <w:sz w:val="28"/>
          <w:szCs w:val="28"/>
        </w:rPr>
        <w:t xml:space="preserve"> – </w:t>
      </w:r>
      <w:r w:rsidRPr="007819E9">
        <w:rPr>
          <w:rFonts w:ascii="Times New Roman" w:eastAsia="Times New Roman" w:hAnsi="Times New Roman"/>
          <w:i/>
          <w:iCs/>
          <w:color w:val="000000"/>
          <w:sz w:val="28"/>
          <w:szCs w:val="28"/>
          <w:lang w:val="en-US"/>
        </w:rPr>
        <w:t>Morus</w:t>
      </w:r>
      <w:r w:rsidRPr="007819E9">
        <w:rPr>
          <w:rFonts w:ascii="Times New Roman" w:eastAsia="Times New Roman" w:hAnsi="Times New Roman"/>
          <w:i/>
          <w:iCs/>
          <w:color w:val="000000"/>
          <w:sz w:val="28"/>
          <w:szCs w:val="28"/>
        </w:rPr>
        <w:t xml:space="preserve"> </w:t>
      </w:r>
      <w:r w:rsidRPr="007819E9">
        <w:rPr>
          <w:rFonts w:ascii="Times New Roman" w:eastAsia="Times New Roman" w:hAnsi="Times New Roman"/>
          <w:i/>
          <w:iCs/>
          <w:color w:val="000000"/>
          <w:sz w:val="28"/>
          <w:szCs w:val="28"/>
          <w:lang w:val="en-US"/>
        </w:rPr>
        <w:t>alba </w:t>
      </w:r>
      <w:r w:rsidRPr="007819E9">
        <w:rPr>
          <w:rFonts w:ascii="Times New Roman" w:eastAsia="Times New Roman" w:hAnsi="Times New Roman"/>
          <w:sz w:val="28"/>
          <w:szCs w:val="28"/>
        </w:rPr>
        <w:t>компонеттерінің антиоксиданттық әсерінің механизмдері</w:t>
      </w:r>
    </w:p>
    <w:p w14:paraId="4CBBDC6E" w14:textId="77777777" w:rsidR="001D6E02" w:rsidRPr="007819E9" w:rsidRDefault="001D6E02" w:rsidP="001D6E02">
      <w:pPr>
        <w:widowControl w:val="0"/>
        <w:autoSpaceDE w:val="0"/>
        <w:autoSpaceDN w:val="0"/>
        <w:spacing w:after="0" w:line="240" w:lineRule="auto"/>
        <w:jc w:val="both"/>
        <w:rPr>
          <w:rFonts w:ascii="Times New Roman" w:eastAsia="Times New Roman" w:hAnsi="Times New Roman"/>
          <w:sz w:val="28"/>
          <w:szCs w:val="28"/>
        </w:rPr>
      </w:pPr>
    </w:p>
    <w:tbl>
      <w:tblPr>
        <w:tblStyle w:val="12"/>
        <w:tblW w:w="9634" w:type="dxa"/>
        <w:tblLayout w:type="fixed"/>
        <w:tblLook w:val="01E0" w:firstRow="1" w:lastRow="1" w:firstColumn="1" w:lastColumn="1" w:noHBand="0" w:noVBand="0"/>
      </w:tblPr>
      <w:tblGrid>
        <w:gridCol w:w="2731"/>
        <w:gridCol w:w="5344"/>
        <w:gridCol w:w="1559"/>
      </w:tblGrid>
      <w:tr w:rsidR="00EC2FDE" w:rsidRPr="007819E9" w14:paraId="2E65B2CC" w14:textId="77777777" w:rsidTr="00D154E9">
        <w:trPr>
          <w:trHeight w:val="472"/>
        </w:trPr>
        <w:tc>
          <w:tcPr>
            <w:tcW w:w="2731" w:type="dxa"/>
          </w:tcPr>
          <w:p w14:paraId="6A4EDC81" w14:textId="77777777" w:rsidR="00EC2FDE" w:rsidRPr="007819E9" w:rsidRDefault="00EC2FDE" w:rsidP="001D6E0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Механизмі</w:t>
            </w:r>
          </w:p>
        </w:tc>
        <w:tc>
          <w:tcPr>
            <w:tcW w:w="5344" w:type="dxa"/>
          </w:tcPr>
          <w:p w14:paraId="6E6E23FE" w14:textId="77777777" w:rsidR="00EC2FDE" w:rsidRPr="007819E9" w:rsidRDefault="00EC2FDE" w:rsidP="001D6E0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Компонет</w:t>
            </w:r>
          </w:p>
        </w:tc>
        <w:tc>
          <w:tcPr>
            <w:tcW w:w="1559" w:type="dxa"/>
          </w:tcPr>
          <w:p w14:paraId="1267AD07" w14:textId="77777777" w:rsidR="00EC2FDE" w:rsidRPr="007819E9" w:rsidRDefault="00EC2FDE" w:rsidP="001D6E0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Сілтеме</w:t>
            </w:r>
          </w:p>
        </w:tc>
      </w:tr>
      <w:tr w:rsidR="00EC2FDE" w:rsidRPr="007819E9" w14:paraId="6518A5B6" w14:textId="77777777" w:rsidTr="001702B2">
        <w:trPr>
          <w:trHeight w:val="323"/>
        </w:trPr>
        <w:tc>
          <w:tcPr>
            <w:tcW w:w="2731" w:type="dxa"/>
          </w:tcPr>
          <w:p w14:paraId="0E88FA01"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Оттегінің белсенді формасы (АФК) өндірісін тежеу</w:t>
            </w:r>
          </w:p>
        </w:tc>
        <w:tc>
          <w:tcPr>
            <w:tcW w:w="5344" w:type="dxa"/>
          </w:tcPr>
          <w:p w14:paraId="37EBAD30"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астрагалин; кемпферол; лютеолин; кверцетин; таксифолин</w:t>
            </w:r>
          </w:p>
        </w:tc>
        <w:tc>
          <w:tcPr>
            <w:tcW w:w="1559" w:type="dxa"/>
          </w:tcPr>
          <w:p w14:paraId="675FE673"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51</w:t>
            </w:r>
            <w:r w:rsidRPr="007819E9">
              <w:rPr>
                <w:rFonts w:ascii="Times New Roman" w:eastAsia="Times New Roman" w:hAnsi="Times New Roman"/>
                <w:sz w:val="24"/>
                <w:szCs w:val="24"/>
              </w:rPr>
              <w:t>, 9</w:t>
            </w:r>
            <w:r w:rsidRPr="007819E9">
              <w:rPr>
                <w:rFonts w:ascii="Times New Roman" w:eastAsia="Times New Roman" w:hAnsi="Times New Roman"/>
                <w:sz w:val="24"/>
                <w:szCs w:val="24"/>
                <w:lang w:val="kk-KZ"/>
              </w:rPr>
              <w:t>20</w:t>
            </w:r>
            <w:r w:rsidRPr="007819E9">
              <w:rPr>
                <w:rFonts w:ascii="Times New Roman" w:eastAsia="Times New Roman" w:hAnsi="Times New Roman"/>
                <w:sz w:val="24"/>
                <w:szCs w:val="24"/>
              </w:rPr>
              <w:t xml:space="preserve"> б.]</w:t>
            </w:r>
          </w:p>
        </w:tc>
      </w:tr>
      <w:tr w:rsidR="00EC2FDE" w:rsidRPr="007819E9" w14:paraId="5FA0E2E4" w14:textId="77777777" w:rsidTr="001D6E02">
        <w:trPr>
          <w:trHeight w:val="588"/>
        </w:trPr>
        <w:tc>
          <w:tcPr>
            <w:tcW w:w="2731" w:type="dxa"/>
            <w:tcBorders>
              <w:bottom w:val="nil"/>
            </w:tcBorders>
          </w:tcPr>
          <w:p w14:paraId="7D9A3272"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еритін эпоксидті гидролазаның тежелуі</w:t>
            </w:r>
          </w:p>
        </w:tc>
        <w:tc>
          <w:tcPr>
            <w:tcW w:w="5344" w:type="dxa"/>
            <w:tcBorders>
              <w:bottom w:val="nil"/>
            </w:tcBorders>
          </w:tcPr>
          <w:p w14:paraId="1F8E3EDF"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эскулетин; морацин В; морацин </w:t>
            </w:r>
            <w:r w:rsidRPr="007819E9">
              <w:rPr>
                <w:rFonts w:ascii="Times New Roman" w:eastAsia="Times New Roman" w:hAnsi="Times New Roman"/>
                <w:sz w:val="24"/>
                <w:szCs w:val="24"/>
              </w:rPr>
              <w:t>J</w:t>
            </w:r>
            <w:r w:rsidRPr="007819E9">
              <w:rPr>
                <w:rFonts w:ascii="Times New Roman" w:eastAsia="Times New Roman" w:hAnsi="Times New Roman"/>
                <w:sz w:val="24"/>
                <w:szCs w:val="24"/>
                <w:lang w:val="ru-RU"/>
              </w:rPr>
              <w:t>; морацин М; морацин М 3'-</w:t>
            </w:r>
            <w:r w:rsidRPr="007819E9">
              <w:rPr>
                <w:rFonts w:ascii="Times New Roman" w:eastAsia="Times New Roman" w:hAnsi="Times New Roman"/>
                <w:sz w:val="24"/>
                <w:szCs w:val="24"/>
              </w:rPr>
              <w:t>O</w:t>
            </w:r>
            <w:r w:rsidRPr="007819E9">
              <w:rPr>
                <w:rFonts w:ascii="Times New Roman" w:eastAsia="Times New Roman" w:hAnsi="Times New Roman"/>
                <w:sz w:val="24"/>
                <w:szCs w:val="24"/>
                <w:lang w:val="ru-RU"/>
              </w:rPr>
              <w:t>-</w:t>
            </w:r>
            <w:r w:rsidRPr="007819E9">
              <w:rPr>
                <w:rFonts w:ascii="Times New Roman" w:eastAsia="Times New Roman" w:hAnsi="Times New Roman"/>
                <w:sz w:val="24"/>
                <w:szCs w:val="24"/>
              </w:rPr>
              <w:t>β</w:t>
            </w:r>
            <w:r w:rsidRPr="007819E9">
              <w:rPr>
                <w:rFonts w:ascii="Times New Roman" w:eastAsia="Times New Roman" w:hAnsi="Times New Roman"/>
                <w:sz w:val="24"/>
                <w:szCs w:val="24"/>
                <w:lang w:val="ru-RU"/>
              </w:rPr>
              <w:t xml:space="preserve">-глюкопиранозид; мульберрозид </w:t>
            </w:r>
            <w:r w:rsidRPr="007819E9">
              <w:rPr>
                <w:rFonts w:ascii="Times New Roman" w:eastAsia="Times New Roman" w:hAnsi="Times New Roman"/>
                <w:sz w:val="24"/>
                <w:szCs w:val="24"/>
              </w:rPr>
              <w:t>F</w:t>
            </w:r>
            <w:r w:rsidRPr="007819E9">
              <w:rPr>
                <w:rFonts w:ascii="Times New Roman" w:eastAsia="Times New Roman" w:hAnsi="Times New Roman"/>
                <w:sz w:val="24"/>
                <w:szCs w:val="24"/>
                <w:lang w:val="ru-RU"/>
              </w:rPr>
              <w:t>; скополетин; скополин</w:t>
            </w:r>
          </w:p>
        </w:tc>
        <w:tc>
          <w:tcPr>
            <w:tcW w:w="1559" w:type="dxa"/>
            <w:tcBorders>
              <w:bottom w:val="nil"/>
            </w:tcBorders>
          </w:tcPr>
          <w:p w14:paraId="2F0EA371"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52</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67</w:t>
            </w:r>
            <w:r w:rsidRPr="007819E9">
              <w:rPr>
                <w:rFonts w:ascii="Times New Roman" w:eastAsia="Times New Roman" w:hAnsi="Times New Roman"/>
                <w:sz w:val="24"/>
                <w:szCs w:val="24"/>
              </w:rPr>
              <w:t xml:space="preserve"> б.]</w:t>
            </w:r>
          </w:p>
        </w:tc>
      </w:tr>
      <w:tr w:rsidR="00EC2FDE" w:rsidRPr="007819E9" w14:paraId="4314601D" w14:textId="77777777" w:rsidTr="001D6E02">
        <w:trPr>
          <w:trHeight w:val="77"/>
        </w:trPr>
        <w:tc>
          <w:tcPr>
            <w:tcW w:w="2731" w:type="dxa"/>
            <w:vMerge w:val="restart"/>
          </w:tcPr>
          <w:p w14:paraId="3A2D318D"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бос радикалдарды жою немесе өндіруді тежеу</w:t>
            </w:r>
          </w:p>
        </w:tc>
        <w:tc>
          <w:tcPr>
            <w:tcW w:w="5344" w:type="dxa"/>
          </w:tcPr>
          <w:p w14:paraId="72D2B733"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антоцианиндер</w:t>
            </w:r>
          </w:p>
        </w:tc>
        <w:tc>
          <w:tcPr>
            <w:tcW w:w="1559" w:type="dxa"/>
          </w:tcPr>
          <w:p w14:paraId="18CB1C96"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53</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36</w:t>
            </w:r>
            <w:r w:rsidRPr="007819E9">
              <w:rPr>
                <w:rFonts w:ascii="Times New Roman" w:eastAsia="Times New Roman" w:hAnsi="Times New Roman"/>
                <w:sz w:val="24"/>
                <w:szCs w:val="24"/>
              </w:rPr>
              <w:t xml:space="preserve"> б.]</w:t>
            </w:r>
          </w:p>
        </w:tc>
      </w:tr>
      <w:tr w:rsidR="00EC2FDE" w:rsidRPr="007819E9" w14:paraId="2EAC664C" w14:textId="77777777" w:rsidTr="001D6E02">
        <w:trPr>
          <w:trHeight w:val="1030"/>
        </w:trPr>
        <w:tc>
          <w:tcPr>
            <w:tcW w:w="2731" w:type="dxa"/>
            <w:vMerge/>
          </w:tcPr>
          <w:p w14:paraId="7FB80628" w14:textId="77777777" w:rsidR="00EC2FDE" w:rsidRPr="007819E9" w:rsidRDefault="00EC2FDE" w:rsidP="001702B2">
            <w:pPr>
              <w:spacing w:after="0" w:line="240" w:lineRule="auto"/>
              <w:rPr>
                <w:rFonts w:ascii="Times New Roman" w:eastAsia="Times New Roman" w:hAnsi="Times New Roman"/>
                <w:sz w:val="24"/>
                <w:szCs w:val="24"/>
              </w:rPr>
            </w:pPr>
          </w:p>
        </w:tc>
        <w:tc>
          <w:tcPr>
            <w:tcW w:w="5344" w:type="dxa"/>
          </w:tcPr>
          <w:p w14:paraId="51D133A0"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кофеин қышқылы; хлороген қышқылы; ферул қышқылы; галл қышқылы; мирицетин; нарингенин; р-кумарин қышқылы; розмарин қышқылы; рутин; синапин қышқылы</w:t>
            </w:r>
          </w:p>
        </w:tc>
        <w:tc>
          <w:tcPr>
            <w:tcW w:w="1559" w:type="dxa"/>
          </w:tcPr>
          <w:p w14:paraId="61B66E25"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37</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463</w:t>
            </w:r>
            <w:r w:rsidRPr="007819E9">
              <w:rPr>
                <w:rFonts w:ascii="Times New Roman" w:eastAsia="Times New Roman" w:hAnsi="Times New Roman"/>
                <w:sz w:val="24"/>
                <w:szCs w:val="24"/>
              </w:rPr>
              <w:t xml:space="preserve"> б.]</w:t>
            </w:r>
          </w:p>
        </w:tc>
      </w:tr>
      <w:tr w:rsidR="00EC2FDE" w:rsidRPr="007819E9" w14:paraId="2F2077B9" w14:textId="77777777" w:rsidTr="001D6E02">
        <w:trPr>
          <w:trHeight w:val="77"/>
        </w:trPr>
        <w:tc>
          <w:tcPr>
            <w:tcW w:w="2731" w:type="dxa"/>
            <w:vMerge/>
          </w:tcPr>
          <w:p w14:paraId="26DD37D2" w14:textId="77777777" w:rsidR="00EC2FDE" w:rsidRPr="007819E9" w:rsidRDefault="00EC2FDE" w:rsidP="001702B2">
            <w:pPr>
              <w:spacing w:after="0" w:line="240" w:lineRule="auto"/>
              <w:rPr>
                <w:rFonts w:ascii="Times New Roman" w:eastAsia="Times New Roman" w:hAnsi="Times New Roman"/>
                <w:sz w:val="24"/>
                <w:szCs w:val="24"/>
              </w:rPr>
            </w:pPr>
          </w:p>
        </w:tc>
        <w:tc>
          <w:tcPr>
            <w:tcW w:w="5344" w:type="dxa"/>
          </w:tcPr>
          <w:p w14:paraId="0FB32E56"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мульберрозид А; оксиресвератрол</w:t>
            </w:r>
          </w:p>
        </w:tc>
        <w:tc>
          <w:tcPr>
            <w:tcW w:w="1559" w:type="dxa"/>
          </w:tcPr>
          <w:p w14:paraId="680551D0"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54</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111</w:t>
            </w:r>
            <w:r w:rsidRPr="007819E9">
              <w:rPr>
                <w:rFonts w:ascii="Times New Roman" w:eastAsia="Times New Roman" w:hAnsi="Times New Roman"/>
                <w:sz w:val="24"/>
                <w:szCs w:val="24"/>
              </w:rPr>
              <w:t xml:space="preserve"> б.]</w:t>
            </w:r>
            <w:r w:rsidRPr="007819E9">
              <w:rPr>
                <w:rFonts w:ascii="Times New Roman" w:eastAsia="Times New Roman" w:hAnsi="Times New Roman"/>
                <w:sz w:val="24"/>
                <w:szCs w:val="24"/>
                <w:lang w:val="kk-KZ"/>
              </w:rPr>
              <w:t xml:space="preserve"> </w:t>
            </w:r>
          </w:p>
        </w:tc>
      </w:tr>
      <w:tr w:rsidR="00EC2FDE" w:rsidRPr="007819E9" w14:paraId="26D4E0FD" w14:textId="77777777" w:rsidTr="00D154E9">
        <w:trPr>
          <w:trHeight w:val="421"/>
        </w:trPr>
        <w:tc>
          <w:tcPr>
            <w:tcW w:w="2731" w:type="dxa"/>
            <w:vMerge/>
          </w:tcPr>
          <w:p w14:paraId="0B9DC1E9" w14:textId="77777777" w:rsidR="00EC2FDE" w:rsidRPr="007819E9" w:rsidRDefault="00EC2FDE" w:rsidP="001702B2">
            <w:pPr>
              <w:spacing w:after="0" w:line="240" w:lineRule="auto"/>
              <w:rPr>
                <w:rFonts w:ascii="Times New Roman" w:eastAsia="Times New Roman" w:hAnsi="Times New Roman"/>
                <w:sz w:val="24"/>
                <w:szCs w:val="24"/>
              </w:rPr>
            </w:pPr>
          </w:p>
        </w:tc>
        <w:tc>
          <w:tcPr>
            <w:tcW w:w="5344" w:type="dxa"/>
          </w:tcPr>
          <w:p w14:paraId="3E24C8FC" w14:textId="3E8C6C5E" w:rsidR="00EC2FDE" w:rsidRPr="007819E9" w:rsidRDefault="00AE52C1"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протокате</w:t>
            </w:r>
            <w:r w:rsidRPr="007819E9">
              <w:rPr>
                <w:rFonts w:ascii="Times New Roman" w:eastAsia="Times New Roman" w:hAnsi="Times New Roman"/>
                <w:sz w:val="24"/>
                <w:szCs w:val="24"/>
                <w:lang w:val="kk-KZ"/>
              </w:rPr>
              <w:t>хин</w:t>
            </w:r>
            <w:r w:rsidR="00EC2FDE" w:rsidRPr="007819E9">
              <w:rPr>
                <w:rFonts w:ascii="Times New Roman" w:eastAsia="Times New Roman" w:hAnsi="Times New Roman"/>
                <w:sz w:val="24"/>
                <w:szCs w:val="24"/>
              </w:rPr>
              <w:t xml:space="preserve"> қышқылы; изокверцетин</w:t>
            </w:r>
          </w:p>
        </w:tc>
        <w:tc>
          <w:tcPr>
            <w:tcW w:w="1559" w:type="dxa"/>
          </w:tcPr>
          <w:p w14:paraId="243F2E03"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55</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733</w:t>
            </w:r>
            <w:r w:rsidRPr="007819E9">
              <w:rPr>
                <w:rFonts w:ascii="Times New Roman" w:eastAsia="Times New Roman" w:hAnsi="Times New Roman"/>
                <w:sz w:val="24"/>
                <w:szCs w:val="24"/>
              </w:rPr>
              <w:t xml:space="preserve"> б.]</w:t>
            </w:r>
            <w:r w:rsidRPr="007819E9">
              <w:rPr>
                <w:rFonts w:ascii="Times New Roman" w:eastAsia="Times New Roman" w:hAnsi="Times New Roman"/>
                <w:sz w:val="24"/>
                <w:szCs w:val="24"/>
                <w:lang w:val="kk-KZ"/>
              </w:rPr>
              <w:t xml:space="preserve"> </w:t>
            </w:r>
          </w:p>
        </w:tc>
      </w:tr>
      <w:tr w:rsidR="00EC2FDE" w:rsidRPr="007819E9" w14:paraId="728C5AD8" w14:textId="77777777" w:rsidTr="001D6E02">
        <w:trPr>
          <w:trHeight w:val="77"/>
        </w:trPr>
        <w:tc>
          <w:tcPr>
            <w:tcW w:w="2731" w:type="dxa"/>
            <w:vMerge/>
          </w:tcPr>
          <w:p w14:paraId="4FC810B7" w14:textId="77777777" w:rsidR="00EC2FDE" w:rsidRPr="007819E9" w:rsidRDefault="00EC2FDE" w:rsidP="001702B2">
            <w:pPr>
              <w:spacing w:after="0" w:line="240" w:lineRule="auto"/>
              <w:rPr>
                <w:rFonts w:ascii="Times New Roman" w:eastAsia="Times New Roman" w:hAnsi="Times New Roman"/>
                <w:sz w:val="24"/>
                <w:szCs w:val="24"/>
              </w:rPr>
            </w:pPr>
          </w:p>
        </w:tc>
        <w:tc>
          <w:tcPr>
            <w:tcW w:w="5344" w:type="dxa"/>
          </w:tcPr>
          <w:p w14:paraId="49362F45"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4-О-кофеоилкин қышқылы</w:t>
            </w:r>
          </w:p>
        </w:tc>
        <w:tc>
          <w:tcPr>
            <w:tcW w:w="1559" w:type="dxa"/>
          </w:tcPr>
          <w:p w14:paraId="3EC04E65"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49</w:t>
            </w:r>
            <w:r w:rsidRPr="007819E9">
              <w:rPr>
                <w:rFonts w:ascii="Times New Roman" w:eastAsia="Times New Roman" w:hAnsi="Times New Roman"/>
                <w:sz w:val="24"/>
                <w:szCs w:val="24"/>
              </w:rPr>
              <w:t>, 990 б.]</w:t>
            </w:r>
          </w:p>
        </w:tc>
      </w:tr>
    </w:tbl>
    <w:p w14:paraId="6AEFAB97"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i/>
          <w:sz w:val="28"/>
          <w:lang w:val="en-US"/>
        </w:rPr>
      </w:pPr>
      <w:r w:rsidRPr="007819E9">
        <w:rPr>
          <w:rFonts w:ascii="Times New Roman" w:eastAsia="Times New Roman" w:hAnsi="Times New Roman"/>
          <w:i/>
          <w:sz w:val="28"/>
          <w:lang w:val="en-US"/>
        </w:rPr>
        <w:t>Қабынуға қарсы белсенділік</w:t>
      </w:r>
    </w:p>
    <w:p w14:paraId="0796BEA3" w14:textId="37F62AAD" w:rsidR="00C66104" w:rsidRPr="007819E9" w:rsidRDefault="004A2BDF"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i/>
          <w:iCs/>
          <w:sz w:val="28"/>
          <w:lang w:val="en-US"/>
        </w:rPr>
        <w:t xml:space="preserve">Morus alba </w:t>
      </w:r>
      <w:r w:rsidRPr="007819E9">
        <w:rPr>
          <w:rFonts w:ascii="Times New Roman" w:eastAsia="Times New Roman" w:hAnsi="Times New Roman"/>
          <w:iCs/>
          <w:sz w:val="28"/>
          <w:lang w:val="en-US"/>
        </w:rPr>
        <w:t>өсімдігінің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қабынуға</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қарсы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әсері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соңғы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жылдары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молекулалық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деңгейде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терең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зерттелуде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Зерттеулер</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көрсеткендей</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бұл</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әсер</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бірнеше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механизм</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арқылы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жүзеге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асады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Атап</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айтқанда</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өсімдік</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құрамындағы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белсенді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қосылыстардың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бірі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color w:val="000000"/>
          <w:sz w:val="28"/>
          <w:szCs w:val="28"/>
          <w:lang w:val="kk-KZ"/>
        </w:rPr>
        <w:t>–</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bCs/>
          <w:sz w:val="28"/>
        </w:rPr>
        <w:t>оксиресвератрол</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color w:val="000000"/>
          <w:sz w:val="28"/>
          <w:szCs w:val="28"/>
          <w:lang w:val="kk-KZ"/>
        </w:rPr>
        <w:t>–</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лейкоциттердің</w:t>
      </w:r>
      <w:r w:rsidR="00C66104" w:rsidRPr="007819E9">
        <w:rPr>
          <w:rFonts w:ascii="Times New Roman" w:eastAsia="Times New Roman" w:hAnsi="Times New Roman"/>
          <w:sz w:val="28"/>
          <w:lang w:val="en-US"/>
        </w:rPr>
        <w:t xml:space="preserve"> CXCR4 </w:t>
      </w:r>
      <w:r w:rsidR="00C66104" w:rsidRPr="007819E9">
        <w:rPr>
          <w:rFonts w:ascii="Times New Roman" w:eastAsia="Times New Roman" w:hAnsi="Times New Roman"/>
          <w:sz w:val="28"/>
        </w:rPr>
        <w:t>рецепторлары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арқылы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жүзеге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асатын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хемотаксисін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тежейді</w:t>
      </w:r>
      <w:r w:rsidR="00C66104" w:rsidRPr="007819E9">
        <w:rPr>
          <w:rFonts w:ascii="Times New Roman" w:eastAsia="Times New Roman" w:hAnsi="Times New Roman"/>
          <w:sz w:val="28"/>
          <w:lang w:val="en-US"/>
        </w:rPr>
        <w:t xml:space="preserve">. Chen Y.C. </w:t>
      </w:r>
      <w:r w:rsidR="00C66104" w:rsidRPr="007819E9">
        <w:rPr>
          <w:rFonts w:ascii="Times New Roman" w:eastAsia="Times New Roman" w:hAnsi="Times New Roman"/>
          <w:sz w:val="28"/>
        </w:rPr>
        <w:t>және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әріптестері</w:t>
      </w:r>
      <w:r w:rsidR="00C66104" w:rsidRPr="007819E9">
        <w:rPr>
          <w:rFonts w:ascii="Times New Roman" w:eastAsia="Times New Roman" w:hAnsi="Times New Roman"/>
          <w:sz w:val="28"/>
          <w:lang w:val="en-US"/>
        </w:rPr>
        <w:t xml:space="preserve"> [</w:t>
      </w:r>
      <w:r w:rsidR="000E0E88" w:rsidRPr="007819E9">
        <w:rPr>
          <w:rFonts w:ascii="Times New Roman" w:eastAsia="Times New Roman" w:hAnsi="Times New Roman"/>
          <w:sz w:val="28"/>
          <w:lang w:val="kk-KZ"/>
        </w:rPr>
        <w:t>56</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бұл</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әсердің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жүзеге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асуы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bCs/>
          <w:sz w:val="28"/>
          <w:lang w:val="en-US"/>
        </w:rPr>
        <w:t>MAPK/ERK</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сигналдық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жолының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инактивациясы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арқылы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жүретінін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анықтаған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бұл</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өз</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кезегінде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қабыну</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ошағына</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лейкоциттердің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миграциясын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бәсеңдетеді</w:t>
      </w:r>
      <w:r w:rsidR="00C66104" w:rsidRPr="007819E9">
        <w:rPr>
          <w:rFonts w:ascii="Times New Roman" w:eastAsia="Times New Roman" w:hAnsi="Times New Roman"/>
          <w:sz w:val="28"/>
          <w:lang w:val="en-US"/>
        </w:rPr>
        <w:t>.</w:t>
      </w:r>
    </w:p>
    <w:p w14:paraId="3D1C3394"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sz w:val="28"/>
        </w:rPr>
        <w:t>Осы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бағытта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жүргізілген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қосымша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зерттеулерде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оксиресвератролдың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қабынуға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қарсы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оның</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lang w:val="en-US"/>
        </w:rPr>
        <w:t xml:space="preserve">iNOS/NO </w:t>
      </w:r>
      <w:r w:rsidRPr="007819E9">
        <w:rPr>
          <w:rFonts w:ascii="Times New Roman" w:eastAsia="Times New Roman" w:hAnsi="Times New Roman"/>
          <w:bCs/>
          <w:sz w:val="28"/>
        </w:rPr>
        <w:t>өнімдерін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төмендету</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lang w:val="en-US"/>
        </w:rPr>
        <w:t xml:space="preserve">PGE₂ </w:t>
      </w:r>
      <w:r w:rsidRPr="007819E9">
        <w:rPr>
          <w:rFonts w:ascii="Times New Roman" w:eastAsia="Times New Roman" w:hAnsi="Times New Roman"/>
          <w:bCs/>
          <w:sz w:val="28"/>
        </w:rPr>
        <w:t>синтезін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тежеу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сондай</w:t>
      </w:r>
      <w:r w:rsidRPr="007819E9">
        <w:rPr>
          <w:rFonts w:ascii="Times New Roman" w:eastAsia="Times New Roman" w:hAnsi="Times New Roman"/>
          <w:sz w:val="28"/>
          <w:lang w:val="en-US"/>
        </w:rPr>
        <w:t>-</w:t>
      </w:r>
      <w:r w:rsidRPr="007819E9">
        <w:rPr>
          <w:rFonts w:ascii="Times New Roman" w:eastAsia="Times New Roman" w:hAnsi="Times New Roman"/>
          <w:sz w:val="28"/>
        </w:rPr>
        <w:t>ақ</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lang w:val="en-US"/>
        </w:rPr>
        <w:t>NF-</w:t>
      </w:r>
      <w:r w:rsidRPr="007819E9">
        <w:rPr>
          <w:rFonts w:ascii="Times New Roman" w:eastAsia="Times New Roman" w:hAnsi="Times New Roman"/>
          <w:bCs/>
          <w:sz w:val="28"/>
        </w:rPr>
        <w:t>κ</w:t>
      </w:r>
      <w:r w:rsidRPr="007819E9">
        <w:rPr>
          <w:rFonts w:ascii="Times New Roman" w:eastAsia="Times New Roman" w:hAnsi="Times New Roman"/>
          <w:bCs/>
          <w:sz w:val="28"/>
          <w:lang w:val="en-US"/>
        </w:rPr>
        <w:t xml:space="preserve">B </w:t>
      </w:r>
      <w:r w:rsidRPr="007819E9">
        <w:rPr>
          <w:rFonts w:ascii="Times New Roman" w:eastAsia="Times New Roman" w:hAnsi="Times New Roman"/>
          <w:bCs/>
          <w:sz w:val="28"/>
        </w:rPr>
        <w:t>транскрипциялық</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факторының</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белсенділігін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бәсеңдету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арқылы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жүзеге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асатыны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көрсетілген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факторлардың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барлығы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созылмалы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дамуына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тікелей</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қатысады</w:t>
      </w:r>
      <w:r w:rsidRPr="007819E9">
        <w:rPr>
          <w:rFonts w:ascii="Times New Roman" w:eastAsia="Times New Roman" w:hAnsi="Times New Roman"/>
          <w:sz w:val="28"/>
          <w:lang w:val="en-US"/>
        </w:rPr>
        <w:t>.</w:t>
      </w:r>
    </w:p>
    <w:p w14:paraId="7DF38FBA" w14:textId="3E686869"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sz w:val="28"/>
          <w:lang w:val="en-US"/>
        </w:rPr>
        <w:t xml:space="preserve">Ko W.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w:t>
      </w:r>
      <w:r w:rsidRPr="007819E9">
        <w:rPr>
          <w:rFonts w:ascii="Times New Roman" w:eastAsia="Times New Roman" w:hAnsi="Times New Roman"/>
          <w:sz w:val="28"/>
          <w:lang w:val="en-US"/>
        </w:rPr>
        <w:t>.</w:t>
      </w:r>
      <w:r w:rsidRPr="007819E9">
        <w:rPr>
          <w:rFonts w:ascii="Times New Roman" w:eastAsia="Times New Roman" w:hAnsi="Times New Roman"/>
          <w:sz w:val="28"/>
        </w:rPr>
        <w:t>б</w:t>
      </w:r>
      <w:r w:rsidRPr="007819E9">
        <w:rPr>
          <w:rFonts w:ascii="Times New Roman" w:eastAsia="Times New Roman" w:hAnsi="Times New Roman"/>
          <w:sz w:val="28"/>
          <w:lang w:val="en-US"/>
        </w:rPr>
        <w:t>. [</w:t>
      </w:r>
      <w:r w:rsidR="000E0E88" w:rsidRPr="007819E9">
        <w:rPr>
          <w:rFonts w:ascii="Times New Roman" w:eastAsia="Times New Roman" w:hAnsi="Times New Roman"/>
          <w:sz w:val="28"/>
          <w:lang w:val="kk-KZ"/>
        </w:rPr>
        <w:t>57</w:t>
      </w:r>
      <w:r w:rsidRPr="007819E9">
        <w:rPr>
          <w:rFonts w:ascii="Times New Roman" w:eastAsia="Times New Roman" w:hAnsi="Times New Roman"/>
          <w:sz w:val="28"/>
          <w:lang w:val="en-US"/>
        </w:rPr>
        <w:t xml:space="preserve">] </w:t>
      </w:r>
      <w:r w:rsidRPr="007819E9">
        <w:rPr>
          <w:rFonts w:ascii="Times New Roman" w:eastAsia="Times New Roman" w:hAnsi="Times New Roman"/>
          <w:i/>
          <w:sz w:val="28"/>
          <w:lang w:val="en-US"/>
        </w:rPr>
        <w:t>Morus alba</w:t>
      </w:r>
      <w:r w:rsidRPr="007819E9">
        <w:rPr>
          <w:rFonts w:ascii="Times New Roman" w:eastAsia="Times New Roman" w:hAnsi="Times New Roman"/>
          <w:sz w:val="28"/>
          <w:lang w:val="en-US"/>
        </w:rPr>
        <w:t xml:space="preserve"> L. </w:t>
      </w:r>
      <w:r w:rsidRPr="007819E9">
        <w:rPr>
          <w:rFonts w:ascii="Times New Roman" w:eastAsia="Times New Roman" w:hAnsi="Times New Roman"/>
          <w:sz w:val="28"/>
        </w:rPr>
        <w:t>қабығының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метанол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экстрактісінен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бөлінген</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куванон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Т</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сангенон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қосылыстарының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микроглиялық</w:t>
      </w:r>
      <w:r w:rsidRPr="007819E9">
        <w:rPr>
          <w:rFonts w:ascii="Times New Roman" w:eastAsia="Times New Roman" w:hAnsi="Times New Roman"/>
          <w:sz w:val="28"/>
          <w:lang w:val="en-US"/>
        </w:rPr>
        <w:t xml:space="preserve"> (BV2)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макрофагтық</w:t>
      </w:r>
      <w:r w:rsidRPr="007819E9">
        <w:rPr>
          <w:rFonts w:ascii="Times New Roman" w:eastAsia="Times New Roman" w:hAnsi="Times New Roman"/>
          <w:sz w:val="28"/>
          <w:lang w:val="en-US"/>
        </w:rPr>
        <w:t xml:space="preserve"> (RAW264.7) </w:t>
      </w:r>
      <w:r w:rsidRPr="007819E9">
        <w:rPr>
          <w:rFonts w:ascii="Times New Roman" w:eastAsia="Times New Roman" w:hAnsi="Times New Roman"/>
          <w:sz w:val="28"/>
        </w:rPr>
        <w:t>жасушаларға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зерттей</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келе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заттардың</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цитокиндердің</w:t>
      </w:r>
      <w:r w:rsidRPr="007819E9">
        <w:rPr>
          <w:rFonts w:ascii="Times New Roman" w:eastAsia="Times New Roman" w:hAnsi="Times New Roman"/>
          <w:bCs/>
          <w:sz w:val="28"/>
          <w:lang w:val="en-US"/>
        </w:rPr>
        <w:t xml:space="preserve"> (IL-6, TNF-</w:t>
      </w:r>
      <w:r w:rsidRPr="007819E9">
        <w:rPr>
          <w:rFonts w:ascii="Times New Roman" w:eastAsia="Times New Roman" w:hAnsi="Times New Roman"/>
          <w:bCs/>
          <w:sz w:val="28"/>
        </w:rPr>
        <w:t>α</w:t>
      </w:r>
      <w:r w:rsidRPr="007819E9">
        <w:rPr>
          <w:rFonts w:ascii="Times New Roman" w:eastAsia="Times New Roman" w:hAnsi="Times New Roman"/>
          <w:bCs/>
          <w:sz w:val="28"/>
          <w:lang w:val="en-US"/>
        </w:rPr>
        <w:t>)</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бөлінуін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тежейтінін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lang w:val="en-US"/>
        </w:rPr>
        <w:t>COX-2</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экспрессиясын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төмендететінін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анықтаған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нәтижелер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медиаторларының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өндірілуін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реттеу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арқылы</w:t>
      </w:r>
      <w:r w:rsidRPr="007819E9">
        <w:rPr>
          <w:rFonts w:ascii="Times New Roman" w:eastAsia="Times New Roman" w:hAnsi="Times New Roman"/>
          <w:sz w:val="28"/>
          <w:lang w:val="en-US"/>
        </w:rPr>
        <w:t xml:space="preserve"> </w:t>
      </w:r>
      <w:r w:rsidR="004A2BDF" w:rsidRPr="007819E9">
        <w:rPr>
          <w:rFonts w:ascii="Times New Roman" w:eastAsia="Times New Roman" w:hAnsi="Times New Roman"/>
          <w:i/>
          <w:sz w:val="28"/>
          <w:lang w:val="en-US"/>
        </w:rPr>
        <w:t>Morus alba</w:t>
      </w:r>
      <w:r w:rsidR="004A2BDF" w:rsidRPr="007819E9">
        <w:rPr>
          <w:rFonts w:ascii="Times New Roman" w:eastAsia="Times New Roman" w:hAnsi="Times New Roman"/>
          <w:sz w:val="28"/>
          <w:lang w:val="en-US"/>
        </w:rPr>
        <w:t xml:space="preserve"> өсімдігінің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иммуномодуляторлық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қасиетке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ие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екенін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дәлелдейді</w:t>
      </w:r>
      <w:r w:rsidRPr="007819E9">
        <w:rPr>
          <w:rFonts w:ascii="Times New Roman" w:eastAsia="Times New Roman" w:hAnsi="Times New Roman"/>
          <w:sz w:val="28"/>
          <w:lang w:val="en-US"/>
        </w:rPr>
        <w:t>.</w:t>
      </w:r>
    </w:p>
    <w:p w14:paraId="03DDC00B"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sz w:val="28"/>
        </w:rPr>
        <w:t>Осылайша</w:t>
      </w:r>
      <w:r w:rsidRPr="007819E9">
        <w:rPr>
          <w:rFonts w:ascii="Times New Roman" w:eastAsia="Times New Roman" w:hAnsi="Times New Roman"/>
          <w:sz w:val="28"/>
          <w:lang w:val="en-US"/>
        </w:rPr>
        <w:t xml:space="preserve">, </w:t>
      </w:r>
      <w:r w:rsidRPr="007819E9">
        <w:rPr>
          <w:rFonts w:ascii="Times New Roman" w:eastAsia="Times New Roman" w:hAnsi="Times New Roman"/>
          <w:i/>
          <w:sz w:val="28"/>
          <w:lang w:val="en-US"/>
        </w:rPr>
        <w:t>Morus alba</w:t>
      </w:r>
      <w:r w:rsidRPr="007819E9">
        <w:rPr>
          <w:rFonts w:ascii="Times New Roman" w:eastAsia="Times New Roman" w:hAnsi="Times New Roman"/>
          <w:sz w:val="28"/>
          <w:lang w:val="en-US"/>
        </w:rPr>
        <w:t xml:space="preserve"> L. </w:t>
      </w:r>
      <w:r w:rsidRPr="007819E9">
        <w:rPr>
          <w:rFonts w:ascii="Times New Roman" w:eastAsia="Times New Roman" w:hAnsi="Times New Roman"/>
          <w:sz w:val="28"/>
        </w:rPr>
        <w:t>құрамындағы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оксиресвератрол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куванон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сангенон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секілді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фенолды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туындылардың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қабынуға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қарсы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көп</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деңгейлі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механизмдер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арқылы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іске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асады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заттардың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реакциясын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тек</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тежеу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ғана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емес</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сонымен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қатар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жасушалық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сигнализация</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жолдарына</w:t>
      </w:r>
      <w:r w:rsidRPr="007819E9">
        <w:rPr>
          <w:rFonts w:ascii="Times New Roman" w:eastAsia="Times New Roman" w:hAnsi="Times New Roman"/>
          <w:sz w:val="28"/>
          <w:lang w:val="en-US"/>
        </w:rPr>
        <w:t xml:space="preserve"> (MAPK, NF-</w:t>
      </w:r>
      <w:r w:rsidRPr="007819E9">
        <w:rPr>
          <w:rFonts w:ascii="Times New Roman" w:eastAsia="Times New Roman" w:hAnsi="Times New Roman"/>
          <w:sz w:val="28"/>
        </w:rPr>
        <w:t>κ</w:t>
      </w:r>
      <w:r w:rsidRPr="007819E9">
        <w:rPr>
          <w:rFonts w:ascii="Times New Roman" w:eastAsia="Times New Roman" w:hAnsi="Times New Roman"/>
          <w:sz w:val="28"/>
          <w:lang w:val="en-US"/>
        </w:rPr>
        <w:t xml:space="preserve">B) </w:t>
      </w:r>
      <w:r w:rsidRPr="007819E9">
        <w:rPr>
          <w:rFonts w:ascii="Times New Roman" w:eastAsia="Times New Roman" w:hAnsi="Times New Roman"/>
          <w:sz w:val="28"/>
        </w:rPr>
        <w:t>бағытталып</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молекулалық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негізін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бәсеңдетуге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мүмкіндік</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береді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Демек</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тұт</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өсімдігі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қабынуға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қарсы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фитопрепараттар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әзірлеуде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перспективалы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табиғи</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ресурс</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ретінде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танылып</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отыр</w:t>
      </w:r>
      <w:r w:rsidRPr="007819E9">
        <w:rPr>
          <w:rFonts w:ascii="Times New Roman" w:eastAsia="Times New Roman" w:hAnsi="Times New Roman"/>
          <w:sz w:val="28"/>
          <w:lang w:val="en-US"/>
        </w:rPr>
        <w:t>.</w:t>
      </w:r>
    </w:p>
    <w:p w14:paraId="6D1D2801"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 xml:space="preserve"> Ақ тұт құрамындағы қабынуға қарсы белсенді ингредиенттер мен олардың механизмдері </w:t>
      </w:r>
      <w:r w:rsidR="00D21622" w:rsidRPr="007819E9">
        <w:rPr>
          <w:rFonts w:ascii="Times New Roman" w:eastAsia="Times New Roman" w:hAnsi="Times New Roman"/>
          <w:sz w:val="28"/>
          <w:lang w:val="kk-KZ"/>
        </w:rPr>
        <w:t>7</w:t>
      </w:r>
      <w:r w:rsidRPr="007819E9">
        <w:rPr>
          <w:rFonts w:ascii="Times New Roman" w:eastAsia="Times New Roman" w:hAnsi="Times New Roman"/>
          <w:sz w:val="28"/>
          <w:lang w:val="kk-KZ"/>
        </w:rPr>
        <w:t>-кестеде келтірілген.</w:t>
      </w:r>
    </w:p>
    <w:p w14:paraId="5E350A4C" w14:textId="77777777" w:rsidR="00EC2FDE" w:rsidRPr="007819E9" w:rsidRDefault="00EC2FDE" w:rsidP="00EC2FDE">
      <w:pPr>
        <w:widowControl w:val="0"/>
        <w:autoSpaceDE w:val="0"/>
        <w:autoSpaceDN w:val="0"/>
        <w:spacing w:after="0" w:line="240" w:lineRule="auto"/>
        <w:rPr>
          <w:rFonts w:ascii="Times New Roman" w:eastAsia="Times New Roman" w:hAnsi="Times New Roman"/>
          <w:color w:val="000000"/>
          <w:sz w:val="14"/>
          <w:szCs w:val="14"/>
          <w:lang w:val="kk-KZ"/>
        </w:rPr>
      </w:pPr>
      <w:r w:rsidRPr="007819E9">
        <w:rPr>
          <w:rFonts w:ascii="Times New Roman" w:eastAsia="Times New Roman" w:hAnsi="Times New Roman"/>
          <w:color w:val="000000"/>
          <w:sz w:val="28"/>
          <w:szCs w:val="28"/>
          <w:lang w:val="kk-KZ"/>
        </w:rPr>
        <w:t> </w:t>
      </w:r>
    </w:p>
    <w:p w14:paraId="26C3D99E" w14:textId="2EEC93DD" w:rsidR="00BD02EA" w:rsidRPr="007819E9" w:rsidRDefault="00EC2FDE" w:rsidP="00EC2FDE">
      <w:pPr>
        <w:widowControl w:val="0"/>
        <w:autoSpaceDE w:val="0"/>
        <w:autoSpaceDN w:val="0"/>
        <w:spacing w:after="0" w:line="240" w:lineRule="auto"/>
        <w:jc w:val="both"/>
        <w:rPr>
          <w:rFonts w:ascii="Times New Roman" w:eastAsia="Times New Roman" w:hAnsi="Times New Roman"/>
          <w:sz w:val="28"/>
          <w:szCs w:val="28"/>
          <w:lang w:val="kk-KZ"/>
        </w:rPr>
      </w:pPr>
      <w:r w:rsidRPr="007819E9">
        <w:rPr>
          <w:rFonts w:ascii="Times New Roman" w:eastAsia="Times New Roman" w:hAnsi="Times New Roman"/>
          <w:color w:val="000000"/>
          <w:sz w:val="28"/>
          <w:szCs w:val="28"/>
          <w:lang w:val="kk-KZ"/>
        </w:rPr>
        <w:t xml:space="preserve">Кесте </w:t>
      </w:r>
      <w:r w:rsidR="00D21622" w:rsidRPr="007819E9">
        <w:rPr>
          <w:rFonts w:ascii="Times New Roman" w:eastAsia="Times New Roman" w:hAnsi="Times New Roman"/>
          <w:color w:val="000000"/>
          <w:sz w:val="28"/>
          <w:szCs w:val="28"/>
          <w:lang w:val="kk-KZ"/>
        </w:rPr>
        <w:t>7</w:t>
      </w:r>
      <w:r w:rsidRPr="007819E9">
        <w:rPr>
          <w:rFonts w:ascii="Times New Roman" w:eastAsia="Times New Roman" w:hAnsi="Times New Roman"/>
          <w:color w:val="000000"/>
          <w:sz w:val="28"/>
          <w:szCs w:val="28"/>
          <w:lang w:val="kk-KZ"/>
        </w:rPr>
        <w:t xml:space="preserve"> – </w:t>
      </w:r>
      <w:r w:rsidRPr="007819E9">
        <w:rPr>
          <w:rFonts w:ascii="Times New Roman" w:eastAsia="Times New Roman" w:hAnsi="Times New Roman"/>
          <w:i/>
          <w:iCs/>
          <w:color w:val="000000"/>
          <w:sz w:val="28"/>
          <w:szCs w:val="28"/>
          <w:lang w:val="kk-KZ"/>
        </w:rPr>
        <w:t>Morus alba </w:t>
      </w:r>
      <w:r w:rsidRPr="007819E9">
        <w:rPr>
          <w:rFonts w:ascii="Times New Roman" w:eastAsia="Times New Roman" w:hAnsi="Times New Roman"/>
          <w:color w:val="000000"/>
          <w:sz w:val="28"/>
          <w:szCs w:val="28"/>
          <w:lang w:val="kk-KZ"/>
        </w:rPr>
        <w:t xml:space="preserve">L. </w:t>
      </w:r>
      <w:r w:rsidRPr="007819E9">
        <w:rPr>
          <w:rFonts w:ascii="Times New Roman" w:eastAsia="Times New Roman" w:hAnsi="Times New Roman"/>
          <w:sz w:val="28"/>
          <w:szCs w:val="28"/>
          <w:lang w:val="kk-KZ"/>
        </w:rPr>
        <w:t>компонеттерінің қабынуға қарсы әсерінің механизмдері</w:t>
      </w:r>
    </w:p>
    <w:p w14:paraId="44F13ED5" w14:textId="77777777" w:rsidR="001D6E02" w:rsidRPr="007819E9" w:rsidRDefault="001D6E02" w:rsidP="00EC2FDE">
      <w:pPr>
        <w:widowControl w:val="0"/>
        <w:autoSpaceDE w:val="0"/>
        <w:autoSpaceDN w:val="0"/>
        <w:spacing w:after="0" w:line="240" w:lineRule="auto"/>
        <w:jc w:val="both"/>
        <w:rPr>
          <w:rFonts w:ascii="Times New Roman" w:eastAsia="Times New Roman" w:hAnsi="Times New Roman"/>
          <w:sz w:val="28"/>
          <w:szCs w:val="28"/>
          <w:lang w:val="kk-KZ"/>
        </w:rPr>
      </w:pPr>
    </w:p>
    <w:tbl>
      <w:tblPr>
        <w:tblStyle w:val="12"/>
        <w:tblW w:w="9634" w:type="dxa"/>
        <w:tblLayout w:type="fixed"/>
        <w:tblLook w:val="01E0" w:firstRow="1" w:lastRow="1" w:firstColumn="1" w:lastColumn="1" w:noHBand="0" w:noVBand="0"/>
      </w:tblPr>
      <w:tblGrid>
        <w:gridCol w:w="5281"/>
        <w:gridCol w:w="2794"/>
        <w:gridCol w:w="1559"/>
      </w:tblGrid>
      <w:tr w:rsidR="00EC2FDE" w:rsidRPr="007819E9" w14:paraId="1DC416CE" w14:textId="77777777" w:rsidTr="001702B2">
        <w:trPr>
          <w:trHeight w:val="405"/>
        </w:trPr>
        <w:tc>
          <w:tcPr>
            <w:tcW w:w="5281" w:type="dxa"/>
          </w:tcPr>
          <w:p w14:paraId="428046CF"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Механизмі</w:t>
            </w:r>
          </w:p>
        </w:tc>
        <w:tc>
          <w:tcPr>
            <w:tcW w:w="2794" w:type="dxa"/>
          </w:tcPr>
          <w:p w14:paraId="4E2946D2"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Компонет</w:t>
            </w:r>
          </w:p>
        </w:tc>
        <w:tc>
          <w:tcPr>
            <w:tcW w:w="1559" w:type="dxa"/>
          </w:tcPr>
          <w:p w14:paraId="208EB50A"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Сілтеме</w:t>
            </w:r>
          </w:p>
        </w:tc>
      </w:tr>
      <w:tr w:rsidR="00081F10" w:rsidRPr="007819E9" w14:paraId="1ED6B49D" w14:textId="77777777" w:rsidTr="00081F10">
        <w:trPr>
          <w:trHeight w:val="146"/>
        </w:trPr>
        <w:tc>
          <w:tcPr>
            <w:tcW w:w="5281" w:type="dxa"/>
          </w:tcPr>
          <w:p w14:paraId="4CF05661" w14:textId="2DDBB19E" w:rsidR="00081F10" w:rsidRPr="007819E9" w:rsidRDefault="00081F10" w:rsidP="001702B2">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2794" w:type="dxa"/>
          </w:tcPr>
          <w:p w14:paraId="3B2EA739" w14:textId="6039D848" w:rsidR="00081F10" w:rsidRPr="007819E9" w:rsidRDefault="00081F10" w:rsidP="001702B2">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w:t>
            </w:r>
          </w:p>
        </w:tc>
        <w:tc>
          <w:tcPr>
            <w:tcW w:w="1559" w:type="dxa"/>
          </w:tcPr>
          <w:p w14:paraId="07D20356" w14:textId="262B32DA" w:rsidR="00081F10" w:rsidRPr="007819E9" w:rsidRDefault="00081F10" w:rsidP="001702B2">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3</w:t>
            </w:r>
          </w:p>
        </w:tc>
      </w:tr>
      <w:tr w:rsidR="00EC2FDE" w:rsidRPr="007819E9" w14:paraId="72EB6179" w14:textId="77777777" w:rsidTr="001702B2">
        <w:trPr>
          <w:trHeight w:val="70"/>
        </w:trPr>
        <w:tc>
          <w:tcPr>
            <w:tcW w:w="5281" w:type="dxa"/>
            <w:vMerge w:val="restart"/>
          </w:tcPr>
          <w:p w14:paraId="06AB8BF8" w14:textId="77777777" w:rsidR="00EC2FDE" w:rsidRPr="007819E9" w:rsidRDefault="00EC2FDE" w:rsidP="001702B2">
            <w:pPr>
              <w:spacing w:after="0" w:line="240" w:lineRule="auto"/>
              <w:ind w:left="28" w:right="8"/>
              <w:rPr>
                <w:rFonts w:ascii="Times New Roman" w:eastAsia="Times New Roman" w:hAnsi="Times New Roman"/>
                <w:color w:val="000000"/>
                <w:sz w:val="24"/>
                <w:szCs w:val="24"/>
                <w:lang w:val="ru-RU"/>
              </w:rPr>
            </w:pPr>
            <w:r w:rsidRPr="007819E9">
              <w:rPr>
                <w:rFonts w:ascii="Times New Roman" w:eastAsia="Times New Roman" w:hAnsi="Times New Roman"/>
                <w:sz w:val="24"/>
                <w:szCs w:val="24"/>
                <w:lang w:val="ru-RU"/>
              </w:rPr>
              <w:t>қабынуға қарсы цитокиндердің бөлінуін тежеу</w:t>
            </w:r>
          </w:p>
        </w:tc>
        <w:tc>
          <w:tcPr>
            <w:tcW w:w="2794" w:type="dxa"/>
          </w:tcPr>
          <w:p w14:paraId="7E25663B"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мульберрозид А</w:t>
            </w:r>
          </w:p>
        </w:tc>
        <w:tc>
          <w:tcPr>
            <w:tcW w:w="1559" w:type="dxa"/>
          </w:tcPr>
          <w:p w14:paraId="7BCFEE06"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50</w:t>
            </w:r>
            <w:r w:rsidRPr="007819E9">
              <w:rPr>
                <w:rFonts w:ascii="Times New Roman" w:eastAsia="Times New Roman" w:hAnsi="Times New Roman"/>
                <w:sz w:val="24"/>
                <w:szCs w:val="24"/>
              </w:rPr>
              <w:t>]</w:t>
            </w:r>
          </w:p>
        </w:tc>
      </w:tr>
      <w:tr w:rsidR="00EC2FDE" w:rsidRPr="007819E9" w14:paraId="4632180A" w14:textId="77777777" w:rsidTr="00081F10">
        <w:trPr>
          <w:trHeight w:val="423"/>
        </w:trPr>
        <w:tc>
          <w:tcPr>
            <w:tcW w:w="5281" w:type="dxa"/>
            <w:vMerge/>
          </w:tcPr>
          <w:p w14:paraId="4B07648E"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75A97054"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протокатеху қышқылы; изок</w:t>
            </w:r>
            <w:r w:rsidRPr="007819E9">
              <w:rPr>
                <w:rFonts w:ascii="Times New Roman" w:eastAsia="Times New Roman" w:hAnsi="Times New Roman"/>
                <w:sz w:val="24"/>
                <w:szCs w:val="24"/>
                <w:lang w:val="kk-KZ"/>
              </w:rPr>
              <w:t>в</w:t>
            </w:r>
            <w:r w:rsidRPr="007819E9">
              <w:rPr>
                <w:rFonts w:ascii="Times New Roman" w:eastAsia="Times New Roman" w:hAnsi="Times New Roman"/>
                <w:sz w:val="24"/>
                <w:szCs w:val="24"/>
              </w:rPr>
              <w:t>ерцетин</w:t>
            </w:r>
          </w:p>
        </w:tc>
        <w:tc>
          <w:tcPr>
            <w:tcW w:w="1559" w:type="dxa"/>
          </w:tcPr>
          <w:p w14:paraId="00473111"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55</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733</w:t>
            </w:r>
            <w:r w:rsidRPr="007819E9">
              <w:rPr>
                <w:rFonts w:ascii="Times New Roman" w:eastAsia="Times New Roman" w:hAnsi="Times New Roman"/>
                <w:sz w:val="24"/>
                <w:szCs w:val="24"/>
              </w:rPr>
              <w:t xml:space="preserve"> б.]</w:t>
            </w:r>
          </w:p>
        </w:tc>
      </w:tr>
      <w:tr w:rsidR="00EC2FDE" w:rsidRPr="007819E9" w14:paraId="46F71F22" w14:textId="77777777" w:rsidTr="001D6E02">
        <w:trPr>
          <w:trHeight w:val="157"/>
        </w:trPr>
        <w:tc>
          <w:tcPr>
            <w:tcW w:w="5281" w:type="dxa"/>
          </w:tcPr>
          <w:p w14:paraId="0AD120B0" w14:textId="77777777" w:rsidR="00EC2FDE" w:rsidRPr="007819E9" w:rsidRDefault="00EC2FDE" w:rsidP="001702B2">
            <w:pPr>
              <w:spacing w:after="0" w:line="240" w:lineRule="auto"/>
              <w:ind w:left="28" w:right="8"/>
              <w:rPr>
                <w:rFonts w:ascii="Times New Roman" w:eastAsia="Times New Roman" w:hAnsi="Times New Roman"/>
                <w:color w:val="000000"/>
                <w:sz w:val="24"/>
                <w:szCs w:val="24"/>
                <w:lang w:val="ru-RU"/>
              </w:rPr>
            </w:pPr>
            <w:r w:rsidRPr="007819E9">
              <w:rPr>
                <w:rFonts w:ascii="Times New Roman" w:eastAsia="Times New Roman" w:hAnsi="Times New Roman"/>
                <w:sz w:val="24"/>
                <w:szCs w:val="24"/>
                <w:lang w:val="ru-RU"/>
              </w:rPr>
              <w:t xml:space="preserve">лейкоциттердің көші-қоны кезінде </w:t>
            </w:r>
            <w:r w:rsidRPr="007819E9">
              <w:rPr>
                <w:rFonts w:ascii="Times New Roman" w:eastAsia="Times New Roman" w:hAnsi="Times New Roman"/>
                <w:sz w:val="24"/>
                <w:szCs w:val="24"/>
              </w:rPr>
              <w:t>M</w:t>
            </w:r>
            <w:r w:rsidRPr="007819E9">
              <w:rPr>
                <w:rFonts w:ascii="Times New Roman" w:eastAsia="Times New Roman" w:hAnsi="Times New Roman"/>
                <w:sz w:val="24"/>
                <w:szCs w:val="24"/>
                <w:lang w:val="ru-RU"/>
              </w:rPr>
              <w:t>АРК/</w:t>
            </w:r>
            <w:r w:rsidRPr="007819E9">
              <w:rPr>
                <w:rFonts w:ascii="Times New Roman" w:eastAsia="Times New Roman" w:hAnsi="Times New Roman"/>
                <w:sz w:val="24"/>
                <w:szCs w:val="24"/>
              </w:rPr>
              <w:t>ERK</w:t>
            </w:r>
            <w:r w:rsidRPr="007819E9">
              <w:rPr>
                <w:rFonts w:ascii="Times New Roman" w:eastAsia="Times New Roman" w:hAnsi="Times New Roman"/>
                <w:sz w:val="24"/>
                <w:szCs w:val="24"/>
                <w:lang w:val="ru-RU"/>
              </w:rPr>
              <w:t xml:space="preserve"> сигнализациясының тежелуі</w:t>
            </w:r>
          </w:p>
        </w:tc>
        <w:tc>
          <w:tcPr>
            <w:tcW w:w="2794" w:type="dxa"/>
          </w:tcPr>
          <w:p w14:paraId="13DFB4C4"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оксиресвератрол</w:t>
            </w:r>
          </w:p>
        </w:tc>
        <w:tc>
          <w:tcPr>
            <w:tcW w:w="1559" w:type="dxa"/>
          </w:tcPr>
          <w:p w14:paraId="082678DB"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56</w:t>
            </w:r>
            <w:r w:rsidRPr="007819E9">
              <w:rPr>
                <w:rFonts w:ascii="Times New Roman" w:eastAsia="Times New Roman" w:hAnsi="Times New Roman"/>
                <w:sz w:val="24"/>
                <w:szCs w:val="24"/>
              </w:rPr>
              <w:t>, 45 б.]</w:t>
            </w:r>
          </w:p>
        </w:tc>
      </w:tr>
      <w:tr w:rsidR="00EC2FDE" w:rsidRPr="007819E9" w14:paraId="33F93061" w14:textId="77777777" w:rsidTr="00081F10">
        <w:trPr>
          <w:trHeight w:val="70"/>
        </w:trPr>
        <w:tc>
          <w:tcPr>
            <w:tcW w:w="5281" w:type="dxa"/>
            <w:vMerge w:val="restart"/>
          </w:tcPr>
          <w:p w14:paraId="11723053" w14:textId="77777777" w:rsidR="00EC2FDE" w:rsidRPr="007819E9" w:rsidRDefault="00EC2FDE" w:rsidP="001702B2">
            <w:pPr>
              <w:spacing w:after="0" w:line="240" w:lineRule="auto"/>
              <w:ind w:left="28" w:right="8"/>
              <w:rPr>
                <w:rFonts w:ascii="Times New Roman" w:eastAsia="Times New Roman" w:hAnsi="Times New Roman"/>
                <w:color w:val="000000"/>
                <w:sz w:val="24"/>
                <w:szCs w:val="24"/>
                <w:lang w:val="ru-RU"/>
              </w:rPr>
            </w:pPr>
            <w:r w:rsidRPr="007819E9">
              <w:rPr>
                <w:rFonts w:ascii="Times New Roman" w:eastAsia="Times New Roman" w:hAnsi="Times New Roman"/>
                <w:sz w:val="24"/>
                <w:szCs w:val="24"/>
              </w:rPr>
              <w:t>NF</w:t>
            </w:r>
            <w:r w:rsidRPr="007819E9">
              <w:rPr>
                <w:rFonts w:ascii="Times New Roman" w:eastAsia="Times New Roman" w:hAnsi="Times New Roman"/>
                <w:sz w:val="24"/>
                <w:szCs w:val="24"/>
                <w:lang w:val="ru-RU"/>
              </w:rPr>
              <w:t>-</w:t>
            </w:r>
            <w:r w:rsidRPr="007819E9">
              <w:rPr>
                <w:rFonts w:ascii="Times New Roman" w:eastAsia="Times New Roman" w:hAnsi="Times New Roman"/>
                <w:sz w:val="24"/>
                <w:szCs w:val="24"/>
              </w:rPr>
              <w:t>kB</w:t>
            </w:r>
            <w:r w:rsidRPr="007819E9">
              <w:rPr>
                <w:rFonts w:ascii="Times New Roman" w:eastAsia="Times New Roman" w:hAnsi="Times New Roman"/>
                <w:sz w:val="24"/>
                <w:szCs w:val="24"/>
                <w:lang w:val="ru-RU"/>
              </w:rPr>
              <w:t xml:space="preserve"> жолының белсенділігін тежеу</w:t>
            </w:r>
          </w:p>
        </w:tc>
        <w:tc>
          <w:tcPr>
            <w:tcW w:w="2794" w:type="dxa"/>
          </w:tcPr>
          <w:p w14:paraId="64B492E0"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морузин</w:t>
            </w:r>
          </w:p>
        </w:tc>
        <w:tc>
          <w:tcPr>
            <w:tcW w:w="1559" w:type="dxa"/>
          </w:tcPr>
          <w:p w14:paraId="7E739A73"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58</w:t>
            </w:r>
            <w:r w:rsidRPr="007819E9">
              <w:rPr>
                <w:rFonts w:ascii="Times New Roman" w:eastAsia="Times New Roman" w:hAnsi="Times New Roman"/>
                <w:sz w:val="24"/>
                <w:szCs w:val="24"/>
              </w:rPr>
              <w:t>]</w:t>
            </w:r>
          </w:p>
        </w:tc>
      </w:tr>
      <w:tr w:rsidR="00EC2FDE" w:rsidRPr="007819E9" w14:paraId="6C8FD15E" w14:textId="77777777" w:rsidTr="001702B2">
        <w:trPr>
          <w:trHeight w:val="326"/>
        </w:trPr>
        <w:tc>
          <w:tcPr>
            <w:tcW w:w="5281" w:type="dxa"/>
            <w:vMerge/>
          </w:tcPr>
          <w:p w14:paraId="79C1C3CA"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19811253"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морацин О; морацин Р</w:t>
            </w:r>
          </w:p>
        </w:tc>
        <w:tc>
          <w:tcPr>
            <w:tcW w:w="1559" w:type="dxa"/>
          </w:tcPr>
          <w:p w14:paraId="07A8AA09" w14:textId="77777777" w:rsidR="00EC2FDE" w:rsidRPr="007819E9" w:rsidRDefault="000E0E88"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59</w:t>
            </w:r>
            <w:r w:rsidR="00EC2FDE" w:rsidRPr="007819E9">
              <w:rPr>
                <w:rFonts w:ascii="Times New Roman" w:eastAsia="Times New Roman" w:hAnsi="Times New Roman"/>
                <w:sz w:val="24"/>
                <w:szCs w:val="24"/>
              </w:rPr>
              <w:t>]</w:t>
            </w:r>
            <w:r w:rsidR="00EC2FDE" w:rsidRPr="007819E9">
              <w:rPr>
                <w:rFonts w:ascii="Times New Roman" w:eastAsia="Times New Roman" w:hAnsi="Times New Roman"/>
                <w:sz w:val="24"/>
                <w:szCs w:val="24"/>
                <w:lang w:val="kk-KZ"/>
              </w:rPr>
              <w:t xml:space="preserve"> </w:t>
            </w:r>
          </w:p>
        </w:tc>
      </w:tr>
      <w:tr w:rsidR="00EC2FDE" w:rsidRPr="007819E9" w14:paraId="138ECD71" w14:textId="77777777" w:rsidTr="00A20D21">
        <w:trPr>
          <w:trHeight w:val="388"/>
        </w:trPr>
        <w:tc>
          <w:tcPr>
            <w:tcW w:w="5281" w:type="dxa"/>
            <w:vMerge/>
          </w:tcPr>
          <w:p w14:paraId="645FE288"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4D825E16"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неохлороген қышқылы</w:t>
            </w:r>
          </w:p>
        </w:tc>
        <w:tc>
          <w:tcPr>
            <w:tcW w:w="1559" w:type="dxa"/>
          </w:tcPr>
          <w:p w14:paraId="1D60544D"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60</w:t>
            </w: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 xml:space="preserve"> </w:t>
            </w:r>
          </w:p>
        </w:tc>
      </w:tr>
      <w:tr w:rsidR="00EC2FDE" w:rsidRPr="007819E9" w14:paraId="5C1C1D9F" w14:textId="77777777" w:rsidTr="00A20D21">
        <w:trPr>
          <w:trHeight w:val="463"/>
        </w:trPr>
        <w:tc>
          <w:tcPr>
            <w:tcW w:w="5281" w:type="dxa"/>
            <w:vMerge/>
          </w:tcPr>
          <w:p w14:paraId="686C15C1"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158B85AD"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куванон Т</w:t>
            </w:r>
          </w:p>
        </w:tc>
        <w:tc>
          <w:tcPr>
            <w:tcW w:w="1559" w:type="dxa"/>
            <w:vMerge w:val="restart"/>
          </w:tcPr>
          <w:p w14:paraId="2493FB4A"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57</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42</w:t>
            </w:r>
            <w:r w:rsidRPr="007819E9">
              <w:rPr>
                <w:rFonts w:ascii="Times New Roman" w:eastAsia="Times New Roman" w:hAnsi="Times New Roman"/>
                <w:sz w:val="24"/>
                <w:szCs w:val="24"/>
              </w:rPr>
              <w:t xml:space="preserve"> б.]</w:t>
            </w:r>
            <w:hyperlink w:anchor="_bookmark65" w:history="1"/>
          </w:p>
        </w:tc>
      </w:tr>
      <w:tr w:rsidR="00EC2FDE" w:rsidRPr="007819E9" w14:paraId="16161567" w14:textId="77777777" w:rsidTr="00081F10">
        <w:trPr>
          <w:trHeight w:val="70"/>
        </w:trPr>
        <w:tc>
          <w:tcPr>
            <w:tcW w:w="5281" w:type="dxa"/>
            <w:vMerge/>
          </w:tcPr>
          <w:p w14:paraId="3DA95180"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23A87531"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сангенон А</w:t>
            </w:r>
          </w:p>
        </w:tc>
        <w:tc>
          <w:tcPr>
            <w:tcW w:w="1559" w:type="dxa"/>
            <w:vMerge/>
          </w:tcPr>
          <w:p w14:paraId="10A49C8A"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r>
    </w:tbl>
    <w:tbl>
      <w:tblPr>
        <w:tblStyle w:val="aa"/>
        <w:tblW w:w="0" w:type="auto"/>
        <w:tblInd w:w="5" w:type="dxa"/>
        <w:tblLook w:val="04A0" w:firstRow="1" w:lastRow="0" w:firstColumn="1" w:lastColumn="0" w:noHBand="0" w:noVBand="1"/>
      </w:tblPr>
      <w:tblGrid>
        <w:gridCol w:w="9628"/>
      </w:tblGrid>
      <w:tr w:rsidR="00A20D21" w:rsidRPr="007819E9" w14:paraId="5E90775F" w14:textId="77777777" w:rsidTr="00A20D21">
        <w:tc>
          <w:tcPr>
            <w:tcW w:w="9628" w:type="dxa"/>
            <w:tcBorders>
              <w:top w:val="nil"/>
              <w:left w:val="nil"/>
              <w:right w:val="nil"/>
            </w:tcBorders>
          </w:tcPr>
          <w:p w14:paraId="630F572E" w14:textId="29F39611" w:rsidR="00A20D21" w:rsidRPr="007819E9" w:rsidRDefault="00A20D21" w:rsidP="00A20D21">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8"/>
                <w:szCs w:val="28"/>
                <w:lang w:val="kk-KZ"/>
                <w14:ligatures w14:val="standardContextual"/>
              </w:rPr>
              <w:t>Кесте 7 жалғасы</w:t>
            </w:r>
          </w:p>
        </w:tc>
      </w:tr>
    </w:tbl>
    <w:tbl>
      <w:tblPr>
        <w:tblStyle w:val="12"/>
        <w:tblW w:w="9634" w:type="dxa"/>
        <w:tblLayout w:type="fixed"/>
        <w:tblLook w:val="01E0" w:firstRow="1" w:lastRow="1" w:firstColumn="1" w:lastColumn="1" w:noHBand="0" w:noVBand="0"/>
      </w:tblPr>
      <w:tblGrid>
        <w:gridCol w:w="5281"/>
        <w:gridCol w:w="2794"/>
        <w:gridCol w:w="1559"/>
      </w:tblGrid>
      <w:tr w:rsidR="00081F10" w:rsidRPr="007819E9" w14:paraId="08CA9608" w14:textId="77777777" w:rsidTr="00081F10">
        <w:trPr>
          <w:trHeight w:val="146"/>
        </w:trPr>
        <w:tc>
          <w:tcPr>
            <w:tcW w:w="5281" w:type="dxa"/>
          </w:tcPr>
          <w:p w14:paraId="5D9FFEF6" w14:textId="77777777" w:rsidR="00081F10" w:rsidRPr="007819E9" w:rsidRDefault="00081F10" w:rsidP="00081F10">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2794" w:type="dxa"/>
          </w:tcPr>
          <w:p w14:paraId="5E050F56" w14:textId="77777777" w:rsidR="00081F10" w:rsidRPr="007819E9" w:rsidRDefault="00081F10" w:rsidP="00081F10">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w:t>
            </w:r>
          </w:p>
        </w:tc>
        <w:tc>
          <w:tcPr>
            <w:tcW w:w="1559" w:type="dxa"/>
          </w:tcPr>
          <w:p w14:paraId="032A4CA2" w14:textId="77777777" w:rsidR="00081F10" w:rsidRPr="007819E9" w:rsidRDefault="00081F10" w:rsidP="00081F10">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3</w:t>
            </w:r>
          </w:p>
        </w:tc>
      </w:tr>
      <w:tr w:rsidR="00EC2FDE" w:rsidRPr="007819E9" w14:paraId="5AA6AD6E" w14:textId="77777777" w:rsidTr="001702B2">
        <w:trPr>
          <w:trHeight w:val="326"/>
        </w:trPr>
        <w:tc>
          <w:tcPr>
            <w:tcW w:w="5281" w:type="dxa"/>
          </w:tcPr>
          <w:p w14:paraId="683FDDE4"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төмен реттелетін iNOS өрнегі</w:t>
            </w:r>
          </w:p>
        </w:tc>
        <w:tc>
          <w:tcPr>
            <w:tcW w:w="2794" w:type="dxa"/>
          </w:tcPr>
          <w:p w14:paraId="75306CFC" w14:textId="77777777" w:rsidR="00EC2FDE" w:rsidRPr="007819E9" w:rsidRDefault="00EC2FDE" w:rsidP="001702B2">
            <w:pPr>
              <w:spacing w:after="0" w:line="240" w:lineRule="auto"/>
              <w:jc w:val="center"/>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астрагалин; кемпферол; лютеолин; кверцетин; таксифолин</w:t>
            </w:r>
          </w:p>
        </w:tc>
        <w:tc>
          <w:tcPr>
            <w:tcW w:w="1559" w:type="dxa"/>
          </w:tcPr>
          <w:p w14:paraId="5DD1F4BC"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51</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920</w:t>
            </w:r>
            <w:r w:rsidRPr="007819E9">
              <w:rPr>
                <w:rFonts w:ascii="Times New Roman" w:eastAsia="Times New Roman" w:hAnsi="Times New Roman"/>
                <w:sz w:val="24"/>
                <w:szCs w:val="24"/>
              </w:rPr>
              <w:t xml:space="preserve"> б.]</w:t>
            </w:r>
            <w:r w:rsidRPr="007819E9">
              <w:rPr>
                <w:rFonts w:ascii="Times New Roman" w:eastAsia="Times New Roman" w:hAnsi="Times New Roman"/>
                <w:sz w:val="24"/>
                <w:szCs w:val="24"/>
                <w:lang w:val="kk-KZ"/>
              </w:rPr>
              <w:t xml:space="preserve"> </w:t>
            </w:r>
          </w:p>
        </w:tc>
      </w:tr>
      <w:tr w:rsidR="00EC2FDE" w:rsidRPr="007819E9" w14:paraId="725E4E81" w14:textId="77777777" w:rsidTr="001702B2">
        <w:trPr>
          <w:trHeight w:val="323"/>
        </w:trPr>
        <w:tc>
          <w:tcPr>
            <w:tcW w:w="5281" w:type="dxa"/>
            <w:vMerge w:val="restart"/>
          </w:tcPr>
          <w:p w14:paraId="47584CB2" w14:textId="77777777" w:rsidR="00EC2FDE" w:rsidRPr="007819E9" w:rsidRDefault="00EC2FDE" w:rsidP="001702B2">
            <w:pPr>
              <w:spacing w:after="0" w:line="240" w:lineRule="auto"/>
              <w:ind w:left="28" w:right="8"/>
              <w:rPr>
                <w:rFonts w:ascii="Times New Roman" w:eastAsia="Times New Roman" w:hAnsi="Times New Roman"/>
                <w:color w:val="000000"/>
                <w:sz w:val="24"/>
                <w:szCs w:val="24"/>
                <w:lang w:val="ru-RU"/>
              </w:rPr>
            </w:pPr>
            <w:r w:rsidRPr="007819E9">
              <w:rPr>
                <w:rFonts w:ascii="Times New Roman" w:eastAsia="Times New Roman" w:hAnsi="Times New Roman"/>
                <w:sz w:val="24"/>
                <w:szCs w:val="24"/>
              </w:rPr>
              <w:t>Nrf</w:t>
            </w:r>
            <w:r w:rsidRPr="007819E9">
              <w:rPr>
                <w:rFonts w:ascii="Times New Roman" w:eastAsia="Times New Roman" w:hAnsi="Times New Roman"/>
                <w:sz w:val="24"/>
                <w:szCs w:val="24"/>
                <w:lang w:val="ru-RU"/>
              </w:rPr>
              <w:t>2 сигнал беру жолдарын реттеу</w:t>
            </w:r>
          </w:p>
        </w:tc>
        <w:tc>
          <w:tcPr>
            <w:tcW w:w="2794" w:type="dxa"/>
          </w:tcPr>
          <w:p w14:paraId="21832C8C"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неохлороген қышқылы</w:t>
            </w:r>
          </w:p>
        </w:tc>
        <w:tc>
          <w:tcPr>
            <w:tcW w:w="1559" w:type="dxa"/>
          </w:tcPr>
          <w:p w14:paraId="4050AF35"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61</w:t>
            </w: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 xml:space="preserve">  </w:t>
            </w:r>
          </w:p>
        </w:tc>
      </w:tr>
      <w:tr w:rsidR="00EC2FDE" w:rsidRPr="007819E9" w14:paraId="00189F53" w14:textId="77777777" w:rsidTr="001702B2">
        <w:trPr>
          <w:trHeight w:val="323"/>
        </w:trPr>
        <w:tc>
          <w:tcPr>
            <w:tcW w:w="5281" w:type="dxa"/>
            <w:vMerge/>
          </w:tcPr>
          <w:p w14:paraId="26F6AB4B"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60161C9C"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куванон Т</w:t>
            </w:r>
          </w:p>
        </w:tc>
        <w:tc>
          <w:tcPr>
            <w:tcW w:w="1559" w:type="dxa"/>
            <w:vMerge w:val="restart"/>
          </w:tcPr>
          <w:p w14:paraId="4B5467A2"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55</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42</w:t>
            </w:r>
            <w:r w:rsidRPr="007819E9">
              <w:rPr>
                <w:rFonts w:ascii="Times New Roman" w:eastAsia="Times New Roman" w:hAnsi="Times New Roman"/>
                <w:sz w:val="24"/>
                <w:szCs w:val="24"/>
              </w:rPr>
              <w:t xml:space="preserve"> б.]</w:t>
            </w:r>
          </w:p>
        </w:tc>
      </w:tr>
      <w:tr w:rsidR="00EC2FDE" w:rsidRPr="007819E9" w14:paraId="45DA2457" w14:textId="77777777" w:rsidTr="001702B2">
        <w:trPr>
          <w:trHeight w:val="323"/>
        </w:trPr>
        <w:tc>
          <w:tcPr>
            <w:tcW w:w="5281" w:type="dxa"/>
            <w:vMerge/>
          </w:tcPr>
          <w:p w14:paraId="4BA4F517"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c>
          <w:tcPr>
            <w:tcW w:w="2794" w:type="dxa"/>
          </w:tcPr>
          <w:p w14:paraId="125B4734"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сангенон А</w:t>
            </w:r>
          </w:p>
        </w:tc>
        <w:tc>
          <w:tcPr>
            <w:tcW w:w="1559" w:type="dxa"/>
            <w:vMerge/>
          </w:tcPr>
          <w:p w14:paraId="52C760D1"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p>
        </w:tc>
      </w:tr>
      <w:tr w:rsidR="00EC2FDE" w:rsidRPr="007819E9" w14:paraId="1AA7B6BF" w14:textId="77777777" w:rsidTr="001702B2">
        <w:trPr>
          <w:trHeight w:val="505"/>
        </w:trPr>
        <w:tc>
          <w:tcPr>
            <w:tcW w:w="5281" w:type="dxa"/>
          </w:tcPr>
          <w:p w14:paraId="5CB10574" w14:textId="77777777" w:rsidR="00EC2FDE" w:rsidRPr="007819E9" w:rsidRDefault="00EC2FDE" w:rsidP="001702B2">
            <w:pPr>
              <w:spacing w:after="0" w:line="240" w:lineRule="auto"/>
              <w:ind w:left="28" w:right="8"/>
              <w:rPr>
                <w:rFonts w:ascii="Times New Roman" w:eastAsia="Times New Roman" w:hAnsi="Times New Roman"/>
                <w:color w:val="000000"/>
                <w:sz w:val="24"/>
                <w:szCs w:val="24"/>
                <w:lang w:val="ru-RU"/>
              </w:rPr>
            </w:pPr>
            <w:r w:rsidRPr="007819E9">
              <w:rPr>
                <w:rFonts w:ascii="Times New Roman" w:eastAsia="Times New Roman" w:hAnsi="Times New Roman"/>
                <w:sz w:val="24"/>
                <w:szCs w:val="24"/>
                <w:lang w:val="ru-RU"/>
              </w:rPr>
              <w:t>артық реактивті оттегі / азот түрлерін жою немесе олардың өзара әрекеттесетін ферменттерімен әрекеттесу</w:t>
            </w:r>
          </w:p>
        </w:tc>
        <w:tc>
          <w:tcPr>
            <w:tcW w:w="2794" w:type="dxa"/>
          </w:tcPr>
          <w:p w14:paraId="0E2B29E8" w14:textId="77777777" w:rsidR="00EC2FDE" w:rsidRPr="007819E9" w:rsidRDefault="00EC2FDE" w:rsidP="001702B2">
            <w:pPr>
              <w:spacing w:after="0" w:line="240" w:lineRule="auto"/>
              <w:jc w:val="center"/>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кудрафлавон В; куванон Е; 4'-О - метилкуванон Е</w:t>
            </w:r>
          </w:p>
        </w:tc>
        <w:tc>
          <w:tcPr>
            <w:tcW w:w="1559" w:type="dxa"/>
          </w:tcPr>
          <w:p w14:paraId="28F358F0"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62</w:t>
            </w: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 xml:space="preserve"> </w:t>
            </w:r>
          </w:p>
        </w:tc>
      </w:tr>
      <w:tr w:rsidR="00EC2FDE" w:rsidRPr="007819E9" w14:paraId="6043F860" w14:textId="77777777" w:rsidTr="001702B2">
        <w:trPr>
          <w:trHeight w:val="328"/>
        </w:trPr>
        <w:tc>
          <w:tcPr>
            <w:tcW w:w="5281" w:type="dxa"/>
          </w:tcPr>
          <w:p w14:paraId="2F1A82C6" w14:textId="77777777" w:rsidR="00EC2FDE" w:rsidRPr="007819E9" w:rsidRDefault="00EC2FDE" w:rsidP="001702B2">
            <w:pPr>
              <w:spacing w:after="0" w:line="240" w:lineRule="auto"/>
              <w:ind w:left="28" w:right="8"/>
              <w:rPr>
                <w:rFonts w:ascii="Times New Roman" w:eastAsia="Times New Roman" w:hAnsi="Times New Roman"/>
                <w:color w:val="000000"/>
                <w:sz w:val="24"/>
                <w:szCs w:val="24"/>
              </w:rPr>
            </w:pPr>
            <w:r w:rsidRPr="007819E9">
              <w:rPr>
                <w:rFonts w:ascii="Times New Roman" w:eastAsia="Times New Roman" w:hAnsi="Times New Roman"/>
                <w:sz w:val="24"/>
                <w:szCs w:val="24"/>
              </w:rPr>
              <w:t>COX-2 белсенділігінің селективті тежелуі</w:t>
            </w:r>
          </w:p>
        </w:tc>
        <w:tc>
          <w:tcPr>
            <w:tcW w:w="2794" w:type="dxa"/>
          </w:tcPr>
          <w:p w14:paraId="2717A10D"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куванон А</w:t>
            </w:r>
          </w:p>
        </w:tc>
        <w:tc>
          <w:tcPr>
            <w:tcW w:w="1559" w:type="dxa"/>
          </w:tcPr>
          <w:p w14:paraId="508A2F43" w14:textId="77777777" w:rsidR="00EC2FDE" w:rsidRPr="007819E9" w:rsidRDefault="00EC2FDE" w:rsidP="000E0E88">
            <w:pPr>
              <w:spacing w:after="0" w:line="240" w:lineRule="auto"/>
              <w:ind w:left="28" w:right="8"/>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6</w:t>
            </w:r>
            <w:r w:rsidR="000E0E88" w:rsidRPr="007819E9">
              <w:rPr>
                <w:rFonts w:ascii="Times New Roman" w:eastAsia="Times New Roman" w:hAnsi="Times New Roman"/>
                <w:sz w:val="24"/>
                <w:szCs w:val="24"/>
                <w:lang w:val="kk-KZ"/>
              </w:rPr>
              <w:t>3</w:t>
            </w:r>
            <w:r w:rsidRPr="007819E9">
              <w:rPr>
                <w:rFonts w:ascii="Times New Roman" w:eastAsia="Times New Roman" w:hAnsi="Times New Roman"/>
                <w:sz w:val="24"/>
                <w:szCs w:val="24"/>
              </w:rPr>
              <w:t>]</w:t>
            </w:r>
            <w:r w:rsidRPr="007819E9">
              <w:rPr>
                <w:rFonts w:ascii="Times New Roman" w:eastAsia="Times New Roman" w:hAnsi="Times New Roman"/>
                <w:sz w:val="24"/>
                <w:szCs w:val="24"/>
                <w:lang w:val="kk-KZ"/>
              </w:rPr>
              <w:t xml:space="preserve">   </w:t>
            </w:r>
          </w:p>
        </w:tc>
      </w:tr>
    </w:tbl>
    <w:p w14:paraId="2A9C6F51" w14:textId="77777777" w:rsidR="00EC2FDE" w:rsidRPr="007819E9" w:rsidRDefault="00EC2FDE" w:rsidP="00EC2FDE">
      <w:pPr>
        <w:widowControl w:val="0"/>
        <w:autoSpaceDE w:val="0"/>
        <w:autoSpaceDN w:val="0"/>
        <w:spacing w:after="0" w:line="240" w:lineRule="auto"/>
        <w:rPr>
          <w:rFonts w:ascii="Times New Roman" w:eastAsia="Times New Roman" w:hAnsi="Times New Roman"/>
          <w:color w:val="000000"/>
          <w:sz w:val="28"/>
          <w:szCs w:val="28"/>
          <w:lang w:val="en-US"/>
        </w:rPr>
      </w:pPr>
    </w:p>
    <w:p w14:paraId="4E67343E"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i/>
          <w:sz w:val="28"/>
          <w:lang w:val="kk-KZ"/>
        </w:rPr>
      </w:pPr>
      <w:r w:rsidRPr="007819E9">
        <w:rPr>
          <w:rFonts w:ascii="Times New Roman" w:eastAsia="Times New Roman" w:hAnsi="Times New Roman"/>
          <w:i/>
          <w:sz w:val="28"/>
          <w:lang w:val="kk-KZ"/>
        </w:rPr>
        <w:t>Қатерлі ісікке қарсы белсенділігі</w:t>
      </w:r>
    </w:p>
    <w:p w14:paraId="684C02BE" w14:textId="7D413CC6"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i/>
          <w:iCs/>
          <w:sz w:val="28"/>
          <w:lang w:val="kk-KZ"/>
        </w:rPr>
        <w:t xml:space="preserve">Morus alba </w:t>
      </w:r>
      <w:r w:rsidRPr="007819E9">
        <w:rPr>
          <w:rFonts w:ascii="Times New Roman" w:eastAsia="Times New Roman" w:hAnsi="Times New Roman"/>
          <w:sz w:val="28"/>
          <w:lang w:val="kk-KZ"/>
        </w:rPr>
        <w:t>құрамындағы фенолды қосылыстар қатерлі ісік жасушаларына қарсы бағытталған әсерлер көрсететіні соңғы онжылдықта жүргізілген зерттеулермен дәлелденіп отыр. Бұл әсерлердің негізінде әртүрлі сигналдық жолдарды тежеу, апоптозды индукциялау және жасуша циклін тоқтату механизмдері жатыр.</w:t>
      </w:r>
    </w:p>
    <w:p w14:paraId="47121328" w14:textId="5F9052D2"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Hwang S.M. және әріптестері [</w:t>
      </w:r>
      <w:r w:rsidR="000E0E88" w:rsidRPr="007819E9">
        <w:rPr>
          <w:rFonts w:ascii="Times New Roman" w:eastAsia="Times New Roman" w:hAnsi="Times New Roman"/>
          <w:sz w:val="28"/>
          <w:lang w:val="kk-KZ"/>
        </w:rPr>
        <w:t>64</w:t>
      </w:r>
      <w:r w:rsidRPr="007819E9">
        <w:rPr>
          <w:rFonts w:ascii="Times New Roman" w:eastAsia="Times New Roman" w:hAnsi="Times New Roman"/>
          <w:sz w:val="28"/>
          <w:lang w:val="kk-KZ"/>
        </w:rPr>
        <w:t xml:space="preserve">] ақ тұттың биофлавоноидтары қатарына жататын </w:t>
      </w:r>
      <w:r w:rsidRPr="007819E9">
        <w:rPr>
          <w:rFonts w:ascii="Times New Roman" w:eastAsia="Times New Roman" w:hAnsi="Times New Roman"/>
          <w:bCs/>
          <w:sz w:val="28"/>
          <w:lang w:val="kk-KZ"/>
        </w:rPr>
        <w:t>морацин D</w:t>
      </w:r>
      <w:r w:rsidRPr="007819E9">
        <w:rPr>
          <w:rFonts w:ascii="Times New Roman" w:eastAsia="Times New Roman" w:hAnsi="Times New Roman"/>
          <w:sz w:val="28"/>
          <w:lang w:val="kk-KZ"/>
        </w:rPr>
        <w:t xml:space="preserve"> қосылысының </w:t>
      </w:r>
      <w:r w:rsidRPr="007819E9">
        <w:rPr>
          <w:rFonts w:ascii="Times New Roman" w:eastAsia="Times New Roman" w:hAnsi="Times New Roman"/>
          <w:bCs/>
          <w:sz w:val="28"/>
          <w:lang w:val="kk-KZ"/>
        </w:rPr>
        <w:t>Wnt3a/FOXM1/</w:t>
      </w:r>
      <w:r w:rsidRPr="007819E9">
        <w:rPr>
          <w:rFonts w:ascii="Times New Roman" w:eastAsia="Times New Roman" w:hAnsi="Times New Roman"/>
          <w:bCs/>
          <w:sz w:val="28"/>
        </w:rPr>
        <w:t>β</w:t>
      </w:r>
      <w:r w:rsidRPr="007819E9">
        <w:rPr>
          <w:rFonts w:ascii="Times New Roman" w:eastAsia="Times New Roman" w:hAnsi="Times New Roman"/>
          <w:bCs/>
          <w:sz w:val="28"/>
          <w:lang w:val="kk-KZ"/>
        </w:rPr>
        <w:t>-катенин</w:t>
      </w:r>
      <w:r w:rsidRPr="007819E9">
        <w:rPr>
          <w:rFonts w:ascii="Times New Roman" w:eastAsia="Times New Roman" w:hAnsi="Times New Roman"/>
          <w:sz w:val="28"/>
          <w:lang w:val="kk-KZ"/>
        </w:rPr>
        <w:t xml:space="preserve"> сигнал жолын тежеу арқылы сүт безі қатерлі ісігі жасушаларында пролиферацияны бәсеңдетіп, </w:t>
      </w:r>
      <w:r w:rsidRPr="007819E9">
        <w:rPr>
          <w:rFonts w:ascii="Times New Roman" w:eastAsia="Times New Roman" w:hAnsi="Times New Roman"/>
          <w:bCs/>
          <w:sz w:val="28"/>
          <w:lang w:val="kk-KZ"/>
        </w:rPr>
        <w:t>GSK3</w:t>
      </w:r>
      <w:r w:rsidRPr="007819E9">
        <w:rPr>
          <w:rFonts w:ascii="Times New Roman" w:eastAsia="Times New Roman" w:hAnsi="Times New Roman"/>
          <w:bCs/>
          <w:sz w:val="28"/>
        </w:rPr>
        <w:t>β</w:t>
      </w:r>
      <w:r w:rsidRPr="007819E9">
        <w:rPr>
          <w:rFonts w:ascii="Times New Roman" w:eastAsia="Times New Roman" w:hAnsi="Times New Roman"/>
          <w:bCs/>
          <w:sz w:val="28"/>
          <w:lang w:val="kk-KZ"/>
        </w:rPr>
        <w:t xml:space="preserve"> және каспаза белсендіруін</w:t>
      </w:r>
      <w:r w:rsidRPr="007819E9">
        <w:rPr>
          <w:rFonts w:ascii="Times New Roman" w:eastAsia="Times New Roman" w:hAnsi="Times New Roman"/>
          <w:sz w:val="28"/>
          <w:lang w:val="kk-KZ"/>
        </w:rPr>
        <w:t xml:space="preserve"> ынталандыру арқылы апоптозды индукциялайтынын көрсеткен. Бұл бағытты нысанаға алу қатерлі ісік жасушаларының өсуіне кедергі келтіретін тиімді стратегия ретінде қарастырылады.</w:t>
      </w:r>
    </w:p>
    <w:p w14:paraId="1B75C119"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rPr>
      </w:pPr>
      <w:r w:rsidRPr="007819E9">
        <w:rPr>
          <w:rFonts w:ascii="Times New Roman" w:eastAsia="Times New Roman" w:hAnsi="Times New Roman"/>
          <w:sz w:val="28"/>
        </w:rPr>
        <w:t xml:space="preserve">Ұқсас механизм </w:t>
      </w:r>
      <w:r w:rsidRPr="007819E9">
        <w:rPr>
          <w:rFonts w:ascii="Times New Roman" w:eastAsia="Times New Roman" w:hAnsi="Times New Roman"/>
          <w:bCs/>
          <w:sz w:val="28"/>
        </w:rPr>
        <w:t>сангенол L</w:t>
      </w:r>
      <w:r w:rsidRPr="007819E9">
        <w:rPr>
          <w:rFonts w:ascii="Times New Roman" w:eastAsia="Times New Roman" w:hAnsi="Times New Roman"/>
          <w:sz w:val="28"/>
        </w:rPr>
        <w:t xml:space="preserve"> атты қосылыста да байқалады. Зерттеулерге сәйкес, бұл зат </w:t>
      </w:r>
      <w:r w:rsidRPr="007819E9">
        <w:rPr>
          <w:rFonts w:ascii="Times New Roman" w:eastAsia="Times New Roman" w:hAnsi="Times New Roman"/>
          <w:bCs/>
          <w:sz w:val="28"/>
        </w:rPr>
        <w:t>PI3K/Akt/mTOR</w:t>
      </w:r>
      <w:r w:rsidRPr="007819E9">
        <w:rPr>
          <w:rFonts w:ascii="Times New Roman" w:eastAsia="Times New Roman" w:hAnsi="Times New Roman"/>
          <w:sz w:val="28"/>
        </w:rPr>
        <w:t xml:space="preserve"> сигнал жолын тежей отырып, простата обыры жасушаларында </w:t>
      </w:r>
      <w:r w:rsidRPr="007819E9">
        <w:rPr>
          <w:rFonts w:ascii="Times New Roman" w:eastAsia="Times New Roman" w:hAnsi="Times New Roman"/>
          <w:bCs/>
          <w:sz w:val="28"/>
        </w:rPr>
        <w:t>p53</w:t>
      </w:r>
      <w:r w:rsidRPr="007819E9">
        <w:rPr>
          <w:rFonts w:ascii="Times New Roman" w:eastAsia="Times New Roman" w:hAnsi="Times New Roman"/>
          <w:sz w:val="28"/>
        </w:rPr>
        <w:t xml:space="preserve"> ақуызының белсенділігін арттырады және жасуша циклін тоқтатады [</w:t>
      </w:r>
      <w:r w:rsidR="000E0E88" w:rsidRPr="007819E9">
        <w:rPr>
          <w:rFonts w:ascii="Times New Roman" w:eastAsia="Times New Roman" w:hAnsi="Times New Roman"/>
          <w:sz w:val="28"/>
          <w:lang w:val="kk-KZ"/>
        </w:rPr>
        <w:t>65</w:t>
      </w:r>
      <w:r w:rsidRPr="007819E9">
        <w:rPr>
          <w:rFonts w:ascii="Times New Roman" w:eastAsia="Times New Roman" w:hAnsi="Times New Roman"/>
          <w:sz w:val="28"/>
        </w:rPr>
        <w:t xml:space="preserve">]. Сонымен қатар, </w:t>
      </w:r>
      <w:r w:rsidRPr="007819E9">
        <w:rPr>
          <w:rFonts w:ascii="Times New Roman" w:eastAsia="Times New Roman" w:hAnsi="Times New Roman"/>
          <w:bCs/>
          <w:sz w:val="28"/>
        </w:rPr>
        <w:t>сангенол L</w:t>
      </w:r>
      <w:r w:rsidRPr="007819E9">
        <w:rPr>
          <w:rFonts w:ascii="Times New Roman" w:eastAsia="Times New Roman" w:hAnsi="Times New Roman"/>
          <w:sz w:val="28"/>
        </w:rPr>
        <w:t xml:space="preserve"> аналық без қатерлі ісігі жасушаларында </w:t>
      </w:r>
      <w:r w:rsidRPr="007819E9">
        <w:rPr>
          <w:rFonts w:ascii="Times New Roman" w:eastAsia="Times New Roman" w:hAnsi="Times New Roman"/>
          <w:bCs/>
          <w:sz w:val="28"/>
        </w:rPr>
        <w:t>NF-κB</w:t>
      </w:r>
      <w:r w:rsidRPr="007819E9">
        <w:rPr>
          <w:rFonts w:ascii="Times New Roman" w:eastAsia="Times New Roman" w:hAnsi="Times New Roman"/>
          <w:sz w:val="28"/>
        </w:rPr>
        <w:t xml:space="preserve"> белсенділігін төмендетіп, </w:t>
      </w:r>
      <w:r w:rsidRPr="007819E9">
        <w:rPr>
          <w:rFonts w:ascii="Times New Roman" w:eastAsia="Times New Roman" w:hAnsi="Times New Roman"/>
          <w:bCs/>
          <w:sz w:val="28"/>
        </w:rPr>
        <w:t>цитоуыттылық пен апоптоз деңгейін модуляциялау</w:t>
      </w:r>
      <w:r w:rsidRPr="007819E9">
        <w:rPr>
          <w:rFonts w:ascii="Times New Roman" w:eastAsia="Times New Roman" w:hAnsi="Times New Roman"/>
          <w:sz w:val="28"/>
        </w:rPr>
        <w:t xml:space="preserve"> арқы</w:t>
      </w:r>
      <w:r w:rsidR="000E0E88" w:rsidRPr="007819E9">
        <w:rPr>
          <w:rFonts w:ascii="Times New Roman" w:eastAsia="Times New Roman" w:hAnsi="Times New Roman"/>
          <w:sz w:val="28"/>
        </w:rPr>
        <w:t>лы терапиялық әлеует көрсетті [</w:t>
      </w:r>
      <w:r w:rsidR="000E0E88" w:rsidRPr="007819E9">
        <w:rPr>
          <w:rFonts w:ascii="Times New Roman" w:eastAsia="Times New Roman" w:hAnsi="Times New Roman"/>
          <w:sz w:val="28"/>
          <w:lang w:val="kk-KZ"/>
        </w:rPr>
        <w:t>57, 3 б.</w:t>
      </w:r>
      <w:r w:rsidRPr="007819E9">
        <w:rPr>
          <w:rFonts w:ascii="Times New Roman" w:eastAsia="Times New Roman" w:hAnsi="Times New Roman"/>
          <w:sz w:val="28"/>
        </w:rPr>
        <w:t xml:space="preserve">]. Бұл нәтижелер ұл қосылыстың </w:t>
      </w:r>
      <w:r w:rsidRPr="007819E9">
        <w:rPr>
          <w:rFonts w:ascii="Times New Roman" w:eastAsia="Times New Roman" w:hAnsi="Times New Roman"/>
          <w:bCs/>
          <w:sz w:val="28"/>
        </w:rPr>
        <w:t>қабыну мен қатерлі ісіктің молекулалық түйіндерінде ортақ нысаналарға</w:t>
      </w:r>
      <w:r w:rsidRPr="007819E9">
        <w:rPr>
          <w:rFonts w:ascii="Times New Roman" w:eastAsia="Times New Roman" w:hAnsi="Times New Roman"/>
          <w:sz w:val="28"/>
        </w:rPr>
        <w:t xml:space="preserve"> әсер ететінін байқатады.</w:t>
      </w:r>
    </w:p>
    <w:p w14:paraId="0F7D8E36" w14:textId="0E189171" w:rsidR="00C66104" w:rsidRPr="007819E9" w:rsidRDefault="00BD0692" w:rsidP="00C66104">
      <w:pPr>
        <w:widowControl w:val="0"/>
        <w:autoSpaceDE w:val="0"/>
        <w:autoSpaceDN w:val="0"/>
        <w:spacing w:after="0" w:line="240" w:lineRule="auto"/>
        <w:ind w:firstLine="567"/>
        <w:jc w:val="both"/>
        <w:rPr>
          <w:rFonts w:ascii="Times New Roman" w:eastAsia="Times New Roman" w:hAnsi="Times New Roman"/>
          <w:sz w:val="28"/>
        </w:rPr>
      </w:pPr>
      <w:r w:rsidRPr="007819E9">
        <w:rPr>
          <w:rFonts w:ascii="Times New Roman" w:eastAsia="Times New Roman" w:hAnsi="Times New Roman"/>
          <w:bCs/>
          <w:sz w:val="28"/>
          <w:lang w:val="kk-KZ"/>
        </w:rPr>
        <w:t>М</w:t>
      </w:r>
      <w:r w:rsidR="00C66104" w:rsidRPr="007819E9">
        <w:rPr>
          <w:rFonts w:ascii="Times New Roman" w:eastAsia="Times New Roman" w:hAnsi="Times New Roman"/>
          <w:bCs/>
          <w:sz w:val="28"/>
        </w:rPr>
        <w:t>орацин N</w:t>
      </w:r>
      <w:r w:rsidR="00C66104" w:rsidRPr="007819E9">
        <w:rPr>
          <w:rFonts w:ascii="Times New Roman" w:eastAsia="Times New Roman" w:hAnsi="Times New Roman"/>
          <w:sz w:val="28"/>
        </w:rPr>
        <w:t xml:space="preserve"> атты бензофуран туындысы жапырақ экстрактісінен анықталып, </w:t>
      </w:r>
      <w:r w:rsidR="00C66104" w:rsidRPr="007819E9">
        <w:rPr>
          <w:rFonts w:ascii="Times New Roman" w:eastAsia="Times New Roman" w:hAnsi="Times New Roman"/>
          <w:bCs/>
          <w:sz w:val="28"/>
        </w:rPr>
        <w:t>өкпе қатерлі ісігі</w:t>
      </w:r>
      <w:r w:rsidR="00C66104" w:rsidRPr="007819E9">
        <w:rPr>
          <w:rFonts w:ascii="Times New Roman" w:eastAsia="Times New Roman" w:hAnsi="Times New Roman"/>
          <w:sz w:val="28"/>
        </w:rPr>
        <w:t xml:space="preserve"> жасушаларында </w:t>
      </w:r>
      <w:r w:rsidR="00C66104" w:rsidRPr="007819E9">
        <w:rPr>
          <w:rFonts w:ascii="Times New Roman" w:eastAsia="Times New Roman" w:hAnsi="Times New Roman"/>
          <w:bCs/>
          <w:sz w:val="28"/>
        </w:rPr>
        <w:t>апоптоз және аутофагия</w:t>
      </w:r>
      <w:r w:rsidR="00C66104" w:rsidRPr="007819E9">
        <w:rPr>
          <w:rFonts w:ascii="Times New Roman" w:eastAsia="Times New Roman" w:hAnsi="Times New Roman"/>
          <w:sz w:val="28"/>
        </w:rPr>
        <w:t xml:space="preserve"> процестерін белсендіру арқылы антиісік әсер көрсетті [</w:t>
      </w:r>
      <w:r w:rsidR="000E0E88" w:rsidRPr="007819E9">
        <w:rPr>
          <w:rFonts w:ascii="Times New Roman" w:eastAsia="Times New Roman" w:hAnsi="Times New Roman"/>
          <w:sz w:val="28"/>
          <w:lang w:val="kk-KZ"/>
        </w:rPr>
        <w:t>61, 6 б.</w:t>
      </w:r>
      <w:r w:rsidR="00C66104" w:rsidRPr="007819E9">
        <w:rPr>
          <w:rFonts w:ascii="Times New Roman" w:eastAsia="Times New Roman" w:hAnsi="Times New Roman"/>
          <w:sz w:val="28"/>
        </w:rPr>
        <w:t>]. Бұл зерттеу бұл қосылыстың тек пролиферацияны тежеумен емес, сонымен қатар жасушаның өзін-өзі ыдырату жолдарын іске қосу қабілетімен ерекшеленетінін көрсетті.</w:t>
      </w:r>
    </w:p>
    <w:p w14:paraId="5EC574F3"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rPr>
      </w:pPr>
      <w:r w:rsidRPr="007819E9">
        <w:rPr>
          <w:rFonts w:ascii="Times New Roman" w:eastAsia="Times New Roman" w:hAnsi="Times New Roman"/>
          <w:sz w:val="28"/>
        </w:rPr>
        <w:t xml:space="preserve">Айтарлықтай қызығушылық тудырып отырған тағы бір қосылыс </w:t>
      </w:r>
      <w:r w:rsidRPr="007819E9">
        <w:rPr>
          <w:rFonts w:ascii="Times New Roman" w:eastAsia="Times New Roman" w:hAnsi="Times New Roman"/>
          <w:color w:val="000000"/>
          <w:sz w:val="28"/>
          <w:szCs w:val="28"/>
          <w:lang w:val="kk-KZ"/>
        </w:rPr>
        <w:t>–</w:t>
      </w:r>
      <w:r w:rsidRPr="007819E9">
        <w:rPr>
          <w:rFonts w:ascii="Times New Roman" w:eastAsia="Times New Roman" w:hAnsi="Times New Roman"/>
          <w:sz w:val="28"/>
        </w:rPr>
        <w:t xml:space="preserve"> </w:t>
      </w:r>
      <w:r w:rsidRPr="007819E9">
        <w:rPr>
          <w:rFonts w:ascii="Times New Roman" w:eastAsia="Times New Roman" w:hAnsi="Times New Roman"/>
          <w:bCs/>
          <w:sz w:val="28"/>
        </w:rPr>
        <w:t>морусин</w:t>
      </w:r>
      <w:r w:rsidRPr="007819E9">
        <w:rPr>
          <w:rFonts w:ascii="Times New Roman" w:eastAsia="Times New Roman" w:hAnsi="Times New Roman"/>
          <w:sz w:val="28"/>
        </w:rPr>
        <w:t xml:space="preserve">. Ол </w:t>
      </w:r>
      <w:r w:rsidRPr="007819E9">
        <w:rPr>
          <w:rFonts w:ascii="Times New Roman" w:eastAsia="Times New Roman" w:hAnsi="Times New Roman"/>
          <w:bCs/>
          <w:sz w:val="28"/>
        </w:rPr>
        <w:t>STAT3</w:t>
      </w:r>
      <w:r w:rsidRPr="007819E9">
        <w:rPr>
          <w:rFonts w:ascii="Times New Roman" w:eastAsia="Times New Roman" w:hAnsi="Times New Roman"/>
          <w:sz w:val="28"/>
        </w:rPr>
        <w:t xml:space="preserve"> белсенділігін бәсеңдету, фосфорлану мен ядролық транслокацияны тежеу, сондай-ақ </w:t>
      </w:r>
      <w:r w:rsidRPr="007819E9">
        <w:rPr>
          <w:rFonts w:ascii="Times New Roman" w:eastAsia="Times New Roman" w:hAnsi="Times New Roman"/>
          <w:bCs/>
          <w:sz w:val="28"/>
        </w:rPr>
        <w:t>STAT1 және D2 циклин</w:t>
      </w:r>
      <w:r w:rsidRPr="007819E9">
        <w:rPr>
          <w:rFonts w:ascii="Times New Roman" w:eastAsia="Times New Roman" w:hAnsi="Times New Roman"/>
          <w:sz w:val="28"/>
        </w:rPr>
        <w:t xml:space="preserve"> гендерінің экспрессиясын төмендету арқылы </w:t>
      </w:r>
      <w:r w:rsidRPr="007819E9">
        <w:rPr>
          <w:rFonts w:ascii="Times New Roman" w:eastAsia="Times New Roman" w:hAnsi="Times New Roman"/>
          <w:bCs/>
          <w:sz w:val="28"/>
        </w:rPr>
        <w:t>простата қатерлі ісігі жасушаларының өміршеңдігін</w:t>
      </w:r>
      <w:r w:rsidRPr="007819E9">
        <w:rPr>
          <w:rFonts w:ascii="Times New Roman" w:eastAsia="Times New Roman" w:hAnsi="Times New Roman"/>
          <w:sz w:val="28"/>
        </w:rPr>
        <w:t xml:space="preserve"> тежеген [</w:t>
      </w:r>
      <w:r w:rsidR="000E0E88" w:rsidRPr="007819E9">
        <w:rPr>
          <w:rFonts w:ascii="Times New Roman" w:eastAsia="Times New Roman" w:hAnsi="Times New Roman"/>
          <w:sz w:val="28"/>
          <w:lang w:val="kk-KZ"/>
        </w:rPr>
        <w:t>66</w:t>
      </w:r>
      <w:r w:rsidRPr="007819E9">
        <w:rPr>
          <w:rFonts w:ascii="Times New Roman" w:eastAsia="Times New Roman" w:hAnsi="Times New Roman"/>
          <w:sz w:val="28"/>
        </w:rPr>
        <w:t xml:space="preserve">]. Ең маңыздысы </w:t>
      </w:r>
      <w:r w:rsidRPr="007819E9">
        <w:rPr>
          <w:rFonts w:ascii="Times New Roman" w:eastAsia="Times New Roman" w:hAnsi="Times New Roman"/>
          <w:color w:val="000000"/>
          <w:sz w:val="28"/>
          <w:szCs w:val="28"/>
          <w:lang w:val="kk-KZ"/>
        </w:rPr>
        <w:t>–</w:t>
      </w:r>
      <w:r w:rsidRPr="007819E9">
        <w:rPr>
          <w:rFonts w:ascii="Times New Roman" w:eastAsia="Times New Roman" w:hAnsi="Times New Roman"/>
          <w:sz w:val="28"/>
        </w:rPr>
        <w:t xml:space="preserve"> бұл қосылыстың сау эпителий жасушаларына уытты әсер етпей, селективті антипролиферативтік белсенділік көрсетуі.</w:t>
      </w:r>
    </w:p>
    <w:p w14:paraId="5824651E"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rPr>
      </w:pPr>
      <w:r w:rsidRPr="007819E9">
        <w:rPr>
          <w:rFonts w:ascii="Times New Roman" w:eastAsia="Times New Roman" w:hAnsi="Times New Roman"/>
          <w:sz w:val="28"/>
        </w:rPr>
        <w:t xml:space="preserve">Осы зерттеулерді жинақтай отырып, </w:t>
      </w:r>
      <w:r w:rsidRPr="007819E9">
        <w:rPr>
          <w:rFonts w:ascii="Times New Roman" w:eastAsia="Times New Roman" w:hAnsi="Times New Roman"/>
          <w:i/>
          <w:iCs/>
          <w:sz w:val="28"/>
        </w:rPr>
        <w:t xml:space="preserve">Morus alba </w:t>
      </w:r>
      <w:r w:rsidRPr="007819E9">
        <w:rPr>
          <w:rFonts w:ascii="Times New Roman" w:eastAsia="Times New Roman" w:hAnsi="Times New Roman"/>
          <w:iCs/>
          <w:sz w:val="28"/>
        </w:rPr>
        <w:t>L</w:t>
      </w:r>
      <w:r w:rsidRPr="007819E9">
        <w:rPr>
          <w:rFonts w:ascii="Times New Roman" w:eastAsia="Times New Roman" w:hAnsi="Times New Roman"/>
          <w:i/>
          <w:iCs/>
          <w:sz w:val="28"/>
        </w:rPr>
        <w:t>.</w:t>
      </w:r>
      <w:r w:rsidRPr="007819E9">
        <w:rPr>
          <w:rFonts w:ascii="Times New Roman" w:eastAsia="Times New Roman" w:hAnsi="Times New Roman"/>
          <w:sz w:val="28"/>
        </w:rPr>
        <w:t xml:space="preserve">-дан бөлінген морусин, морацин D, сангенол L және морацин N қосылыстары </w:t>
      </w:r>
      <w:r w:rsidRPr="007819E9">
        <w:rPr>
          <w:rFonts w:ascii="Times New Roman" w:eastAsia="Times New Roman" w:hAnsi="Times New Roman"/>
          <w:bCs/>
          <w:sz w:val="28"/>
        </w:rPr>
        <w:t>ісікке қарсы әсер ететін көп механизмді табиғи заттар</w:t>
      </w:r>
      <w:r w:rsidRPr="007819E9">
        <w:rPr>
          <w:rFonts w:ascii="Times New Roman" w:eastAsia="Times New Roman" w:hAnsi="Times New Roman"/>
          <w:sz w:val="28"/>
        </w:rPr>
        <w:t xml:space="preserve"> қатарына жататынын айтуға болады. Олардың әсер етуі көбіне </w:t>
      </w:r>
      <w:r w:rsidRPr="007819E9">
        <w:rPr>
          <w:rFonts w:ascii="Times New Roman" w:eastAsia="Times New Roman" w:hAnsi="Times New Roman"/>
          <w:bCs/>
          <w:sz w:val="28"/>
        </w:rPr>
        <w:t>сигналдық жолдардың (STAT3, Wnt/β-catenin, NF-κB, PI3K/Akt)</w:t>
      </w:r>
      <w:r w:rsidRPr="007819E9">
        <w:rPr>
          <w:rFonts w:ascii="Times New Roman" w:eastAsia="Times New Roman" w:hAnsi="Times New Roman"/>
          <w:sz w:val="28"/>
        </w:rPr>
        <w:t xml:space="preserve"> тежеуіне негізделген, бұл оларды мақсатты онкопрофилактикалық және емдік заттар ретінде болашақта қолдануға негіз бола алады.</w:t>
      </w:r>
    </w:p>
    <w:p w14:paraId="07481DBF" w14:textId="40B86681"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i/>
          <w:sz w:val="28"/>
          <w:lang w:val="kk-KZ"/>
        </w:rPr>
        <w:t>Morus alba</w:t>
      </w:r>
      <w:r w:rsidRPr="007819E9">
        <w:rPr>
          <w:rFonts w:ascii="Times New Roman" w:eastAsia="Times New Roman" w:hAnsi="Times New Roman"/>
          <w:sz w:val="28"/>
          <w:lang w:val="kk-KZ"/>
        </w:rPr>
        <w:t xml:space="preserve"> компонеттерінің қатерлі ісікке қарсы компонеттері мен олардың әсерінің механизмдері </w:t>
      </w:r>
      <w:r w:rsidR="00D21622" w:rsidRPr="007819E9">
        <w:rPr>
          <w:rFonts w:ascii="Times New Roman" w:eastAsia="Times New Roman" w:hAnsi="Times New Roman"/>
          <w:sz w:val="28"/>
          <w:lang w:val="kk-KZ"/>
        </w:rPr>
        <w:t>8</w:t>
      </w:r>
      <w:r w:rsidRPr="007819E9">
        <w:rPr>
          <w:rFonts w:ascii="Times New Roman" w:eastAsia="Times New Roman" w:hAnsi="Times New Roman"/>
          <w:sz w:val="28"/>
          <w:lang w:val="kk-KZ"/>
        </w:rPr>
        <w:t>-кестеде берілген.</w:t>
      </w:r>
    </w:p>
    <w:p w14:paraId="74A9E6CD" w14:textId="77777777" w:rsidR="00EC2FDE" w:rsidRPr="007819E9" w:rsidRDefault="00EC2FDE" w:rsidP="00EC2FDE">
      <w:pPr>
        <w:widowControl w:val="0"/>
        <w:autoSpaceDE w:val="0"/>
        <w:autoSpaceDN w:val="0"/>
        <w:spacing w:after="0" w:line="240" w:lineRule="auto"/>
        <w:rPr>
          <w:rFonts w:ascii="Times New Roman" w:eastAsia="Times New Roman" w:hAnsi="Times New Roman"/>
          <w:color w:val="000000"/>
          <w:sz w:val="14"/>
          <w:szCs w:val="14"/>
          <w:lang w:val="kk-KZ"/>
        </w:rPr>
      </w:pPr>
      <w:r w:rsidRPr="007819E9">
        <w:rPr>
          <w:rFonts w:ascii="Times New Roman" w:eastAsia="Times New Roman" w:hAnsi="Times New Roman"/>
          <w:color w:val="000000"/>
          <w:sz w:val="28"/>
          <w:szCs w:val="28"/>
          <w:lang w:val="kk-KZ"/>
        </w:rPr>
        <w:t> </w:t>
      </w:r>
    </w:p>
    <w:p w14:paraId="158FBA6F" w14:textId="010BE763" w:rsidR="00BD02EA" w:rsidRPr="007819E9" w:rsidRDefault="00D21622" w:rsidP="00EC2FDE">
      <w:pPr>
        <w:widowControl w:val="0"/>
        <w:autoSpaceDE w:val="0"/>
        <w:autoSpaceDN w:val="0"/>
        <w:spacing w:after="0" w:line="240" w:lineRule="auto"/>
        <w:jc w:val="both"/>
        <w:rPr>
          <w:rFonts w:ascii="Times New Roman" w:eastAsia="Times New Roman" w:hAnsi="Times New Roman"/>
          <w:sz w:val="28"/>
          <w:szCs w:val="28"/>
          <w:lang w:val="kk-KZ"/>
        </w:rPr>
      </w:pPr>
      <w:bookmarkStart w:id="6" w:name="_bookmark7"/>
      <w:bookmarkEnd w:id="6"/>
      <w:r w:rsidRPr="007819E9">
        <w:rPr>
          <w:rFonts w:ascii="Times New Roman" w:eastAsia="Times New Roman" w:hAnsi="Times New Roman"/>
          <w:color w:val="000000"/>
          <w:sz w:val="28"/>
          <w:szCs w:val="28"/>
          <w:lang w:val="kk-KZ"/>
        </w:rPr>
        <w:t>Кесте 8</w:t>
      </w:r>
      <w:r w:rsidR="00EC2FDE" w:rsidRPr="007819E9">
        <w:rPr>
          <w:rFonts w:ascii="Times New Roman" w:eastAsia="Times New Roman" w:hAnsi="Times New Roman"/>
          <w:color w:val="000000"/>
          <w:sz w:val="28"/>
          <w:szCs w:val="28"/>
          <w:lang w:val="kk-KZ"/>
        </w:rPr>
        <w:t xml:space="preserve"> – </w:t>
      </w:r>
      <w:r w:rsidR="00EC2FDE" w:rsidRPr="007819E9">
        <w:rPr>
          <w:rFonts w:ascii="Times New Roman" w:eastAsia="Times New Roman" w:hAnsi="Times New Roman"/>
          <w:i/>
          <w:iCs/>
          <w:color w:val="000000"/>
          <w:sz w:val="28"/>
          <w:szCs w:val="28"/>
          <w:lang w:val="kk-KZ"/>
        </w:rPr>
        <w:t>Morus alba </w:t>
      </w:r>
      <w:r w:rsidR="00EC2FDE" w:rsidRPr="007819E9">
        <w:rPr>
          <w:rFonts w:ascii="Times New Roman" w:eastAsia="Times New Roman" w:hAnsi="Times New Roman"/>
          <w:color w:val="000000"/>
          <w:sz w:val="28"/>
          <w:szCs w:val="28"/>
          <w:lang w:val="kk-KZ"/>
        </w:rPr>
        <w:t xml:space="preserve"> </w:t>
      </w:r>
      <w:r w:rsidR="00EC2FDE" w:rsidRPr="007819E9">
        <w:rPr>
          <w:rFonts w:ascii="Times New Roman" w:eastAsia="Times New Roman" w:hAnsi="Times New Roman"/>
          <w:sz w:val="28"/>
          <w:szCs w:val="28"/>
          <w:lang w:val="kk-KZ"/>
        </w:rPr>
        <w:t>компонеттерінің қатерлі ісікке қарсы әсерінің механизмдері</w:t>
      </w:r>
    </w:p>
    <w:p w14:paraId="70A03A7F" w14:textId="77777777" w:rsidR="001D6E02" w:rsidRPr="007819E9" w:rsidRDefault="001D6E02" w:rsidP="00EC2FDE">
      <w:pPr>
        <w:widowControl w:val="0"/>
        <w:autoSpaceDE w:val="0"/>
        <w:autoSpaceDN w:val="0"/>
        <w:spacing w:after="0" w:line="240" w:lineRule="auto"/>
        <w:jc w:val="both"/>
        <w:rPr>
          <w:rFonts w:ascii="Times New Roman" w:eastAsia="Times New Roman" w:hAnsi="Times New Roman"/>
          <w:sz w:val="28"/>
          <w:szCs w:val="28"/>
          <w:lang w:val="kk-KZ"/>
        </w:rPr>
      </w:pPr>
    </w:p>
    <w:tbl>
      <w:tblPr>
        <w:tblStyle w:val="12"/>
        <w:tblW w:w="9634" w:type="dxa"/>
        <w:tblLayout w:type="fixed"/>
        <w:tblLook w:val="01E0" w:firstRow="1" w:lastRow="1" w:firstColumn="1" w:lastColumn="1" w:noHBand="0" w:noVBand="0"/>
      </w:tblPr>
      <w:tblGrid>
        <w:gridCol w:w="5651"/>
        <w:gridCol w:w="2282"/>
        <w:gridCol w:w="1701"/>
      </w:tblGrid>
      <w:tr w:rsidR="00EC2FDE" w:rsidRPr="007819E9" w14:paraId="1AB3A762" w14:textId="77777777" w:rsidTr="00503273">
        <w:trPr>
          <w:trHeight w:val="327"/>
        </w:trPr>
        <w:tc>
          <w:tcPr>
            <w:tcW w:w="5651" w:type="dxa"/>
          </w:tcPr>
          <w:p w14:paraId="45EFEC85"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Механизмі</w:t>
            </w:r>
          </w:p>
        </w:tc>
        <w:tc>
          <w:tcPr>
            <w:tcW w:w="2282" w:type="dxa"/>
          </w:tcPr>
          <w:p w14:paraId="20518D00"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Компонет</w:t>
            </w:r>
          </w:p>
        </w:tc>
        <w:tc>
          <w:tcPr>
            <w:tcW w:w="1701" w:type="dxa"/>
          </w:tcPr>
          <w:p w14:paraId="739AF4F1"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Сілтеме</w:t>
            </w:r>
          </w:p>
        </w:tc>
      </w:tr>
      <w:tr w:rsidR="00EC2FDE" w:rsidRPr="007819E9" w14:paraId="56D41252" w14:textId="77777777" w:rsidTr="00503273">
        <w:trPr>
          <w:trHeight w:val="275"/>
        </w:trPr>
        <w:tc>
          <w:tcPr>
            <w:tcW w:w="5651" w:type="dxa"/>
          </w:tcPr>
          <w:p w14:paraId="79290861"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rPr>
              <w:t>Akt</w:t>
            </w:r>
            <w:r w:rsidRPr="007819E9">
              <w:rPr>
                <w:rFonts w:ascii="Times New Roman" w:eastAsia="Times New Roman" w:hAnsi="Times New Roman"/>
                <w:sz w:val="24"/>
                <w:szCs w:val="24"/>
                <w:lang w:val="kk-KZ"/>
              </w:rPr>
              <w:t>/</w:t>
            </w:r>
            <w:r w:rsidRPr="007819E9">
              <w:rPr>
                <w:rFonts w:ascii="Times New Roman" w:eastAsia="Times New Roman" w:hAnsi="Times New Roman"/>
                <w:sz w:val="24"/>
                <w:szCs w:val="24"/>
              </w:rPr>
              <w:t>mTOR</w:t>
            </w:r>
            <w:r w:rsidRPr="007819E9">
              <w:rPr>
                <w:rFonts w:ascii="Times New Roman" w:eastAsia="Times New Roman" w:hAnsi="Times New Roman"/>
                <w:sz w:val="24"/>
                <w:szCs w:val="24"/>
                <w:lang w:val="ru-RU"/>
              </w:rPr>
              <w:t xml:space="preserve"> сигнал беру жолының тежелуі</w:t>
            </w:r>
          </w:p>
        </w:tc>
        <w:tc>
          <w:tcPr>
            <w:tcW w:w="2282" w:type="dxa"/>
          </w:tcPr>
          <w:p w14:paraId="363370C4"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морусин</w:t>
            </w:r>
          </w:p>
        </w:tc>
        <w:tc>
          <w:tcPr>
            <w:tcW w:w="1701" w:type="dxa"/>
          </w:tcPr>
          <w:p w14:paraId="6E79EF09"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67</w:t>
            </w:r>
            <w:r w:rsidRPr="007819E9">
              <w:rPr>
                <w:rFonts w:ascii="Times New Roman" w:eastAsia="Times New Roman" w:hAnsi="Times New Roman"/>
                <w:sz w:val="24"/>
                <w:szCs w:val="24"/>
              </w:rPr>
              <w:t xml:space="preserve">]   </w:t>
            </w:r>
          </w:p>
        </w:tc>
      </w:tr>
      <w:tr w:rsidR="00EC2FDE" w:rsidRPr="007819E9" w14:paraId="0264511D" w14:textId="77777777" w:rsidTr="00503273">
        <w:trPr>
          <w:trHeight w:val="279"/>
        </w:trPr>
        <w:tc>
          <w:tcPr>
            <w:tcW w:w="5651" w:type="dxa"/>
          </w:tcPr>
          <w:p w14:paraId="20CFBCEA"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rPr>
              <w:t>AMP</w:t>
            </w:r>
            <w:r w:rsidRPr="007819E9">
              <w:rPr>
                <w:rFonts w:ascii="Times New Roman" w:eastAsia="Times New Roman" w:hAnsi="Times New Roman"/>
                <w:sz w:val="24"/>
                <w:szCs w:val="24"/>
                <w:lang w:val="ru-RU"/>
              </w:rPr>
              <w:t>-активтендірілген ақуыз киназасын белсендіру</w:t>
            </w:r>
          </w:p>
        </w:tc>
        <w:tc>
          <w:tcPr>
            <w:tcW w:w="2282" w:type="dxa"/>
          </w:tcPr>
          <w:p w14:paraId="5C8F30C7"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морусин</w:t>
            </w:r>
          </w:p>
        </w:tc>
        <w:tc>
          <w:tcPr>
            <w:tcW w:w="1701" w:type="dxa"/>
          </w:tcPr>
          <w:p w14:paraId="7C4F1EFA"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68</w:t>
            </w:r>
            <w:r w:rsidRPr="007819E9">
              <w:rPr>
                <w:rFonts w:ascii="Times New Roman" w:eastAsia="Times New Roman" w:hAnsi="Times New Roman"/>
                <w:sz w:val="24"/>
                <w:szCs w:val="24"/>
              </w:rPr>
              <w:t xml:space="preserve">]   </w:t>
            </w:r>
          </w:p>
        </w:tc>
      </w:tr>
      <w:tr w:rsidR="00EC2FDE" w:rsidRPr="007819E9" w14:paraId="0EFE5F3A" w14:textId="77777777" w:rsidTr="00503273">
        <w:trPr>
          <w:trHeight w:val="269"/>
        </w:trPr>
        <w:tc>
          <w:tcPr>
            <w:tcW w:w="5651" w:type="dxa"/>
          </w:tcPr>
          <w:p w14:paraId="5D88756A"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STAT3 белсенділігінің төмендеуі</w:t>
            </w:r>
          </w:p>
        </w:tc>
        <w:tc>
          <w:tcPr>
            <w:tcW w:w="2282" w:type="dxa"/>
          </w:tcPr>
          <w:p w14:paraId="570D3FF8"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морусин</w:t>
            </w:r>
          </w:p>
        </w:tc>
        <w:tc>
          <w:tcPr>
            <w:tcW w:w="1701" w:type="dxa"/>
          </w:tcPr>
          <w:p w14:paraId="325C037B"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69</w:t>
            </w:r>
            <w:r w:rsidRPr="007819E9">
              <w:rPr>
                <w:rFonts w:ascii="Times New Roman" w:eastAsia="Times New Roman" w:hAnsi="Times New Roman"/>
                <w:sz w:val="24"/>
                <w:szCs w:val="24"/>
              </w:rPr>
              <w:t>]</w:t>
            </w:r>
          </w:p>
        </w:tc>
      </w:tr>
      <w:tr w:rsidR="00EC2FDE" w:rsidRPr="007819E9" w14:paraId="5FABD79E" w14:textId="77777777" w:rsidTr="00503273">
        <w:trPr>
          <w:trHeight w:val="274"/>
        </w:trPr>
        <w:tc>
          <w:tcPr>
            <w:tcW w:w="5651" w:type="dxa"/>
          </w:tcPr>
          <w:p w14:paraId="4F97E9DE"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kk-KZ"/>
              </w:rPr>
              <w:t>Bax</w:t>
            </w:r>
            <w:r w:rsidRPr="007819E9">
              <w:rPr>
                <w:rFonts w:ascii="Times New Roman" w:eastAsia="Times New Roman" w:hAnsi="Times New Roman"/>
                <w:sz w:val="24"/>
                <w:szCs w:val="24"/>
                <w:lang w:val="ru-RU"/>
              </w:rPr>
              <w:t xml:space="preserve"> және </w:t>
            </w:r>
            <w:r w:rsidRPr="007819E9">
              <w:rPr>
                <w:rFonts w:ascii="Times New Roman" w:eastAsia="Times New Roman" w:hAnsi="Times New Roman"/>
                <w:sz w:val="24"/>
                <w:szCs w:val="24"/>
                <w:lang w:val="kk-KZ"/>
              </w:rPr>
              <w:t xml:space="preserve">Сурвинин </w:t>
            </w:r>
            <w:r w:rsidRPr="007819E9">
              <w:rPr>
                <w:rFonts w:ascii="Times New Roman" w:eastAsia="Times New Roman" w:hAnsi="Times New Roman"/>
                <w:sz w:val="24"/>
                <w:szCs w:val="24"/>
                <w:lang w:val="ru-RU"/>
              </w:rPr>
              <w:t>экспрессиясын реттеу</w:t>
            </w:r>
          </w:p>
        </w:tc>
        <w:tc>
          <w:tcPr>
            <w:tcW w:w="2282" w:type="dxa"/>
          </w:tcPr>
          <w:p w14:paraId="11F3D386"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морусин</w:t>
            </w:r>
          </w:p>
        </w:tc>
        <w:tc>
          <w:tcPr>
            <w:tcW w:w="1701" w:type="dxa"/>
          </w:tcPr>
          <w:p w14:paraId="52068868"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7</w:t>
            </w:r>
            <w:r w:rsidRPr="007819E9">
              <w:rPr>
                <w:rFonts w:ascii="Times New Roman" w:eastAsia="Times New Roman" w:hAnsi="Times New Roman"/>
                <w:sz w:val="24"/>
                <w:szCs w:val="24"/>
                <w:lang w:val="kk-KZ"/>
              </w:rPr>
              <w:t>0</w:t>
            </w:r>
            <w:r w:rsidRPr="007819E9">
              <w:rPr>
                <w:rFonts w:ascii="Times New Roman" w:eastAsia="Times New Roman" w:hAnsi="Times New Roman"/>
                <w:sz w:val="24"/>
                <w:szCs w:val="24"/>
              </w:rPr>
              <w:t>]</w:t>
            </w:r>
          </w:p>
        </w:tc>
      </w:tr>
      <w:tr w:rsidR="00EC2FDE" w:rsidRPr="007819E9" w14:paraId="0AC05083" w14:textId="77777777" w:rsidTr="001702B2">
        <w:trPr>
          <w:trHeight w:val="323"/>
        </w:trPr>
        <w:tc>
          <w:tcPr>
            <w:tcW w:w="5651" w:type="dxa"/>
            <w:vMerge w:val="restart"/>
          </w:tcPr>
          <w:p w14:paraId="5E7BC06F" w14:textId="77777777" w:rsidR="00EC2FDE" w:rsidRPr="007819E9" w:rsidRDefault="00EC2FDE" w:rsidP="001702B2">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rPr>
              <w:t>аутофагияны тудырады</w:t>
            </w:r>
            <w:r w:rsidRPr="007819E9">
              <w:rPr>
                <w:rFonts w:ascii="Times New Roman" w:eastAsia="Times New Roman" w:hAnsi="Times New Roman"/>
                <w:sz w:val="24"/>
                <w:szCs w:val="24"/>
                <w:lang w:val="kk-KZ"/>
              </w:rPr>
              <w:t xml:space="preserve"> </w:t>
            </w:r>
          </w:p>
        </w:tc>
        <w:tc>
          <w:tcPr>
            <w:tcW w:w="2282" w:type="dxa"/>
          </w:tcPr>
          <w:p w14:paraId="4C923BB7" w14:textId="77777777" w:rsidR="00EC2FDE" w:rsidRPr="007819E9" w:rsidRDefault="00EC2FDE" w:rsidP="001702B2">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гуансангон</w:t>
            </w:r>
            <w:r w:rsidRPr="007819E9">
              <w:rPr>
                <w:rFonts w:ascii="Times New Roman" w:eastAsia="Times New Roman" w:hAnsi="Times New Roman"/>
                <w:color w:val="000000"/>
                <w:spacing w:val="5"/>
                <w:sz w:val="24"/>
                <w:szCs w:val="24"/>
              </w:rPr>
              <w:t xml:space="preserve"> </w:t>
            </w:r>
            <w:r w:rsidRPr="007819E9">
              <w:rPr>
                <w:rFonts w:ascii="Times New Roman" w:eastAsia="Times New Roman" w:hAnsi="Times New Roman"/>
                <w:color w:val="000000"/>
                <w:sz w:val="24"/>
                <w:szCs w:val="24"/>
              </w:rPr>
              <w:t>E</w:t>
            </w:r>
          </w:p>
        </w:tc>
        <w:tc>
          <w:tcPr>
            <w:tcW w:w="1701" w:type="dxa"/>
          </w:tcPr>
          <w:p w14:paraId="2109A9B5"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71</w:t>
            </w:r>
            <w:r w:rsidRPr="007819E9">
              <w:rPr>
                <w:rFonts w:ascii="Times New Roman" w:eastAsia="Times New Roman" w:hAnsi="Times New Roman"/>
                <w:sz w:val="24"/>
                <w:szCs w:val="24"/>
              </w:rPr>
              <w:t>]</w:t>
            </w:r>
          </w:p>
        </w:tc>
      </w:tr>
      <w:tr w:rsidR="00EC2FDE" w:rsidRPr="007819E9" w14:paraId="4E52876B" w14:textId="77777777" w:rsidTr="00503273">
        <w:trPr>
          <w:trHeight w:val="212"/>
        </w:trPr>
        <w:tc>
          <w:tcPr>
            <w:tcW w:w="5651" w:type="dxa"/>
            <w:vMerge/>
          </w:tcPr>
          <w:p w14:paraId="0EDD5735" w14:textId="77777777" w:rsidR="00EC2FDE" w:rsidRPr="007819E9" w:rsidRDefault="00EC2FDE" w:rsidP="001702B2">
            <w:pPr>
              <w:spacing w:after="0" w:line="240" w:lineRule="auto"/>
              <w:rPr>
                <w:rFonts w:ascii="Times New Roman" w:eastAsia="Times New Roman" w:hAnsi="Times New Roman"/>
                <w:color w:val="000000"/>
                <w:sz w:val="24"/>
                <w:szCs w:val="24"/>
              </w:rPr>
            </w:pPr>
          </w:p>
        </w:tc>
        <w:tc>
          <w:tcPr>
            <w:tcW w:w="2282" w:type="dxa"/>
          </w:tcPr>
          <w:p w14:paraId="5C6746C6" w14:textId="77777777" w:rsidR="00EC2FDE" w:rsidRPr="007819E9" w:rsidRDefault="00EC2FDE" w:rsidP="001702B2">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морацин</w:t>
            </w:r>
            <w:r w:rsidRPr="007819E9">
              <w:rPr>
                <w:rFonts w:ascii="Times New Roman" w:eastAsia="Times New Roman" w:hAnsi="Times New Roman"/>
                <w:color w:val="000000"/>
                <w:spacing w:val="16"/>
                <w:sz w:val="24"/>
                <w:szCs w:val="24"/>
              </w:rPr>
              <w:t xml:space="preserve"> </w:t>
            </w:r>
            <w:r w:rsidRPr="007819E9">
              <w:rPr>
                <w:rFonts w:ascii="Times New Roman" w:eastAsia="Times New Roman" w:hAnsi="Times New Roman"/>
                <w:color w:val="000000"/>
                <w:sz w:val="24"/>
                <w:szCs w:val="24"/>
              </w:rPr>
              <w:t>N</w:t>
            </w:r>
          </w:p>
        </w:tc>
        <w:tc>
          <w:tcPr>
            <w:tcW w:w="1701" w:type="dxa"/>
          </w:tcPr>
          <w:p w14:paraId="0112EE74" w14:textId="77777777" w:rsidR="00EC2FDE" w:rsidRPr="007819E9" w:rsidRDefault="000E0E88" w:rsidP="001702B2">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[61, 6 б.]</w:t>
            </w:r>
          </w:p>
        </w:tc>
      </w:tr>
      <w:tr w:rsidR="00EC2FDE" w:rsidRPr="007819E9" w14:paraId="4F8B094C" w14:textId="77777777" w:rsidTr="00503273">
        <w:trPr>
          <w:trHeight w:val="499"/>
        </w:trPr>
        <w:tc>
          <w:tcPr>
            <w:tcW w:w="5651" w:type="dxa"/>
          </w:tcPr>
          <w:p w14:paraId="4F220550" w14:textId="77777777" w:rsidR="00EC2FDE" w:rsidRPr="007819E9" w:rsidRDefault="00EC2FDE" w:rsidP="001702B2">
            <w:pPr>
              <w:spacing w:after="0" w:line="240" w:lineRule="auto"/>
              <w:rPr>
                <w:rFonts w:ascii="Times New Roman" w:eastAsia="Times New Roman" w:hAnsi="Times New Roman"/>
                <w:color w:val="000000"/>
                <w:sz w:val="24"/>
                <w:szCs w:val="24"/>
                <w:lang w:val="ru-RU"/>
              </w:rPr>
            </w:pPr>
            <w:r w:rsidRPr="007819E9">
              <w:rPr>
                <w:rFonts w:ascii="Times New Roman" w:eastAsia="Times New Roman" w:hAnsi="Times New Roman"/>
                <w:color w:val="000000"/>
                <w:sz w:val="24"/>
                <w:szCs w:val="24"/>
                <w:lang w:val="ru-RU"/>
              </w:rPr>
              <w:t xml:space="preserve">аутофагия ақуызының </w:t>
            </w:r>
            <w:r w:rsidRPr="007819E9">
              <w:rPr>
                <w:rFonts w:ascii="Times New Roman" w:eastAsia="Times New Roman" w:hAnsi="Times New Roman"/>
                <w:color w:val="000000"/>
                <w:sz w:val="24"/>
                <w:szCs w:val="24"/>
              </w:rPr>
              <w:t>ATG</w:t>
            </w:r>
            <w:r w:rsidRPr="007819E9">
              <w:rPr>
                <w:rFonts w:ascii="Times New Roman" w:eastAsia="Times New Roman" w:hAnsi="Times New Roman"/>
                <w:color w:val="000000"/>
                <w:sz w:val="24"/>
                <w:szCs w:val="24"/>
                <w:lang w:val="ru-RU"/>
              </w:rPr>
              <w:t>3</w:t>
            </w:r>
            <w:r w:rsidRPr="007819E9">
              <w:rPr>
                <w:rFonts w:ascii="Times New Roman" w:eastAsia="Times New Roman" w:hAnsi="Times New Roman"/>
                <w:color w:val="000000"/>
                <w:sz w:val="24"/>
                <w:szCs w:val="24"/>
              </w:rPr>
              <w:t>l</w:t>
            </w:r>
            <w:r w:rsidRPr="007819E9">
              <w:rPr>
                <w:rFonts w:ascii="Times New Roman" w:eastAsia="Times New Roman" w:hAnsi="Times New Roman"/>
                <w:color w:val="000000"/>
                <w:sz w:val="24"/>
                <w:szCs w:val="24"/>
                <w:lang w:val="ru-RU"/>
              </w:rPr>
              <w:t>16-мен байланысты РНҚ молекуласының экспрессиясын реттеу</w:t>
            </w:r>
          </w:p>
        </w:tc>
        <w:tc>
          <w:tcPr>
            <w:tcW w:w="2282" w:type="dxa"/>
          </w:tcPr>
          <w:p w14:paraId="6732B383"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цианидин-3-глюкозид</w:t>
            </w:r>
          </w:p>
        </w:tc>
        <w:tc>
          <w:tcPr>
            <w:tcW w:w="1701" w:type="dxa"/>
          </w:tcPr>
          <w:p w14:paraId="1F1DA68C" w14:textId="77777777" w:rsidR="00EC2FDE" w:rsidRPr="007819E9" w:rsidRDefault="00EC2FDE" w:rsidP="000E0E88">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72</w:t>
            </w:r>
            <w:r w:rsidR="000E0E88" w:rsidRPr="007819E9">
              <w:rPr>
                <w:rFonts w:ascii="Times New Roman" w:eastAsia="Times New Roman" w:hAnsi="Times New Roman"/>
                <w:sz w:val="24"/>
                <w:szCs w:val="24"/>
              </w:rPr>
              <w:t>]</w:t>
            </w:r>
          </w:p>
        </w:tc>
      </w:tr>
      <w:tr w:rsidR="00EC2FDE" w:rsidRPr="007819E9" w14:paraId="3CC475BF" w14:textId="77777777" w:rsidTr="00503273">
        <w:trPr>
          <w:trHeight w:val="224"/>
        </w:trPr>
        <w:tc>
          <w:tcPr>
            <w:tcW w:w="5651" w:type="dxa"/>
            <w:vMerge w:val="restart"/>
          </w:tcPr>
          <w:p w14:paraId="23F08A8B" w14:textId="77777777" w:rsidR="00EC2FDE" w:rsidRPr="007819E9" w:rsidRDefault="00EC2FDE" w:rsidP="001702B2">
            <w:pPr>
              <w:spacing w:after="0" w:line="240" w:lineRule="auto"/>
              <w:rPr>
                <w:rFonts w:ascii="Times New Roman" w:eastAsia="Times New Roman" w:hAnsi="Times New Roman"/>
                <w:color w:val="000000"/>
                <w:sz w:val="24"/>
                <w:szCs w:val="24"/>
                <w:lang w:val="ru-RU"/>
              </w:rPr>
            </w:pPr>
            <w:r w:rsidRPr="007819E9">
              <w:rPr>
                <w:rFonts w:ascii="Times New Roman" w:eastAsia="Times New Roman" w:hAnsi="Times New Roman"/>
                <w:sz w:val="24"/>
                <w:szCs w:val="24"/>
                <w:lang w:val="ru-RU"/>
              </w:rPr>
              <w:t>ақуызды белсендіру және сигнал беруді тежеу</w:t>
            </w:r>
          </w:p>
        </w:tc>
        <w:tc>
          <w:tcPr>
            <w:tcW w:w="2282" w:type="dxa"/>
          </w:tcPr>
          <w:p w14:paraId="5DFFB97B"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сангенол L</w:t>
            </w:r>
          </w:p>
        </w:tc>
        <w:tc>
          <w:tcPr>
            <w:tcW w:w="1701" w:type="dxa"/>
          </w:tcPr>
          <w:p w14:paraId="367B8C5C"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65</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488</w:t>
            </w:r>
            <w:r w:rsidRPr="007819E9">
              <w:rPr>
                <w:rFonts w:ascii="Times New Roman" w:eastAsia="Times New Roman" w:hAnsi="Times New Roman"/>
                <w:sz w:val="24"/>
                <w:szCs w:val="24"/>
              </w:rPr>
              <w:t xml:space="preserve"> б.]</w:t>
            </w:r>
          </w:p>
        </w:tc>
      </w:tr>
      <w:tr w:rsidR="00EC2FDE" w:rsidRPr="007819E9" w14:paraId="54095189" w14:textId="77777777" w:rsidTr="00503273">
        <w:trPr>
          <w:trHeight w:val="214"/>
        </w:trPr>
        <w:tc>
          <w:tcPr>
            <w:tcW w:w="5651" w:type="dxa"/>
            <w:vMerge/>
          </w:tcPr>
          <w:p w14:paraId="57E5EF6F" w14:textId="77777777" w:rsidR="00EC2FDE" w:rsidRPr="007819E9" w:rsidRDefault="00EC2FDE" w:rsidP="001702B2">
            <w:pPr>
              <w:spacing w:after="0" w:line="240" w:lineRule="auto"/>
              <w:rPr>
                <w:rFonts w:ascii="Times New Roman" w:eastAsia="Times New Roman" w:hAnsi="Times New Roman"/>
                <w:color w:val="000000"/>
                <w:sz w:val="24"/>
                <w:szCs w:val="24"/>
              </w:rPr>
            </w:pPr>
          </w:p>
        </w:tc>
        <w:tc>
          <w:tcPr>
            <w:tcW w:w="2282" w:type="dxa"/>
          </w:tcPr>
          <w:p w14:paraId="2B1F675E"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морацин D</w:t>
            </w:r>
          </w:p>
        </w:tc>
        <w:tc>
          <w:tcPr>
            <w:tcW w:w="1701" w:type="dxa"/>
          </w:tcPr>
          <w:p w14:paraId="6ECD4628"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64</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81</w:t>
            </w:r>
            <w:r w:rsidRPr="007819E9">
              <w:rPr>
                <w:rFonts w:ascii="Times New Roman" w:eastAsia="Times New Roman" w:hAnsi="Times New Roman"/>
                <w:sz w:val="24"/>
                <w:szCs w:val="24"/>
              </w:rPr>
              <w:t xml:space="preserve"> б.]</w:t>
            </w:r>
          </w:p>
        </w:tc>
      </w:tr>
      <w:tr w:rsidR="00EC2FDE" w:rsidRPr="007819E9" w14:paraId="3634553D" w14:textId="77777777" w:rsidTr="00503273">
        <w:trPr>
          <w:trHeight w:val="501"/>
        </w:trPr>
        <w:tc>
          <w:tcPr>
            <w:tcW w:w="5651" w:type="dxa"/>
          </w:tcPr>
          <w:p w14:paraId="0489C8EB" w14:textId="77777777" w:rsidR="00EC2FDE" w:rsidRPr="007819E9" w:rsidRDefault="00EC2FDE" w:rsidP="001702B2">
            <w:pPr>
              <w:spacing w:after="0" w:line="240" w:lineRule="auto"/>
              <w:rPr>
                <w:rFonts w:ascii="Times New Roman" w:eastAsia="Times New Roman" w:hAnsi="Times New Roman"/>
                <w:color w:val="000000"/>
                <w:sz w:val="24"/>
                <w:szCs w:val="24"/>
                <w:lang w:val="ru-RU"/>
              </w:rPr>
            </w:pPr>
            <w:r w:rsidRPr="007819E9">
              <w:rPr>
                <w:rFonts w:ascii="Times New Roman" w:eastAsia="Times New Roman" w:hAnsi="Times New Roman"/>
                <w:sz w:val="24"/>
                <w:szCs w:val="24"/>
                <w:lang w:val="ru-RU"/>
              </w:rPr>
              <w:t xml:space="preserve">ісіктердегі </w:t>
            </w:r>
            <w:r w:rsidRPr="007819E9">
              <w:rPr>
                <w:rFonts w:ascii="Times New Roman" w:eastAsia="Times New Roman" w:hAnsi="Times New Roman"/>
                <w:sz w:val="24"/>
                <w:szCs w:val="24"/>
              </w:rPr>
              <w:t>HIF</w:t>
            </w:r>
            <w:r w:rsidRPr="007819E9">
              <w:rPr>
                <w:rFonts w:ascii="Times New Roman" w:eastAsia="Times New Roman" w:hAnsi="Times New Roman"/>
                <w:sz w:val="24"/>
                <w:szCs w:val="24"/>
                <w:lang w:val="ru-RU"/>
              </w:rPr>
              <w:t>-1</w:t>
            </w:r>
            <w:r w:rsidRPr="007819E9">
              <w:rPr>
                <w:rFonts w:ascii="Times New Roman" w:eastAsia="Times New Roman" w:hAnsi="Times New Roman"/>
                <w:sz w:val="24"/>
                <w:szCs w:val="24"/>
              </w:rPr>
              <w:t>α</w:t>
            </w:r>
            <w:r w:rsidRPr="007819E9">
              <w:rPr>
                <w:rFonts w:ascii="Times New Roman" w:eastAsia="Times New Roman" w:hAnsi="Times New Roman"/>
                <w:sz w:val="24"/>
                <w:szCs w:val="24"/>
                <w:lang w:val="ru-RU"/>
              </w:rPr>
              <w:t xml:space="preserve"> тежелуі және эндотелийдегі </w:t>
            </w:r>
            <w:r w:rsidRPr="007819E9">
              <w:rPr>
                <w:rFonts w:ascii="Times New Roman" w:eastAsia="Times New Roman" w:hAnsi="Times New Roman"/>
                <w:sz w:val="24"/>
                <w:szCs w:val="24"/>
              </w:rPr>
              <w:t>DLL</w:t>
            </w:r>
            <w:r w:rsidRPr="007819E9">
              <w:rPr>
                <w:rFonts w:ascii="Times New Roman" w:eastAsia="Times New Roman" w:hAnsi="Times New Roman"/>
                <w:sz w:val="24"/>
                <w:szCs w:val="24"/>
                <w:lang w:val="ru-RU"/>
              </w:rPr>
              <w:t>4 белсенділігі</w:t>
            </w:r>
          </w:p>
        </w:tc>
        <w:tc>
          <w:tcPr>
            <w:tcW w:w="2282" w:type="dxa"/>
          </w:tcPr>
          <w:p w14:paraId="34ED922C"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степпогенин</w:t>
            </w:r>
          </w:p>
        </w:tc>
        <w:tc>
          <w:tcPr>
            <w:tcW w:w="1701" w:type="dxa"/>
          </w:tcPr>
          <w:p w14:paraId="190D81AC"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73</w:t>
            </w:r>
            <w:r w:rsidRPr="007819E9">
              <w:rPr>
                <w:rFonts w:ascii="Times New Roman" w:eastAsia="Times New Roman" w:hAnsi="Times New Roman"/>
                <w:sz w:val="24"/>
                <w:szCs w:val="24"/>
              </w:rPr>
              <w:t>]</w:t>
            </w:r>
          </w:p>
        </w:tc>
      </w:tr>
      <w:tr w:rsidR="00EC2FDE" w:rsidRPr="007819E9" w14:paraId="4158EE0C" w14:textId="77777777" w:rsidTr="00503273">
        <w:trPr>
          <w:trHeight w:val="225"/>
        </w:trPr>
        <w:tc>
          <w:tcPr>
            <w:tcW w:w="5651" w:type="dxa"/>
          </w:tcPr>
          <w:p w14:paraId="10B6D004"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KDM4B-MYC осіне бағытталған</w:t>
            </w:r>
          </w:p>
        </w:tc>
        <w:tc>
          <w:tcPr>
            <w:tcW w:w="2282" w:type="dxa"/>
          </w:tcPr>
          <w:p w14:paraId="5056EE89"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сангенон C</w:t>
            </w:r>
          </w:p>
        </w:tc>
        <w:tc>
          <w:tcPr>
            <w:tcW w:w="1701" w:type="dxa"/>
          </w:tcPr>
          <w:p w14:paraId="3209E9BE"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74</w:t>
            </w:r>
            <w:r w:rsidRPr="007819E9">
              <w:rPr>
                <w:rFonts w:ascii="Times New Roman" w:eastAsia="Times New Roman" w:hAnsi="Times New Roman"/>
                <w:sz w:val="24"/>
                <w:szCs w:val="24"/>
              </w:rPr>
              <w:t>]</w:t>
            </w:r>
          </w:p>
        </w:tc>
      </w:tr>
      <w:tr w:rsidR="00EC2FDE" w:rsidRPr="007819E9" w14:paraId="03825FCA" w14:textId="77777777" w:rsidTr="000E7B4C">
        <w:trPr>
          <w:trHeight w:val="569"/>
        </w:trPr>
        <w:tc>
          <w:tcPr>
            <w:tcW w:w="5651" w:type="dxa"/>
          </w:tcPr>
          <w:p w14:paraId="0BB11BE7"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убиквитин-протеазома жолы арқылы </w:t>
            </w:r>
            <w:r w:rsidRPr="007819E9">
              <w:rPr>
                <w:rFonts w:ascii="Times New Roman" w:eastAsia="Times New Roman" w:hAnsi="Times New Roman"/>
                <w:sz w:val="24"/>
                <w:szCs w:val="24"/>
              </w:rPr>
              <w:t>CHK</w:t>
            </w:r>
            <w:r w:rsidRPr="007819E9">
              <w:rPr>
                <w:rFonts w:ascii="Times New Roman" w:eastAsia="Times New Roman" w:hAnsi="Times New Roman"/>
                <w:sz w:val="24"/>
                <w:szCs w:val="24"/>
                <w:lang w:val="ru-RU"/>
              </w:rPr>
              <w:t>1 деградациясын тудырады</w:t>
            </w:r>
          </w:p>
        </w:tc>
        <w:tc>
          <w:tcPr>
            <w:tcW w:w="2282" w:type="dxa"/>
          </w:tcPr>
          <w:p w14:paraId="248822B8" w14:textId="77777777" w:rsidR="00EC2FDE" w:rsidRPr="007819E9" w:rsidRDefault="00EC2FDE" w:rsidP="001702B2">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морусинол</w:t>
            </w:r>
          </w:p>
        </w:tc>
        <w:tc>
          <w:tcPr>
            <w:tcW w:w="1701" w:type="dxa"/>
          </w:tcPr>
          <w:p w14:paraId="15A8B05B" w14:textId="77777777" w:rsidR="00EC2FDE" w:rsidRPr="007819E9" w:rsidRDefault="00EC2FDE" w:rsidP="000E0E88">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sz w:val="24"/>
                <w:szCs w:val="24"/>
              </w:rPr>
              <w:t>[</w:t>
            </w:r>
            <w:r w:rsidR="000E0E88" w:rsidRPr="007819E9">
              <w:rPr>
                <w:rFonts w:ascii="Times New Roman" w:eastAsia="Times New Roman" w:hAnsi="Times New Roman"/>
                <w:sz w:val="24"/>
                <w:szCs w:val="24"/>
                <w:lang w:val="kk-KZ"/>
              </w:rPr>
              <w:t>75</w:t>
            </w:r>
            <w:r w:rsidRPr="007819E9">
              <w:rPr>
                <w:rFonts w:ascii="Times New Roman" w:eastAsia="Times New Roman" w:hAnsi="Times New Roman"/>
                <w:sz w:val="24"/>
                <w:szCs w:val="24"/>
              </w:rPr>
              <w:t>]</w:t>
            </w:r>
          </w:p>
        </w:tc>
      </w:tr>
    </w:tbl>
    <w:p w14:paraId="3BA17BDC" w14:textId="77777777" w:rsidR="00BD02EA" w:rsidRPr="007819E9" w:rsidRDefault="00BD02EA" w:rsidP="00EC2FDE">
      <w:pPr>
        <w:widowControl w:val="0"/>
        <w:autoSpaceDE w:val="0"/>
        <w:autoSpaceDN w:val="0"/>
        <w:spacing w:after="0" w:line="240" w:lineRule="auto"/>
        <w:ind w:firstLine="567"/>
        <w:jc w:val="both"/>
        <w:rPr>
          <w:rFonts w:ascii="Times New Roman" w:eastAsia="Times New Roman" w:hAnsi="Times New Roman"/>
          <w:i/>
          <w:sz w:val="28"/>
        </w:rPr>
      </w:pPr>
    </w:p>
    <w:p w14:paraId="3D197898"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i/>
          <w:sz w:val="28"/>
          <w:lang w:val="en-US"/>
        </w:rPr>
      </w:pPr>
      <w:r w:rsidRPr="007819E9">
        <w:rPr>
          <w:rFonts w:ascii="Times New Roman" w:eastAsia="Times New Roman" w:hAnsi="Times New Roman"/>
          <w:i/>
          <w:sz w:val="28"/>
        </w:rPr>
        <w:t>Басқа</w:t>
      </w:r>
      <w:r w:rsidRPr="007819E9">
        <w:rPr>
          <w:rFonts w:ascii="Times New Roman" w:eastAsia="Times New Roman" w:hAnsi="Times New Roman"/>
          <w:i/>
          <w:sz w:val="28"/>
          <w:lang w:val="en-US"/>
        </w:rPr>
        <w:t xml:space="preserve"> </w:t>
      </w:r>
      <w:r w:rsidRPr="007819E9">
        <w:rPr>
          <w:rFonts w:ascii="Times New Roman" w:eastAsia="Times New Roman" w:hAnsi="Times New Roman"/>
          <w:i/>
          <w:sz w:val="28"/>
        </w:rPr>
        <w:t>фармакологиялық</w:t>
      </w:r>
      <w:r w:rsidRPr="007819E9">
        <w:rPr>
          <w:rFonts w:ascii="Times New Roman" w:eastAsia="Times New Roman" w:hAnsi="Times New Roman"/>
          <w:i/>
          <w:sz w:val="28"/>
          <w:lang w:val="en-US"/>
        </w:rPr>
        <w:t xml:space="preserve"> </w:t>
      </w:r>
      <w:r w:rsidRPr="007819E9">
        <w:rPr>
          <w:rFonts w:ascii="Times New Roman" w:eastAsia="Times New Roman" w:hAnsi="Times New Roman"/>
          <w:i/>
          <w:sz w:val="28"/>
        </w:rPr>
        <w:t xml:space="preserve">әсерлері </w:t>
      </w:r>
    </w:p>
    <w:p w14:paraId="1534389C" w14:textId="5DBF71E0" w:rsidR="00C66104" w:rsidRPr="007819E9" w:rsidRDefault="004A2BDF"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i/>
          <w:iCs/>
          <w:sz w:val="28"/>
          <w:lang w:val="en-US"/>
        </w:rPr>
        <w:t xml:space="preserve">Morus alba </w:t>
      </w:r>
      <w:r w:rsidRPr="007819E9">
        <w:rPr>
          <w:rFonts w:ascii="Times New Roman" w:eastAsia="Times New Roman" w:hAnsi="Times New Roman"/>
          <w:iCs/>
          <w:sz w:val="28"/>
          <w:lang w:val="en-US"/>
        </w:rPr>
        <w:t>өсімдігінің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фармакологиялық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белсенділігі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тек</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антиоксиданттық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гипогликемиялық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немесе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қабынуға</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қарсы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қасиеттерімен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шектелмейді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Соңғы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зерттеулер</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оның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әртүрлі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бөліктерінен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алынған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биологиялық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белсенді</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компоненттерінің</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bCs/>
          <w:sz w:val="28"/>
        </w:rPr>
        <w:t>меланогенезге</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қарсы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bCs/>
          <w:sz w:val="28"/>
        </w:rPr>
        <w:t>шаш</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өсуін</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ынталандырушы</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сондай</w:t>
      </w:r>
      <w:r w:rsidR="00C66104" w:rsidRPr="007819E9">
        <w:rPr>
          <w:rFonts w:ascii="Times New Roman" w:eastAsia="Times New Roman" w:hAnsi="Times New Roman"/>
          <w:sz w:val="28"/>
          <w:lang w:val="en-US"/>
        </w:rPr>
        <w:t>-</w:t>
      </w:r>
      <w:r w:rsidR="00C66104" w:rsidRPr="007819E9">
        <w:rPr>
          <w:rFonts w:ascii="Times New Roman" w:eastAsia="Times New Roman" w:hAnsi="Times New Roman"/>
          <w:sz w:val="28"/>
        </w:rPr>
        <w:t>ақ</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bCs/>
          <w:sz w:val="28"/>
        </w:rPr>
        <w:t>иммуномодуляторлық</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вирусқа</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қарсы</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және</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жүйке</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жүйесін</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қорғаушы</w:t>
      </w:r>
      <w:r w:rsidR="00C66104" w:rsidRPr="007819E9">
        <w:rPr>
          <w:rFonts w:ascii="Times New Roman" w:eastAsia="Times New Roman" w:hAnsi="Times New Roman"/>
          <w:bCs/>
          <w:sz w:val="28"/>
          <w:lang w:val="en-US"/>
        </w:rPr>
        <w:t xml:space="preserve"> (</w:t>
      </w:r>
      <w:r w:rsidR="00C66104" w:rsidRPr="007819E9">
        <w:rPr>
          <w:rFonts w:ascii="Times New Roman" w:eastAsia="Times New Roman" w:hAnsi="Times New Roman"/>
          <w:bCs/>
          <w:sz w:val="28"/>
        </w:rPr>
        <w:t>нейропротекторлық</w:t>
      </w:r>
      <w:r w:rsidR="00C66104" w:rsidRPr="007819E9">
        <w:rPr>
          <w:rFonts w:ascii="Times New Roman" w:eastAsia="Times New Roman" w:hAnsi="Times New Roman"/>
          <w:bCs/>
          <w:sz w:val="28"/>
          <w:lang w:val="en-US"/>
        </w:rPr>
        <w:t>)</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әсерлерін</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де</w:t>
      </w:r>
      <w:r w:rsidR="00C66104" w:rsidRPr="007819E9">
        <w:rPr>
          <w:rFonts w:ascii="Times New Roman" w:eastAsia="Times New Roman" w:hAnsi="Times New Roman"/>
          <w:sz w:val="28"/>
          <w:lang w:val="en-US"/>
        </w:rPr>
        <w:t xml:space="preserve"> </w:t>
      </w:r>
      <w:r w:rsidR="00C66104" w:rsidRPr="007819E9">
        <w:rPr>
          <w:rFonts w:ascii="Times New Roman" w:eastAsia="Times New Roman" w:hAnsi="Times New Roman"/>
          <w:sz w:val="28"/>
        </w:rPr>
        <w:t>көрсетті</w:t>
      </w:r>
      <w:r w:rsidR="00C66104" w:rsidRPr="007819E9">
        <w:rPr>
          <w:rFonts w:ascii="Times New Roman" w:eastAsia="Times New Roman" w:hAnsi="Times New Roman"/>
          <w:sz w:val="28"/>
          <w:lang w:val="en-US"/>
        </w:rPr>
        <w:t>.</w:t>
      </w:r>
    </w:p>
    <w:p w14:paraId="0F6C86E6" w14:textId="216252B4"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sz w:val="28"/>
        </w:rPr>
        <w:t>Атап</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айтқанда</w:t>
      </w:r>
      <w:r w:rsidRPr="007819E9">
        <w:rPr>
          <w:rFonts w:ascii="Times New Roman" w:eastAsia="Times New Roman" w:hAnsi="Times New Roman"/>
          <w:sz w:val="28"/>
          <w:lang w:val="en-US"/>
        </w:rPr>
        <w:t xml:space="preserve">, </w:t>
      </w:r>
      <w:r w:rsidR="004A2BDF" w:rsidRPr="007819E9">
        <w:rPr>
          <w:rFonts w:ascii="Times New Roman" w:eastAsia="Times New Roman" w:hAnsi="Times New Roman"/>
          <w:i/>
          <w:sz w:val="28"/>
          <w:lang w:val="en-US"/>
        </w:rPr>
        <w:t xml:space="preserve">Morus alba </w:t>
      </w:r>
      <w:r w:rsidR="004A2BDF" w:rsidRPr="007819E9">
        <w:rPr>
          <w:rFonts w:ascii="Times New Roman" w:eastAsia="Times New Roman" w:hAnsi="Times New Roman"/>
          <w:sz w:val="28"/>
          <w:lang w:val="en-US"/>
        </w:rPr>
        <w:t>өсімдігінің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этанол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экстрактісінен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бөлініп</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алынған</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норлуциферин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морацин</w:t>
      </w:r>
      <w:r w:rsidRPr="007819E9">
        <w:rPr>
          <w:rFonts w:ascii="Times New Roman" w:eastAsia="Times New Roman" w:hAnsi="Times New Roman"/>
          <w:bCs/>
          <w:sz w:val="28"/>
          <w:lang w:val="en-US"/>
        </w:rPr>
        <w:t xml:space="preserve"> B, </w:t>
      </w:r>
      <w:r w:rsidRPr="007819E9">
        <w:rPr>
          <w:rFonts w:ascii="Times New Roman" w:eastAsia="Times New Roman" w:hAnsi="Times New Roman"/>
          <w:bCs/>
          <w:sz w:val="28"/>
        </w:rPr>
        <w:t>морацин</w:t>
      </w:r>
      <w:r w:rsidRPr="007819E9">
        <w:rPr>
          <w:rFonts w:ascii="Times New Roman" w:eastAsia="Times New Roman" w:hAnsi="Times New Roman"/>
          <w:bCs/>
          <w:sz w:val="28"/>
          <w:lang w:val="en-US"/>
        </w:rPr>
        <w:t xml:space="preserve"> J, </w:t>
      </w:r>
      <w:r w:rsidRPr="007819E9">
        <w:rPr>
          <w:rFonts w:ascii="Times New Roman" w:eastAsia="Times New Roman" w:hAnsi="Times New Roman"/>
          <w:bCs/>
          <w:sz w:val="28"/>
        </w:rPr>
        <w:t>морацин</w:t>
      </w:r>
      <w:r w:rsidRPr="007819E9">
        <w:rPr>
          <w:rFonts w:ascii="Times New Roman" w:eastAsia="Times New Roman" w:hAnsi="Times New Roman"/>
          <w:bCs/>
          <w:sz w:val="28"/>
          <w:lang w:val="en-US"/>
        </w:rPr>
        <w:t xml:space="preserve"> M-3'-O-</w:t>
      </w:r>
      <w:r w:rsidRPr="007819E9">
        <w:rPr>
          <w:rFonts w:ascii="Times New Roman" w:eastAsia="Times New Roman" w:hAnsi="Times New Roman"/>
          <w:bCs/>
          <w:sz w:val="28"/>
        </w:rPr>
        <w:t>β</w:t>
      </w:r>
      <w:r w:rsidRPr="007819E9">
        <w:rPr>
          <w:rFonts w:ascii="Times New Roman" w:eastAsia="Times New Roman" w:hAnsi="Times New Roman"/>
          <w:bCs/>
          <w:sz w:val="28"/>
          <w:lang w:val="en-US"/>
        </w:rPr>
        <w:t>-</w:t>
      </w:r>
      <w:r w:rsidRPr="007819E9">
        <w:rPr>
          <w:rFonts w:ascii="Times New Roman" w:eastAsia="Times New Roman" w:hAnsi="Times New Roman"/>
          <w:bCs/>
          <w:sz w:val="28"/>
        </w:rPr>
        <w:t>глюкопиранозид</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және</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морацин</w:t>
      </w:r>
      <w:r w:rsidRPr="007819E9">
        <w:rPr>
          <w:rFonts w:ascii="Times New Roman" w:eastAsia="Times New Roman" w:hAnsi="Times New Roman"/>
          <w:bCs/>
          <w:sz w:val="28"/>
          <w:lang w:val="en-US"/>
        </w:rPr>
        <w:t xml:space="preserve"> M-6-O-</w:t>
      </w:r>
      <w:r w:rsidRPr="007819E9">
        <w:rPr>
          <w:rFonts w:ascii="Times New Roman" w:eastAsia="Times New Roman" w:hAnsi="Times New Roman"/>
          <w:bCs/>
          <w:sz w:val="28"/>
        </w:rPr>
        <w:t>β</w:t>
      </w:r>
      <w:r w:rsidRPr="007819E9">
        <w:rPr>
          <w:rFonts w:ascii="Times New Roman" w:eastAsia="Times New Roman" w:hAnsi="Times New Roman"/>
          <w:bCs/>
          <w:sz w:val="28"/>
          <w:lang w:val="en-US"/>
        </w:rPr>
        <w:t>-D-</w:t>
      </w:r>
      <w:r w:rsidRPr="007819E9">
        <w:rPr>
          <w:rFonts w:ascii="Times New Roman" w:eastAsia="Times New Roman" w:hAnsi="Times New Roman"/>
          <w:bCs/>
          <w:sz w:val="28"/>
        </w:rPr>
        <w:t>глюкопиранозид</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қосылыстары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меланогенезге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кедергі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келтіру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арқылы</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тирозиназа</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ферментінің</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белсенділігін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тежеуге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қабілетті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екені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анықталды</w:t>
      </w:r>
      <w:r w:rsidRPr="007819E9">
        <w:rPr>
          <w:rFonts w:ascii="Times New Roman" w:eastAsia="Times New Roman" w:hAnsi="Times New Roman"/>
          <w:sz w:val="28"/>
          <w:lang w:val="en-US"/>
        </w:rPr>
        <w:t xml:space="preserve"> [</w:t>
      </w:r>
      <w:r w:rsidR="000E0E88" w:rsidRPr="007819E9">
        <w:rPr>
          <w:rFonts w:ascii="Times New Roman" w:eastAsia="Times New Roman" w:hAnsi="Times New Roman"/>
          <w:sz w:val="28"/>
          <w:lang w:val="kk-KZ"/>
        </w:rPr>
        <w:t>76</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заттар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α</w:t>
      </w:r>
      <w:r w:rsidRPr="007819E9">
        <w:rPr>
          <w:rFonts w:ascii="Times New Roman" w:eastAsia="Times New Roman" w:hAnsi="Times New Roman"/>
          <w:sz w:val="28"/>
          <w:lang w:val="en-US"/>
        </w:rPr>
        <w:t>-</w:t>
      </w:r>
      <w:r w:rsidRPr="007819E9">
        <w:rPr>
          <w:rFonts w:ascii="Times New Roman" w:eastAsia="Times New Roman" w:hAnsi="Times New Roman"/>
          <w:sz w:val="28"/>
        </w:rPr>
        <w:t>меланоциттерді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ынталандыратын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гормонмен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индукцияланған</w:t>
      </w:r>
      <w:r w:rsidRPr="007819E9">
        <w:rPr>
          <w:rFonts w:ascii="Times New Roman" w:eastAsia="Times New Roman" w:hAnsi="Times New Roman"/>
          <w:sz w:val="28"/>
          <w:lang w:val="en-US"/>
        </w:rPr>
        <w:t xml:space="preserve"> B10-F1 </w:t>
      </w:r>
      <w:r w:rsidRPr="007819E9">
        <w:rPr>
          <w:rFonts w:ascii="Times New Roman" w:eastAsia="Times New Roman" w:hAnsi="Times New Roman"/>
          <w:sz w:val="28"/>
        </w:rPr>
        <w:t>жасушаларында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тирозиназа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оған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қатысты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транскрипциялық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факторлардың</w:t>
      </w:r>
      <w:r w:rsidRPr="007819E9">
        <w:rPr>
          <w:rFonts w:ascii="Times New Roman" w:eastAsia="Times New Roman" w:hAnsi="Times New Roman"/>
          <w:sz w:val="28"/>
          <w:lang w:val="en-US"/>
        </w:rPr>
        <w:t xml:space="preserve"> (MITF, TYR, TYRP-1) </w:t>
      </w:r>
      <w:r w:rsidRPr="007819E9">
        <w:rPr>
          <w:rFonts w:ascii="Times New Roman" w:eastAsia="Times New Roman" w:hAnsi="Times New Roman"/>
          <w:sz w:val="28"/>
        </w:rPr>
        <w:t>экспрессиясын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төмендетіп</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меланин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түзілуін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айтарлықтай</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тежеген</w:t>
      </w:r>
      <w:r w:rsidRPr="007819E9">
        <w:rPr>
          <w:rFonts w:ascii="Times New Roman" w:eastAsia="Times New Roman" w:hAnsi="Times New Roman"/>
          <w:sz w:val="28"/>
          <w:lang w:val="en-US"/>
        </w:rPr>
        <w:t>.</w:t>
      </w:r>
    </w:p>
    <w:p w14:paraId="517FF14E"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sz w:val="28"/>
          <w:lang w:val="en-US"/>
        </w:rPr>
        <w:t xml:space="preserve">Jeong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әріптестері</w:t>
      </w:r>
      <w:r w:rsidRPr="007819E9">
        <w:rPr>
          <w:rFonts w:ascii="Times New Roman" w:eastAsia="Times New Roman" w:hAnsi="Times New Roman"/>
          <w:sz w:val="28"/>
          <w:lang w:val="en-US"/>
        </w:rPr>
        <w:t xml:space="preserve"> [</w:t>
      </w:r>
      <w:r w:rsidR="000E0E88" w:rsidRPr="007819E9">
        <w:rPr>
          <w:rFonts w:ascii="Times New Roman" w:eastAsia="Times New Roman" w:hAnsi="Times New Roman"/>
          <w:sz w:val="28"/>
          <w:lang w:val="kk-KZ"/>
        </w:rPr>
        <w:t>77</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жапырақтан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оқшауланған</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мульберрозид</w:t>
      </w:r>
      <w:r w:rsidRPr="007819E9">
        <w:rPr>
          <w:rFonts w:ascii="Times New Roman" w:eastAsia="Times New Roman" w:hAnsi="Times New Roman"/>
          <w:bCs/>
          <w:sz w:val="28"/>
          <w:lang w:val="en-US"/>
        </w:rPr>
        <w:t>-F</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қосылысының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тирозиназа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белсенділігін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тежеу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арқылы</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меланин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биосинтезін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бәсеңдететінін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көрсетті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заттың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жасушаішілік</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деңгейде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меланогенезге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қатысатын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негізгі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ақуыздардың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транскрипциялық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деңгейін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реттеу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арқылы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іске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асады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оны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табиғи</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депигментант</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ретінде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пайдалануға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мүмкіндік</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береді</w:t>
      </w:r>
      <w:r w:rsidRPr="007819E9">
        <w:rPr>
          <w:rFonts w:ascii="Times New Roman" w:eastAsia="Times New Roman" w:hAnsi="Times New Roman"/>
          <w:sz w:val="28"/>
          <w:lang w:val="en-US"/>
        </w:rPr>
        <w:t>.</w:t>
      </w:r>
    </w:p>
    <w:p w14:paraId="34592FAD" w14:textId="066114A4"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en-US"/>
        </w:rPr>
      </w:pPr>
      <w:r w:rsidRPr="007819E9">
        <w:rPr>
          <w:rFonts w:ascii="Times New Roman" w:eastAsia="Times New Roman" w:hAnsi="Times New Roman"/>
          <w:sz w:val="28"/>
        </w:rPr>
        <w:t>Сонымен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қатар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тұт</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қабығының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жас</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өркендерінен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алынған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экстрактілер</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шаштың</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өсуін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ынталандыру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қасиетін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көрсетті</w:t>
      </w:r>
      <w:r w:rsidRPr="007819E9">
        <w:rPr>
          <w:rFonts w:ascii="Times New Roman" w:eastAsia="Times New Roman" w:hAnsi="Times New Roman"/>
          <w:sz w:val="28"/>
          <w:lang w:val="en-US"/>
        </w:rPr>
        <w:t xml:space="preserve">. Hyun J.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w:t>
      </w:r>
      <w:r w:rsidRPr="007819E9">
        <w:rPr>
          <w:rFonts w:ascii="Times New Roman" w:eastAsia="Times New Roman" w:hAnsi="Times New Roman"/>
          <w:sz w:val="28"/>
          <w:lang w:val="en-US"/>
        </w:rPr>
        <w:t>.</w:t>
      </w:r>
      <w:r w:rsidRPr="007819E9">
        <w:rPr>
          <w:rFonts w:ascii="Times New Roman" w:eastAsia="Times New Roman" w:hAnsi="Times New Roman"/>
          <w:sz w:val="28"/>
        </w:rPr>
        <w:t>б</w:t>
      </w:r>
      <w:r w:rsidRPr="007819E9">
        <w:rPr>
          <w:rFonts w:ascii="Times New Roman" w:eastAsia="Times New Roman" w:hAnsi="Times New Roman"/>
          <w:sz w:val="28"/>
          <w:lang w:val="en-US"/>
        </w:rPr>
        <w:t>. [</w:t>
      </w:r>
      <w:r w:rsidR="000E0E88" w:rsidRPr="007819E9">
        <w:rPr>
          <w:rFonts w:ascii="Times New Roman" w:eastAsia="Times New Roman" w:hAnsi="Times New Roman"/>
          <w:sz w:val="28"/>
          <w:lang w:val="kk-KZ"/>
        </w:rPr>
        <w:t>78</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әсердің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негізінде</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шаш</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фолликулаларының</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тыныштық</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фазасынан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телоген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белсенді</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өсу</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фазасына</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анаген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өтуіне</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ықпал</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ететін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β</w:t>
      </w:r>
      <w:r w:rsidRPr="007819E9">
        <w:rPr>
          <w:rFonts w:ascii="Times New Roman" w:eastAsia="Times New Roman" w:hAnsi="Times New Roman"/>
          <w:bCs/>
          <w:sz w:val="28"/>
          <w:lang w:val="en-US"/>
        </w:rPr>
        <w:t>-</w:t>
      </w:r>
      <w:r w:rsidRPr="007819E9">
        <w:rPr>
          <w:rFonts w:ascii="Times New Roman" w:eastAsia="Times New Roman" w:hAnsi="Times New Roman"/>
          <w:bCs/>
          <w:sz w:val="28"/>
        </w:rPr>
        <w:t>байланыстырушы</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ақуыздарды</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белсендіру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сондай</w:t>
      </w:r>
      <w:r w:rsidRPr="007819E9">
        <w:rPr>
          <w:rFonts w:ascii="Times New Roman" w:eastAsia="Times New Roman" w:hAnsi="Times New Roman"/>
          <w:sz w:val="28"/>
          <w:lang w:val="en-US"/>
        </w:rPr>
        <w:t>-</w:t>
      </w:r>
      <w:r w:rsidRPr="007819E9">
        <w:rPr>
          <w:rFonts w:ascii="Times New Roman" w:eastAsia="Times New Roman" w:hAnsi="Times New Roman"/>
          <w:sz w:val="28"/>
        </w:rPr>
        <w:t>ақ</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ангиогендік</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өсу</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факторларының</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секрециясын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арттыру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механизмдері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жатқанын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анықтаған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Бұл</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w:t>
      </w:r>
      <w:r w:rsidRPr="007819E9">
        <w:rPr>
          <w:rFonts w:ascii="Times New Roman" w:eastAsia="Times New Roman" w:hAnsi="Times New Roman"/>
          <w:sz w:val="28"/>
          <w:lang w:val="en-US"/>
        </w:rPr>
        <w:t xml:space="preserve"> </w:t>
      </w:r>
      <w:r w:rsidRPr="007819E9">
        <w:rPr>
          <w:rFonts w:ascii="Times New Roman" w:eastAsia="Times New Roman" w:hAnsi="Times New Roman"/>
          <w:i/>
          <w:sz w:val="28"/>
          <w:lang w:val="en-US"/>
        </w:rPr>
        <w:t>Morus alba</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өсімдігін</w:t>
      </w:r>
      <w:r w:rsidRPr="007819E9">
        <w:rPr>
          <w:rFonts w:ascii="Times New Roman" w:eastAsia="Times New Roman" w:hAnsi="Times New Roman"/>
          <w:sz w:val="28"/>
          <w:lang w:val="en-US"/>
        </w:rPr>
        <w:t xml:space="preserve"> </w:t>
      </w:r>
      <w:r w:rsidRPr="007819E9">
        <w:rPr>
          <w:rFonts w:ascii="Times New Roman" w:eastAsia="Times New Roman" w:hAnsi="Times New Roman"/>
          <w:bCs/>
          <w:sz w:val="28"/>
        </w:rPr>
        <w:t>алопеция</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мен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шаш</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өсуінің</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бұзылыстарын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емдеуге</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бағытталған</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табиғи</w:t>
      </w:r>
      <w:r w:rsidRPr="007819E9">
        <w:rPr>
          <w:rFonts w:ascii="Times New Roman" w:eastAsia="Times New Roman" w:hAnsi="Times New Roman"/>
          <w:bCs/>
          <w:sz w:val="28"/>
          <w:lang w:val="en-US"/>
        </w:rPr>
        <w:t xml:space="preserve"> </w:t>
      </w:r>
      <w:r w:rsidRPr="007819E9">
        <w:rPr>
          <w:rFonts w:ascii="Times New Roman" w:eastAsia="Times New Roman" w:hAnsi="Times New Roman"/>
          <w:bCs/>
          <w:sz w:val="28"/>
        </w:rPr>
        <w:t>препараттар</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үшін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әлеуетті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шикізат</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ретінде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қарастыруға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мүмкіндік</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береді</w:t>
      </w:r>
      <w:r w:rsidRPr="007819E9">
        <w:rPr>
          <w:rFonts w:ascii="Times New Roman" w:eastAsia="Times New Roman" w:hAnsi="Times New Roman"/>
          <w:sz w:val="28"/>
          <w:lang w:val="en-US"/>
        </w:rPr>
        <w:t>.</w:t>
      </w:r>
    </w:p>
    <w:p w14:paraId="5C86E0BB" w14:textId="556197DE"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sz w:val="28"/>
        </w:rPr>
        <w:t>Осы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зерттеулердің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нәтижелері</w:t>
      </w:r>
      <w:r w:rsidRPr="007819E9">
        <w:rPr>
          <w:rFonts w:ascii="Times New Roman" w:eastAsia="Times New Roman" w:hAnsi="Times New Roman"/>
          <w:sz w:val="28"/>
          <w:lang w:val="en-US"/>
        </w:rPr>
        <w:t xml:space="preserve"> </w:t>
      </w:r>
      <w:r w:rsidRPr="007819E9">
        <w:rPr>
          <w:rFonts w:ascii="Times New Roman" w:eastAsia="Times New Roman" w:hAnsi="Times New Roman"/>
          <w:i/>
          <w:sz w:val="28"/>
          <w:lang w:val="en-US"/>
        </w:rPr>
        <w:t>Morus alba</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биологиялық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белсенділігі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көпқырлы</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молекулалық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деңгейде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дәлелденгенін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көрсетеді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Оның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қосымша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әсерлері</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эстетикалық</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медицинаның</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косметология</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дерматология</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трихология</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және</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вирусология</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салаларында</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қолданылу</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мүмкіндігін</w:t>
      </w:r>
      <w:r w:rsidRPr="007819E9">
        <w:rPr>
          <w:rFonts w:ascii="Times New Roman" w:eastAsia="Times New Roman" w:hAnsi="Times New Roman"/>
          <w:sz w:val="28"/>
          <w:lang w:val="en-US"/>
        </w:rPr>
        <w:t xml:space="preserve"> </w:t>
      </w:r>
      <w:r w:rsidRPr="007819E9">
        <w:rPr>
          <w:rFonts w:ascii="Times New Roman" w:eastAsia="Times New Roman" w:hAnsi="Times New Roman"/>
          <w:sz w:val="28"/>
        </w:rPr>
        <w:t>кеңейтеді</w:t>
      </w:r>
      <w:r w:rsidRPr="007819E9">
        <w:rPr>
          <w:rFonts w:ascii="Times New Roman" w:eastAsia="Times New Roman" w:hAnsi="Times New Roman"/>
          <w:sz w:val="28"/>
          <w:lang w:val="en-US"/>
        </w:rPr>
        <w:t>.</w:t>
      </w:r>
      <w:r w:rsidRPr="007819E9">
        <w:rPr>
          <w:rFonts w:ascii="Times New Roman" w:eastAsia="Times New Roman" w:hAnsi="Times New Roman"/>
          <w:sz w:val="28"/>
          <w:lang w:val="kk-KZ"/>
        </w:rPr>
        <w:t xml:space="preserve"> </w:t>
      </w:r>
    </w:p>
    <w:p w14:paraId="3D683A74" w14:textId="77777777" w:rsidR="00C66104" w:rsidRPr="007819E9" w:rsidRDefault="00C66104" w:rsidP="00C66104">
      <w:pPr>
        <w:widowControl w:val="0"/>
        <w:autoSpaceDE w:val="0"/>
        <w:autoSpaceDN w:val="0"/>
        <w:spacing w:after="0" w:line="240" w:lineRule="auto"/>
        <w:ind w:firstLine="567"/>
        <w:jc w:val="both"/>
        <w:rPr>
          <w:rFonts w:ascii="Times New Roman" w:eastAsia="Times New Roman" w:hAnsi="Times New Roman"/>
          <w:sz w:val="28"/>
          <w:lang w:val="kk-KZ"/>
        </w:rPr>
      </w:pPr>
      <w:r w:rsidRPr="007819E9">
        <w:rPr>
          <w:rFonts w:ascii="Times New Roman" w:eastAsia="Times New Roman" w:hAnsi="Times New Roman"/>
          <w:sz w:val="28"/>
          <w:lang w:val="kk-KZ"/>
        </w:rPr>
        <w:t xml:space="preserve">Басқа да фармакологиялық әсерлері және олардың механизмдері </w:t>
      </w:r>
      <w:r w:rsidR="00D21622" w:rsidRPr="007819E9">
        <w:rPr>
          <w:rFonts w:ascii="Times New Roman" w:eastAsia="Times New Roman" w:hAnsi="Times New Roman"/>
          <w:sz w:val="28"/>
          <w:lang w:val="kk-KZ"/>
        </w:rPr>
        <w:t>9</w:t>
      </w:r>
      <w:r w:rsidRPr="007819E9">
        <w:rPr>
          <w:rFonts w:ascii="Times New Roman" w:eastAsia="Times New Roman" w:hAnsi="Times New Roman"/>
          <w:sz w:val="28"/>
          <w:lang w:val="kk-KZ"/>
        </w:rPr>
        <w:t>-кестеде берілген.</w:t>
      </w:r>
    </w:p>
    <w:p w14:paraId="629749C8" w14:textId="77777777" w:rsidR="00EC2FDE" w:rsidRPr="007819E9" w:rsidRDefault="00EC2FDE" w:rsidP="00EC2FDE">
      <w:pPr>
        <w:widowControl w:val="0"/>
        <w:autoSpaceDE w:val="0"/>
        <w:autoSpaceDN w:val="0"/>
        <w:spacing w:after="0" w:line="240" w:lineRule="auto"/>
        <w:ind w:firstLine="567"/>
        <w:jc w:val="both"/>
        <w:rPr>
          <w:rFonts w:ascii="Times New Roman" w:eastAsia="Times New Roman" w:hAnsi="Times New Roman"/>
          <w:color w:val="000000"/>
          <w:lang w:val="kk-KZ"/>
        </w:rPr>
      </w:pPr>
    </w:p>
    <w:p w14:paraId="60F66F19" w14:textId="77777777" w:rsidR="00EC2FDE" w:rsidRPr="007819E9" w:rsidRDefault="00EC2FDE" w:rsidP="00EC2FDE">
      <w:pPr>
        <w:widowControl w:val="0"/>
        <w:autoSpaceDE w:val="0"/>
        <w:autoSpaceDN w:val="0"/>
        <w:spacing w:after="0" w:line="240" w:lineRule="auto"/>
        <w:jc w:val="both"/>
        <w:rPr>
          <w:rFonts w:ascii="Times New Roman" w:eastAsia="Times New Roman" w:hAnsi="Times New Roman"/>
          <w:sz w:val="28"/>
          <w:szCs w:val="28"/>
          <w:lang w:val="kk-KZ"/>
        </w:rPr>
      </w:pPr>
      <w:r w:rsidRPr="007819E9">
        <w:rPr>
          <w:rFonts w:ascii="Times New Roman" w:eastAsia="Times New Roman" w:hAnsi="Times New Roman"/>
          <w:color w:val="000000"/>
          <w:sz w:val="28"/>
          <w:szCs w:val="28"/>
          <w:lang w:val="kk-KZ"/>
        </w:rPr>
        <w:t xml:space="preserve">Кесте </w:t>
      </w:r>
      <w:r w:rsidR="00D21622" w:rsidRPr="007819E9">
        <w:rPr>
          <w:rFonts w:ascii="Times New Roman" w:eastAsia="Times New Roman" w:hAnsi="Times New Roman"/>
          <w:color w:val="000000"/>
          <w:sz w:val="28"/>
          <w:szCs w:val="28"/>
          <w:lang w:val="kk-KZ"/>
        </w:rPr>
        <w:t>9</w:t>
      </w:r>
      <w:r w:rsidRPr="007819E9">
        <w:rPr>
          <w:rFonts w:ascii="Times New Roman" w:eastAsia="Times New Roman" w:hAnsi="Times New Roman"/>
          <w:color w:val="000000"/>
          <w:sz w:val="28"/>
          <w:szCs w:val="28"/>
          <w:lang w:val="kk-KZ"/>
        </w:rPr>
        <w:t xml:space="preserve"> –  </w:t>
      </w:r>
      <w:r w:rsidRPr="007819E9">
        <w:rPr>
          <w:rFonts w:ascii="Times New Roman" w:eastAsia="Times New Roman" w:hAnsi="Times New Roman"/>
          <w:i/>
          <w:iCs/>
          <w:color w:val="000000"/>
          <w:sz w:val="28"/>
          <w:szCs w:val="28"/>
          <w:lang w:val="kk-KZ"/>
        </w:rPr>
        <w:t>Morus alba </w:t>
      </w:r>
      <w:r w:rsidRPr="007819E9">
        <w:rPr>
          <w:rFonts w:ascii="Times New Roman" w:eastAsia="Times New Roman" w:hAnsi="Times New Roman"/>
          <w:color w:val="000000"/>
          <w:sz w:val="28"/>
          <w:szCs w:val="28"/>
          <w:lang w:val="kk-KZ"/>
        </w:rPr>
        <w:t xml:space="preserve">L. </w:t>
      </w:r>
      <w:r w:rsidRPr="007819E9">
        <w:rPr>
          <w:rFonts w:ascii="Times New Roman" w:eastAsia="Times New Roman" w:hAnsi="Times New Roman"/>
          <w:sz w:val="28"/>
          <w:szCs w:val="28"/>
          <w:lang w:val="kk-KZ"/>
        </w:rPr>
        <w:t>компонеттерінің басқа да фармакологиялық әсерлері және олардың механизмдері</w:t>
      </w:r>
    </w:p>
    <w:p w14:paraId="6910EC12" w14:textId="77777777" w:rsidR="00BD02EA" w:rsidRPr="007819E9" w:rsidRDefault="00BD02EA" w:rsidP="00EC2FDE">
      <w:pPr>
        <w:widowControl w:val="0"/>
        <w:autoSpaceDE w:val="0"/>
        <w:autoSpaceDN w:val="0"/>
        <w:spacing w:after="0" w:line="240" w:lineRule="auto"/>
        <w:jc w:val="both"/>
        <w:rPr>
          <w:rFonts w:ascii="Times New Roman" w:eastAsia="Times New Roman" w:hAnsi="Times New Roman"/>
          <w:color w:val="000000"/>
          <w:sz w:val="28"/>
          <w:szCs w:val="14"/>
          <w:lang w:val="kk-KZ"/>
        </w:rPr>
      </w:pPr>
    </w:p>
    <w:tbl>
      <w:tblPr>
        <w:tblStyle w:val="12"/>
        <w:tblW w:w="9634" w:type="dxa"/>
        <w:tblLayout w:type="fixed"/>
        <w:tblLook w:val="01E0" w:firstRow="1" w:lastRow="1" w:firstColumn="1" w:lastColumn="1" w:noHBand="0" w:noVBand="0"/>
      </w:tblPr>
      <w:tblGrid>
        <w:gridCol w:w="1998"/>
        <w:gridCol w:w="3809"/>
        <w:gridCol w:w="2693"/>
        <w:gridCol w:w="1134"/>
      </w:tblGrid>
      <w:tr w:rsidR="00EC2FDE" w:rsidRPr="007819E9" w14:paraId="667C344D" w14:textId="77777777" w:rsidTr="00A20D21">
        <w:trPr>
          <w:trHeight w:val="77"/>
        </w:trPr>
        <w:tc>
          <w:tcPr>
            <w:tcW w:w="1998" w:type="dxa"/>
          </w:tcPr>
          <w:p w14:paraId="493D4E26" w14:textId="77777777" w:rsidR="00EC2FDE" w:rsidRPr="007819E9" w:rsidRDefault="00EC2FDE" w:rsidP="00CC30AF">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Белсенділік</w:t>
            </w:r>
          </w:p>
        </w:tc>
        <w:tc>
          <w:tcPr>
            <w:tcW w:w="3809" w:type="dxa"/>
          </w:tcPr>
          <w:p w14:paraId="4FEBD8F4" w14:textId="77777777" w:rsidR="00EC2FDE" w:rsidRPr="007819E9" w:rsidRDefault="00EC2FDE" w:rsidP="00CC30AF">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Механизмі</w:t>
            </w:r>
          </w:p>
        </w:tc>
        <w:tc>
          <w:tcPr>
            <w:tcW w:w="2693" w:type="dxa"/>
          </w:tcPr>
          <w:p w14:paraId="25EED79E" w14:textId="77777777" w:rsidR="00EC2FDE" w:rsidRPr="007819E9" w:rsidRDefault="00EC2FDE" w:rsidP="00CC30AF">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Компонет</w:t>
            </w:r>
          </w:p>
        </w:tc>
        <w:tc>
          <w:tcPr>
            <w:tcW w:w="1134" w:type="dxa"/>
          </w:tcPr>
          <w:p w14:paraId="56D28D1B" w14:textId="77777777" w:rsidR="00EC2FDE" w:rsidRPr="007819E9" w:rsidRDefault="00EC2FDE" w:rsidP="00CC30AF">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Сілтеме</w:t>
            </w:r>
          </w:p>
        </w:tc>
      </w:tr>
      <w:tr w:rsidR="00A20D21" w:rsidRPr="007819E9" w14:paraId="699AB6C7" w14:textId="77777777" w:rsidTr="00A20D21">
        <w:trPr>
          <w:trHeight w:val="77"/>
        </w:trPr>
        <w:tc>
          <w:tcPr>
            <w:tcW w:w="1998" w:type="dxa"/>
          </w:tcPr>
          <w:p w14:paraId="3C996294" w14:textId="6F62E088"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3809" w:type="dxa"/>
          </w:tcPr>
          <w:p w14:paraId="6367A5B9" w14:textId="3F4CC55B"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w:t>
            </w:r>
          </w:p>
        </w:tc>
        <w:tc>
          <w:tcPr>
            <w:tcW w:w="2693" w:type="dxa"/>
          </w:tcPr>
          <w:p w14:paraId="1A4DA1DF" w14:textId="7F3C08F3"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3</w:t>
            </w:r>
          </w:p>
        </w:tc>
        <w:tc>
          <w:tcPr>
            <w:tcW w:w="1134" w:type="dxa"/>
          </w:tcPr>
          <w:p w14:paraId="2F479E90" w14:textId="3D304AC3"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4</w:t>
            </w:r>
          </w:p>
        </w:tc>
      </w:tr>
      <w:tr w:rsidR="00EC2FDE" w:rsidRPr="007819E9" w14:paraId="1B0BC4A6" w14:textId="77777777" w:rsidTr="00081F10">
        <w:trPr>
          <w:trHeight w:val="286"/>
        </w:trPr>
        <w:tc>
          <w:tcPr>
            <w:tcW w:w="1998" w:type="dxa"/>
          </w:tcPr>
          <w:p w14:paraId="45EF529A"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подаграға қарсы</w:t>
            </w:r>
          </w:p>
        </w:tc>
        <w:tc>
          <w:tcPr>
            <w:tcW w:w="3809" w:type="dxa"/>
          </w:tcPr>
          <w:p w14:paraId="0940B59D" w14:textId="77777777" w:rsidR="00EC2FDE" w:rsidRPr="007819E9" w:rsidRDefault="00EC2FDE" w:rsidP="001702B2">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rPr>
              <w:t>RAS</w:t>
            </w:r>
            <w:r w:rsidRPr="007819E9">
              <w:rPr>
                <w:rFonts w:ascii="Times New Roman" w:eastAsia="Times New Roman" w:hAnsi="Times New Roman"/>
                <w:sz w:val="24"/>
                <w:szCs w:val="24"/>
                <w:lang w:val="ru-RU"/>
              </w:rPr>
              <w:t xml:space="preserve"> сигнал беру жолын блоктау</w:t>
            </w:r>
          </w:p>
        </w:tc>
        <w:tc>
          <w:tcPr>
            <w:tcW w:w="2693" w:type="dxa"/>
          </w:tcPr>
          <w:p w14:paraId="12840F72" w14:textId="77777777" w:rsidR="00EC2FDE" w:rsidRPr="007819E9" w:rsidRDefault="00EC2FDE"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ланостерол ацетаты</w:t>
            </w:r>
          </w:p>
        </w:tc>
        <w:tc>
          <w:tcPr>
            <w:tcW w:w="1134" w:type="dxa"/>
          </w:tcPr>
          <w:p w14:paraId="6F513FDC"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0E0E88" w:rsidRPr="007819E9">
              <w:rPr>
                <w:rFonts w:ascii="Times New Roman" w:eastAsia="Times New Roman" w:hAnsi="Times New Roman"/>
                <w:sz w:val="24"/>
                <w:lang w:val="kk-KZ"/>
              </w:rPr>
              <w:t>79</w:t>
            </w:r>
            <w:r w:rsidRPr="007819E9">
              <w:rPr>
                <w:rFonts w:ascii="Times New Roman" w:eastAsia="Times New Roman" w:hAnsi="Times New Roman"/>
                <w:sz w:val="24"/>
              </w:rPr>
              <w:t>]</w:t>
            </w:r>
          </w:p>
        </w:tc>
      </w:tr>
      <w:tr w:rsidR="00BD02EA" w:rsidRPr="007819E9" w14:paraId="5ACBC111" w14:textId="77777777" w:rsidTr="00A20D21">
        <w:trPr>
          <w:trHeight w:val="631"/>
        </w:trPr>
        <w:tc>
          <w:tcPr>
            <w:tcW w:w="1998" w:type="dxa"/>
            <w:vMerge w:val="restart"/>
          </w:tcPr>
          <w:p w14:paraId="2D83D32C" w14:textId="77777777" w:rsidR="00BD02EA" w:rsidRPr="007819E9" w:rsidRDefault="00BD02EA"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вирусқа қарсы</w:t>
            </w:r>
          </w:p>
        </w:tc>
        <w:tc>
          <w:tcPr>
            <w:tcW w:w="3809" w:type="dxa"/>
          </w:tcPr>
          <w:p w14:paraId="354901AC" w14:textId="77777777" w:rsidR="00BD02EA" w:rsidRPr="007819E9" w:rsidRDefault="00BD02EA"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тұмау вирусының инфекциясынан туындаған жасушалардың зақымдалуына араласу</w:t>
            </w:r>
          </w:p>
        </w:tc>
        <w:tc>
          <w:tcPr>
            <w:tcW w:w="2693" w:type="dxa"/>
          </w:tcPr>
          <w:p w14:paraId="4CD1F049" w14:textId="77777777" w:rsidR="00BD02EA" w:rsidRPr="007819E9" w:rsidRDefault="00BD02EA"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галл қышқылы</w:t>
            </w:r>
          </w:p>
        </w:tc>
        <w:tc>
          <w:tcPr>
            <w:tcW w:w="1134" w:type="dxa"/>
          </w:tcPr>
          <w:p w14:paraId="2CFC0154" w14:textId="77777777" w:rsidR="00BD02EA" w:rsidRPr="007819E9" w:rsidRDefault="00BD02EA"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Pr="007819E9">
              <w:rPr>
                <w:rFonts w:ascii="Times New Roman" w:eastAsia="Times New Roman" w:hAnsi="Times New Roman"/>
                <w:sz w:val="24"/>
                <w:lang w:val="kk-KZ"/>
              </w:rPr>
              <w:t>80</w:t>
            </w:r>
            <w:r w:rsidRPr="007819E9">
              <w:rPr>
                <w:rFonts w:ascii="Times New Roman" w:eastAsia="Times New Roman" w:hAnsi="Times New Roman"/>
                <w:sz w:val="24"/>
              </w:rPr>
              <w:t>]</w:t>
            </w:r>
          </w:p>
        </w:tc>
      </w:tr>
      <w:tr w:rsidR="00BD02EA" w:rsidRPr="007819E9" w14:paraId="642F0998" w14:textId="77777777" w:rsidTr="00A20D21">
        <w:trPr>
          <w:trHeight w:val="217"/>
        </w:trPr>
        <w:tc>
          <w:tcPr>
            <w:tcW w:w="1998" w:type="dxa"/>
            <w:vMerge/>
            <w:tcBorders>
              <w:bottom w:val="nil"/>
            </w:tcBorders>
          </w:tcPr>
          <w:p w14:paraId="55BA82F0" w14:textId="77777777" w:rsidR="00BD02EA" w:rsidRPr="007819E9" w:rsidRDefault="00BD02EA" w:rsidP="001702B2">
            <w:pPr>
              <w:spacing w:after="0" w:line="240" w:lineRule="auto"/>
              <w:rPr>
                <w:rFonts w:ascii="Times New Roman" w:eastAsia="Times New Roman" w:hAnsi="Times New Roman"/>
                <w:sz w:val="24"/>
                <w:szCs w:val="24"/>
              </w:rPr>
            </w:pPr>
          </w:p>
        </w:tc>
        <w:tc>
          <w:tcPr>
            <w:tcW w:w="3809" w:type="dxa"/>
            <w:tcBorders>
              <w:bottom w:val="nil"/>
            </w:tcBorders>
          </w:tcPr>
          <w:p w14:paraId="6F3E2240" w14:textId="77777777" w:rsidR="00BD02EA" w:rsidRPr="007819E9" w:rsidRDefault="00BD02EA"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тұмау вирусының енуін тікелей тежеу</w:t>
            </w:r>
          </w:p>
        </w:tc>
        <w:tc>
          <w:tcPr>
            <w:tcW w:w="2693" w:type="dxa"/>
            <w:tcBorders>
              <w:bottom w:val="nil"/>
            </w:tcBorders>
          </w:tcPr>
          <w:p w14:paraId="3DB4F520" w14:textId="77777777" w:rsidR="00BD02EA" w:rsidRPr="007819E9" w:rsidRDefault="00BD02EA" w:rsidP="001702B2">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морин гидраты</w:t>
            </w:r>
          </w:p>
        </w:tc>
        <w:tc>
          <w:tcPr>
            <w:tcW w:w="1134" w:type="dxa"/>
            <w:tcBorders>
              <w:bottom w:val="nil"/>
            </w:tcBorders>
          </w:tcPr>
          <w:p w14:paraId="622C9A79" w14:textId="77777777" w:rsidR="00BD02EA" w:rsidRPr="007819E9" w:rsidRDefault="00BD02EA"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Pr="007819E9">
              <w:rPr>
                <w:rFonts w:ascii="Times New Roman" w:eastAsia="Times New Roman" w:hAnsi="Times New Roman"/>
                <w:sz w:val="24"/>
                <w:lang w:val="kk-KZ"/>
              </w:rPr>
              <w:t>81</w:t>
            </w:r>
            <w:r w:rsidRPr="007819E9">
              <w:rPr>
                <w:rFonts w:ascii="Times New Roman" w:eastAsia="Times New Roman" w:hAnsi="Times New Roman"/>
                <w:sz w:val="24"/>
              </w:rPr>
              <w:t>]</w:t>
            </w:r>
          </w:p>
        </w:tc>
      </w:tr>
      <w:tr w:rsidR="00BD02EA" w:rsidRPr="007819E9" w14:paraId="6C4AE127" w14:textId="77777777" w:rsidTr="00A20D21">
        <w:trPr>
          <w:trHeight w:val="503"/>
        </w:trPr>
        <w:tc>
          <w:tcPr>
            <w:tcW w:w="1998" w:type="dxa"/>
            <w:vMerge w:val="restart"/>
          </w:tcPr>
          <w:p w14:paraId="7B8FECCC" w14:textId="77777777" w:rsidR="00BD02EA" w:rsidRPr="007819E9" w:rsidRDefault="00BD02EA" w:rsidP="00BD02EA">
            <w:pPr>
              <w:spacing w:after="0" w:line="240" w:lineRule="auto"/>
              <w:rPr>
                <w:rFonts w:ascii="Times New Roman" w:eastAsia="Times New Roman" w:hAnsi="Times New Roman"/>
                <w:sz w:val="24"/>
                <w:szCs w:val="24"/>
              </w:rPr>
            </w:pPr>
          </w:p>
        </w:tc>
        <w:tc>
          <w:tcPr>
            <w:tcW w:w="3809" w:type="dxa"/>
          </w:tcPr>
          <w:p w14:paraId="5B7C537B" w14:textId="77777777" w:rsidR="00BD02EA" w:rsidRPr="007819E9" w:rsidRDefault="00BD02EA"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вирустық нейраминидазаның тежелуі</w:t>
            </w:r>
          </w:p>
        </w:tc>
        <w:tc>
          <w:tcPr>
            <w:tcW w:w="2693" w:type="dxa"/>
          </w:tcPr>
          <w:p w14:paraId="4B9B7BCF" w14:textId="77777777" w:rsidR="00BD02EA" w:rsidRPr="007819E9" w:rsidRDefault="00BD02EA"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сангенон С</w:t>
            </w:r>
          </w:p>
        </w:tc>
        <w:tc>
          <w:tcPr>
            <w:tcW w:w="1134" w:type="dxa"/>
          </w:tcPr>
          <w:p w14:paraId="26E9A425" w14:textId="77777777" w:rsidR="00BD02EA" w:rsidRPr="007819E9" w:rsidRDefault="00BD02EA"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Pr="007819E9">
              <w:rPr>
                <w:rFonts w:ascii="Times New Roman" w:eastAsia="Times New Roman" w:hAnsi="Times New Roman"/>
                <w:sz w:val="24"/>
                <w:lang w:val="kk-KZ"/>
              </w:rPr>
              <w:t>82</w:t>
            </w:r>
            <w:r w:rsidRPr="007819E9">
              <w:rPr>
                <w:rFonts w:ascii="Times New Roman" w:eastAsia="Times New Roman" w:hAnsi="Times New Roman"/>
                <w:sz w:val="24"/>
              </w:rPr>
              <w:t>]</w:t>
            </w:r>
            <w:r w:rsidRPr="007819E9">
              <w:rPr>
                <w:rFonts w:ascii="Times New Roman" w:eastAsia="Times New Roman" w:hAnsi="Times New Roman"/>
                <w:sz w:val="24"/>
                <w:lang w:val="kk-KZ"/>
              </w:rPr>
              <w:t xml:space="preserve"> </w:t>
            </w:r>
          </w:p>
        </w:tc>
      </w:tr>
      <w:tr w:rsidR="00BD02EA" w:rsidRPr="007819E9" w14:paraId="542574C9" w14:textId="77777777" w:rsidTr="00A20D21">
        <w:trPr>
          <w:trHeight w:val="503"/>
        </w:trPr>
        <w:tc>
          <w:tcPr>
            <w:tcW w:w="1998" w:type="dxa"/>
            <w:vMerge/>
          </w:tcPr>
          <w:p w14:paraId="0FAC7A79" w14:textId="77777777" w:rsidR="00BD02EA" w:rsidRPr="007819E9" w:rsidRDefault="00BD02EA" w:rsidP="00BD02EA">
            <w:pPr>
              <w:spacing w:after="0" w:line="240" w:lineRule="auto"/>
              <w:rPr>
                <w:rFonts w:ascii="Times New Roman" w:eastAsia="Times New Roman" w:hAnsi="Times New Roman"/>
                <w:sz w:val="24"/>
                <w:szCs w:val="24"/>
              </w:rPr>
            </w:pPr>
          </w:p>
        </w:tc>
        <w:tc>
          <w:tcPr>
            <w:tcW w:w="3809" w:type="dxa"/>
          </w:tcPr>
          <w:p w14:paraId="66E33D9C" w14:textId="77777777" w:rsidR="00BD02EA" w:rsidRPr="007819E9" w:rsidRDefault="00BD02EA"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SARS-CoV-2 протеазаларының тежелуі</w:t>
            </w:r>
          </w:p>
        </w:tc>
        <w:tc>
          <w:tcPr>
            <w:tcW w:w="2693" w:type="dxa"/>
          </w:tcPr>
          <w:p w14:paraId="00B0F7AE" w14:textId="77777777" w:rsidR="00A20D21" w:rsidRPr="007819E9" w:rsidRDefault="00BD02EA"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сангенон С; </w:t>
            </w:r>
          </w:p>
          <w:p w14:paraId="343BAB1F" w14:textId="77777777" w:rsidR="00A20D21" w:rsidRPr="007819E9" w:rsidRDefault="00BD02EA"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сангенон </w:t>
            </w:r>
            <w:r w:rsidRPr="007819E9">
              <w:rPr>
                <w:rFonts w:ascii="Times New Roman" w:eastAsia="Times New Roman" w:hAnsi="Times New Roman"/>
                <w:sz w:val="24"/>
                <w:szCs w:val="24"/>
              </w:rPr>
              <w:t>G</w:t>
            </w:r>
            <w:r w:rsidRPr="007819E9">
              <w:rPr>
                <w:rFonts w:ascii="Times New Roman" w:eastAsia="Times New Roman" w:hAnsi="Times New Roman"/>
                <w:sz w:val="24"/>
                <w:szCs w:val="24"/>
                <w:lang w:val="ru-RU"/>
              </w:rPr>
              <w:t>;</w:t>
            </w:r>
          </w:p>
          <w:p w14:paraId="36BF78B7" w14:textId="7020869C" w:rsidR="00BD02EA" w:rsidRPr="007819E9" w:rsidRDefault="00BD02EA"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 сангенон О</w:t>
            </w:r>
          </w:p>
        </w:tc>
        <w:tc>
          <w:tcPr>
            <w:tcW w:w="1134" w:type="dxa"/>
          </w:tcPr>
          <w:p w14:paraId="6A86E5A9" w14:textId="77777777" w:rsidR="00BD02EA" w:rsidRPr="007819E9" w:rsidRDefault="00BD02EA"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Pr="007819E9">
              <w:rPr>
                <w:rFonts w:ascii="Times New Roman" w:eastAsia="Times New Roman" w:hAnsi="Times New Roman"/>
                <w:sz w:val="24"/>
                <w:lang w:val="kk-KZ"/>
              </w:rPr>
              <w:t>83</w:t>
            </w:r>
            <w:r w:rsidRPr="007819E9">
              <w:rPr>
                <w:rFonts w:ascii="Times New Roman" w:eastAsia="Times New Roman" w:hAnsi="Times New Roman"/>
                <w:sz w:val="24"/>
              </w:rPr>
              <w:t>]</w:t>
            </w:r>
          </w:p>
        </w:tc>
      </w:tr>
      <w:tr w:rsidR="00EC2FDE" w:rsidRPr="007819E9" w14:paraId="4483BE2F" w14:textId="77777777" w:rsidTr="00081F10">
        <w:trPr>
          <w:trHeight w:val="341"/>
        </w:trPr>
        <w:tc>
          <w:tcPr>
            <w:tcW w:w="1998" w:type="dxa"/>
            <w:vMerge w:val="restart"/>
          </w:tcPr>
          <w:p w14:paraId="08B53FCF"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жараны емдеу</w:t>
            </w:r>
          </w:p>
        </w:tc>
        <w:tc>
          <w:tcPr>
            <w:tcW w:w="3809" w:type="dxa"/>
          </w:tcPr>
          <w:p w14:paraId="2C5D9BC0"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гистаминнің бөлінуін тежеу</w:t>
            </w:r>
          </w:p>
        </w:tc>
        <w:tc>
          <w:tcPr>
            <w:tcW w:w="2693" w:type="dxa"/>
          </w:tcPr>
          <w:p w14:paraId="1E2CED64"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кверцетин</w:t>
            </w:r>
          </w:p>
        </w:tc>
        <w:tc>
          <w:tcPr>
            <w:tcW w:w="1134" w:type="dxa"/>
          </w:tcPr>
          <w:p w14:paraId="3C9BEA99"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0E0E88" w:rsidRPr="007819E9">
              <w:rPr>
                <w:rFonts w:ascii="Times New Roman" w:eastAsia="Times New Roman" w:hAnsi="Times New Roman"/>
                <w:sz w:val="24"/>
                <w:lang w:val="kk-KZ"/>
              </w:rPr>
              <w:t>84</w:t>
            </w:r>
            <w:r w:rsidRPr="007819E9">
              <w:rPr>
                <w:rFonts w:ascii="Times New Roman" w:eastAsia="Times New Roman" w:hAnsi="Times New Roman"/>
                <w:sz w:val="24"/>
              </w:rPr>
              <w:t>]</w:t>
            </w:r>
          </w:p>
        </w:tc>
      </w:tr>
      <w:tr w:rsidR="00EC2FDE" w:rsidRPr="007819E9" w14:paraId="7AC58A05" w14:textId="77777777" w:rsidTr="00081F10">
        <w:trPr>
          <w:trHeight w:val="701"/>
        </w:trPr>
        <w:tc>
          <w:tcPr>
            <w:tcW w:w="1998" w:type="dxa"/>
            <w:vMerge/>
          </w:tcPr>
          <w:p w14:paraId="0D23D94F" w14:textId="77777777" w:rsidR="00EC2FDE" w:rsidRPr="007819E9" w:rsidRDefault="00EC2FDE" w:rsidP="00BD02EA">
            <w:pPr>
              <w:spacing w:after="0" w:line="240" w:lineRule="auto"/>
              <w:rPr>
                <w:rFonts w:ascii="Times New Roman" w:eastAsia="Times New Roman" w:hAnsi="Times New Roman"/>
                <w:sz w:val="24"/>
                <w:szCs w:val="24"/>
              </w:rPr>
            </w:pPr>
          </w:p>
        </w:tc>
        <w:tc>
          <w:tcPr>
            <w:tcW w:w="3809" w:type="dxa"/>
          </w:tcPr>
          <w:p w14:paraId="33546313"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тромбоциттерді белсендіретін фактордың түзілуін тежеу</w:t>
            </w:r>
          </w:p>
        </w:tc>
        <w:tc>
          <w:tcPr>
            <w:tcW w:w="2693" w:type="dxa"/>
          </w:tcPr>
          <w:p w14:paraId="47698C4B"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рутин</w:t>
            </w:r>
          </w:p>
        </w:tc>
        <w:tc>
          <w:tcPr>
            <w:tcW w:w="1134" w:type="dxa"/>
          </w:tcPr>
          <w:p w14:paraId="37380285"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0E0E88" w:rsidRPr="007819E9">
              <w:rPr>
                <w:rFonts w:ascii="Times New Roman" w:eastAsia="Times New Roman" w:hAnsi="Times New Roman"/>
                <w:sz w:val="24"/>
                <w:lang w:val="kk-KZ"/>
              </w:rPr>
              <w:t>84</w:t>
            </w:r>
            <w:r w:rsidRPr="007819E9">
              <w:rPr>
                <w:rFonts w:ascii="Times New Roman" w:eastAsia="Times New Roman" w:hAnsi="Times New Roman"/>
                <w:sz w:val="24"/>
              </w:rPr>
              <w:t>]</w:t>
            </w:r>
          </w:p>
        </w:tc>
      </w:tr>
      <w:tr w:rsidR="00EC2FDE" w:rsidRPr="007819E9" w14:paraId="6638956A" w14:textId="77777777" w:rsidTr="00A20D21">
        <w:trPr>
          <w:trHeight w:val="326"/>
        </w:trPr>
        <w:tc>
          <w:tcPr>
            <w:tcW w:w="1998" w:type="dxa"/>
          </w:tcPr>
          <w:p w14:paraId="074CDCA1"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антидепрессант</w:t>
            </w:r>
          </w:p>
        </w:tc>
        <w:tc>
          <w:tcPr>
            <w:tcW w:w="3809" w:type="dxa"/>
          </w:tcPr>
          <w:p w14:paraId="2AB8B4E0"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5-гидрокситриптаминергиялық өзара әрекеттеседі</w:t>
            </w:r>
          </w:p>
        </w:tc>
        <w:tc>
          <w:tcPr>
            <w:tcW w:w="2693" w:type="dxa"/>
          </w:tcPr>
          <w:p w14:paraId="0AFFCB8C"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сангенон G</w:t>
            </w:r>
          </w:p>
        </w:tc>
        <w:tc>
          <w:tcPr>
            <w:tcW w:w="1134" w:type="dxa"/>
          </w:tcPr>
          <w:p w14:paraId="123068FE" w14:textId="77777777" w:rsidR="00EC2FDE" w:rsidRPr="007819E9" w:rsidRDefault="00EC2FDE" w:rsidP="000E0E88">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0E0E88" w:rsidRPr="007819E9">
              <w:rPr>
                <w:rFonts w:ascii="Times New Roman" w:eastAsia="Times New Roman" w:hAnsi="Times New Roman"/>
                <w:sz w:val="24"/>
                <w:lang w:val="kk-KZ"/>
              </w:rPr>
              <w:t xml:space="preserve">66, </w:t>
            </w:r>
            <w:r w:rsidR="00F43EDE" w:rsidRPr="007819E9">
              <w:rPr>
                <w:rFonts w:ascii="Times New Roman" w:eastAsia="Times New Roman" w:hAnsi="Times New Roman"/>
                <w:sz w:val="24"/>
                <w:lang w:val="kk-KZ"/>
              </w:rPr>
              <w:t>73 б.</w:t>
            </w:r>
            <w:r w:rsidRPr="007819E9">
              <w:rPr>
                <w:rFonts w:ascii="Times New Roman" w:eastAsia="Times New Roman" w:hAnsi="Times New Roman"/>
                <w:sz w:val="24"/>
              </w:rPr>
              <w:t>]</w:t>
            </w:r>
          </w:p>
        </w:tc>
      </w:tr>
      <w:tr w:rsidR="00EC2FDE" w:rsidRPr="007819E9" w14:paraId="3E60EC8E" w14:textId="77777777" w:rsidTr="00081F10">
        <w:trPr>
          <w:trHeight w:val="239"/>
        </w:trPr>
        <w:tc>
          <w:tcPr>
            <w:tcW w:w="1998" w:type="dxa"/>
            <w:vMerge w:val="restart"/>
          </w:tcPr>
          <w:p w14:paraId="23C8E5BE"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Тромбоциттердің түзілуіне қарсы препарат</w:t>
            </w:r>
          </w:p>
        </w:tc>
        <w:tc>
          <w:tcPr>
            <w:tcW w:w="3809" w:type="dxa"/>
          </w:tcPr>
          <w:p w14:paraId="6D226284"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тромбоксанның бөлінуін тежеу</w:t>
            </w:r>
          </w:p>
        </w:tc>
        <w:tc>
          <w:tcPr>
            <w:tcW w:w="2693" w:type="dxa"/>
          </w:tcPr>
          <w:p w14:paraId="5B2A6081"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мульберрозид С</w:t>
            </w:r>
          </w:p>
        </w:tc>
        <w:tc>
          <w:tcPr>
            <w:tcW w:w="1134" w:type="dxa"/>
          </w:tcPr>
          <w:p w14:paraId="03C52D21"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85</w:t>
            </w:r>
            <w:r w:rsidRPr="007819E9">
              <w:rPr>
                <w:rFonts w:ascii="Times New Roman" w:eastAsia="Times New Roman" w:hAnsi="Times New Roman"/>
                <w:sz w:val="24"/>
              </w:rPr>
              <w:t>]</w:t>
            </w:r>
          </w:p>
        </w:tc>
      </w:tr>
      <w:tr w:rsidR="00EC2FDE" w:rsidRPr="007819E9" w14:paraId="6C707688" w14:textId="77777777" w:rsidTr="00A20D21">
        <w:trPr>
          <w:trHeight w:val="237"/>
        </w:trPr>
        <w:tc>
          <w:tcPr>
            <w:tcW w:w="1998" w:type="dxa"/>
            <w:vMerge/>
          </w:tcPr>
          <w:p w14:paraId="275FEBD0" w14:textId="77777777" w:rsidR="00EC2FDE" w:rsidRPr="007819E9" w:rsidRDefault="00EC2FDE" w:rsidP="00BD02EA">
            <w:pPr>
              <w:spacing w:after="0" w:line="240" w:lineRule="auto"/>
              <w:rPr>
                <w:rFonts w:ascii="Times New Roman" w:eastAsia="Times New Roman" w:hAnsi="Times New Roman"/>
                <w:sz w:val="24"/>
                <w:szCs w:val="24"/>
              </w:rPr>
            </w:pPr>
          </w:p>
        </w:tc>
        <w:tc>
          <w:tcPr>
            <w:tcW w:w="3809" w:type="dxa"/>
          </w:tcPr>
          <w:p w14:paraId="25E65771"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тромбоциттер агрегациясының тежелуі</w:t>
            </w:r>
          </w:p>
        </w:tc>
        <w:tc>
          <w:tcPr>
            <w:tcW w:w="2693" w:type="dxa"/>
          </w:tcPr>
          <w:p w14:paraId="10B54B77"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морузинол</w:t>
            </w:r>
          </w:p>
        </w:tc>
        <w:tc>
          <w:tcPr>
            <w:tcW w:w="1134" w:type="dxa"/>
          </w:tcPr>
          <w:p w14:paraId="161CDDAA"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86</w:t>
            </w:r>
            <w:r w:rsidRPr="007819E9">
              <w:rPr>
                <w:rFonts w:ascii="Times New Roman" w:eastAsia="Times New Roman" w:hAnsi="Times New Roman"/>
                <w:sz w:val="24"/>
              </w:rPr>
              <w:t>]</w:t>
            </w:r>
          </w:p>
        </w:tc>
      </w:tr>
      <w:tr w:rsidR="00EC2FDE" w:rsidRPr="007819E9" w14:paraId="19472696" w14:textId="77777777" w:rsidTr="00081F10">
        <w:trPr>
          <w:trHeight w:val="339"/>
        </w:trPr>
        <w:tc>
          <w:tcPr>
            <w:tcW w:w="1998" w:type="dxa"/>
          </w:tcPr>
          <w:p w14:paraId="31802CF4"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шаршауға қарсы</w:t>
            </w:r>
          </w:p>
        </w:tc>
        <w:tc>
          <w:tcPr>
            <w:tcW w:w="3809" w:type="dxa"/>
          </w:tcPr>
          <w:p w14:paraId="1D4955B3"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глюкоза фосфатазасының белсенділігінің жоғарылауы</w:t>
            </w:r>
          </w:p>
        </w:tc>
        <w:tc>
          <w:tcPr>
            <w:tcW w:w="2693" w:type="dxa"/>
          </w:tcPr>
          <w:p w14:paraId="21696B54"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γ-аминобутирлік</w:t>
            </w:r>
          </w:p>
        </w:tc>
        <w:tc>
          <w:tcPr>
            <w:tcW w:w="1134" w:type="dxa"/>
          </w:tcPr>
          <w:p w14:paraId="64472AF0"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87</w:t>
            </w:r>
            <w:r w:rsidRPr="007819E9">
              <w:rPr>
                <w:rFonts w:ascii="Times New Roman" w:eastAsia="Times New Roman" w:hAnsi="Times New Roman"/>
                <w:sz w:val="24"/>
              </w:rPr>
              <w:t>]</w:t>
            </w:r>
          </w:p>
        </w:tc>
      </w:tr>
      <w:tr w:rsidR="00EC2FDE" w:rsidRPr="007819E9" w14:paraId="7C25ED10" w14:textId="77777777" w:rsidTr="00081F10">
        <w:trPr>
          <w:trHeight w:val="657"/>
        </w:trPr>
        <w:tc>
          <w:tcPr>
            <w:tcW w:w="1998" w:type="dxa"/>
            <w:vMerge w:val="restart"/>
          </w:tcPr>
          <w:p w14:paraId="59A00376"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меланогенезге қарсы</w:t>
            </w:r>
          </w:p>
        </w:tc>
        <w:tc>
          <w:tcPr>
            <w:tcW w:w="3809" w:type="dxa"/>
          </w:tcPr>
          <w:p w14:paraId="6AB19DD5"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тирозиназа белсенділігінің тежелуі</w:t>
            </w:r>
          </w:p>
        </w:tc>
        <w:tc>
          <w:tcPr>
            <w:tcW w:w="2693" w:type="dxa"/>
          </w:tcPr>
          <w:p w14:paraId="3B00D7A9"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куванон G; мулберрофуран G</w:t>
            </w:r>
          </w:p>
        </w:tc>
        <w:tc>
          <w:tcPr>
            <w:tcW w:w="1134" w:type="dxa"/>
          </w:tcPr>
          <w:p w14:paraId="2A5E3BB9"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88</w:t>
            </w:r>
            <w:r w:rsidRPr="007819E9">
              <w:rPr>
                <w:rFonts w:ascii="Times New Roman" w:eastAsia="Times New Roman" w:hAnsi="Times New Roman"/>
                <w:sz w:val="24"/>
              </w:rPr>
              <w:t>]</w:t>
            </w:r>
          </w:p>
        </w:tc>
      </w:tr>
      <w:tr w:rsidR="00EC2FDE" w:rsidRPr="007819E9" w14:paraId="7CF41CB6" w14:textId="77777777" w:rsidTr="00A20D21">
        <w:trPr>
          <w:trHeight w:val="323"/>
        </w:trPr>
        <w:tc>
          <w:tcPr>
            <w:tcW w:w="1998" w:type="dxa"/>
            <w:vMerge/>
          </w:tcPr>
          <w:p w14:paraId="56047C3E" w14:textId="77777777" w:rsidR="00EC2FDE" w:rsidRPr="007819E9" w:rsidRDefault="00EC2FDE" w:rsidP="00BD02EA">
            <w:pPr>
              <w:spacing w:after="0" w:line="240" w:lineRule="auto"/>
              <w:rPr>
                <w:rFonts w:ascii="Times New Roman" w:eastAsia="Times New Roman" w:hAnsi="Times New Roman"/>
                <w:sz w:val="24"/>
                <w:szCs w:val="24"/>
              </w:rPr>
            </w:pPr>
          </w:p>
        </w:tc>
        <w:tc>
          <w:tcPr>
            <w:tcW w:w="3809" w:type="dxa"/>
          </w:tcPr>
          <w:p w14:paraId="051F3310"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S1P лиазасының белсенділігін тежеу</w:t>
            </w:r>
          </w:p>
        </w:tc>
        <w:tc>
          <w:tcPr>
            <w:tcW w:w="2693" w:type="dxa"/>
          </w:tcPr>
          <w:p w14:paraId="18F6ACCE"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мульберрозид а; оксиресвератрол</w:t>
            </w:r>
          </w:p>
        </w:tc>
        <w:tc>
          <w:tcPr>
            <w:tcW w:w="1134" w:type="dxa"/>
          </w:tcPr>
          <w:p w14:paraId="4A5012F5"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89</w:t>
            </w:r>
            <w:r w:rsidRPr="007819E9">
              <w:rPr>
                <w:rFonts w:ascii="Times New Roman" w:eastAsia="Times New Roman" w:hAnsi="Times New Roman"/>
                <w:sz w:val="24"/>
              </w:rPr>
              <w:t>]</w:t>
            </w:r>
          </w:p>
        </w:tc>
      </w:tr>
    </w:tbl>
    <w:tbl>
      <w:tblPr>
        <w:tblStyle w:val="aa"/>
        <w:tblW w:w="0" w:type="auto"/>
        <w:tblInd w:w="5" w:type="dxa"/>
        <w:tblLook w:val="04A0" w:firstRow="1" w:lastRow="0" w:firstColumn="1" w:lastColumn="0" w:noHBand="0" w:noVBand="1"/>
      </w:tblPr>
      <w:tblGrid>
        <w:gridCol w:w="9628"/>
      </w:tblGrid>
      <w:tr w:rsidR="00A20D21" w:rsidRPr="007819E9" w14:paraId="1243B895" w14:textId="77777777" w:rsidTr="00A20D21">
        <w:tc>
          <w:tcPr>
            <w:tcW w:w="9628" w:type="dxa"/>
            <w:tcBorders>
              <w:top w:val="nil"/>
              <w:left w:val="nil"/>
              <w:right w:val="nil"/>
            </w:tcBorders>
          </w:tcPr>
          <w:p w14:paraId="3FD2BA59" w14:textId="3160DD5D" w:rsidR="00A20D21" w:rsidRPr="007819E9" w:rsidRDefault="00A20D21" w:rsidP="00CC30AF">
            <w:pPr>
              <w:adjustRightInd w:val="0"/>
              <w:spacing w:after="0" w:line="240" w:lineRule="auto"/>
              <w:ind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8"/>
                <w:szCs w:val="28"/>
                <w:lang w:val="kk-KZ"/>
                <w14:ligatures w14:val="standardContextual"/>
              </w:rPr>
              <w:t xml:space="preserve">Кесте </w:t>
            </w:r>
            <w:r w:rsidR="00CC30AF" w:rsidRPr="007819E9">
              <w:rPr>
                <w:rFonts w:ascii="Times New Roman" w:eastAsiaTheme="minorHAnsi" w:hAnsi="Times New Roman"/>
                <w:kern w:val="2"/>
                <w:sz w:val="28"/>
                <w:szCs w:val="28"/>
                <w:lang w:val="kk-KZ"/>
                <w14:ligatures w14:val="standardContextual"/>
              </w:rPr>
              <w:t>9</w:t>
            </w:r>
            <w:r w:rsidRPr="007819E9">
              <w:rPr>
                <w:rFonts w:ascii="Times New Roman" w:eastAsiaTheme="minorHAnsi" w:hAnsi="Times New Roman"/>
                <w:kern w:val="2"/>
                <w:sz w:val="28"/>
                <w:szCs w:val="28"/>
                <w:lang w:val="kk-KZ"/>
                <w14:ligatures w14:val="standardContextual"/>
              </w:rPr>
              <w:t xml:space="preserve"> жалғасы</w:t>
            </w:r>
          </w:p>
        </w:tc>
      </w:tr>
    </w:tbl>
    <w:tbl>
      <w:tblPr>
        <w:tblStyle w:val="12"/>
        <w:tblW w:w="9634" w:type="dxa"/>
        <w:tblLayout w:type="fixed"/>
        <w:tblLook w:val="01E0" w:firstRow="1" w:lastRow="1" w:firstColumn="1" w:lastColumn="1" w:noHBand="0" w:noVBand="0"/>
      </w:tblPr>
      <w:tblGrid>
        <w:gridCol w:w="2263"/>
        <w:gridCol w:w="3544"/>
        <w:gridCol w:w="2693"/>
        <w:gridCol w:w="1134"/>
      </w:tblGrid>
      <w:tr w:rsidR="00A20D21" w:rsidRPr="007819E9" w14:paraId="4659E863" w14:textId="77777777" w:rsidTr="00CC30AF">
        <w:trPr>
          <w:trHeight w:val="131"/>
        </w:trPr>
        <w:tc>
          <w:tcPr>
            <w:tcW w:w="2263" w:type="dxa"/>
          </w:tcPr>
          <w:p w14:paraId="60BF3109" w14:textId="0234FC4E"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3544" w:type="dxa"/>
          </w:tcPr>
          <w:p w14:paraId="21C91C49" w14:textId="45BFE3C0"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w:t>
            </w:r>
          </w:p>
        </w:tc>
        <w:tc>
          <w:tcPr>
            <w:tcW w:w="2693" w:type="dxa"/>
          </w:tcPr>
          <w:p w14:paraId="3B4ED338" w14:textId="6D91050E" w:rsidR="00A20D21" w:rsidRPr="007819E9" w:rsidRDefault="00A20D21" w:rsidP="00A20D21">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3</w:t>
            </w:r>
          </w:p>
        </w:tc>
        <w:tc>
          <w:tcPr>
            <w:tcW w:w="1134" w:type="dxa"/>
          </w:tcPr>
          <w:p w14:paraId="5A09D5BF" w14:textId="6F7BE5CA" w:rsidR="00A20D21" w:rsidRPr="007819E9" w:rsidRDefault="00A20D21" w:rsidP="00A20D21">
            <w:pPr>
              <w:spacing w:after="0" w:line="240" w:lineRule="auto"/>
              <w:jc w:val="center"/>
              <w:rPr>
                <w:rFonts w:ascii="Times New Roman" w:eastAsia="Times New Roman" w:hAnsi="Times New Roman"/>
                <w:sz w:val="24"/>
                <w:lang w:val="kk-KZ"/>
              </w:rPr>
            </w:pPr>
            <w:r w:rsidRPr="007819E9">
              <w:rPr>
                <w:rFonts w:ascii="Times New Roman" w:eastAsia="Times New Roman" w:hAnsi="Times New Roman"/>
                <w:sz w:val="24"/>
                <w:lang w:val="kk-KZ"/>
              </w:rPr>
              <w:t>4</w:t>
            </w:r>
          </w:p>
        </w:tc>
      </w:tr>
      <w:tr w:rsidR="00EC2FDE" w:rsidRPr="007819E9" w14:paraId="0F2D2F30" w14:textId="77777777" w:rsidTr="00CC30AF">
        <w:trPr>
          <w:trHeight w:val="131"/>
        </w:trPr>
        <w:tc>
          <w:tcPr>
            <w:tcW w:w="2263" w:type="dxa"/>
          </w:tcPr>
          <w:p w14:paraId="3BFE7EE8"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семіздікке қарсы</w:t>
            </w:r>
          </w:p>
        </w:tc>
        <w:tc>
          <w:tcPr>
            <w:tcW w:w="3544" w:type="dxa"/>
          </w:tcPr>
          <w:p w14:paraId="2D576FD0"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ішек микробтарының қауымдастығын және липидтердің көрсеткіштерін реттеу</w:t>
            </w:r>
          </w:p>
        </w:tc>
        <w:tc>
          <w:tcPr>
            <w:tcW w:w="2693" w:type="dxa"/>
          </w:tcPr>
          <w:p w14:paraId="2AD8F5AA" w14:textId="77777777" w:rsidR="00A20D21" w:rsidRPr="007819E9" w:rsidRDefault="00EC2FDE"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 xml:space="preserve">арабиноза; </w:t>
            </w:r>
          </w:p>
          <w:p w14:paraId="75669327" w14:textId="605534AD" w:rsidR="00EC2FDE" w:rsidRPr="007819E9" w:rsidRDefault="00EC2FDE"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rPr>
              <w:t>D</w:t>
            </w:r>
            <w:r w:rsidRPr="007819E9">
              <w:rPr>
                <w:rFonts w:ascii="Times New Roman" w:eastAsia="Times New Roman" w:hAnsi="Times New Roman"/>
                <w:sz w:val="24"/>
                <w:szCs w:val="24"/>
                <w:lang w:val="ru-RU"/>
              </w:rPr>
              <w:t xml:space="preserve">-галактоза; </w:t>
            </w:r>
            <w:r w:rsidRPr="007819E9">
              <w:rPr>
                <w:rFonts w:ascii="Times New Roman" w:eastAsia="Times New Roman" w:hAnsi="Times New Roman"/>
                <w:sz w:val="24"/>
                <w:szCs w:val="24"/>
              </w:rPr>
              <w:t>D</w:t>
            </w:r>
            <w:r w:rsidRPr="007819E9">
              <w:rPr>
                <w:rFonts w:ascii="Times New Roman" w:eastAsia="Times New Roman" w:hAnsi="Times New Roman"/>
                <w:sz w:val="24"/>
                <w:szCs w:val="24"/>
                <w:lang w:val="ru-RU"/>
              </w:rPr>
              <w:t xml:space="preserve">-галактурон қышқылы; </w:t>
            </w:r>
            <w:r w:rsidRPr="007819E9">
              <w:rPr>
                <w:rFonts w:ascii="Times New Roman" w:eastAsia="Times New Roman" w:hAnsi="Times New Roman"/>
                <w:sz w:val="24"/>
                <w:szCs w:val="24"/>
              </w:rPr>
              <w:t>D</w:t>
            </w:r>
            <w:r w:rsidRPr="007819E9">
              <w:rPr>
                <w:rFonts w:ascii="Times New Roman" w:eastAsia="Times New Roman" w:hAnsi="Times New Roman"/>
                <w:sz w:val="24"/>
                <w:szCs w:val="24"/>
                <w:lang w:val="ru-RU"/>
              </w:rPr>
              <w:t xml:space="preserve">-глюкоза; </w:t>
            </w:r>
            <w:r w:rsidRPr="007819E9">
              <w:rPr>
                <w:rFonts w:ascii="Times New Roman" w:eastAsia="Times New Roman" w:hAnsi="Times New Roman"/>
                <w:sz w:val="24"/>
                <w:szCs w:val="24"/>
              </w:rPr>
              <w:t>D</w:t>
            </w:r>
            <w:r w:rsidRPr="007819E9">
              <w:rPr>
                <w:rFonts w:ascii="Times New Roman" w:eastAsia="Times New Roman" w:hAnsi="Times New Roman"/>
                <w:sz w:val="24"/>
                <w:szCs w:val="24"/>
                <w:lang w:val="ru-RU"/>
              </w:rPr>
              <w:t xml:space="preserve">-глюкурон қышқылы; </w:t>
            </w:r>
            <w:r w:rsidRPr="007819E9">
              <w:rPr>
                <w:rFonts w:ascii="Times New Roman" w:eastAsia="Times New Roman" w:hAnsi="Times New Roman"/>
                <w:sz w:val="24"/>
                <w:szCs w:val="24"/>
              </w:rPr>
              <w:t>D</w:t>
            </w:r>
            <w:r w:rsidRPr="007819E9">
              <w:rPr>
                <w:rFonts w:ascii="Times New Roman" w:eastAsia="Times New Roman" w:hAnsi="Times New Roman"/>
                <w:sz w:val="24"/>
                <w:szCs w:val="24"/>
                <w:lang w:val="ru-RU"/>
              </w:rPr>
              <w:t>-манноза</w:t>
            </w:r>
            <w:r w:rsidR="00A20D21" w:rsidRPr="007819E9">
              <w:rPr>
                <w:rFonts w:ascii="Times New Roman" w:eastAsia="Times New Roman" w:hAnsi="Times New Roman"/>
                <w:sz w:val="24"/>
                <w:szCs w:val="24"/>
                <w:lang w:val="kk-KZ"/>
              </w:rPr>
              <w:t xml:space="preserve">, </w:t>
            </w:r>
            <w:r w:rsidRPr="007819E9">
              <w:rPr>
                <w:rFonts w:ascii="Times New Roman" w:eastAsia="Times New Roman" w:hAnsi="Times New Roman"/>
                <w:sz w:val="24"/>
                <w:szCs w:val="24"/>
                <w:lang w:val="ru-RU"/>
              </w:rPr>
              <w:t>фукоза</w:t>
            </w:r>
          </w:p>
          <w:p w14:paraId="7B2847D5" w14:textId="77777777" w:rsidR="00EC2FDE" w:rsidRPr="007819E9" w:rsidRDefault="00EC2FDE" w:rsidP="00BD02EA">
            <w:pPr>
              <w:spacing w:after="0" w:line="240" w:lineRule="auto"/>
              <w:rPr>
                <w:rFonts w:ascii="Times New Roman" w:eastAsia="Times New Roman" w:hAnsi="Times New Roman"/>
                <w:sz w:val="24"/>
                <w:szCs w:val="24"/>
                <w:lang w:val="ru-RU"/>
              </w:rPr>
            </w:pPr>
            <w:r w:rsidRPr="007819E9">
              <w:rPr>
                <w:rFonts w:ascii="Times New Roman" w:eastAsia="Times New Roman" w:hAnsi="Times New Roman"/>
                <w:sz w:val="24"/>
                <w:szCs w:val="24"/>
              </w:rPr>
              <w:t>L</w:t>
            </w:r>
            <w:r w:rsidRPr="007819E9">
              <w:rPr>
                <w:rFonts w:ascii="Times New Roman" w:eastAsia="Times New Roman" w:hAnsi="Times New Roman"/>
                <w:sz w:val="24"/>
                <w:szCs w:val="24"/>
                <w:lang w:val="ru-RU"/>
              </w:rPr>
              <w:t>-рамноза</w:t>
            </w:r>
          </w:p>
        </w:tc>
        <w:tc>
          <w:tcPr>
            <w:tcW w:w="1134" w:type="dxa"/>
          </w:tcPr>
          <w:p w14:paraId="5358C292"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90</w:t>
            </w:r>
            <w:r w:rsidRPr="007819E9">
              <w:rPr>
                <w:rFonts w:ascii="Times New Roman" w:eastAsia="Times New Roman" w:hAnsi="Times New Roman"/>
                <w:sz w:val="24"/>
              </w:rPr>
              <w:t>]</w:t>
            </w:r>
          </w:p>
        </w:tc>
      </w:tr>
      <w:tr w:rsidR="00EC2FDE" w:rsidRPr="007819E9" w14:paraId="309D486B" w14:textId="77777777" w:rsidTr="00CC30AF">
        <w:trPr>
          <w:trHeight w:val="507"/>
        </w:trPr>
        <w:tc>
          <w:tcPr>
            <w:tcW w:w="2263" w:type="dxa"/>
          </w:tcPr>
          <w:p w14:paraId="5377F73D"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бактерияға қарсы</w:t>
            </w:r>
          </w:p>
        </w:tc>
        <w:tc>
          <w:tcPr>
            <w:tcW w:w="3544" w:type="dxa"/>
          </w:tcPr>
          <w:p w14:paraId="3C54BED8" w14:textId="5D2D8816"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ацетаттың [1–14С]</w:t>
            </w:r>
            <w:r w:rsidR="001D6E02" w:rsidRPr="007819E9">
              <w:rPr>
                <w:rFonts w:ascii="Times New Roman" w:eastAsia="Times New Roman" w:hAnsi="Times New Roman"/>
                <w:sz w:val="24"/>
                <w:szCs w:val="24"/>
                <w:lang w:val="kk-KZ"/>
              </w:rPr>
              <w:t xml:space="preserve"> </w:t>
            </w:r>
            <w:r w:rsidRPr="007819E9">
              <w:rPr>
                <w:rFonts w:ascii="Times New Roman" w:eastAsia="Times New Roman" w:hAnsi="Times New Roman"/>
                <w:sz w:val="24"/>
                <w:szCs w:val="24"/>
              </w:rPr>
              <w:t>алтын Стафилококк мембранасының липидтерімен байланысуын блоктау</w:t>
            </w:r>
          </w:p>
        </w:tc>
        <w:tc>
          <w:tcPr>
            <w:tcW w:w="2693" w:type="dxa"/>
          </w:tcPr>
          <w:p w14:paraId="1A2A3C96"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халькоморацин; морацин С</w:t>
            </w:r>
          </w:p>
        </w:tc>
        <w:tc>
          <w:tcPr>
            <w:tcW w:w="1134" w:type="dxa"/>
          </w:tcPr>
          <w:p w14:paraId="61631158"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91</w:t>
            </w:r>
            <w:r w:rsidRPr="007819E9">
              <w:rPr>
                <w:rFonts w:ascii="Times New Roman" w:eastAsia="Times New Roman" w:hAnsi="Times New Roman"/>
                <w:sz w:val="24"/>
              </w:rPr>
              <w:t>]</w:t>
            </w:r>
          </w:p>
        </w:tc>
      </w:tr>
      <w:tr w:rsidR="00EC2FDE" w:rsidRPr="007819E9" w14:paraId="18B921A8" w14:textId="77777777" w:rsidTr="00CC30AF">
        <w:trPr>
          <w:trHeight w:val="508"/>
        </w:trPr>
        <w:tc>
          <w:tcPr>
            <w:tcW w:w="2263" w:type="dxa"/>
            <w:vMerge w:val="restart"/>
          </w:tcPr>
          <w:p w14:paraId="1CEFF67B"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нейропротекторлық</w:t>
            </w:r>
          </w:p>
        </w:tc>
        <w:tc>
          <w:tcPr>
            <w:tcW w:w="3544" w:type="dxa"/>
          </w:tcPr>
          <w:p w14:paraId="3CCF9CB5"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митохондриялық мембраналық потенциалды және митохондриялық функцияны сақтау</w:t>
            </w:r>
          </w:p>
        </w:tc>
        <w:tc>
          <w:tcPr>
            <w:tcW w:w="2693" w:type="dxa"/>
          </w:tcPr>
          <w:p w14:paraId="03BBA54C"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цианидин-3-глюкозид</w:t>
            </w:r>
          </w:p>
        </w:tc>
        <w:tc>
          <w:tcPr>
            <w:tcW w:w="1134" w:type="dxa"/>
          </w:tcPr>
          <w:p w14:paraId="50C10A68"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92</w:t>
            </w:r>
            <w:r w:rsidRPr="007819E9">
              <w:rPr>
                <w:rFonts w:ascii="Times New Roman" w:eastAsia="Times New Roman" w:hAnsi="Times New Roman"/>
                <w:sz w:val="24"/>
              </w:rPr>
              <w:t>]</w:t>
            </w:r>
          </w:p>
        </w:tc>
      </w:tr>
      <w:tr w:rsidR="00EC2FDE" w:rsidRPr="007819E9" w14:paraId="082FF730" w14:textId="77777777" w:rsidTr="00CC30AF">
        <w:trPr>
          <w:trHeight w:val="507"/>
        </w:trPr>
        <w:tc>
          <w:tcPr>
            <w:tcW w:w="2263" w:type="dxa"/>
            <w:vMerge/>
          </w:tcPr>
          <w:p w14:paraId="114CF6C3" w14:textId="77777777" w:rsidR="00EC2FDE" w:rsidRPr="007819E9" w:rsidRDefault="00EC2FDE" w:rsidP="00BD02EA">
            <w:pPr>
              <w:spacing w:after="0" w:line="240" w:lineRule="auto"/>
              <w:rPr>
                <w:rFonts w:ascii="Times New Roman" w:eastAsia="Times New Roman" w:hAnsi="Times New Roman"/>
                <w:sz w:val="24"/>
                <w:szCs w:val="24"/>
              </w:rPr>
            </w:pPr>
          </w:p>
        </w:tc>
        <w:tc>
          <w:tcPr>
            <w:tcW w:w="3544" w:type="dxa"/>
          </w:tcPr>
          <w:p w14:paraId="50A34A51"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TFEB митофагия реттегішінің ядролық транслокациясына ықпал етті ЖӘНЕ AMPK-ULK1 жолын белсендірдіpathway</w:t>
            </w:r>
          </w:p>
        </w:tc>
        <w:tc>
          <w:tcPr>
            <w:tcW w:w="2693" w:type="dxa"/>
          </w:tcPr>
          <w:p w14:paraId="2366D71A"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морин</w:t>
            </w:r>
          </w:p>
        </w:tc>
        <w:tc>
          <w:tcPr>
            <w:tcW w:w="1134" w:type="dxa"/>
          </w:tcPr>
          <w:p w14:paraId="3B56B379"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93</w:t>
            </w:r>
            <w:r w:rsidRPr="007819E9">
              <w:rPr>
                <w:rFonts w:ascii="Times New Roman" w:eastAsia="Times New Roman" w:hAnsi="Times New Roman"/>
                <w:sz w:val="24"/>
              </w:rPr>
              <w:t>]</w:t>
            </w:r>
            <w:r w:rsidRPr="007819E9">
              <w:rPr>
                <w:rFonts w:ascii="Times New Roman" w:eastAsia="Times New Roman" w:hAnsi="Times New Roman"/>
                <w:sz w:val="24"/>
                <w:szCs w:val="24"/>
              </w:rPr>
              <w:t xml:space="preserve"> </w:t>
            </w:r>
          </w:p>
        </w:tc>
      </w:tr>
      <w:tr w:rsidR="00EC2FDE" w:rsidRPr="007819E9" w14:paraId="1099F05F" w14:textId="77777777" w:rsidTr="00CC30AF">
        <w:trPr>
          <w:trHeight w:val="326"/>
        </w:trPr>
        <w:tc>
          <w:tcPr>
            <w:tcW w:w="2263" w:type="dxa"/>
          </w:tcPr>
          <w:p w14:paraId="332A91D4"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кардиопротекторлық</w:t>
            </w:r>
          </w:p>
        </w:tc>
        <w:tc>
          <w:tcPr>
            <w:tcW w:w="3544" w:type="dxa"/>
          </w:tcPr>
          <w:p w14:paraId="03293DFF"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гипоксиядан туындаған аутофагияны күшейту</w:t>
            </w:r>
          </w:p>
        </w:tc>
        <w:tc>
          <w:tcPr>
            <w:tcW w:w="2693" w:type="dxa"/>
          </w:tcPr>
          <w:p w14:paraId="603C1A27"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сангенон С</w:t>
            </w:r>
          </w:p>
        </w:tc>
        <w:tc>
          <w:tcPr>
            <w:tcW w:w="1134" w:type="dxa"/>
          </w:tcPr>
          <w:p w14:paraId="7CC4450D"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94</w:t>
            </w:r>
            <w:r w:rsidRPr="007819E9">
              <w:rPr>
                <w:rFonts w:ascii="Times New Roman" w:eastAsia="Times New Roman" w:hAnsi="Times New Roman"/>
                <w:sz w:val="24"/>
              </w:rPr>
              <w:t>]</w:t>
            </w:r>
          </w:p>
        </w:tc>
      </w:tr>
      <w:tr w:rsidR="00EC2FDE" w:rsidRPr="007819E9" w14:paraId="4875EF5A" w14:textId="77777777" w:rsidTr="00CC30AF">
        <w:trPr>
          <w:trHeight w:val="326"/>
        </w:trPr>
        <w:tc>
          <w:tcPr>
            <w:tcW w:w="2263" w:type="dxa"/>
          </w:tcPr>
          <w:p w14:paraId="7CA72EAC"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шаштың түсуіне қарсы</w:t>
            </w:r>
          </w:p>
        </w:tc>
        <w:tc>
          <w:tcPr>
            <w:tcW w:w="3544" w:type="dxa"/>
          </w:tcPr>
          <w:p w14:paraId="34B6653C"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ангиогенді паракриндік факторлардың секрециясының жоғарылауы</w:t>
            </w:r>
          </w:p>
        </w:tc>
        <w:tc>
          <w:tcPr>
            <w:tcW w:w="2693" w:type="dxa"/>
          </w:tcPr>
          <w:p w14:paraId="5456863D"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хлороген қышқылы; умбеллиферон</w:t>
            </w:r>
          </w:p>
        </w:tc>
        <w:tc>
          <w:tcPr>
            <w:tcW w:w="1134" w:type="dxa"/>
          </w:tcPr>
          <w:p w14:paraId="1668AB07"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78</w:t>
            </w:r>
            <w:r w:rsidRPr="007819E9">
              <w:rPr>
                <w:rFonts w:ascii="Times New Roman" w:eastAsia="Times New Roman" w:hAnsi="Times New Roman"/>
                <w:sz w:val="24"/>
                <w:lang w:val="kk-KZ"/>
              </w:rPr>
              <w:t>, 55 б.</w:t>
            </w:r>
            <w:r w:rsidRPr="007819E9">
              <w:rPr>
                <w:rFonts w:ascii="Times New Roman" w:eastAsia="Times New Roman" w:hAnsi="Times New Roman"/>
                <w:sz w:val="24"/>
              </w:rPr>
              <w:t>]</w:t>
            </w:r>
          </w:p>
        </w:tc>
      </w:tr>
      <w:tr w:rsidR="00EC2FDE" w:rsidRPr="007819E9" w14:paraId="72047C20" w14:textId="77777777" w:rsidTr="00CC30AF">
        <w:trPr>
          <w:trHeight w:val="505"/>
        </w:trPr>
        <w:tc>
          <w:tcPr>
            <w:tcW w:w="2263" w:type="dxa"/>
          </w:tcPr>
          <w:p w14:paraId="6F6C384B"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альцгеймер ауруына қарсы</w:t>
            </w:r>
          </w:p>
        </w:tc>
        <w:tc>
          <w:tcPr>
            <w:tcW w:w="3544" w:type="dxa"/>
          </w:tcPr>
          <w:p w14:paraId="25B884F7"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жасушаішілік амилоидты-β олигомермен индукцияланған цитоуыттылықтың төмендеуі</w:t>
            </w:r>
          </w:p>
        </w:tc>
        <w:tc>
          <w:tcPr>
            <w:tcW w:w="2693" w:type="dxa"/>
          </w:tcPr>
          <w:p w14:paraId="32D1CAFA"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антоцианиндер</w:t>
            </w:r>
          </w:p>
        </w:tc>
        <w:tc>
          <w:tcPr>
            <w:tcW w:w="1134" w:type="dxa"/>
          </w:tcPr>
          <w:p w14:paraId="3564AB18"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95</w:t>
            </w:r>
            <w:r w:rsidRPr="007819E9">
              <w:rPr>
                <w:rFonts w:ascii="Times New Roman" w:eastAsia="Times New Roman" w:hAnsi="Times New Roman"/>
                <w:sz w:val="24"/>
              </w:rPr>
              <w:t>]</w:t>
            </w:r>
          </w:p>
        </w:tc>
      </w:tr>
      <w:tr w:rsidR="00EC2FDE" w:rsidRPr="007819E9" w14:paraId="2274BAE5" w14:textId="77777777" w:rsidTr="00CC30AF">
        <w:trPr>
          <w:trHeight w:val="505"/>
        </w:trPr>
        <w:tc>
          <w:tcPr>
            <w:tcW w:w="2263" w:type="dxa"/>
          </w:tcPr>
          <w:p w14:paraId="311AD19C"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эпидермиялық кератиноциттердегі бензопиренге қарсы</w:t>
            </w:r>
          </w:p>
        </w:tc>
        <w:tc>
          <w:tcPr>
            <w:tcW w:w="3544" w:type="dxa"/>
          </w:tcPr>
          <w:p w14:paraId="6CE81C6B"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Nrf2 арқылы сигнал беруді белсендіру/арил көмірсутегі рецепторларының сигналын тежеу</w:t>
            </w:r>
          </w:p>
        </w:tc>
        <w:tc>
          <w:tcPr>
            <w:tcW w:w="2693" w:type="dxa"/>
          </w:tcPr>
          <w:p w14:paraId="1F973167"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маклорин</w:t>
            </w:r>
          </w:p>
        </w:tc>
        <w:tc>
          <w:tcPr>
            <w:tcW w:w="1134" w:type="dxa"/>
          </w:tcPr>
          <w:p w14:paraId="064F1211"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96</w:t>
            </w:r>
            <w:r w:rsidRPr="007819E9">
              <w:rPr>
                <w:rFonts w:ascii="Times New Roman" w:eastAsia="Times New Roman" w:hAnsi="Times New Roman"/>
                <w:sz w:val="24"/>
              </w:rPr>
              <w:t>]</w:t>
            </w:r>
          </w:p>
        </w:tc>
      </w:tr>
      <w:tr w:rsidR="00EC2FDE" w:rsidRPr="007819E9" w14:paraId="4764ABE9" w14:textId="77777777" w:rsidTr="00CC30AF">
        <w:trPr>
          <w:trHeight w:val="328"/>
        </w:trPr>
        <w:tc>
          <w:tcPr>
            <w:tcW w:w="2263" w:type="dxa"/>
          </w:tcPr>
          <w:p w14:paraId="733296D0"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ыстықты түсіретін</w:t>
            </w:r>
          </w:p>
        </w:tc>
        <w:tc>
          <w:tcPr>
            <w:tcW w:w="3544" w:type="dxa"/>
          </w:tcPr>
          <w:p w14:paraId="76D0AF88"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арахидон қышқылының метаболизм жолының тежелуі</w:t>
            </w:r>
          </w:p>
        </w:tc>
        <w:tc>
          <w:tcPr>
            <w:tcW w:w="2693" w:type="dxa"/>
          </w:tcPr>
          <w:p w14:paraId="3EEAEBEB"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триптофан</w:t>
            </w:r>
          </w:p>
        </w:tc>
        <w:tc>
          <w:tcPr>
            <w:tcW w:w="1134" w:type="dxa"/>
          </w:tcPr>
          <w:p w14:paraId="5569656B"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97</w:t>
            </w:r>
            <w:r w:rsidRPr="007819E9">
              <w:rPr>
                <w:rFonts w:ascii="Times New Roman" w:eastAsia="Times New Roman" w:hAnsi="Times New Roman"/>
                <w:sz w:val="24"/>
              </w:rPr>
              <w:t>]</w:t>
            </w:r>
          </w:p>
        </w:tc>
      </w:tr>
      <w:tr w:rsidR="00EC2FDE" w:rsidRPr="007819E9" w14:paraId="46ACC747" w14:textId="77777777" w:rsidTr="00CC30AF">
        <w:trPr>
          <w:trHeight w:val="508"/>
        </w:trPr>
        <w:tc>
          <w:tcPr>
            <w:tcW w:w="2263" w:type="dxa"/>
          </w:tcPr>
          <w:p w14:paraId="7C23F503"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антиперурикемия</w:t>
            </w:r>
          </w:p>
        </w:tc>
        <w:tc>
          <w:tcPr>
            <w:tcW w:w="3544" w:type="dxa"/>
          </w:tcPr>
          <w:p w14:paraId="0A7B7F76"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ксантин оксидазасының белсенділігінің тежелуі және mURAT1, mGLUT9 және abcg2 реттелуінің төмендеуі</w:t>
            </w:r>
          </w:p>
        </w:tc>
        <w:tc>
          <w:tcPr>
            <w:tcW w:w="2693" w:type="dxa"/>
          </w:tcPr>
          <w:p w14:paraId="3ED57FA6" w14:textId="77777777" w:rsidR="00EC2FDE" w:rsidRPr="007819E9" w:rsidRDefault="00EC2FDE" w:rsidP="00BD02EA">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полидатин</w:t>
            </w:r>
          </w:p>
        </w:tc>
        <w:tc>
          <w:tcPr>
            <w:tcW w:w="1134" w:type="dxa"/>
          </w:tcPr>
          <w:p w14:paraId="1F8EDC79" w14:textId="77777777" w:rsidR="00EC2FDE" w:rsidRPr="007819E9" w:rsidRDefault="00EC2FDE" w:rsidP="00F43EDE">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rPr>
              <w:t>[</w:t>
            </w:r>
            <w:r w:rsidR="00F43EDE" w:rsidRPr="007819E9">
              <w:rPr>
                <w:rFonts w:ascii="Times New Roman" w:eastAsia="Times New Roman" w:hAnsi="Times New Roman"/>
                <w:sz w:val="24"/>
                <w:lang w:val="kk-KZ"/>
              </w:rPr>
              <w:t>98</w:t>
            </w:r>
            <w:r w:rsidRPr="007819E9">
              <w:rPr>
                <w:rFonts w:ascii="Times New Roman" w:eastAsia="Times New Roman" w:hAnsi="Times New Roman"/>
                <w:sz w:val="24"/>
              </w:rPr>
              <w:t>]</w:t>
            </w:r>
          </w:p>
        </w:tc>
      </w:tr>
    </w:tbl>
    <w:p w14:paraId="3EC63A06" w14:textId="77777777" w:rsidR="00BD0692" w:rsidRPr="007819E9" w:rsidRDefault="00BD0692" w:rsidP="00C66104">
      <w:pPr>
        <w:spacing w:after="0" w:line="240" w:lineRule="auto"/>
        <w:ind w:firstLine="567"/>
        <w:jc w:val="both"/>
        <w:rPr>
          <w:rFonts w:ascii="Times New Roman" w:eastAsia="Times New Roman" w:hAnsi="Times New Roman"/>
          <w:bCs/>
          <w:i/>
          <w:sz w:val="28"/>
          <w:szCs w:val="24"/>
          <w:lang w:eastAsia="ru-RU"/>
        </w:rPr>
      </w:pPr>
      <w:bookmarkStart w:id="7" w:name="Author_contributions"/>
      <w:bookmarkStart w:id="8" w:name="Funding"/>
      <w:bookmarkStart w:id="9" w:name="Conflict_of_interest"/>
      <w:bookmarkStart w:id="10" w:name="Publisher’s_note"/>
      <w:bookmarkStart w:id="11" w:name="Supplementary_material"/>
      <w:bookmarkStart w:id="12" w:name="References"/>
      <w:bookmarkEnd w:id="7"/>
      <w:bookmarkEnd w:id="8"/>
      <w:bookmarkEnd w:id="9"/>
      <w:bookmarkEnd w:id="10"/>
      <w:bookmarkEnd w:id="11"/>
      <w:bookmarkEnd w:id="12"/>
    </w:p>
    <w:p w14:paraId="6D65C6E8" w14:textId="77777777" w:rsidR="00C66104" w:rsidRPr="007819E9" w:rsidRDefault="00C66104" w:rsidP="00C66104">
      <w:pPr>
        <w:spacing w:after="0" w:line="240" w:lineRule="auto"/>
        <w:ind w:firstLine="567"/>
        <w:jc w:val="both"/>
        <w:rPr>
          <w:rFonts w:ascii="Times New Roman" w:eastAsia="Times New Roman" w:hAnsi="Times New Roman"/>
          <w:i/>
          <w:sz w:val="28"/>
          <w:szCs w:val="24"/>
          <w:lang w:eastAsia="ru-RU"/>
        </w:rPr>
      </w:pPr>
      <w:r w:rsidRPr="007819E9">
        <w:rPr>
          <w:rFonts w:ascii="Times New Roman" w:eastAsia="Times New Roman" w:hAnsi="Times New Roman"/>
          <w:bCs/>
          <w:i/>
          <w:sz w:val="28"/>
          <w:szCs w:val="24"/>
          <w:lang w:eastAsia="ru-RU"/>
        </w:rPr>
        <w:t>Токсикологиялық қауіпсіздік және қолдану әлеуеті</w:t>
      </w:r>
    </w:p>
    <w:p w14:paraId="748CA37F" w14:textId="5A3A4D85" w:rsidR="00C66104" w:rsidRPr="007819E9" w:rsidRDefault="004A2BDF" w:rsidP="00C66104">
      <w:pPr>
        <w:spacing w:after="0" w:line="240" w:lineRule="auto"/>
        <w:ind w:firstLine="567"/>
        <w:jc w:val="both"/>
        <w:rPr>
          <w:rFonts w:ascii="Times New Roman" w:eastAsia="Times New Roman" w:hAnsi="Times New Roman"/>
          <w:sz w:val="28"/>
          <w:szCs w:val="24"/>
          <w:lang w:eastAsia="ru-RU"/>
        </w:rPr>
      </w:pPr>
      <w:r w:rsidRPr="007819E9">
        <w:rPr>
          <w:rFonts w:ascii="Times New Roman" w:eastAsia="Times New Roman" w:hAnsi="Times New Roman"/>
          <w:i/>
          <w:iCs/>
          <w:sz w:val="28"/>
          <w:szCs w:val="24"/>
          <w:lang w:eastAsia="ru-RU"/>
        </w:rPr>
        <w:t xml:space="preserve">Morus alba </w:t>
      </w:r>
      <w:r w:rsidRPr="007819E9">
        <w:rPr>
          <w:rFonts w:ascii="Times New Roman" w:eastAsia="Times New Roman" w:hAnsi="Times New Roman"/>
          <w:iCs/>
          <w:sz w:val="28"/>
          <w:szCs w:val="24"/>
          <w:lang w:eastAsia="ru-RU"/>
        </w:rPr>
        <w:t>өсімдігінің</w:t>
      </w:r>
      <w:r w:rsidR="00C66104" w:rsidRPr="007819E9">
        <w:rPr>
          <w:rFonts w:ascii="Times New Roman" w:eastAsia="Times New Roman" w:hAnsi="Times New Roman"/>
          <w:sz w:val="28"/>
          <w:szCs w:val="24"/>
          <w:lang w:eastAsia="ru-RU"/>
        </w:rPr>
        <w:t xml:space="preserve"> фармакологиялық белсенділігімен қатар, оның әртүрлі бөліктерінің токсикологиялық қауіпсіздігі де бірнеше зерттеулерде арнайы бағаланған. Қытай халық медицинасы мен функционалдық тағам өндірісінде кеңінен қолданылатын бұл өсімдіктің жапырағы, жемісі, қабығы мен бұтағы уыттылық көрсеткіштері бойынша салыстырмалы түрде қауіпсіз шикізат көзі болып саналады.</w:t>
      </w:r>
    </w:p>
    <w:p w14:paraId="52692AA8" w14:textId="77777777" w:rsidR="00C66104" w:rsidRPr="007819E9" w:rsidRDefault="00C66104" w:rsidP="00C66104">
      <w:pPr>
        <w:spacing w:after="0" w:line="240" w:lineRule="auto"/>
        <w:ind w:firstLine="567"/>
        <w:jc w:val="both"/>
        <w:rPr>
          <w:rFonts w:ascii="Times New Roman" w:eastAsia="Times New Roman" w:hAnsi="Times New Roman"/>
          <w:sz w:val="28"/>
          <w:szCs w:val="24"/>
          <w:lang w:eastAsia="ru-RU"/>
        </w:rPr>
      </w:pPr>
      <w:r w:rsidRPr="007819E9">
        <w:rPr>
          <w:rFonts w:ascii="Times New Roman" w:eastAsia="Times New Roman" w:hAnsi="Times New Roman"/>
          <w:sz w:val="28"/>
          <w:szCs w:val="24"/>
          <w:lang w:eastAsia="ru-RU"/>
        </w:rPr>
        <w:t>Мыс</w:t>
      </w:r>
      <w:r w:rsidR="00F43EDE" w:rsidRPr="007819E9">
        <w:rPr>
          <w:rFonts w:ascii="Times New Roman" w:eastAsia="Times New Roman" w:hAnsi="Times New Roman"/>
          <w:sz w:val="28"/>
          <w:szCs w:val="24"/>
          <w:lang w:eastAsia="ru-RU"/>
        </w:rPr>
        <w:t>алы, Li Y. және әріптестері [</w:t>
      </w:r>
      <w:r w:rsidR="00F43EDE" w:rsidRPr="007819E9">
        <w:rPr>
          <w:rFonts w:ascii="Times New Roman" w:eastAsia="Times New Roman" w:hAnsi="Times New Roman"/>
          <w:sz w:val="28"/>
          <w:szCs w:val="24"/>
          <w:lang w:val="kk-KZ" w:eastAsia="ru-RU"/>
        </w:rPr>
        <w:t>42, 223 б.</w:t>
      </w:r>
      <w:r w:rsidRPr="007819E9">
        <w:rPr>
          <w:rFonts w:ascii="Times New Roman" w:eastAsia="Times New Roman" w:hAnsi="Times New Roman"/>
          <w:sz w:val="28"/>
          <w:szCs w:val="24"/>
          <w:lang w:eastAsia="ru-RU"/>
        </w:rPr>
        <w:t xml:space="preserve">] жүргізген зерттеуде </w:t>
      </w:r>
      <w:r w:rsidRPr="007819E9">
        <w:rPr>
          <w:rFonts w:ascii="Times New Roman" w:eastAsia="Times New Roman" w:hAnsi="Times New Roman"/>
          <w:bCs/>
          <w:sz w:val="28"/>
          <w:szCs w:val="24"/>
          <w:lang w:eastAsia="ru-RU"/>
        </w:rPr>
        <w:t>ақ тұт жапырағының жедел уыттылық көрсеткіші (LD</w:t>
      </w:r>
      <w:r w:rsidR="003F0CEE" w:rsidRPr="007819E9">
        <w:rPr>
          <w:rFonts w:ascii="Times New Roman" w:eastAsia="Times New Roman" w:hAnsi="Times New Roman"/>
          <w:bCs/>
          <w:sz w:val="28"/>
          <w:szCs w:val="24"/>
          <w:vertAlign w:val="subscript"/>
          <w:lang w:val="kk-KZ" w:eastAsia="ru-RU"/>
        </w:rPr>
        <w:t>50</w:t>
      </w:r>
      <w:r w:rsidRPr="007819E9">
        <w:rPr>
          <w:rFonts w:ascii="Times New Roman" w:eastAsia="Times New Roman" w:hAnsi="Times New Roman"/>
          <w:bCs/>
          <w:sz w:val="28"/>
          <w:szCs w:val="24"/>
          <w:lang w:eastAsia="ru-RU"/>
        </w:rPr>
        <w:t>)</w:t>
      </w:r>
      <w:r w:rsidRPr="007819E9">
        <w:rPr>
          <w:rFonts w:ascii="Times New Roman" w:eastAsia="Times New Roman" w:hAnsi="Times New Roman"/>
          <w:sz w:val="28"/>
          <w:szCs w:val="24"/>
          <w:lang w:eastAsia="ru-RU"/>
        </w:rPr>
        <w:t xml:space="preserve"> 15,0 г/кг дене салмағынан жоғары екені анықталып, бұл көрсеткіш оның тағамдық немесе биоқоспалық қолданысы үшін қауіпсіз екенін көрсетті. Жапырақтары қазіргі таңда «тұт шайы», биоқоспалар немесе диеталық өнімдер ретінде қолданылып жүр.</w:t>
      </w:r>
    </w:p>
    <w:p w14:paraId="2796620C" w14:textId="14E5FA59" w:rsidR="00C66104" w:rsidRPr="007819E9" w:rsidRDefault="00C66104" w:rsidP="00C66104">
      <w:pPr>
        <w:spacing w:after="0" w:line="240" w:lineRule="auto"/>
        <w:ind w:firstLine="567"/>
        <w:jc w:val="both"/>
        <w:rPr>
          <w:rFonts w:ascii="Times New Roman" w:eastAsia="Times New Roman" w:hAnsi="Times New Roman"/>
          <w:sz w:val="28"/>
          <w:szCs w:val="24"/>
          <w:lang w:eastAsia="ru-RU"/>
        </w:rPr>
      </w:pPr>
      <w:r w:rsidRPr="007819E9">
        <w:rPr>
          <w:rFonts w:ascii="Times New Roman" w:eastAsia="Times New Roman" w:hAnsi="Times New Roman"/>
          <w:sz w:val="28"/>
          <w:szCs w:val="24"/>
          <w:lang w:eastAsia="ru-RU"/>
        </w:rPr>
        <w:t xml:space="preserve">Алайда, өсімдіктің </w:t>
      </w:r>
      <w:r w:rsidRPr="007819E9">
        <w:rPr>
          <w:rFonts w:ascii="Times New Roman" w:eastAsia="Times New Roman" w:hAnsi="Times New Roman"/>
          <w:bCs/>
          <w:sz w:val="28"/>
          <w:szCs w:val="24"/>
          <w:lang w:eastAsia="ru-RU"/>
        </w:rPr>
        <w:t>қабығы мен бұтағы</w:t>
      </w:r>
      <w:r w:rsidRPr="007819E9">
        <w:rPr>
          <w:rFonts w:ascii="Times New Roman" w:eastAsia="Times New Roman" w:hAnsi="Times New Roman"/>
          <w:sz w:val="28"/>
          <w:szCs w:val="24"/>
          <w:lang w:eastAsia="ru-RU"/>
        </w:rPr>
        <w:t xml:space="preserve"> құрамындағы кейбір қосылыстар </w:t>
      </w:r>
      <w:r w:rsidR="003F0CEE" w:rsidRPr="007819E9">
        <w:rPr>
          <w:rFonts w:ascii="Times New Roman" w:eastAsia="Times New Roman" w:hAnsi="Times New Roman"/>
          <w:sz w:val="28"/>
          <w:szCs w:val="24"/>
          <w:lang w:val="kk-KZ" w:eastAsia="ru-RU"/>
        </w:rPr>
        <w:t xml:space="preserve">– </w:t>
      </w:r>
      <w:r w:rsidRPr="007819E9">
        <w:rPr>
          <w:rFonts w:ascii="Times New Roman" w:eastAsia="Times New Roman" w:hAnsi="Times New Roman"/>
          <w:sz w:val="28"/>
          <w:szCs w:val="24"/>
          <w:lang w:eastAsia="ru-RU"/>
        </w:rPr>
        <w:t xml:space="preserve"> атап айтқанда, </w:t>
      </w:r>
      <w:r w:rsidRPr="007819E9">
        <w:rPr>
          <w:rFonts w:ascii="Times New Roman" w:eastAsia="Times New Roman" w:hAnsi="Times New Roman"/>
          <w:bCs/>
          <w:sz w:val="28"/>
          <w:szCs w:val="24"/>
          <w:lang w:eastAsia="ru-RU"/>
        </w:rPr>
        <w:t>ресвератрол</w:t>
      </w:r>
      <w:r w:rsidR="003F0CEE" w:rsidRPr="007819E9">
        <w:rPr>
          <w:rFonts w:ascii="Times New Roman" w:eastAsia="Times New Roman" w:hAnsi="Times New Roman"/>
          <w:sz w:val="28"/>
          <w:szCs w:val="24"/>
          <w:lang w:eastAsia="ru-RU"/>
        </w:rPr>
        <w:t xml:space="preserve"> және оның метаболиттері </w:t>
      </w:r>
      <w:r w:rsidR="003F0CEE" w:rsidRPr="007819E9">
        <w:rPr>
          <w:rFonts w:ascii="Times New Roman" w:eastAsia="Times New Roman" w:hAnsi="Times New Roman"/>
          <w:sz w:val="28"/>
          <w:szCs w:val="24"/>
          <w:lang w:val="kk-KZ" w:eastAsia="ru-RU"/>
        </w:rPr>
        <w:t>–</w:t>
      </w:r>
      <w:r w:rsidRPr="007819E9">
        <w:rPr>
          <w:rFonts w:ascii="Times New Roman" w:eastAsia="Times New Roman" w:hAnsi="Times New Roman"/>
          <w:sz w:val="28"/>
          <w:szCs w:val="24"/>
          <w:lang w:eastAsia="ru-RU"/>
        </w:rPr>
        <w:t xml:space="preserve"> жоғары дозада </w:t>
      </w:r>
      <w:r w:rsidRPr="007819E9">
        <w:rPr>
          <w:rFonts w:ascii="Times New Roman" w:eastAsia="Times New Roman" w:hAnsi="Times New Roman"/>
          <w:bCs/>
          <w:sz w:val="28"/>
          <w:szCs w:val="24"/>
          <w:lang w:eastAsia="ru-RU"/>
        </w:rPr>
        <w:t>цитотоксикалық әсер көрсетуі</w:t>
      </w:r>
      <w:r w:rsidRPr="007819E9">
        <w:rPr>
          <w:rFonts w:ascii="Times New Roman" w:eastAsia="Times New Roman" w:hAnsi="Times New Roman"/>
          <w:sz w:val="28"/>
          <w:szCs w:val="24"/>
          <w:lang w:eastAsia="ru-RU"/>
        </w:rPr>
        <w:t xml:space="preserve"> </w:t>
      </w:r>
      <w:r w:rsidR="00F43EDE" w:rsidRPr="007819E9">
        <w:rPr>
          <w:rFonts w:ascii="Times New Roman" w:eastAsia="Times New Roman" w:hAnsi="Times New Roman"/>
          <w:sz w:val="28"/>
          <w:szCs w:val="24"/>
          <w:lang w:eastAsia="ru-RU"/>
        </w:rPr>
        <w:t>мүмкін. Shaito A. және т.б. [</w:t>
      </w:r>
      <w:r w:rsidR="00F43EDE" w:rsidRPr="007819E9">
        <w:rPr>
          <w:rFonts w:ascii="Times New Roman" w:eastAsia="Times New Roman" w:hAnsi="Times New Roman"/>
          <w:sz w:val="28"/>
          <w:szCs w:val="24"/>
          <w:lang w:val="kk-KZ" w:eastAsia="ru-RU"/>
        </w:rPr>
        <w:t>43, 5 б.</w:t>
      </w:r>
      <w:r w:rsidRPr="007819E9">
        <w:rPr>
          <w:rFonts w:ascii="Times New Roman" w:eastAsia="Times New Roman" w:hAnsi="Times New Roman"/>
          <w:sz w:val="28"/>
          <w:szCs w:val="24"/>
          <w:lang w:eastAsia="ru-RU"/>
        </w:rPr>
        <w:t xml:space="preserve">] зерттеуі мұны in vitro жүйеде дәлелдегенімен, қазіргі уақытқа дейін </w:t>
      </w:r>
      <w:r w:rsidRPr="007819E9">
        <w:rPr>
          <w:rFonts w:ascii="Times New Roman" w:eastAsia="Times New Roman" w:hAnsi="Times New Roman"/>
          <w:i/>
          <w:sz w:val="28"/>
          <w:szCs w:val="24"/>
          <w:lang w:eastAsia="ru-RU"/>
        </w:rPr>
        <w:t>Morus alba</w:t>
      </w:r>
      <w:r w:rsidR="004A2BDF" w:rsidRPr="007819E9">
        <w:rPr>
          <w:rFonts w:ascii="Times New Roman" w:eastAsia="Times New Roman" w:hAnsi="Times New Roman"/>
          <w:sz w:val="28"/>
          <w:szCs w:val="24"/>
          <w:lang w:eastAsia="ru-RU"/>
        </w:rPr>
        <w:t xml:space="preserve"> </w:t>
      </w:r>
      <w:r w:rsidRPr="007819E9">
        <w:rPr>
          <w:rFonts w:ascii="Times New Roman" w:eastAsia="Times New Roman" w:hAnsi="Times New Roman"/>
          <w:sz w:val="28"/>
          <w:szCs w:val="24"/>
          <w:lang w:eastAsia="ru-RU"/>
        </w:rPr>
        <w:t xml:space="preserve">қабығының </w:t>
      </w:r>
      <w:r w:rsidRPr="007819E9">
        <w:rPr>
          <w:rFonts w:ascii="Times New Roman" w:eastAsia="Times New Roman" w:hAnsi="Times New Roman"/>
          <w:bCs/>
          <w:sz w:val="28"/>
          <w:szCs w:val="24"/>
          <w:lang w:eastAsia="ru-RU"/>
        </w:rPr>
        <w:t>жедел немесе созылмалы уыттылығы</w:t>
      </w:r>
      <w:r w:rsidRPr="007819E9">
        <w:rPr>
          <w:rFonts w:ascii="Times New Roman" w:eastAsia="Times New Roman" w:hAnsi="Times New Roman"/>
          <w:sz w:val="28"/>
          <w:szCs w:val="24"/>
          <w:lang w:eastAsia="ru-RU"/>
        </w:rPr>
        <w:t xml:space="preserve"> туралы клиникалық деректер тіркелмеген. Сонымен қатар, қабық құрамынан оқшауланған </w:t>
      </w:r>
      <w:r w:rsidRPr="007819E9">
        <w:rPr>
          <w:rFonts w:ascii="Times New Roman" w:eastAsia="Times New Roman" w:hAnsi="Times New Roman"/>
          <w:bCs/>
          <w:sz w:val="28"/>
          <w:szCs w:val="24"/>
          <w:lang w:eastAsia="ru-RU"/>
        </w:rPr>
        <w:t>сангенон С</w:t>
      </w:r>
      <w:r w:rsidRPr="007819E9">
        <w:rPr>
          <w:rFonts w:ascii="Times New Roman" w:eastAsia="Times New Roman" w:hAnsi="Times New Roman"/>
          <w:sz w:val="28"/>
          <w:szCs w:val="24"/>
          <w:lang w:eastAsia="ru-RU"/>
        </w:rPr>
        <w:t xml:space="preserve"> қосылысының ішке қабылдауға арналған </w:t>
      </w:r>
      <w:r w:rsidRPr="007819E9">
        <w:rPr>
          <w:rFonts w:ascii="Times New Roman" w:eastAsia="Times New Roman" w:hAnsi="Times New Roman"/>
          <w:bCs/>
          <w:sz w:val="28"/>
          <w:szCs w:val="24"/>
          <w:lang w:eastAsia="ru-RU"/>
        </w:rPr>
        <w:t>максималды қауіпсіз дозасы</w:t>
      </w:r>
      <w:r w:rsidRPr="007819E9">
        <w:rPr>
          <w:rFonts w:ascii="Times New Roman" w:eastAsia="Times New Roman" w:hAnsi="Times New Roman"/>
          <w:sz w:val="28"/>
          <w:szCs w:val="24"/>
          <w:lang w:eastAsia="ru-RU"/>
        </w:rPr>
        <w:t xml:space="preserve"> 100 мг/кг деңгейінде шектелген.</w:t>
      </w:r>
    </w:p>
    <w:p w14:paraId="4F3C393B" w14:textId="77777777" w:rsidR="00C66104" w:rsidRPr="007819E9" w:rsidRDefault="00C66104" w:rsidP="00C66104">
      <w:pPr>
        <w:spacing w:after="0" w:line="240" w:lineRule="auto"/>
        <w:ind w:firstLine="567"/>
        <w:jc w:val="both"/>
        <w:rPr>
          <w:rFonts w:ascii="Times New Roman" w:eastAsia="Times New Roman" w:hAnsi="Times New Roman"/>
          <w:sz w:val="28"/>
          <w:szCs w:val="24"/>
          <w:lang w:eastAsia="ru-RU"/>
        </w:rPr>
      </w:pPr>
      <w:r w:rsidRPr="007819E9">
        <w:rPr>
          <w:rFonts w:ascii="Times New Roman" w:eastAsia="Times New Roman" w:hAnsi="Times New Roman"/>
          <w:sz w:val="28"/>
          <w:szCs w:val="24"/>
          <w:lang w:eastAsia="ru-RU"/>
        </w:rPr>
        <w:t xml:space="preserve">Жемісіне келсек, ақ тұттың жаңа піскен немесе кептірілген түрлері, сондай-ақ одан дайындалатын шараптар мен шырындар күнделікті тұтыну үшін </w:t>
      </w:r>
      <w:r w:rsidRPr="007819E9">
        <w:rPr>
          <w:rFonts w:ascii="Times New Roman" w:eastAsia="Times New Roman" w:hAnsi="Times New Roman"/>
          <w:bCs/>
          <w:sz w:val="28"/>
          <w:szCs w:val="24"/>
          <w:lang w:eastAsia="ru-RU"/>
        </w:rPr>
        <w:t>қауіпсіз өнімдер</w:t>
      </w:r>
      <w:r w:rsidRPr="007819E9">
        <w:rPr>
          <w:rFonts w:ascii="Times New Roman" w:eastAsia="Times New Roman" w:hAnsi="Times New Roman"/>
          <w:sz w:val="28"/>
          <w:szCs w:val="24"/>
          <w:lang w:eastAsia="ru-RU"/>
        </w:rPr>
        <w:t xml:space="preserve"> қатарына жатады. L</w:t>
      </w:r>
      <w:r w:rsidR="00F43EDE" w:rsidRPr="007819E9">
        <w:rPr>
          <w:rFonts w:ascii="Times New Roman" w:eastAsia="Times New Roman" w:hAnsi="Times New Roman"/>
          <w:sz w:val="28"/>
          <w:szCs w:val="24"/>
          <w:lang w:eastAsia="ru-RU"/>
        </w:rPr>
        <w:t>angeder J. және әріптестері [</w:t>
      </w:r>
      <w:r w:rsidR="00F43EDE" w:rsidRPr="007819E9">
        <w:rPr>
          <w:rFonts w:ascii="Times New Roman" w:eastAsia="Times New Roman" w:hAnsi="Times New Roman"/>
          <w:sz w:val="28"/>
          <w:szCs w:val="24"/>
          <w:lang w:val="kk-KZ" w:eastAsia="ru-RU"/>
        </w:rPr>
        <w:t>99</w:t>
      </w:r>
      <w:r w:rsidRPr="007819E9">
        <w:rPr>
          <w:rFonts w:ascii="Times New Roman" w:eastAsia="Times New Roman" w:hAnsi="Times New Roman"/>
          <w:sz w:val="28"/>
          <w:szCs w:val="24"/>
          <w:lang w:eastAsia="ru-RU"/>
        </w:rPr>
        <w:t xml:space="preserve">] жүргізген созылмалы уыттылық зерттеулері </w:t>
      </w:r>
      <w:r w:rsidRPr="007819E9">
        <w:rPr>
          <w:rFonts w:ascii="Times New Roman" w:eastAsia="Times New Roman" w:hAnsi="Times New Roman"/>
          <w:bCs/>
          <w:sz w:val="28"/>
          <w:szCs w:val="24"/>
          <w:lang w:eastAsia="ru-RU"/>
        </w:rPr>
        <w:t>4200 мг/кг дейінгі дозада ешқандай жағымсыз әсерлер тіркелмегенін</w:t>
      </w:r>
      <w:r w:rsidRPr="007819E9">
        <w:rPr>
          <w:rFonts w:ascii="Times New Roman" w:eastAsia="Times New Roman" w:hAnsi="Times New Roman"/>
          <w:sz w:val="28"/>
          <w:szCs w:val="24"/>
          <w:lang w:eastAsia="ru-RU"/>
        </w:rPr>
        <w:t xml:space="preserve"> көрсетті. Бұл жемістің уытсыздық көрсеткіші оның тағамдық өнім ретінде қолданылу мүмкіндігін кеңейте түседі.</w:t>
      </w:r>
    </w:p>
    <w:p w14:paraId="546C623A" w14:textId="1628504F" w:rsidR="00C66104" w:rsidRPr="007819E9" w:rsidRDefault="00C66104" w:rsidP="00C66104">
      <w:pPr>
        <w:spacing w:after="0" w:line="240" w:lineRule="auto"/>
        <w:ind w:firstLine="567"/>
        <w:jc w:val="both"/>
        <w:rPr>
          <w:rFonts w:ascii="Times New Roman" w:eastAsia="Times New Roman" w:hAnsi="Times New Roman"/>
          <w:sz w:val="28"/>
          <w:szCs w:val="24"/>
          <w:lang w:eastAsia="ru-RU"/>
        </w:rPr>
      </w:pPr>
      <w:r w:rsidRPr="007819E9">
        <w:rPr>
          <w:rFonts w:ascii="Times New Roman" w:eastAsia="Times New Roman" w:hAnsi="Times New Roman"/>
          <w:sz w:val="28"/>
          <w:szCs w:val="24"/>
          <w:lang w:eastAsia="ru-RU"/>
        </w:rPr>
        <w:t>Жалпы алғанда</w:t>
      </w:r>
      <w:r w:rsidRPr="007819E9">
        <w:rPr>
          <w:rFonts w:ascii="Times New Roman" w:eastAsia="Times New Roman" w:hAnsi="Times New Roman"/>
          <w:i/>
          <w:sz w:val="28"/>
          <w:szCs w:val="24"/>
          <w:lang w:eastAsia="ru-RU"/>
        </w:rPr>
        <w:t>, Morus alba</w:t>
      </w:r>
      <w:r w:rsidR="00CF559F" w:rsidRPr="007819E9">
        <w:rPr>
          <w:rFonts w:ascii="Times New Roman" w:eastAsia="Times New Roman" w:hAnsi="Times New Roman"/>
          <w:sz w:val="28"/>
          <w:szCs w:val="24"/>
          <w:lang w:val="kk-KZ" w:eastAsia="ru-RU"/>
        </w:rPr>
        <w:t xml:space="preserve"> </w:t>
      </w:r>
      <w:r w:rsidRPr="007819E9">
        <w:rPr>
          <w:rFonts w:ascii="Times New Roman" w:eastAsia="Times New Roman" w:hAnsi="Times New Roman"/>
          <w:sz w:val="28"/>
          <w:szCs w:val="24"/>
          <w:lang w:eastAsia="ru-RU"/>
        </w:rPr>
        <w:t xml:space="preserve">– жоғары фармакологиялық белсенділікпен қатар, </w:t>
      </w:r>
      <w:r w:rsidRPr="007819E9">
        <w:rPr>
          <w:rFonts w:ascii="Times New Roman" w:eastAsia="Times New Roman" w:hAnsi="Times New Roman"/>
          <w:bCs/>
          <w:sz w:val="28"/>
          <w:szCs w:val="24"/>
          <w:lang w:eastAsia="ru-RU"/>
        </w:rPr>
        <w:t>қолдану қауіпсіздігі жағынан сенімділігі дәлелденген табиғи өнім</w:t>
      </w:r>
      <w:r w:rsidRPr="007819E9">
        <w:rPr>
          <w:rFonts w:ascii="Times New Roman" w:eastAsia="Times New Roman" w:hAnsi="Times New Roman"/>
          <w:sz w:val="28"/>
          <w:szCs w:val="24"/>
          <w:lang w:eastAsia="ru-RU"/>
        </w:rPr>
        <w:t>. Оның әртүрлі морфологиялық бөліктерінің уыттылық көрсеткіштері ғылыми тұрғыдан зерттеліп, тәуекелсіз дозалары анықталған. Бұл мәліметтер ақ тұтты емдік-профилактикалық, тағамдық және фармацевтикалық өнімдерде қолдану мүмкіндігін кең ауқымда қарастыруға негіз береді.</w:t>
      </w:r>
    </w:p>
    <w:p w14:paraId="0FD231BE" w14:textId="77777777" w:rsidR="000E7B4C" w:rsidRPr="007819E9" w:rsidRDefault="000E7B4C" w:rsidP="00C66104">
      <w:pPr>
        <w:spacing w:after="0" w:line="240" w:lineRule="auto"/>
        <w:ind w:firstLine="567"/>
        <w:jc w:val="both"/>
        <w:rPr>
          <w:rFonts w:ascii="Times New Roman" w:eastAsia="Times New Roman" w:hAnsi="Times New Roman"/>
          <w:sz w:val="28"/>
          <w:szCs w:val="24"/>
          <w:lang w:eastAsia="ru-RU"/>
        </w:rPr>
      </w:pPr>
    </w:p>
    <w:p w14:paraId="0DCB0005" w14:textId="77777777" w:rsidR="006A48A9" w:rsidRPr="007819E9" w:rsidRDefault="006A48A9" w:rsidP="006A48A9">
      <w:pPr>
        <w:widowControl w:val="0"/>
        <w:tabs>
          <w:tab w:val="left" w:pos="851"/>
        </w:tabs>
        <w:autoSpaceDE w:val="0"/>
        <w:autoSpaceDN w:val="0"/>
        <w:spacing w:after="0" w:line="240" w:lineRule="auto"/>
        <w:ind w:firstLine="567"/>
        <w:jc w:val="both"/>
        <w:rPr>
          <w:rFonts w:ascii="Times New Roman" w:eastAsia="Times New Roman" w:hAnsi="Times New Roman"/>
          <w:b/>
          <w:sz w:val="28"/>
          <w:lang w:val="kk-KZ"/>
        </w:rPr>
      </w:pPr>
      <w:r w:rsidRPr="007819E9">
        <w:rPr>
          <w:rFonts w:ascii="Times New Roman" w:eastAsia="Times New Roman" w:hAnsi="Times New Roman"/>
          <w:b/>
          <w:sz w:val="28"/>
          <w:lang w:val="kk-KZ"/>
        </w:rPr>
        <w:t>Бірінші бөлім бойынша тұжырым</w:t>
      </w:r>
    </w:p>
    <w:p w14:paraId="3FCC89EC" w14:textId="77777777" w:rsidR="002D4C1A" w:rsidRPr="007819E9" w:rsidRDefault="002D4C1A" w:rsidP="002D4C1A">
      <w:pPr>
        <w:widowControl w:val="0"/>
        <w:tabs>
          <w:tab w:val="left" w:pos="851"/>
        </w:tabs>
        <w:autoSpaceDE w:val="0"/>
        <w:autoSpaceDN w:val="0"/>
        <w:spacing w:after="0" w:line="240" w:lineRule="auto"/>
        <w:ind w:firstLine="567"/>
        <w:jc w:val="both"/>
        <w:rPr>
          <w:rFonts w:ascii="Times New Roman" w:eastAsia="Arial MT" w:hAnsi="Times New Roman"/>
          <w:sz w:val="28"/>
          <w:lang w:val="kk-KZ"/>
        </w:rPr>
      </w:pPr>
      <w:r w:rsidRPr="007819E9">
        <w:rPr>
          <w:rFonts w:ascii="Times New Roman" w:eastAsia="Arial MT" w:hAnsi="Times New Roman"/>
          <w:sz w:val="28"/>
          <w:lang w:val="kk-KZ"/>
        </w:rPr>
        <w:t>Қазақстан Республикасының фармацевтикалық нарығы соңғы жылдары бірқатар оң өзгерістерге қол жеткізгенімен, дәрілік заттар мен ББҚ өндірісінде отандық үлестің төмендігі өзекті мәселелердің бірі болып қалып отыр. ҚР тіркелген дәрілік заттардың небәрі 15%-ы ғана отандық өнімдерге тиесілі, ал капсула түріндегі дәрілік қалыптардың ішінде бұл көрсеткіш 10,18%-ды құрайды. Бұл елдегі фармацевтикалық өндірісті, әсіресе капсулалық дәрілік қалыптар мен өсімдік тектес ББҚ-ны әзірлеу және өндіру бағыттарын дамыту қажеттігін көрсетеді.</w:t>
      </w:r>
    </w:p>
    <w:p w14:paraId="24D3EEDD" w14:textId="77777777" w:rsidR="002D4C1A" w:rsidRPr="007819E9" w:rsidRDefault="002D4C1A" w:rsidP="002D4C1A">
      <w:pPr>
        <w:widowControl w:val="0"/>
        <w:tabs>
          <w:tab w:val="left" w:pos="851"/>
        </w:tabs>
        <w:autoSpaceDE w:val="0"/>
        <w:autoSpaceDN w:val="0"/>
        <w:spacing w:after="0" w:line="240" w:lineRule="auto"/>
        <w:ind w:firstLine="567"/>
        <w:jc w:val="both"/>
        <w:rPr>
          <w:rFonts w:ascii="Times New Roman" w:eastAsia="Arial MT" w:hAnsi="Times New Roman"/>
          <w:sz w:val="28"/>
          <w:lang w:val="kk-KZ"/>
        </w:rPr>
      </w:pPr>
      <w:r w:rsidRPr="007819E9">
        <w:rPr>
          <w:rFonts w:ascii="Times New Roman" w:eastAsia="Arial MT" w:hAnsi="Times New Roman"/>
          <w:sz w:val="28"/>
          <w:lang w:val="kk-KZ"/>
        </w:rPr>
        <w:t>Зерттеу деректері капсулалық препараттардың тұтынушылар арасында танымалдығы артып келе жатқанын, олардың фармакотехнологиялық (нақты дозалау, тұрақтылық, ыңғайлы қолдану) және маркетингтік (эстетикалық көрініс, сұраныс артуы) артықшылықтары бар екенін дәлелдеді. Сонымен қатар, капсулалық ББҚ-ға сұраныс артуда, бұл тұтынушылардың денсаулықты сақтауға бағытталған көзқарасының өзгеруін және профилактикалық өнімдерге қызығушылығының артуын көрсетеді.</w:t>
      </w:r>
    </w:p>
    <w:p w14:paraId="717F5CBD" w14:textId="77777777" w:rsidR="002D4C1A" w:rsidRPr="007819E9" w:rsidRDefault="002D4C1A" w:rsidP="002D4C1A">
      <w:pPr>
        <w:widowControl w:val="0"/>
        <w:tabs>
          <w:tab w:val="left" w:pos="851"/>
        </w:tabs>
        <w:autoSpaceDE w:val="0"/>
        <w:autoSpaceDN w:val="0"/>
        <w:spacing w:after="0" w:line="240" w:lineRule="auto"/>
        <w:ind w:firstLine="567"/>
        <w:jc w:val="both"/>
        <w:rPr>
          <w:rFonts w:ascii="Times New Roman" w:eastAsia="Arial MT" w:hAnsi="Times New Roman"/>
          <w:sz w:val="28"/>
          <w:lang w:val="kk-KZ"/>
        </w:rPr>
      </w:pPr>
      <w:r w:rsidRPr="007819E9">
        <w:rPr>
          <w:rFonts w:ascii="Times New Roman" w:eastAsia="Arial MT" w:hAnsi="Times New Roman"/>
          <w:sz w:val="28"/>
          <w:lang w:val="kk-KZ"/>
        </w:rPr>
        <w:t>Қазақстанда бұл сегменттің дамуына бірқатар ірі кәсіпорындар (мысалы, «Нобел АФФ», «Химфарм», «ТК Фарм Актобе») белсенді түрде қатысуда. Алайда өндірістің айтарлықтай шоғырлануы мен ББҚ нарығындағы импорттық тәуелділік (импорт үлесі – 98%) фармацевтикалық нарықтың құрылымын әртараптандыру және тұрақты дамыту қажеттілігін көрсетеді.</w:t>
      </w:r>
    </w:p>
    <w:p w14:paraId="3E15B14D" w14:textId="77777777" w:rsidR="002D4C1A" w:rsidRPr="007819E9" w:rsidRDefault="002D4C1A" w:rsidP="002D4C1A">
      <w:pPr>
        <w:widowControl w:val="0"/>
        <w:tabs>
          <w:tab w:val="left" w:pos="851"/>
        </w:tabs>
        <w:autoSpaceDE w:val="0"/>
        <w:autoSpaceDN w:val="0"/>
        <w:spacing w:after="0" w:line="240" w:lineRule="auto"/>
        <w:ind w:firstLine="567"/>
        <w:jc w:val="both"/>
        <w:rPr>
          <w:rFonts w:ascii="Times New Roman" w:eastAsia="Arial MT" w:hAnsi="Times New Roman"/>
          <w:sz w:val="28"/>
          <w:lang w:val="kk-KZ"/>
        </w:rPr>
      </w:pPr>
      <w:r w:rsidRPr="007819E9">
        <w:rPr>
          <w:rFonts w:ascii="Times New Roman" w:eastAsia="Arial MT" w:hAnsi="Times New Roman"/>
          <w:sz w:val="28"/>
          <w:lang w:val="kk-KZ"/>
        </w:rPr>
        <w:t>Осы орайда, капсулалық дәрілік қалыптар мен ББҚ өндірісін дамытуды фармацевтикалық саясаттың басым бағыты ретінде қарастыру орынды. Бұл шаралар Қазақстанның фармацевтикалық қауіпсіздігін нығайтып қана қоймай, сондай-ақ әлемдік трендтерге сәйкес фармацевтикалық өнімдердің сапасын, тиімділігін және қолжетімділігін арттыруға мүмкіндік береді.</w:t>
      </w:r>
    </w:p>
    <w:p w14:paraId="613FAD83" w14:textId="7E2953F5" w:rsidR="009C6AD0" w:rsidRPr="007819E9" w:rsidRDefault="009C6AD0" w:rsidP="006A48A9">
      <w:pPr>
        <w:widowControl w:val="0"/>
        <w:tabs>
          <w:tab w:val="left" w:pos="851"/>
        </w:tabs>
        <w:autoSpaceDE w:val="0"/>
        <w:autoSpaceDN w:val="0"/>
        <w:spacing w:after="0" w:line="240" w:lineRule="auto"/>
        <w:ind w:firstLine="567"/>
        <w:jc w:val="both"/>
        <w:rPr>
          <w:rFonts w:ascii="Times New Roman" w:eastAsiaTheme="minorHAnsi" w:hAnsi="Times New Roman"/>
          <w:color w:val="000000" w:themeColor="text1"/>
          <w:kern w:val="2"/>
          <w:sz w:val="28"/>
          <w:szCs w:val="28"/>
          <w:lang w:val="kk-KZ"/>
          <w14:ligatures w14:val="standardContextual"/>
        </w:rPr>
      </w:pPr>
      <w:r w:rsidRPr="007819E9">
        <w:rPr>
          <w:rFonts w:ascii="Times New Roman" w:eastAsiaTheme="minorHAnsi" w:hAnsi="Times New Roman"/>
          <w:color w:val="000000" w:themeColor="text1"/>
          <w:kern w:val="2"/>
          <w:sz w:val="28"/>
          <w:szCs w:val="28"/>
          <w:lang w:val="kk-KZ"/>
          <w14:ligatures w14:val="standardContextual"/>
        </w:rPr>
        <w:t xml:space="preserve">Ақ тұт – </w:t>
      </w:r>
      <w:r w:rsidR="00697E26" w:rsidRPr="007819E9">
        <w:rPr>
          <w:rFonts w:ascii="Times New Roman" w:eastAsiaTheme="minorHAnsi" w:hAnsi="Times New Roman"/>
          <w:bCs/>
          <w:color w:val="000000" w:themeColor="text1"/>
          <w:kern w:val="2"/>
          <w:sz w:val="28"/>
          <w:szCs w:val="28"/>
          <w:lang w:val="kk-KZ"/>
          <w14:ligatures w14:val="standardContextual"/>
        </w:rPr>
        <w:t xml:space="preserve">тұт </w:t>
      </w:r>
      <w:r w:rsidRPr="007819E9">
        <w:rPr>
          <w:rFonts w:ascii="Times New Roman" w:eastAsiaTheme="minorHAnsi" w:hAnsi="Times New Roman"/>
          <w:bCs/>
          <w:color w:val="000000" w:themeColor="text1"/>
          <w:kern w:val="2"/>
          <w:sz w:val="28"/>
          <w:szCs w:val="28"/>
          <w:lang w:val="kk-KZ"/>
          <w14:ligatures w14:val="standardContextual"/>
        </w:rPr>
        <w:t>тұқымдасына</w:t>
      </w:r>
      <w:r w:rsidRPr="007819E9">
        <w:rPr>
          <w:rFonts w:ascii="Times New Roman" w:eastAsiaTheme="minorHAnsi" w:hAnsi="Times New Roman"/>
          <w:color w:val="000000" w:themeColor="text1"/>
          <w:kern w:val="2"/>
          <w:sz w:val="28"/>
          <w:szCs w:val="28"/>
          <w:lang w:val="kk-KZ"/>
          <w14:ligatures w14:val="standardContextual"/>
        </w:rPr>
        <w:t xml:space="preserve"> жататын</w:t>
      </w:r>
      <w:r w:rsidR="00BC276C" w:rsidRPr="007819E9">
        <w:rPr>
          <w:rFonts w:ascii="Times New Roman" w:eastAsiaTheme="minorHAnsi" w:hAnsi="Times New Roman"/>
          <w:color w:val="000000" w:themeColor="text1"/>
          <w:kern w:val="2"/>
          <w:sz w:val="28"/>
          <w:szCs w:val="28"/>
          <w:lang w:val="kk-KZ"/>
          <w14:ligatures w14:val="standardContextual"/>
        </w:rPr>
        <w:t xml:space="preserve"> биіктігі 15-</w:t>
      </w:r>
      <w:r w:rsidRPr="007819E9">
        <w:rPr>
          <w:rFonts w:ascii="Times New Roman" w:eastAsiaTheme="minorHAnsi" w:hAnsi="Times New Roman"/>
          <w:color w:val="000000" w:themeColor="text1"/>
          <w:kern w:val="2"/>
          <w:sz w:val="28"/>
          <w:szCs w:val="28"/>
          <w:lang w:val="kk-KZ"/>
          <w14:ligatures w14:val="standardContextual"/>
        </w:rPr>
        <w:t>20 м-ге дейін өсетін, бұтақтары сұр-қоңыр түсті жапырақты ағаш. Діңі мен бұтақ қабығы бойлық жарықтары бар сұр реңді. Жас өркендері ұзын (80</w:t>
      </w:r>
      <w:r w:rsidR="00BC276C" w:rsidRPr="007819E9">
        <w:rPr>
          <w:rFonts w:ascii="Times New Roman" w:eastAsiaTheme="minorHAnsi" w:hAnsi="Times New Roman"/>
          <w:color w:val="000000" w:themeColor="text1"/>
          <w:kern w:val="2"/>
          <w:sz w:val="28"/>
          <w:szCs w:val="28"/>
          <w:lang w:val="kk-KZ"/>
          <w14:ligatures w14:val="standardContextual"/>
        </w:rPr>
        <w:t>-</w:t>
      </w:r>
      <w:r w:rsidRPr="007819E9">
        <w:rPr>
          <w:rFonts w:ascii="Times New Roman" w:eastAsiaTheme="minorHAnsi" w:hAnsi="Times New Roman"/>
          <w:color w:val="000000" w:themeColor="text1"/>
          <w:kern w:val="2"/>
          <w:sz w:val="28"/>
          <w:szCs w:val="28"/>
          <w:lang w:val="kk-KZ"/>
          <w14:ligatures w14:val="standardContextual"/>
        </w:rPr>
        <w:t>100 см), ірі жапырақты, ал баяу өсетін бұтақтарда жапырақтары қысқа (10</w:t>
      </w:r>
      <w:r w:rsidR="00BC276C" w:rsidRPr="007819E9">
        <w:rPr>
          <w:rFonts w:ascii="Times New Roman" w:eastAsiaTheme="minorHAnsi" w:hAnsi="Times New Roman"/>
          <w:color w:val="000000" w:themeColor="text1"/>
          <w:kern w:val="2"/>
          <w:sz w:val="28"/>
          <w:szCs w:val="28"/>
          <w:lang w:val="kk-KZ"/>
          <w14:ligatures w14:val="standardContextual"/>
        </w:rPr>
        <w:t>-</w:t>
      </w:r>
      <w:r w:rsidRPr="007819E9">
        <w:rPr>
          <w:rFonts w:ascii="Times New Roman" w:eastAsiaTheme="minorHAnsi" w:hAnsi="Times New Roman"/>
          <w:color w:val="000000" w:themeColor="text1"/>
          <w:kern w:val="2"/>
          <w:sz w:val="28"/>
          <w:szCs w:val="28"/>
          <w:lang w:val="kk-KZ"/>
          <w14:ligatures w14:val="standardContextual"/>
        </w:rPr>
        <w:t>15 см), қатқыл. Жапырақтары кезектесіп орналасқан, тұтас немесе тілімделген, ұзындығы 90</w:t>
      </w:r>
      <w:r w:rsidR="00BC276C" w:rsidRPr="007819E9">
        <w:rPr>
          <w:rFonts w:ascii="Times New Roman" w:eastAsiaTheme="minorHAnsi" w:hAnsi="Times New Roman"/>
          <w:color w:val="000000" w:themeColor="text1"/>
          <w:kern w:val="2"/>
          <w:sz w:val="28"/>
          <w:szCs w:val="28"/>
          <w:lang w:val="kk-KZ"/>
          <w14:ligatures w14:val="standardContextual"/>
        </w:rPr>
        <w:t>-</w:t>
      </w:r>
      <w:r w:rsidRPr="007819E9">
        <w:rPr>
          <w:rFonts w:ascii="Times New Roman" w:eastAsiaTheme="minorHAnsi" w:hAnsi="Times New Roman"/>
          <w:color w:val="000000" w:themeColor="text1"/>
          <w:kern w:val="2"/>
          <w:sz w:val="28"/>
          <w:szCs w:val="28"/>
          <w:lang w:val="kk-KZ"/>
          <w14:ligatures w14:val="standardContextual"/>
        </w:rPr>
        <w:t>110 мм, ені 70</w:t>
      </w:r>
      <w:r w:rsidR="00BC276C" w:rsidRPr="007819E9">
        <w:rPr>
          <w:rFonts w:ascii="Times New Roman" w:eastAsiaTheme="minorHAnsi" w:hAnsi="Times New Roman"/>
          <w:color w:val="000000" w:themeColor="text1"/>
          <w:kern w:val="2"/>
          <w:sz w:val="28"/>
          <w:szCs w:val="28"/>
          <w:lang w:val="kk-KZ"/>
          <w14:ligatures w14:val="standardContextual"/>
        </w:rPr>
        <w:t>-</w:t>
      </w:r>
      <w:r w:rsidRPr="007819E9">
        <w:rPr>
          <w:rFonts w:ascii="Times New Roman" w:eastAsiaTheme="minorHAnsi" w:hAnsi="Times New Roman"/>
          <w:color w:val="000000" w:themeColor="text1"/>
          <w:kern w:val="2"/>
          <w:sz w:val="28"/>
          <w:szCs w:val="28"/>
          <w:lang w:val="kk-KZ"/>
          <w14:ligatures w14:val="standardContextual"/>
        </w:rPr>
        <w:t>100 мм. Бүршіктері отырықшы, жұмыртқа тәрізді. Аталық гүлдері қысқа гүлсабақта, аналықтары қысқа немесе жалаңаш болады. Жемістері 10</w:t>
      </w:r>
      <w:r w:rsidR="00BC276C" w:rsidRPr="007819E9">
        <w:rPr>
          <w:rFonts w:ascii="Times New Roman" w:eastAsiaTheme="minorHAnsi" w:hAnsi="Times New Roman"/>
          <w:color w:val="000000" w:themeColor="text1"/>
          <w:kern w:val="2"/>
          <w:sz w:val="28"/>
          <w:szCs w:val="28"/>
          <w:lang w:val="kk-KZ"/>
          <w14:ligatures w14:val="standardContextual"/>
        </w:rPr>
        <w:t>-</w:t>
      </w:r>
      <w:r w:rsidRPr="007819E9">
        <w:rPr>
          <w:rFonts w:ascii="Times New Roman" w:eastAsiaTheme="minorHAnsi" w:hAnsi="Times New Roman"/>
          <w:color w:val="000000" w:themeColor="text1"/>
          <w:kern w:val="2"/>
          <w:sz w:val="28"/>
          <w:szCs w:val="28"/>
          <w:lang w:val="kk-KZ"/>
          <w14:ligatures w14:val="standardContextual"/>
        </w:rPr>
        <w:t>25 мм, ақ түсті, етті. Тұқымдары – 2 мм, ашық қоңыр. Гүлдеу кезеңі – сәуір-мамыр. Қазақстанда тұт Оңтүстік Қазақстан, Жамбыл және Алматы облыстарында өседі.</w:t>
      </w:r>
    </w:p>
    <w:p w14:paraId="62F072EC" w14:textId="77777777" w:rsidR="006A48A9" w:rsidRPr="007819E9" w:rsidRDefault="00032A14" w:rsidP="006A48A9">
      <w:pPr>
        <w:widowControl w:val="0"/>
        <w:tabs>
          <w:tab w:val="left" w:pos="851"/>
        </w:tabs>
        <w:autoSpaceDE w:val="0"/>
        <w:autoSpaceDN w:val="0"/>
        <w:spacing w:after="0" w:line="240" w:lineRule="auto"/>
        <w:ind w:firstLine="567"/>
        <w:jc w:val="both"/>
        <w:rPr>
          <w:rFonts w:ascii="Times New Roman" w:eastAsia="Arial MT" w:hAnsi="Times New Roman"/>
          <w:sz w:val="28"/>
          <w:lang w:val="kk-KZ"/>
        </w:rPr>
      </w:pPr>
      <w:r w:rsidRPr="007819E9">
        <w:rPr>
          <w:rFonts w:ascii="Times New Roman" w:eastAsia="Arial MT" w:hAnsi="Times New Roman"/>
          <w:sz w:val="28"/>
          <w:lang w:val="kk-KZ"/>
        </w:rPr>
        <w:t>Әдеби шолу мәліметтеріне сәйкес а</w:t>
      </w:r>
      <w:r w:rsidR="006A48A9" w:rsidRPr="007819E9">
        <w:rPr>
          <w:rFonts w:ascii="Times New Roman" w:eastAsia="Arial MT" w:hAnsi="Times New Roman"/>
          <w:sz w:val="28"/>
          <w:lang w:val="kk-KZ"/>
        </w:rPr>
        <w:t>қ тұттың химиялық құрамынан барлығы 19</w:t>
      </w:r>
      <w:r w:rsidRPr="007819E9">
        <w:rPr>
          <w:rFonts w:ascii="Times New Roman" w:eastAsia="Arial MT" w:hAnsi="Times New Roman"/>
          <w:sz w:val="28"/>
          <w:lang w:val="kk-KZ"/>
        </w:rPr>
        <w:t>0-ға жуық</w:t>
      </w:r>
      <w:r w:rsidR="006A48A9" w:rsidRPr="007819E9">
        <w:rPr>
          <w:rFonts w:ascii="Times New Roman" w:eastAsia="Arial MT" w:hAnsi="Times New Roman"/>
          <w:sz w:val="28"/>
          <w:lang w:val="kk-KZ"/>
        </w:rPr>
        <w:t xml:space="preserve"> компонент анықтал</w:t>
      </w:r>
      <w:r w:rsidRPr="007819E9">
        <w:rPr>
          <w:rFonts w:ascii="Times New Roman" w:eastAsia="Arial MT" w:hAnsi="Times New Roman"/>
          <w:sz w:val="28"/>
          <w:lang w:val="kk-KZ"/>
        </w:rPr>
        <w:t>ған</w:t>
      </w:r>
      <w:r w:rsidR="006A48A9" w:rsidRPr="007819E9">
        <w:rPr>
          <w:rFonts w:ascii="Times New Roman" w:eastAsia="Arial MT" w:hAnsi="Times New Roman"/>
          <w:sz w:val="28"/>
          <w:lang w:val="kk-KZ"/>
        </w:rPr>
        <w:t>, оның ішінде фенолдар, алкалоидтар, кумариндер, көмірсулар, терпеноидтар, органикалық қышқылдар, антоцианиндер және басқа компоненттер бар. Химиялық компоненттердің ішінде 140-ы фенолдар болды, бұл фенолдардың бұл өсімдікте маңызды рөл атқара алатындығын көрсетеді. Қазіргі фармакологиялық зерттеулер ақ тұттың гипогликемиялық, антиоксиданттық, қабынуға қарсы, қатерлі ісікке қарсы және басқа да белсенділіктер көрсететінін, сонымен қатар, оның шикізаттарының қауіпсіз екенін және тамақ және фармацевтика өнеркәсібінде қолдану мүмкіндігін көрсетті.</w:t>
      </w:r>
    </w:p>
    <w:p w14:paraId="3D75BCFF" w14:textId="6DE98DFD" w:rsidR="00D61384" w:rsidRPr="007819E9" w:rsidRDefault="00D61384" w:rsidP="005C397B">
      <w:pPr>
        <w:spacing w:after="0" w:line="240" w:lineRule="auto"/>
        <w:ind w:firstLine="567"/>
        <w:rPr>
          <w:rFonts w:ascii="Times New Roman" w:eastAsia="Times New Roman" w:hAnsi="Times New Roman"/>
          <w:b/>
          <w:bCs/>
          <w:sz w:val="28"/>
          <w:szCs w:val="28"/>
          <w:lang w:val="kk-KZ" w:bidi="en-US"/>
        </w:rPr>
      </w:pPr>
      <w:r w:rsidRPr="007819E9">
        <w:rPr>
          <w:rFonts w:ascii="Times New Roman" w:eastAsiaTheme="majorEastAsia" w:hAnsi="Times New Roman"/>
          <w:iCs/>
          <w:color w:val="000000" w:themeColor="text1"/>
          <w:kern w:val="2"/>
          <w:sz w:val="32"/>
          <w:szCs w:val="28"/>
          <w:lang w:val="kk-KZ"/>
          <w14:ligatures w14:val="standardContextual"/>
        </w:rPr>
        <w:br w:type="page"/>
      </w:r>
      <w:r w:rsidR="00B91D57" w:rsidRPr="007819E9">
        <w:rPr>
          <w:rFonts w:ascii="Times New Roman" w:eastAsia="Times New Roman" w:hAnsi="Times New Roman"/>
          <w:b/>
          <w:bCs/>
          <w:sz w:val="28"/>
          <w:szCs w:val="28"/>
          <w:lang w:val="kk-KZ" w:bidi="en-US"/>
        </w:rPr>
        <w:t>2 ЗЕРТТЕУ</w:t>
      </w:r>
      <w:r w:rsidRPr="007819E9">
        <w:rPr>
          <w:rFonts w:ascii="Times New Roman" w:eastAsia="Times New Roman" w:hAnsi="Times New Roman"/>
          <w:b/>
          <w:bCs/>
          <w:sz w:val="28"/>
          <w:szCs w:val="28"/>
          <w:lang w:val="kk-KZ" w:bidi="en-US"/>
        </w:rPr>
        <w:t xml:space="preserve"> МАТЕРИАЛДАРЫ </w:t>
      </w:r>
      <w:r w:rsidR="00B91D57" w:rsidRPr="007819E9">
        <w:rPr>
          <w:rFonts w:ascii="Times New Roman" w:eastAsia="Times New Roman" w:hAnsi="Times New Roman"/>
          <w:b/>
          <w:bCs/>
          <w:sz w:val="28"/>
          <w:szCs w:val="28"/>
          <w:lang w:val="kk-KZ" w:bidi="en-US"/>
        </w:rPr>
        <w:t>МЕН</w:t>
      </w:r>
      <w:r w:rsidRPr="007819E9">
        <w:rPr>
          <w:rFonts w:ascii="Times New Roman" w:eastAsia="Times New Roman" w:hAnsi="Times New Roman"/>
          <w:b/>
          <w:bCs/>
          <w:sz w:val="28"/>
          <w:szCs w:val="28"/>
          <w:lang w:val="kk-KZ" w:bidi="en-US"/>
        </w:rPr>
        <w:t xml:space="preserve"> ӘДІСТЕРІ</w:t>
      </w:r>
    </w:p>
    <w:p w14:paraId="68E066BD"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b/>
          <w:sz w:val="28"/>
          <w:szCs w:val="28"/>
          <w:lang w:val="kk-KZ" w:bidi="en-US"/>
        </w:rPr>
      </w:pPr>
    </w:p>
    <w:p w14:paraId="03D25447"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Диссертациялық жұмыстың тәжірибелік бөлімдерін орындау кезінде Қазақстан Республикасының Мемлекеттік Фармакопеясы мен ел аумағында қолданылатын дәрілік заттардың сапасын реттейтін мемлекеттік стандарттар және нормативтік құжаттар негізге алынды.</w:t>
      </w:r>
    </w:p>
    <w:p w14:paraId="36F7E5AF"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p>
    <w:p w14:paraId="5F3345C3" w14:textId="4CD07C8A" w:rsidR="00D61384" w:rsidRPr="007819E9" w:rsidRDefault="00B91D57" w:rsidP="005C397B">
      <w:pPr>
        <w:widowControl w:val="0"/>
        <w:tabs>
          <w:tab w:val="left" w:pos="1477"/>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2.1 Зерттеу</w:t>
      </w:r>
      <w:r w:rsidR="00D61384" w:rsidRPr="007819E9">
        <w:rPr>
          <w:rFonts w:ascii="Times New Roman" w:eastAsia="Times New Roman" w:hAnsi="Times New Roman"/>
          <w:b/>
          <w:sz w:val="28"/>
          <w:szCs w:val="28"/>
          <w:lang w:val="kk-KZ" w:bidi="en-US"/>
        </w:rPr>
        <w:t xml:space="preserve"> материалдары</w:t>
      </w:r>
    </w:p>
    <w:p w14:paraId="4D0825DA" w14:textId="77777777" w:rsidR="00D61384" w:rsidRPr="007819E9" w:rsidRDefault="00D61384" w:rsidP="005C397B">
      <w:pPr>
        <w:tabs>
          <w:tab w:val="left" w:pos="709"/>
        </w:tabs>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Осы диссертациялық жұмыстың зерттеу объектілері:</w:t>
      </w:r>
    </w:p>
    <w:p w14:paraId="4CA0F822" w14:textId="77777777" w:rsidR="00D61384" w:rsidRPr="007819E9" w:rsidRDefault="00D61384" w:rsidP="005C397B">
      <w:pPr>
        <w:tabs>
          <w:tab w:val="left" w:pos="709"/>
        </w:tabs>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 Түркістан облысы, Бәйдібек ауданы, Боралдай орман қорығынан (42.856165, 69.871324) жиналған ақ тұт өсімдігінің жемістері болып табылады. Жиналған өсімдік шикізаты ҚР Экология және табиғи ресурстар министрлігі Орман шаруашылығы және жануарлар дүниесі комитетінің «Ботаника және фитоинтродукция институты» ШЖҚ РМК №01-08/2 анықтамасымен идентификацияланды.</w:t>
      </w:r>
    </w:p>
    <w:p w14:paraId="565C0552" w14:textId="60775706" w:rsidR="00D61384" w:rsidRPr="007819E9" w:rsidRDefault="00D61384" w:rsidP="005C397B">
      <w:pPr>
        <w:tabs>
          <w:tab w:val="left" w:pos="709"/>
        </w:tabs>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 xml:space="preserve">- </w:t>
      </w:r>
      <w:r w:rsidRPr="007819E9">
        <w:rPr>
          <w:rFonts w:ascii="Times New Roman" w:eastAsia="Times New Roman" w:hAnsi="Times New Roman"/>
          <w:i/>
          <w:iCs/>
          <w:sz w:val="28"/>
          <w:szCs w:val="28"/>
          <w:lang w:val="kk-KZ" w:eastAsia="ru-RU"/>
        </w:rPr>
        <w:t>Morus Alba</w:t>
      </w:r>
      <w:r w:rsidRPr="007819E9">
        <w:rPr>
          <w:rFonts w:ascii="Times New Roman" w:eastAsia="Times New Roman" w:hAnsi="Times New Roman"/>
          <w:iCs/>
          <w:sz w:val="28"/>
          <w:szCs w:val="28"/>
          <w:lang w:val="kk-KZ" w:eastAsia="ru-RU"/>
        </w:rPr>
        <w:t xml:space="preserve"> жемістерінен</w:t>
      </w:r>
      <w:r w:rsidRPr="007819E9">
        <w:rPr>
          <w:rFonts w:ascii="Times New Roman" w:eastAsia="Times New Roman" w:hAnsi="Times New Roman"/>
          <w:b/>
          <w:iCs/>
          <w:sz w:val="28"/>
          <w:szCs w:val="28"/>
          <w:lang w:val="kk-KZ" w:eastAsia="ru-RU"/>
        </w:rPr>
        <w:t xml:space="preserve"> </w:t>
      </w:r>
      <w:r w:rsidRPr="007819E9">
        <w:rPr>
          <w:rFonts w:ascii="Times New Roman" w:eastAsia="Times New Roman" w:hAnsi="Times New Roman"/>
          <w:sz w:val="28"/>
          <w:szCs w:val="28"/>
          <w:lang w:val="kk-KZ" w:eastAsia="ru-RU"/>
        </w:rPr>
        <w:t xml:space="preserve">40%-дық этил спиртімен </w:t>
      </w:r>
      <w:r w:rsidR="00710B21" w:rsidRPr="007819E9">
        <w:rPr>
          <w:rFonts w:ascii="Times New Roman" w:eastAsia="Times New Roman" w:hAnsi="Times New Roman"/>
          <w:sz w:val="28"/>
          <w:szCs w:val="28"/>
          <w:lang w:val="kk-KZ" w:eastAsia="ru-RU"/>
        </w:rPr>
        <w:t xml:space="preserve">ультрадыбыстық әсер етіп </w:t>
      </w:r>
      <w:r w:rsidRPr="007819E9">
        <w:rPr>
          <w:rFonts w:ascii="Times New Roman" w:eastAsia="Times New Roman" w:hAnsi="Times New Roman"/>
          <w:sz w:val="28"/>
          <w:szCs w:val="28"/>
          <w:lang w:val="kk-KZ" w:eastAsia="ru-RU"/>
        </w:rPr>
        <w:t>экстракциялау арқылы алын</w:t>
      </w:r>
      <w:r w:rsidR="00710B21" w:rsidRPr="007819E9">
        <w:rPr>
          <w:rFonts w:ascii="Times New Roman" w:eastAsia="Times New Roman" w:hAnsi="Times New Roman"/>
          <w:sz w:val="28"/>
          <w:szCs w:val="28"/>
          <w:lang w:val="kk-KZ" w:eastAsia="ru-RU"/>
        </w:rPr>
        <w:t>ған құрғақ экстракты өсімдік фарм</w:t>
      </w:r>
      <w:r w:rsidRPr="007819E9">
        <w:rPr>
          <w:rFonts w:ascii="Times New Roman" w:eastAsia="Times New Roman" w:hAnsi="Times New Roman"/>
          <w:sz w:val="28"/>
          <w:szCs w:val="28"/>
          <w:lang w:val="kk-KZ" w:eastAsia="ru-RU"/>
        </w:rPr>
        <w:t xml:space="preserve">ацевтикалық субстанциясы. </w:t>
      </w:r>
    </w:p>
    <w:p w14:paraId="2344F3E2" w14:textId="0283151A" w:rsidR="00D61384" w:rsidRPr="007819E9" w:rsidRDefault="00D61384" w:rsidP="005C397B">
      <w:pPr>
        <w:tabs>
          <w:tab w:val="left" w:pos="709"/>
        </w:tabs>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 xml:space="preserve">- </w:t>
      </w:r>
      <w:r w:rsidRPr="007819E9">
        <w:rPr>
          <w:rFonts w:ascii="Times New Roman" w:eastAsia="Times New Roman" w:hAnsi="Times New Roman"/>
          <w:i/>
          <w:iCs/>
          <w:sz w:val="28"/>
          <w:szCs w:val="28"/>
          <w:lang w:val="kk-KZ" w:eastAsia="ru-RU"/>
        </w:rPr>
        <w:t>Morus Alba</w:t>
      </w:r>
      <w:r w:rsidRPr="007819E9">
        <w:rPr>
          <w:rFonts w:ascii="Times New Roman" w:eastAsia="Times New Roman" w:hAnsi="Times New Roman"/>
          <w:iCs/>
          <w:sz w:val="28"/>
          <w:szCs w:val="28"/>
          <w:lang w:val="kk-KZ" w:eastAsia="ru-RU"/>
        </w:rPr>
        <w:t xml:space="preserve"> құрғақ экстракты негізінде алынған емдік-профилактикалық мақсаттағы </w:t>
      </w:r>
      <w:r w:rsidR="00BD0692" w:rsidRPr="007819E9">
        <w:rPr>
          <w:rFonts w:ascii="Times New Roman" w:eastAsia="Times New Roman" w:hAnsi="Times New Roman"/>
          <w:iCs/>
          <w:sz w:val="28"/>
          <w:szCs w:val="28"/>
          <w:lang w:val="kk-KZ" w:eastAsia="ru-RU"/>
        </w:rPr>
        <w:t>өнімі</w:t>
      </w:r>
      <w:r w:rsidRPr="007819E9">
        <w:rPr>
          <w:rFonts w:ascii="Times New Roman" w:eastAsia="Times New Roman" w:hAnsi="Times New Roman"/>
          <w:iCs/>
          <w:sz w:val="28"/>
          <w:szCs w:val="28"/>
          <w:lang w:val="kk-KZ" w:eastAsia="ru-RU"/>
        </w:rPr>
        <w:t xml:space="preserve"> және өндірісі.</w:t>
      </w:r>
    </w:p>
    <w:p w14:paraId="274CD775"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b/>
          <w:sz w:val="28"/>
          <w:szCs w:val="28"/>
          <w:lang w:val="kk-KZ" w:eastAsia="ru-RU"/>
        </w:rPr>
      </w:pPr>
      <w:r w:rsidRPr="007819E9">
        <w:rPr>
          <w:rFonts w:ascii="Times New Roman" w:eastAsia="Times New Roman" w:hAnsi="Times New Roman"/>
          <w:b/>
          <w:sz w:val="28"/>
          <w:szCs w:val="28"/>
          <w:lang w:val="kk-KZ" w:eastAsia="ru-RU"/>
        </w:rPr>
        <w:t>Көмекші заттар</w:t>
      </w:r>
    </w:p>
    <w:p w14:paraId="49F25961" w14:textId="4BE220EB"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i/>
          <w:sz w:val="28"/>
          <w:szCs w:val="28"/>
          <w:lang w:val="kk-KZ" w:eastAsia="ru-RU"/>
        </w:rPr>
        <w:t>Тазартылған су</w:t>
      </w:r>
      <w:r w:rsidR="005725CE" w:rsidRPr="007819E9">
        <w:rPr>
          <w:rFonts w:ascii="Times New Roman" w:eastAsia="Times New Roman" w:hAnsi="Times New Roman"/>
          <w:sz w:val="28"/>
          <w:szCs w:val="28"/>
          <w:lang w:val="kk-KZ" w:eastAsia="ru-RU"/>
        </w:rPr>
        <w:t xml:space="preserve"> </w:t>
      </w:r>
      <w:r w:rsidR="005725CE" w:rsidRPr="007819E9">
        <w:rPr>
          <w:rFonts w:ascii="Times New Roman" w:eastAsia="Times New Roman" w:hAnsi="Times New Roman"/>
          <w:i/>
          <w:sz w:val="28"/>
          <w:szCs w:val="28"/>
          <w:lang w:val="kk-KZ" w:eastAsia="ru-RU"/>
        </w:rPr>
        <w:t>Р</w:t>
      </w:r>
      <w:r w:rsidR="005725CE" w:rsidRPr="007819E9">
        <w:rPr>
          <w:rFonts w:ascii="Times New Roman" w:eastAsia="Times New Roman" w:hAnsi="Times New Roman"/>
          <w:sz w:val="28"/>
          <w:szCs w:val="28"/>
          <w:lang w:val="kk-KZ" w:eastAsia="ru-RU"/>
        </w:rPr>
        <w:t xml:space="preserve"> Н</w:t>
      </w:r>
      <w:r w:rsidR="005725CE" w:rsidRPr="007819E9">
        <w:rPr>
          <w:rFonts w:ascii="Times New Roman" w:eastAsia="Times New Roman" w:hAnsi="Times New Roman"/>
          <w:sz w:val="28"/>
          <w:szCs w:val="28"/>
          <w:vertAlign w:val="subscript"/>
          <w:lang w:val="kk-KZ" w:eastAsia="ru-RU"/>
        </w:rPr>
        <w:t>2</w:t>
      </w:r>
      <w:r w:rsidR="005725CE" w:rsidRPr="007819E9">
        <w:rPr>
          <w:rFonts w:ascii="Times New Roman" w:eastAsia="Times New Roman" w:hAnsi="Times New Roman"/>
          <w:sz w:val="28"/>
          <w:szCs w:val="28"/>
          <w:lang w:val="kk-KZ" w:eastAsia="ru-RU"/>
        </w:rPr>
        <w:t>О. (</w:t>
      </w:r>
      <w:r w:rsidR="005725CE" w:rsidRPr="007819E9">
        <w:rPr>
          <w:rFonts w:ascii="Times New Roman" w:eastAsia="Times New Roman" w:hAnsi="Times New Roman"/>
          <w:i/>
          <w:sz w:val="28"/>
          <w:szCs w:val="28"/>
          <w:lang w:val="kk-KZ" w:eastAsia="ru-RU"/>
        </w:rPr>
        <w:t>Mr 18.02</w:t>
      </w:r>
      <w:r w:rsidR="005725CE" w:rsidRPr="007819E9">
        <w:rPr>
          <w:rFonts w:ascii="Times New Roman" w:eastAsia="Times New Roman" w:hAnsi="Times New Roman"/>
          <w:sz w:val="28"/>
          <w:szCs w:val="28"/>
          <w:lang w:val="kk-KZ" w:eastAsia="ru-RU"/>
        </w:rPr>
        <w:t xml:space="preserve">) </w:t>
      </w:r>
      <w:r w:rsidR="000860C8" w:rsidRPr="007819E9">
        <w:rPr>
          <w:rFonts w:ascii="Times New Roman" w:eastAsia="Times New Roman" w:hAnsi="Times New Roman"/>
          <w:sz w:val="28"/>
          <w:szCs w:val="28"/>
          <w:lang w:val="kk-KZ" w:bidi="en-US"/>
        </w:rPr>
        <w:t xml:space="preserve">[100, </w:t>
      </w:r>
      <w:r w:rsidR="000860C8" w:rsidRPr="007819E9">
        <w:rPr>
          <w:rFonts w:ascii="Times New Roman" w:eastAsia="Times New Roman" w:hAnsi="Times New Roman"/>
          <w:sz w:val="28"/>
          <w:szCs w:val="28"/>
          <w:lang w:val="kk-KZ" w:eastAsia="ru-RU"/>
        </w:rPr>
        <w:t xml:space="preserve">182 б., </w:t>
      </w:r>
      <w:r w:rsidR="000860C8" w:rsidRPr="007819E9">
        <w:rPr>
          <w:rFonts w:ascii="Times New Roman" w:eastAsia="Times New Roman" w:hAnsi="Times New Roman"/>
          <w:sz w:val="28"/>
          <w:szCs w:val="28"/>
          <w:lang w:val="kk-KZ" w:bidi="en-US"/>
        </w:rPr>
        <w:t xml:space="preserve">101, </w:t>
      </w:r>
      <w:r w:rsidR="000860C8" w:rsidRPr="007819E9">
        <w:rPr>
          <w:rFonts w:ascii="Times New Roman" w:eastAsia="Times New Roman" w:hAnsi="Times New Roman"/>
          <w:sz w:val="28"/>
          <w:szCs w:val="28"/>
          <w:lang w:val="kk-KZ" w:eastAsia="ru-RU"/>
        </w:rPr>
        <w:t>30 б.</w:t>
      </w:r>
      <w:r w:rsidR="000860C8" w:rsidRPr="007819E9">
        <w:rPr>
          <w:rFonts w:ascii="Times New Roman" w:eastAsia="Times New Roman" w:hAnsi="Times New Roman"/>
          <w:sz w:val="28"/>
          <w:szCs w:val="28"/>
          <w:lang w:val="kk-KZ" w:bidi="en-US"/>
        </w:rPr>
        <w:t>].</w:t>
      </w:r>
    </w:p>
    <w:p w14:paraId="715BA8B7" w14:textId="3D15AC31"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i/>
          <w:sz w:val="28"/>
          <w:szCs w:val="28"/>
          <w:lang w:val="kk-KZ" w:eastAsia="ru-RU"/>
        </w:rPr>
        <w:t>Этанол 96</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i/>
          <w:sz w:val="28"/>
          <w:szCs w:val="28"/>
          <w:lang w:val="kk-KZ" w:eastAsia="ru-RU"/>
        </w:rPr>
        <w:t>%</w:t>
      </w:r>
      <w:r w:rsidR="000860C8" w:rsidRPr="007819E9">
        <w:rPr>
          <w:rFonts w:ascii="Times New Roman" w:eastAsia="Times New Roman" w:hAnsi="Times New Roman"/>
          <w:sz w:val="28"/>
          <w:szCs w:val="28"/>
          <w:lang w:val="kk-KZ" w:eastAsia="ru-RU"/>
        </w:rPr>
        <w:t xml:space="preserve"> </w:t>
      </w:r>
      <w:r w:rsidR="005725CE" w:rsidRPr="007819E9">
        <w:rPr>
          <w:rFonts w:ascii="Times New Roman" w:eastAsia="Times New Roman" w:hAnsi="Times New Roman"/>
          <w:i/>
          <w:sz w:val="28"/>
          <w:szCs w:val="28"/>
          <w:lang w:val="kk-KZ" w:eastAsia="ru-RU"/>
        </w:rPr>
        <w:t>Р</w:t>
      </w:r>
      <w:r w:rsidR="005725CE" w:rsidRPr="007819E9">
        <w:rPr>
          <w:rFonts w:ascii="Times New Roman" w:eastAsia="Times New Roman" w:hAnsi="Times New Roman"/>
          <w:sz w:val="28"/>
          <w:szCs w:val="28"/>
          <w:lang w:val="kk-KZ" w:eastAsia="ru-RU"/>
        </w:rPr>
        <w:t xml:space="preserve"> С</w:t>
      </w:r>
      <w:r w:rsidR="005725CE" w:rsidRPr="007819E9">
        <w:rPr>
          <w:rFonts w:ascii="Times New Roman" w:eastAsia="Times New Roman" w:hAnsi="Times New Roman"/>
          <w:sz w:val="28"/>
          <w:szCs w:val="28"/>
          <w:vertAlign w:val="subscript"/>
          <w:lang w:val="kk-KZ" w:eastAsia="ru-RU"/>
        </w:rPr>
        <w:t>2</w:t>
      </w:r>
      <w:r w:rsidR="005725CE" w:rsidRPr="007819E9">
        <w:rPr>
          <w:rFonts w:ascii="Times New Roman" w:eastAsia="Times New Roman" w:hAnsi="Times New Roman"/>
          <w:sz w:val="28"/>
          <w:szCs w:val="28"/>
          <w:lang w:val="kk-KZ" w:eastAsia="ru-RU"/>
        </w:rPr>
        <w:t>Н</w:t>
      </w:r>
      <w:r w:rsidR="005725CE" w:rsidRPr="007819E9">
        <w:rPr>
          <w:rFonts w:ascii="Times New Roman" w:eastAsia="Times New Roman" w:hAnsi="Times New Roman"/>
          <w:sz w:val="28"/>
          <w:szCs w:val="28"/>
          <w:vertAlign w:val="subscript"/>
          <w:lang w:val="kk-KZ" w:eastAsia="ru-RU"/>
        </w:rPr>
        <w:t>6</w:t>
      </w:r>
      <w:r w:rsidR="005725CE" w:rsidRPr="007819E9">
        <w:rPr>
          <w:rFonts w:ascii="Times New Roman" w:eastAsia="Times New Roman" w:hAnsi="Times New Roman"/>
          <w:sz w:val="28"/>
          <w:szCs w:val="28"/>
          <w:lang w:val="kk-KZ" w:eastAsia="ru-RU"/>
        </w:rPr>
        <w:t>О. (</w:t>
      </w:r>
      <w:r w:rsidR="005725CE" w:rsidRPr="007819E9">
        <w:rPr>
          <w:rFonts w:ascii="Times New Roman" w:eastAsia="Times New Roman" w:hAnsi="Times New Roman"/>
          <w:i/>
          <w:sz w:val="28"/>
          <w:szCs w:val="28"/>
          <w:lang w:val="kk-KZ" w:eastAsia="ru-RU"/>
        </w:rPr>
        <w:t>Mr 46.07</w:t>
      </w:r>
      <w:r w:rsidR="005725CE" w:rsidRPr="007819E9">
        <w:rPr>
          <w:rFonts w:ascii="Times New Roman" w:eastAsia="Times New Roman" w:hAnsi="Times New Roman"/>
          <w:sz w:val="28"/>
          <w:szCs w:val="28"/>
          <w:lang w:val="kk-KZ" w:eastAsia="ru-RU"/>
        </w:rPr>
        <w:t xml:space="preserve">) </w:t>
      </w:r>
      <w:r w:rsidR="000860C8" w:rsidRPr="007819E9">
        <w:rPr>
          <w:rFonts w:ascii="Times New Roman" w:eastAsia="Times New Roman" w:hAnsi="Times New Roman"/>
          <w:sz w:val="28"/>
          <w:szCs w:val="28"/>
          <w:lang w:val="kk-KZ" w:bidi="en-US"/>
        </w:rPr>
        <w:t xml:space="preserve">[101, </w:t>
      </w:r>
      <w:r w:rsidR="000860C8" w:rsidRPr="007819E9">
        <w:rPr>
          <w:rFonts w:ascii="Times New Roman" w:eastAsia="Times New Roman" w:hAnsi="Times New Roman"/>
          <w:sz w:val="28"/>
          <w:szCs w:val="28"/>
          <w:lang w:val="kk-KZ" w:eastAsia="ru-RU"/>
        </w:rPr>
        <w:t>581 б.)</w:t>
      </w:r>
      <w:r w:rsidR="000860C8" w:rsidRPr="007819E9">
        <w:rPr>
          <w:rFonts w:ascii="Times New Roman" w:eastAsia="Times New Roman" w:hAnsi="Times New Roman"/>
          <w:sz w:val="28"/>
          <w:szCs w:val="28"/>
          <w:lang w:val="kk-KZ" w:bidi="en-US"/>
        </w:rPr>
        <w:t>].</w:t>
      </w:r>
    </w:p>
    <w:p w14:paraId="64646373" w14:textId="23D3C66B" w:rsidR="00D61384" w:rsidRPr="007819E9" w:rsidRDefault="00D61384" w:rsidP="005C397B">
      <w:pPr>
        <w:widowControl w:val="0"/>
        <w:autoSpaceDE w:val="0"/>
        <w:autoSpaceDN w:val="0"/>
        <w:spacing w:after="0" w:line="240" w:lineRule="auto"/>
        <w:ind w:firstLine="567"/>
        <w:jc w:val="both"/>
        <w:rPr>
          <w:rFonts w:ascii="Times New Roman" w:hAnsi="Times New Roman"/>
          <w:i/>
          <w:iCs/>
          <w:kern w:val="2"/>
          <w:sz w:val="28"/>
          <w:szCs w:val="28"/>
          <w:lang w:val="kk-KZ"/>
          <w14:ligatures w14:val="standardContextual"/>
        </w:rPr>
      </w:pPr>
      <w:r w:rsidRPr="007819E9">
        <w:rPr>
          <w:rFonts w:ascii="Times New Roman" w:hAnsi="Times New Roman"/>
          <w:i/>
          <w:iCs/>
          <w:kern w:val="2"/>
          <w:sz w:val="28"/>
          <w:szCs w:val="28"/>
          <w:lang w:val="kk-KZ"/>
          <w14:ligatures w14:val="standardContextual"/>
        </w:rPr>
        <w:t>Алюминий хлоридінің 5% спиртті ерітіндісі</w:t>
      </w:r>
      <w:r w:rsidR="005725CE" w:rsidRPr="007819E9">
        <w:rPr>
          <w:rFonts w:ascii="Times New Roman" w:hAnsi="Times New Roman"/>
          <w:i/>
          <w:iCs/>
          <w:kern w:val="2"/>
          <w:sz w:val="28"/>
          <w:szCs w:val="28"/>
          <w:lang w:val="kk-KZ"/>
          <w14:ligatures w14:val="standardContextual"/>
        </w:rPr>
        <w:t xml:space="preserve">, </w:t>
      </w:r>
      <w:r w:rsidRPr="007819E9">
        <w:rPr>
          <w:rFonts w:ascii="Times New Roman" w:hAnsi="Times New Roman"/>
          <w:i/>
          <w:iCs/>
          <w:kern w:val="2"/>
          <w:sz w:val="28"/>
          <w:szCs w:val="28"/>
          <w:lang w:val="kk-KZ"/>
          <w14:ligatures w14:val="standardContextual"/>
        </w:rPr>
        <w:t xml:space="preserve"> </w:t>
      </w:r>
      <w:r w:rsidR="005725CE" w:rsidRPr="007819E9">
        <w:rPr>
          <w:rFonts w:ascii="Times New Roman" w:hAnsi="Times New Roman"/>
          <w:i/>
          <w:iCs/>
          <w:kern w:val="2"/>
          <w:sz w:val="28"/>
          <w:szCs w:val="28"/>
          <w:lang w:val="kk-KZ"/>
          <w14:ligatures w14:val="standardContextual"/>
        </w:rPr>
        <w:t>AlCl</w:t>
      </w:r>
      <w:r w:rsidR="005725CE" w:rsidRPr="007819E9">
        <w:rPr>
          <w:rFonts w:ascii="Times New Roman" w:hAnsi="Times New Roman"/>
          <w:i/>
          <w:iCs/>
          <w:kern w:val="2"/>
          <w:sz w:val="28"/>
          <w:szCs w:val="28"/>
          <w:vertAlign w:val="subscript"/>
          <w:lang w:val="kk-KZ"/>
          <w14:ligatures w14:val="standardContextual"/>
        </w:rPr>
        <w:t>3</w:t>
      </w:r>
      <w:r w:rsidR="005725CE" w:rsidRPr="007819E9">
        <w:rPr>
          <w:rFonts w:ascii="Times New Roman" w:hAnsi="Times New Roman"/>
          <w:i/>
          <w:iCs/>
          <w:kern w:val="2"/>
          <w:sz w:val="28"/>
          <w:szCs w:val="28"/>
          <w:lang w:val="kk-KZ"/>
          <w14:ligatures w14:val="standardContextual"/>
        </w:rPr>
        <w:t xml:space="preserve">, 5% (Mr 133.34) </w:t>
      </w:r>
      <w:r w:rsidR="005B4527" w:rsidRPr="007819E9">
        <w:rPr>
          <w:rFonts w:ascii="Times New Roman" w:eastAsia="Times New Roman" w:hAnsi="Times New Roman"/>
          <w:sz w:val="28"/>
          <w:szCs w:val="28"/>
          <w:lang w:val="kk-KZ" w:bidi="en-US"/>
        </w:rPr>
        <w:t>[100</w:t>
      </w:r>
      <w:r w:rsidR="000860C8" w:rsidRPr="007819E9">
        <w:rPr>
          <w:rFonts w:ascii="Times New Roman" w:eastAsia="Times New Roman" w:hAnsi="Times New Roman"/>
          <w:sz w:val="28"/>
          <w:szCs w:val="28"/>
          <w:lang w:val="kk-KZ" w:bidi="en-US"/>
        </w:rPr>
        <w:t xml:space="preserve">, </w:t>
      </w:r>
      <w:r w:rsidR="000860C8" w:rsidRPr="007819E9">
        <w:rPr>
          <w:rFonts w:ascii="Times New Roman" w:eastAsia="Times New Roman" w:hAnsi="Times New Roman"/>
          <w:sz w:val="28"/>
          <w:szCs w:val="28"/>
          <w:lang w:val="kk-KZ" w:eastAsia="ru-RU"/>
        </w:rPr>
        <w:t>330-331 б.</w:t>
      </w:r>
      <w:r w:rsidR="005B4527" w:rsidRPr="007819E9">
        <w:rPr>
          <w:rFonts w:ascii="Times New Roman" w:eastAsia="Times New Roman" w:hAnsi="Times New Roman"/>
          <w:sz w:val="28"/>
          <w:szCs w:val="28"/>
          <w:lang w:val="kk-KZ" w:bidi="en-US"/>
        </w:rPr>
        <w:t>].</w:t>
      </w:r>
    </w:p>
    <w:p w14:paraId="7A480D10" w14:textId="31EEC5EA"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i/>
          <w:sz w:val="28"/>
          <w:szCs w:val="28"/>
          <w:lang w:val="kk-KZ" w:eastAsia="ru-RU"/>
        </w:rPr>
      </w:pPr>
      <w:r w:rsidRPr="007819E9">
        <w:rPr>
          <w:rFonts w:ascii="Times New Roman" w:eastAsia="Times New Roman" w:hAnsi="Times New Roman"/>
          <w:i/>
          <w:sz w:val="28"/>
          <w:szCs w:val="28"/>
          <w:lang w:val="kk-KZ" w:eastAsia="ru-RU"/>
        </w:rPr>
        <w:t>Драгендорф реактиві. LR,. Өндіруші: Biochem, Франция. Артикул. 504320125. ISO 9001:2015.</w:t>
      </w:r>
      <w:r w:rsidR="005725CE" w:rsidRPr="007819E9">
        <w:rPr>
          <w:rFonts w:ascii="Times New Roman" w:eastAsia="Times New Roman" w:hAnsi="Times New Roman"/>
          <w:i/>
          <w:sz w:val="28"/>
          <w:szCs w:val="28"/>
          <w:lang w:val="kk-KZ" w:eastAsia="ru-RU"/>
        </w:rPr>
        <w:t xml:space="preserve"> </w:t>
      </w:r>
      <w:r w:rsidR="005725CE" w:rsidRPr="007819E9">
        <w:rPr>
          <w:rFonts w:ascii="Times New Roman" w:eastAsia="Times New Roman" w:hAnsi="Times New Roman"/>
          <w:sz w:val="28"/>
          <w:szCs w:val="28"/>
          <w:lang w:val="kk-KZ" w:eastAsia="ru-RU"/>
        </w:rPr>
        <w:t>[100, 370 б.].</w:t>
      </w:r>
    </w:p>
    <w:p w14:paraId="392A1A4C" w14:textId="0FED3A51" w:rsidR="00D61384" w:rsidRPr="007819E9" w:rsidRDefault="00D61384" w:rsidP="005C397B">
      <w:pPr>
        <w:widowControl w:val="0"/>
        <w:autoSpaceDE w:val="0"/>
        <w:autoSpaceDN w:val="0"/>
        <w:spacing w:after="0" w:line="240" w:lineRule="auto"/>
        <w:ind w:firstLine="567"/>
        <w:jc w:val="both"/>
        <w:rPr>
          <w:rFonts w:ascii="Times New Roman" w:hAnsi="Times New Roman"/>
          <w:i/>
          <w:iCs/>
          <w:kern w:val="2"/>
          <w:sz w:val="28"/>
          <w:szCs w:val="28"/>
          <w:lang w:val="kk-KZ"/>
          <w14:ligatures w14:val="standardContextual"/>
        </w:rPr>
      </w:pPr>
      <w:r w:rsidRPr="007819E9">
        <w:rPr>
          <w:rFonts w:ascii="Times New Roman" w:hAnsi="Times New Roman"/>
          <w:i/>
          <w:iCs/>
          <w:kern w:val="2"/>
          <w:sz w:val="28"/>
          <w:szCs w:val="28"/>
          <w:lang w:val="kk-KZ"/>
          <w14:ligatures w14:val="standardContextual"/>
        </w:rPr>
        <w:t>Калий дихроматы (K</w:t>
      </w:r>
      <w:r w:rsidRPr="007819E9">
        <w:rPr>
          <w:rFonts w:ascii="Times New Roman" w:hAnsi="Times New Roman"/>
          <w:i/>
          <w:iCs/>
          <w:kern w:val="2"/>
          <w:sz w:val="28"/>
          <w:szCs w:val="28"/>
          <w:vertAlign w:val="subscript"/>
          <w:lang w:val="kk-KZ"/>
          <w14:ligatures w14:val="standardContextual"/>
        </w:rPr>
        <w:t>2</w:t>
      </w:r>
      <w:r w:rsidRPr="007819E9">
        <w:rPr>
          <w:rFonts w:ascii="Times New Roman" w:hAnsi="Times New Roman"/>
          <w:i/>
          <w:iCs/>
          <w:kern w:val="2"/>
          <w:sz w:val="28"/>
          <w:szCs w:val="28"/>
          <w:lang w:val="kk-KZ"/>
          <w14:ligatures w14:val="standardContextual"/>
        </w:rPr>
        <w:t>Cr</w:t>
      </w:r>
      <w:r w:rsidRPr="007819E9">
        <w:rPr>
          <w:rFonts w:ascii="Times New Roman" w:hAnsi="Times New Roman"/>
          <w:i/>
          <w:iCs/>
          <w:kern w:val="2"/>
          <w:sz w:val="28"/>
          <w:szCs w:val="28"/>
          <w:vertAlign w:val="subscript"/>
          <w:lang w:val="kk-KZ"/>
          <w14:ligatures w14:val="standardContextual"/>
        </w:rPr>
        <w:t>2</w:t>
      </w:r>
      <w:r w:rsidRPr="007819E9">
        <w:rPr>
          <w:rFonts w:ascii="Times New Roman" w:hAnsi="Times New Roman"/>
          <w:i/>
          <w:iCs/>
          <w:kern w:val="2"/>
          <w:sz w:val="28"/>
          <w:szCs w:val="28"/>
          <w:lang w:val="kk-KZ"/>
          <w14:ligatures w14:val="standardContextual"/>
        </w:rPr>
        <w:t>O</w:t>
      </w:r>
      <w:r w:rsidRPr="007819E9">
        <w:rPr>
          <w:rFonts w:ascii="Times New Roman" w:hAnsi="Times New Roman"/>
          <w:i/>
          <w:iCs/>
          <w:kern w:val="2"/>
          <w:sz w:val="28"/>
          <w:szCs w:val="28"/>
          <w:vertAlign w:val="subscript"/>
          <w:lang w:val="kk-KZ"/>
          <w14:ligatures w14:val="standardContextual"/>
        </w:rPr>
        <w:t>7</w:t>
      </w:r>
      <w:r w:rsidRPr="007819E9">
        <w:rPr>
          <w:rFonts w:ascii="Times New Roman" w:hAnsi="Times New Roman"/>
          <w:i/>
          <w:iCs/>
          <w:kern w:val="2"/>
          <w:sz w:val="28"/>
          <w:szCs w:val="28"/>
          <w:lang w:val="kk-KZ"/>
          <w14:ligatures w14:val="standardContextual"/>
        </w:rPr>
        <w:t>)</w:t>
      </w:r>
      <w:r w:rsidRPr="007819E9">
        <w:rPr>
          <w:rFonts w:ascii="Times New Roman" w:hAnsi="Times New Roman"/>
          <w:i/>
          <w:iCs/>
          <w:kern w:val="2"/>
          <w:sz w:val="28"/>
          <w:szCs w:val="28"/>
          <w:vertAlign w:val="subscript"/>
          <w:lang w:val="kk-KZ"/>
          <w14:ligatures w14:val="standardContextual"/>
        </w:rPr>
        <w:t xml:space="preserve"> </w:t>
      </w:r>
      <w:r w:rsidRPr="007819E9">
        <w:rPr>
          <w:rFonts w:ascii="Times New Roman" w:hAnsi="Times New Roman"/>
          <w:i/>
          <w:iCs/>
          <w:kern w:val="2"/>
          <w:sz w:val="28"/>
          <w:szCs w:val="28"/>
          <w:lang w:val="kk-KZ"/>
          <w14:ligatures w14:val="standardContextual"/>
        </w:rPr>
        <w:t xml:space="preserve">10% спиртті ерітіндісі. </w:t>
      </w:r>
      <w:r w:rsidRPr="007819E9">
        <w:rPr>
          <w:rFonts w:ascii="Times New Roman" w:eastAsia="Times New Roman" w:hAnsi="Times New Roman"/>
          <w:sz w:val="28"/>
          <w:szCs w:val="28"/>
          <w:lang w:val="kk-KZ" w:bidi="en-US"/>
        </w:rPr>
        <w:t>(M</w:t>
      </w:r>
      <w:r w:rsidRPr="007819E9">
        <w:rPr>
          <w:rFonts w:ascii="Times New Roman" w:eastAsia="Times New Roman" w:hAnsi="Times New Roman"/>
          <w:sz w:val="16"/>
          <w:szCs w:val="28"/>
          <w:lang w:val="kk-KZ" w:bidi="en-US"/>
        </w:rPr>
        <w:t>r</w:t>
      </w:r>
      <w:r w:rsidRPr="007819E9">
        <w:rPr>
          <w:rFonts w:ascii="Times New Roman" w:eastAsia="Times New Roman" w:hAnsi="Times New Roman"/>
          <w:spacing w:val="-4"/>
          <w:sz w:val="16"/>
          <w:szCs w:val="28"/>
          <w:lang w:val="kk-KZ" w:bidi="en-US"/>
        </w:rPr>
        <w:t xml:space="preserve"> </w:t>
      </w:r>
      <w:r w:rsidRPr="007819E9">
        <w:rPr>
          <w:rFonts w:ascii="Times New Roman" w:eastAsia="Times New Roman" w:hAnsi="Times New Roman"/>
          <w:sz w:val="28"/>
          <w:szCs w:val="28"/>
          <w:lang w:val="kk-KZ" w:bidi="en-US"/>
        </w:rPr>
        <w:t>294,2). 1069500</w:t>
      </w:r>
      <w:r w:rsidR="000860C8" w:rsidRPr="007819E9">
        <w:rPr>
          <w:rFonts w:ascii="Times New Roman" w:eastAsia="Times New Roman" w:hAnsi="Times New Roman"/>
          <w:spacing w:val="-2"/>
          <w:sz w:val="28"/>
          <w:szCs w:val="28"/>
          <w:lang w:val="kk-KZ" w:bidi="en-US"/>
        </w:rPr>
        <w:t xml:space="preserve"> </w:t>
      </w:r>
      <w:r w:rsidR="000860C8" w:rsidRPr="007819E9">
        <w:rPr>
          <w:rFonts w:ascii="Times New Roman" w:eastAsia="Times New Roman" w:hAnsi="Times New Roman"/>
          <w:sz w:val="28"/>
          <w:szCs w:val="28"/>
          <w:lang w:val="kk-KZ" w:bidi="en-US"/>
        </w:rPr>
        <w:t xml:space="preserve">[100, </w:t>
      </w:r>
      <w:r w:rsidRPr="007819E9">
        <w:rPr>
          <w:rFonts w:ascii="Times New Roman" w:eastAsia="Times New Roman" w:hAnsi="Times New Roman"/>
          <w:sz w:val="28"/>
          <w:szCs w:val="28"/>
          <w:lang w:val="kk-KZ" w:bidi="en-US"/>
        </w:rPr>
        <w:t>369-370 б</w:t>
      </w:r>
      <w:r w:rsidR="000860C8" w:rsidRPr="007819E9">
        <w:rPr>
          <w:rFonts w:ascii="Times New Roman" w:eastAsia="Times New Roman" w:hAnsi="Times New Roman"/>
          <w:sz w:val="28"/>
          <w:szCs w:val="28"/>
          <w:lang w:val="kk-KZ" w:bidi="en-US"/>
        </w:rPr>
        <w:t>.].</w:t>
      </w:r>
    </w:p>
    <w:p w14:paraId="1F3F9646" w14:textId="252A4CA2" w:rsidR="00D61384" w:rsidRPr="007819E9" w:rsidRDefault="00D61384" w:rsidP="005C397B">
      <w:pPr>
        <w:widowControl w:val="0"/>
        <w:tabs>
          <w:tab w:val="left" w:pos="1469"/>
        </w:tabs>
        <w:autoSpaceDE w:val="0"/>
        <w:autoSpaceDN w:val="0"/>
        <w:spacing w:after="0" w:line="240" w:lineRule="auto"/>
        <w:ind w:firstLine="567"/>
        <w:jc w:val="both"/>
        <w:outlineLvl w:val="0"/>
        <w:rPr>
          <w:rFonts w:ascii="Times New Roman" w:eastAsia="Times New Roman" w:hAnsi="Times New Roman"/>
          <w:i/>
          <w:sz w:val="28"/>
          <w:szCs w:val="28"/>
          <w:lang w:val="kk-KZ" w:bidi="en-US"/>
        </w:rPr>
      </w:pPr>
      <w:r w:rsidRPr="007819E9">
        <w:rPr>
          <w:rFonts w:ascii="Times New Roman" w:eastAsia="Times New Roman" w:hAnsi="Times New Roman"/>
          <w:i/>
          <w:sz w:val="28"/>
          <w:szCs w:val="28"/>
          <w:lang w:val="kk-KZ" w:bidi="en-US"/>
        </w:rPr>
        <w:t>Сусыз лактоза (C</w:t>
      </w:r>
      <w:r w:rsidRPr="007819E9">
        <w:rPr>
          <w:rFonts w:ascii="Times New Roman" w:eastAsia="Times New Roman" w:hAnsi="Times New Roman"/>
          <w:i/>
          <w:sz w:val="28"/>
          <w:szCs w:val="28"/>
          <w:vertAlign w:val="subscript"/>
          <w:lang w:val="kk-KZ" w:bidi="en-US"/>
        </w:rPr>
        <w:t>12</w:t>
      </w:r>
      <w:r w:rsidRPr="007819E9">
        <w:rPr>
          <w:rFonts w:ascii="Times New Roman" w:eastAsia="Times New Roman" w:hAnsi="Times New Roman"/>
          <w:i/>
          <w:sz w:val="28"/>
          <w:szCs w:val="28"/>
          <w:lang w:val="kk-KZ" w:bidi="en-US"/>
        </w:rPr>
        <w:t>H</w:t>
      </w:r>
      <w:r w:rsidRPr="007819E9">
        <w:rPr>
          <w:rFonts w:ascii="Times New Roman" w:eastAsia="Times New Roman" w:hAnsi="Times New Roman"/>
          <w:i/>
          <w:sz w:val="28"/>
          <w:szCs w:val="28"/>
          <w:vertAlign w:val="subscript"/>
          <w:lang w:val="kk-KZ" w:bidi="en-US"/>
        </w:rPr>
        <w:t>22</w:t>
      </w:r>
      <w:r w:rsidRPr="007819E9">
        <w:rPr>
          <w:rFonts w:ascii="Times New Roman" w:eastAsia="Times New Roman" w:hAnsi="Times New Roman"/>
          <w:i/>
          <w:sz w:val="28"/>
          <w:szCs w:val="28"/>
          <w:lang w:val="kk-KZ" w:bidi="en-US"/>
        </w:rPr>
        <w:t>O</w:t>
      </w:r>
      <w:r w:rsidRPr="007819E9">
        <w:rPr>
          <w:rFonts w:ascii="Times New Roman" w:eastAsia="Times New Roman" w:hAnsi="Times New Roman"/>
          <w:i/>
          <w:sz w:val="28"/>
          <w:szCs w:val="28"/>
          <w:vertAlign w:val="subscript"/>
          <w:lang w:val="kk-KZ" w:bidi="en-US"/>
        </w:rPr>
        <w:t>11</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иіссіз, ақ түсті, кристалды ұнтақ,</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суда ериді, спиртте ерімейді. Таза зат ретінде (қоспасыз) таблеткалық массаға көлем беретін және байланыс</w:t>
      </w:r>
      <w:r w:rsidR="000860C8" w:rsidRPr="007819E9">
        <w:rPr>
          <w:rFonts w:ascii="Times New Roman" w:eastAsia="Times New Roman" w:hAnsi="Times New Roman"/>
          <w:sz w:val="28"/>
          <w:szCs w:val="28"/>
          <w:lang w:val="kk-KZ" w:bidi="en-US"/>
        </w:rPr>
        <w:t>тырғыш зат ретінде қолданылады [100, 371-373 б.].</w:t>
      </w:r>
    </w:p>
    <w:p w14:paraId="6574CBE7" w14:textId="12536AF4"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heme="minorHAnsi" w:hAnsi="Times New Roman"/>
          <w:i/>
          <w:kern w:val="2"/>
          <w:sz w:val="28"/>
          <w:szCs w:val="28"/>
          <w:lang w:val="kk-KZ"/>
          <w14:ligatures w14:val="standardContextual"/>
        </w:rPr>
        <w:t xml:space="preserve">Кальций стеараты </w:t>
      </w:r>
      <w:r w:rsidRPr="007819E9">
        <w:rPr>
          <w:rFonts w:ascii="Times New Roman" w:eastAsiaTheme="minorHAnsi" w:hAnsi="Times New Roman"/>
          <w:kern w:val="2"/>
          <w:sz w:val="28"/>
          <w:szCs w:val="28"/>
          <w:lang w:val="kk-KZ"/>
          <w14:ligatures w14:val="standardContextual"/>
        </w:rPr>
        <w:t>(Ca(C</w:t>
      </w:r>
      <w:r w:rsidRPr="007819E9">
        <w:rPr>
          <w:rFonts w:ascii="Times New Roman" w:eastAsiaTheme="minorHAnsi" w:hAnsi="Times New Roman"/>
          <w:kern w:val="2"/>
          <w:sz w:val="28"/>
          <w:szCs w:val="28"/>
          <w:vertAlign w:val="subscript"/>
          <w:lang w:val="kk-KZ"/>
          <w14:ligatures w14:val="standardContextual"/>
        </w:rPr>
        <w:t>18</w:t>
      </w:r>
      <w:r w:rsidRPr="007819E9">
        <w:rPr>
          <w:rFonts w:ascii="Times New Roman" w:eastAsiaTheme="minorHAnsi" w:hAnsi="Times New Roman"/>
          <w:kern w:val="2"/>
          <w:sz w:val="28"/>
          <w:szCs w:val="28"/>
          <w:lang w:val="kk-KZ"/>
          <w14:ligatures w14:val="standardContextual"/>
        </w:rPr>
        <w:t>H</w:t>
      </w:r>
      <w:r w:rsidRPr="007819E9">
        <w:rPr>
          <w:rFonts w:ascii="Times New Roman" w:eastAsiaTheme="minorHAnsi" w:hAnsi="Times New Roman"/>
          <w:kern w:val="2"/>
          <w:sz w:val="28"/>
          <w:szCs w:val="28"/>
          <w:vertAlign w:val="subscript"/>
          <w:lang w:val="kk-KZ"/>
          <w14:ligatures w14:val="standardContextual"/>
        </w:rPr>
        <w:t>35</w:t>
      </w:r>
      <w:r w:rsidRPr="007819E9">
        <w:rPr>
          <w:rFonts w:ascii="Times New Roman" w:eastAsiaTheme="minorHAnsi" w:hAnsi="Times New Roman"/>
          <w:kern w:val="2"/>
          <w:sz w:val="28"/>
          <w:szCs w:val="28"/>
          <w:lang w:val="kk-KZ"/>
          <w14:ligatures w14:val="standardContextual"/>
        </w:rPr>
        <w:t>O</w:t>
      </w:r>
      <w:r w:rsidRPr="007819E9">
        <w:rPr>
          <w:rFonts w:ascii="Times New Roman" w:eastAsiaTheme="minorHAnsi" w:hAnsi="Times New Roman"/>
          <w:kern w:val="2"/>
          <w:sz w:val="28"/>
          <w:szCs w:val="28"/>
          <w:vertAlign w:val="subscript"/>
          <w:lang w:val="kk-KZ"/>
          <w14:ligatures w14:val="standardContextual"/>
        </w:rPr>
        <w:t>2</w:t>
      </w:r>
      <w:r w:rsidRPr="007819E9">
        <w:rPr>
          <w:rFonts w:ascii="Times New Roman" w:eastAsiaTheme="minorHAnsi" w:hAnsi="Times New Roman"/>
          <w:kern w:val="2"/>
          <w:sz w:val="28"/>
          <w:szCs w:val="28"/>
          <w:lang w:val="kk-KZ"/>
          <w14:ligatures w14:val="standardContextual"/>
        </w:rPr>
        <w:t>)</w:t>
      </w:r>
      <w:r w:rsidRPr="007819E9">
        <w:rPr>
          <w:rFonts w:ascii="Times New Roman" w:eastAsiaTheme="minorHAnsi" w:hAnsi="Times New Roman"/>
          <w:kern w:val="2"/>
          <w:sz w:val="28"/>
          <w:szCs w:val="28"/>
          <w:vertAlign w:val="subscript"/>
          <w:lang w:val="kk-KZ"/>
          <w14:ligatures w14:val="standardContextual"/>
        </w:rPr>
        <w:t>2</w:t>
      </w:r>
      <w:r w:rsidRPr="007819E9">
        <w:rPr>
          <w:rFonts w:ascii="Times New Roman" w:eastAsiaTheme="minorHAnsi" w:hAnsi="Times New Roman"/>
          <w:kern w:val="2"/>
          <w:sz w:val="28"/>
          <w:szCs w:val="28"/>
          <w:lang w:val="kk-KZ"/>
          <w14:ligatures w14:val="standardContextual"/>
        </w:rPr>
        <w:t xml:space="preserve">) — иіссіз, ақ немесе сұрғылт-ақ түсті, майлы сезілетін ұнтақ, суда және спиртте ерімейді. Таза зат ретінде (қоспасыз) таблеткалар мен капсулалар өндірісінде майлаушы және </w:t>
      </w:r>
      <w:r w:rsidR="000860C8" w:rsidRPr="007819E9">
        <w:rPr>
          <w:rFonts w:ascii="Times New Roman" w:eastAsiaTheme="minorHAnsi" w:hAnsi="Times New Roman"/>
          <w:kern w:val="2"/>
          <w:sz w:val="28"/>
          <w:szCs w:val="28"/>
          <w:lang w:val="kk-KZ"/>
          <w14:ligatures w14:val="standardContextual"/>
        </w:rPr>
        <w:t xml:space="preserve">бөлгіш зат ретінде қолданылады </w:t>
      </w:r>
      <w:r w:rsidR="000860C8" w:rsidRPr="007819E9">
        <w:rPr>
          <w:rFonts w:ascii="Times New Roman" w:eastAsia="Times New Roman" w:hAnsi="Times New Roman"/>
          <w:sz w:val="28"/>
          <w:szCs w:val="28"/>
          <w:lang w:val="kk-KZ" w:bidi="en-US"/>
        </w:rPr>
        <w:t>[100, 385-386 б.].</w:t>
      </w:r>
    </w:p>
    <w:p w14:paraId="41085B8C" w14:textId="77777777" w:rsidR="00C20A60" w:rsidRPr="007819E9" w:rsidRDefault="00C20A60" w:rsidP="005C397B">
      <w:pPr>
        <w:widowControl w:val="0"/>
        <w:tabs>
          <w:tab w:val="left" w:pos="709"/>
          <w:tab w:val="left" w:pos="1960"/>
        </w:tabs>
        <w:autoSpaceDE w:val="0"/>
        <w:autoSpaceDN w:val="0"/>
        <w:spacing w:after="0" w:line="240" w:lineRule="auto"/>
        <w:ind w:firstLine="567"/>
        <w:jc w:val="both"/>
        <w:rPr>
          <w:rFonts w:ascii="Times New Roman" w:eastAsiaTheme="minorHAnsi" w:hAnsi="Times New Roman"/>
          <w:i/>
          <w:kern w:val="2"/>
          <w:sz w:val="28"/>
          <w:szCs w:val="28"/>
          <w:lang w:val="kk-KZ"/>
          <w14:ligatures w14:val="standardContextual"/>
        </w:rPr>
      </w:pPr>
    </w:p>
    <w:p w14:paraId="4CBF39E7" w14:textId="5B66381C" w:rsidR="00D61384" w:rsidRPr="007819E9" w:rsidRDefault="00B91D57"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2.2 Зерттеу</w:t>
      </w:r>
      <w:r w:rsidR="00D61384" w:rsidRPr="007819E9">
        <w:rPr>
          <w:rFonts w:ascii="Times New Roman" w:eastAsia="Times New Roman" w:hAnsi="Times New Roman"/>
          <w:b/>
          <w:sz w:val="28"/>
          <w:szCs w:val="28"/>
          <w:lang w:val="kk-KZ" w:bidi="en-US"/>
        </w:rPr>
        <w:t xml:space="preserve"> әдістері</w:t>
      </w:r>
    </w:p>
    <w:p w14:paraId="5F1D3CB7" w14:textId="71C0100A"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i/>
          <w:iCs/>
          <w:sz w:val="28"/>
          <w:szCs w:val="28"/>
          <w:lang w:val="kk-KZ" w:bidi="en-US"/>
        </w:rPr>
        <w:t>Morus Alba</w:t>
      </w:r>
      <w:r w:rsidRPr="007819E9">
        <w:rPr>
          <w:rFonts w:ascii="Times New Roman" w:eastAsia="Times New Roman" w:hAnsi="Times New Roman"/>
          <w:b/>
          <w:iCs/>
          <w:sz w:val="28"/>
          <w:szCs w:val="28"/>
          <w:lang w:val="kk-KZ" w:bidi="en-US"/>
        </w:rPr>
        <w:t xml:space="preserve"> </w:t>
      </w:r>
      <w:r w:rsidRPr="007819E9">
        <w:rPr>
          <w:rFonts w:ascii="Times New Roman" w:eastAsia="Times New Roman" w:hAnsi="Times New Roman"/>
          <w:b/>
          <w:sz w:val="28"/>
          <w:szCs w:val="28"/>
          <w:lang w:val="kk-KZ" w:bidi="en-US"/>
        </w:rPr>
        <w:t>өсімдік шикізатын фармакогностикалық зерттеу және сапасын бағалау</w:t>
      </w:r>
    </w:p>
    <w:p w14:paraId="7FAF2499" w14:textId="239DA498"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i/>
          <w:sz w:val="28"/>
          <w:szCs w:val="28"/>
          <w:lang w:val="kk-KZ" w:bidi="en-US"/>
        </w:rPr>
      </w:pPr>
      <w:r w:rsidRPr="007819E9">
        <w:rPr>
          <w:rFonts w:ascii="Times New Roman" w:eastAsia="Times New Roman" w:hAnsi="Times New Roman"/>
          <w:i/>
          <w:iCs/>
          <w:sz w:val="28"/>
          <w:szCs w:val="28"/>
          <w:lang w:val="kk-KZ" w:eastAsia="ru-RU"/>
        </w:rPr>
        <w:t>Morus Alba</w:t>
      </w:r>
      <w:r w:rsidRPr="007819E9">
        <w:rPr>
          <w:rFonts w:ascii="Times New Roman" w:eastAsia="Times New Roman" w:hAnsi="Times New Roman"/>
          <w:iCs/>
          <w:sz w:val="28"/>
          <w:szCs w:val="28"/>
          <w:lang w:val="kk-KZ" w:eastAsia="ru-RU"/>
        </w:rPr>
        <w:t xml:space="preserve"> </w:t>
      </w:r>
      <w:r w:rsidRPr="007819E9">
        <w:rPr>
          <w:rFonts w:ascii="Times New Roman" w:eastAsia="Times New Roman" w:hAnsi="Times New Roman"/>
          <w:sz w:val="28"/>
          <w:szCs w:val="28"/>
          <w:lang w:val="kk-KZ" w:bidi="en-US"/>
        </w:rPr>
        <w:t xml:space="preserve">өсімдік шикізатының анатомо-морфологиялық белгілерін анықтау ҚР МФ талаптарына сәйкес жүргізілді. </w:t>
      </w:r>
    </w:p>
    <w:p w14:paraId="7D1C05E7" w14:textId="4877ACA2"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Макроскопиялық талдау.</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 xml:space="preserve">ҚР МФ 1 т. «Жемістер» </w:t>
      </w:r>
      <w:r w:rsidR="005719FF" w:rsidRPr="007819E9">
        <w:rPr>
          <w:rFonts w:ascii="Times New Roman" w:eastAsia="Times New Roman" w:hAnsi="Times New Roman"/>
          <w:sz w:val="28"/>
          <w:szCs w:val="28"/>
          <w:lang w:val="kk-KZ" w:bidi="en-US"/>
        </w:rPr>
        <w:t xml:space="preserve">жалпы </w:t>
      </w:r>
      <w:r w:rsidRPr="007819E9">
        <w:rPr>
          <w:rFonts w:ascii="Times New Roman" w:eastAsia="Times New Roman" w:hAnsi="Times New Roman"/>
          <w:sz w:val="28"/>
          <w:szCs w:val="28"/>
          <w:lang w:val="kk-KZ" w:bidi="en-US"/>
        </w:rPr>
        <w:t>мақаласының талаптарына сәйкес жүргізілді. Макроскопиялық белгілерді анықтау үшін дәрілік өсімдік шикізатының объектілері 10 есе үлкейткіш әйнек пен көзбен қарау арқылы зерттелді. Зерттелетін объектілердің өлшемдері сызғышпен анықталды. Объектілердің түсі күндізгі жарықта көзбен бағаланды; иісін шикізаттың аз мөлшерін үйкеген кезде бағалады; дәмін – шикізаттың су экстрактісін ішіп көру арқылы бағалады</w:t>
      </w:r>
      <w:r w:rsidR="000860C8" w:rsidRPr="007819E9">
        <w:rPr>
          <w:rFonts w:ascii="Times New Roman" w:eastAsia="Times New Roman" w:hAnsi="Times New Roman"/>
          <w:sz w:val="28"/>
          <w:szCs w:val="28"/>
          <w:lang w:val="kk-KZ" w:bidi="en-US"/>
        </w:rPr>
        <w:t xml:space="preserve"> [100, 567 б.].</w:t>
      </w:r>
    </w:p>
    <w:p w14:paraId="371B66BB" w14:textId="5AB4DD65"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ДӨШ микроскопиялық және микрохимиялық зерттеу техникасы</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ҚР МФ 1 т. «Дәрілік өсімдіктердің морфологиялық топтарын анықтау» мақаласының «Жемістер» бөлімі негізінде жүргізілді</w:t>
      </w:r>
      <w:r w:rsidR="000860C8" w:rsidRPr="007819E9">
        <w:rPr>
          <w:rFonts w:ascii="Times New Roman" w:eastAsia="Times New Roman" w:hAnsi="Times New Roman"/>
          <w:sz w:val="28"/>
          <w:szCs w:val="28"/>
          <w:lang w:val="kk-KZ" w:bidi="en-US"/>
        </w:rPr>
        <w:t xml:space="preserve"> [100, 567 б.].</w:t>
      </w:r>
    </w:p>
    <w:p w14:paraId="3140D87F" w14:textId="1C0BF3A5" w:rsidR="00D61384" w:rsidRPr="007819E9" w:rsidRDefault="00D61384" w:rsidP="005C397B">
      <w:pPr>
        <w:widowControl w:val="0"/>
        <w:autoSpaceDE w:val="0"/>
        <w:autoSpaceDN w:val="0"/>
        <w:spacing w:after="0" w:line="240" w:lineRule="auto"/>
        <w:ind w:firstLine="567"/>
        <w:jc w:val="both"/>
        <w:outlineLvl w:val="0"/>
        <w:rPr>
          <w:rFonts w:ascii="Times New Roman" w:eastAsia="Times New Roman" w:hAnsi="Times New Roman"/>
          <w:sz w:val="28"/>
          <w:szCs w:val="28"/>
          <w:lang w:val="kk-KZ" w:bidi="en-US"/>
        </w:rPr>
      </w:pPr>
      <w:r w:rsidRPr="007819E9">
        <w:rPr>
          <w:rFonts w:ascii="Times New Roman" w:eastAsia="Times New Roman" w:hAnsi="Times New Roman"/>
          <w:i/>
          <w:sz w:val="28"/>
          <w:szCs w:val="28"/>
          <w:lang w:val="kk-KZ" w:bidi="en-US"/>
        </w:rPr>
        <w:t xml:space="preserve">Morus alba </w:t>
      </w:r>
      <w:r w:rsidRPr="007819E9">
        <w:rPr>
          <w:rFonts w:ascii="Times New Roman" w:eastAsia="Times New Roman" w:hAnsi="Times New Roman"/>
          <w:sz w:val="28"/>
          <w:szCs w:val="28"/>
          <w:lang w:val="kk-KZ" w:bidi="en-US"/>
        </w:rPr>
        <w:t xml:space="preserve">өсімдігі микроскопиялық зерттеуге дайындау үшін Страсбургер-Флемминг әдісі бойынша (спирт, глицерин, су </w:t>
      </w:r>
      <w:r w:rsidR="005719FF" w:rsidRPr="007819E9">
        <w:rPr>
          <w:rFonts w:ascii="Times New Roman" w:eastAsia="Times New Roman" w:hAnsi="Times New Roman"/>
          <w:sz w:val="28"/>
          <w:szCs w:val="28"/>
          <w:lang w:val="kk-KZ" w:bidi="en-US"/>
        </w:rPr>
        <w:t>қатынасы – 1:1:1) фиксацияланды</w:t>
      </w:r>
      <w:r w:rsidRPr="007819E9">
        <w:rPr>
          <w:rFonts w:ascii="Times New Roman" w:eastAsia="Times New Roman" w:hAnsi="Times New Roman"/>
          <w:sz w:val="28"/>
          <w:szCs w:val="28"/>
          <w:lang w:val="kk-KZ" w:bidi="en-US"/>
        </w:rPr>
        <w:t>. Микроскопиялық препараттар қол әдісімен және ТОС-2 типті мұздатқыш микротомда дайындалды. Алынған кесінділердің қалыңдығы 10-15 мкм шамасында болды. Өсімдік материалынан алынған микросуреттер арнайы фотокамерамен жабдықталған МБИ-6 микроскопында түсірілді (ұлғайту дәрежелері: 63 және 280 есе). Сызықтық өлшеулер МОB-1 окулярлы микрометрімен орындалды (объектив ×8, жалпы ұлғайту коэффициенті – 15,4 есе).</w:t>
      </w:r>
    </w:p>
    <w:p w14:paraId="1FBE3B55" w14:textId="3A4C2534" w:rsidR="00D61384" w:rsidRPr="007819E9" w:rsidRDefault="00D61384" w:rsidP="005C397B">
      <w:pPr>
        <w:widowControl w:val="0"/>
        <w:autoSpaceDE w:val="0"/>
        <w:autoSpaceDN w:val="0"/>
        <w:spacing w:after="0" w:line="240" w:lineRule="auto"/>
        <w:ind w:firstLine="567"/>
        <w:jc w:val="both"/>
        <w:outlineLvl w:val="0"/>
        <w:rPr>
          <w:rFonts w:ascii="Times New Roman" w:eastAsia="Times New Roman" w:hAnsi="Times New Roman"/>
          <w:bCs/>
          <w:sz w:val="28"/>
          <w:szCs w:val="28"/>
          <w:lang w:val="kk-KZ" w:bidi="en-US"/>
        </w:rPr>
      </w:pPr>
      <w:r w:rsidRPr="007819E9">
        <w:rPr>
          <w:rFonts w:ascii="Times New Roman" w:eastAsia="Times New Roman" w:hAnsi="Times New Roman"/>
          <w:b/>
          <w:bCs/>
          <w:sz w:val="28"/>
          <w:szCs w:val="28"/>
          <w:lang w:val="kk-KZ" w:bidi="en-US"/>
        </w:rPr>
        <w:t>Өсімдік шикізатының ұнтақталу дәрежесін анықтау</w:t>
      </w:r>
      <w:r w:rsidRPr="007819E9">
        <w:rPr>
          <w:rFonts w:ascii="Times New Roman" w:eastAsia="Times New Roman" w:hAnsi="Times New Roman"/>
          <w:bCs/>
          <w:sz w:val="28"/>
          <w:szCs w:val="28"/>
          <w:lang w:val="kk-KZ" w:bidi="en-US"/>
        </w:rPr>
        <w:t xml:space="preserve"> </w:t>
      </w:r>
      <w:r w:rsidR="005B4527" w:rsidRPr="007819E9">
        <w:rPr>
          <w:rFonts w:ascii="Times New Roman" w:eastAsia="Times New Roman" w:hAnsi="Times New Roman"/>
          <w:sz w:val="28"/>
          <w:szCs w:val="28"/>
          <w:lang w:val="kk-KZ" w:bidi="en-US"/>
        </w:rPr>
        <w:t xml:space="preserve">ҚР МФ 1 т. </w:t>
      </w:r>
      <w:r w:rsidRPr="007819E9">
        <w:rPr>
          <w:rFonts w:ascii="Times New Roman" w:eastAsia="Times New Roman" w:hAnsi="Times New Roman"/>
          <w:bCs/>
          <w:sz w:val="28"/>
          <w:szCs w:val="28"/>
          <w:lang w:val="kk-KZ" w:bidi="en-US"/>
        </w:rPr>
        <w:t>«Дәрілік өсімдік шикізатының ұсақталу дәрежесін анықтау» монографиясы</w:t>
      </w:r>
      <w:r w:rsidR="005B4527" w:rsidRPr="007819E9">
        <w:rPr>
          <w:rFonts w:ascii="Times New Roman" w:eastAsia="Times New Roman" w:hAnsi="Times New Roman"/>
          <w:bCs/>
          <w:sz w:val="28"/>
          <w:szCs w:val="28"/>
          <w:lang w:val="kk-KZ" w:bidi="en-US"/>
        </w:rPr>
        <w:t>ның талаптарына сәйкес</w:t>
      </w:r>
      <w:r w:rsidR="000860C8" w:rsidRPr="007819E9">
        <w:rPr>
          <w:rFonts w:ascii="Times New Roman" w:eastAsia="Times New Roman" w:hAnsi="Times New Roman"/>
          <w:bCs/>
          <w:sz w:val="28"/>
          <w:szCs w:val="28"/>
          <w:lang w:val="kk-KZ" w:bidi="en-US"/>
        </w:rPr>
        <w:t xml:space="preserve"> </w:t>
      </w:r>
      <w:r w:rsidR="000860C8" w:rsidRPr="007819E9">
        <w:rPr>
          <w:rFonts w:ascii="Times New Roman" w:eastAsia="Times New Roman" w:hAnsi="Times New Roman"/>
          <w:sz w:val="28"/>
          <w:szCs w:val="28"/>
          <w:lang w:val="kk-KZ" w:bidi="en-US"/>
        </w:rPr>
        <w:t>[100, 567 б.].</w:t>
      </w:r>
    </w:p>
    <w:p w14:paraId="5FF6F263" w14:textId="1EC17221" w:rsidR="00D61384" w:rsidRPr="007819E9" w:rsidRDefault="00D61384" w:rsidP="005C397B">
      <w:pPr>
        <w:widowControl w:val="0"/>
        <w:autoSpaceDE w:val="0"/>
        <w:autoSpaceDN w:val="0"/>
        <w:spacing w:after="0" w:line="240" w:lineRule="auto"/>
        <w:ind w:firstLine="567"/>
        <w:jc w:val="both"/>
        <w:outlineLvl w:val="0"/>
        <w:rPr>
          <w:rFonts w:ascii="Times New Roman" w:eastAsia="Times New Roman" w:hAnsi="Times New Roman"/>
          <w:bCs/>
          <w:sz w:val="28"/>
          <w:szCs w:val="28"/>
          <w:lang w:val="kk-KZ" w:bidi="en-US"/>
        </w:rPr>
      </w:pPr>
      <w:r w:rsidRPr="007819E9">
        <w:rPr>
          <w:rFonts w:ascii="Times New Roman" w:eastAsia="Times New Roman" w:hAnsi="Times New Roman"/>
          <w:b/>
          <w:bCs/>
          <w:sz w:val="28"/>
          <w:szCs w:val="28"/>
          <w:lang w:val="kk-KZ" w:bidi="en-US"/>
        </w:rPr>
        <w:t>Өсімдік шикізатындағы бөгде қоспаларды</w:t>
      </w:r>
      <w:r w:rsidRPr="007819E9">
        <w:rPr>
          <w:rFonts w:ascii="Times New Roman" w:eastAsia="Times New Roman" w:hAnsi="Times New Roman"/>
          <w:bCs/>
          <w:i/>
          <w:sz w:val="28"/>
          <w:szCs w:val="28"/>
          <w:lang w:val="kk-KZ" w:bidi="en-US"/>
        </w:rPr>
        <w:t xml:space="preserve"> </w:t>
      </w:r>
      <w:r w:rsidR="005B4527" w:rsidRPr="007819E9">
        <w:rPr>
          <w:rFonts w:ascii="Times New Roman" w:eastAsia="Times New Roman" w:hAnsi="Times New Roman"/>
          <w:bCs/>
          <w:sz w:val="28"/>
          <w:szCs w:val="28"/>
          <w:lang w:val="kk-KZ" w:bidi="en-US"/>
        </w:rPr>
        <w:t>ҚР МФ 1 т.</w:t>
      </w:r>
      <w:r w:rsidRPr="007819E9">
        <w:rPr>
          <w:rFonts w:ascii="Times New Roman" w:eastAsia="Times New Roman" w:hAnsi="Times New Roman"/>
          <w:bCs/>
          <w:sz w:val="28"/>
          <w:szCs w:val="28"/>
          <w:lang w:val="kk-KZ" w:bidi="en-US"/>
        </w:rPr>
        <w:t>, 2.8.2 м</w:t>
      </w:r>
      <w:r w:rsidR="005B4527" w:rsidRPr="007819E9">
        <w:rPr>
          <w:rFonts w:ascii="Times New Roman" w:eastAsia="Times New Roman" w:hAnsi="Times New Roman"/>
          <w:bCs/>
          <w:sz w:val="28"/>
          <w:szCs w:val="28"/>
          <w:lang w:val="kk-KZ" w:bidi="en-US"/>
        </w:rPr>
        <w:t>онографиясына сәйкес</w:t>
      </w:r>
      <w:r w:rsidR="000860C8" w:rsidRPr="007819E9">
        <w:rPr>
          <w:rFonts w:ascii="Times New Roman" w:eastAsia="Times New Roman" w:hAnsi="Times New Roman"/>
          <w:bCs/>
          <w:sz w:val="28"/>
          <w:szCs w:val="28"/>
          <w:lang w:val="kk-KZ" w:bidi="en-US"/>
        </w:rPr>
        <w:t xml:space="preserve"> </w:t>
      </w:r>
      <w:r w:rsidR="000860C8" w:rsidRPr="007819E9">
        <w:rPr>
          <w:rFonts w:ascii="Times New Roman" w:eastAsia="Times New Roman" w:hAnsi="Times New Roman"/>
          <w:sz w:val="28"/>
          <w:szCs w:val="28"/>
          <w:lang w:val="kk-KZ" w:bidi="en-US"/>
        </w:rPr>
        <w:t>[100, 226 б.].</w:t>
      </w:r>
    </w:p>
    <w:p w14:paraId="1FBD96E2" w14:textId="2E080607" w:rsidR="00D61384" w:rsidRPr="007819E9" w:rsidRDefault="00D61384" w:rsidP="005C397B">
      <w:pPr>
        <w:widowControl w:val="0"/>
        <w:autoSpaceDE w:val="0"/>
        <w:autoSpaceDN w:val="0"/>
        <w:spacing w:after="0" w:line="240" w:lineRule="auto"/>
        <w:ind w:firstLine="567"/>
        <w:jc w:val="both"/>
        <w:outlineLvl w:val="0"/>
        <w:rPr>
          <w:rFonts w:ascii="Times New Roman" w:eastAsia="Times New Roman" w:hAnsi="Times New Roman"/>
          <w:sz w:val="28"/>
          <w:lang w:val="kk-KZ" w:bidi="en-US"/>
        </w:rPr>
      </w:pPr>
      <w:r w:rsidRPr="007819E9">
        <w:rPr>
          <w:rFonts w:ascii="Times New Roman" w:eastAsia="Times New Roman" w:hAnsi="Times New Roman"/>
          <w:b/>
          <w:sz w:val="28"/>
          <w:szCs w:val="28"/>
          <w:lang w:val="kk-KZ" w:bidi="en-US"/>
        </w:rPr>
        <w:t>Өсімдік шикізаты құрамындағы ауыр металлдарды</w:t>
      </w:r>
      <w:r w:rsidRPr="007819E9">
        <w:rPr>
          <w:rFonts w:ascii="Times New Roman" w:eastAsia="Times New Roman" w:hAnsi="Times New Roman"/>
          <w:i/>
          <w:sz w:val="28"/>
          <w:szCs w:val="28"/>
          <w:lang w:val="kk-KZ" w:bidi="en-US"/>
        </w:rPr>
        <w:t xml:space="preserve"> </w:t>
      </w:r>
      <w:r w:rsidR="005B4527" w:rsidRPr="007819E9">
        <w:rPr>
          <w:rFonts w:ascii="Times New Roman" w:eastAsia="Times New Roman" w:hAnsi="Times New Roman"/>
          <w:sz w:val="28"/>
          <w:szCs w:val="28"/>
          <w:lang w:val="kk-KZ" w:bidi="en-US"/>
        </w:rPr>
        <w:t>ҚР МФ 1 т., 2.2.23 сәйкес</w:t>
      </w:r>
      <w:r w:rsidR="000860C8" w:rsidRPr="007819E9">
        <w:rPr>
          <w:rFonts w:ascii="Times New Roman" w:eastAsia="Times New Roman" w:hAnsi="Times New Roman"/>
          <w:sz w:val="28"/>
          <w:szCs w:val="28"/>
          <w:lang w:val="kk-KZ" w:bidi="en-US"/>
        </w:rPr>
        <w:t xml:space="preserve"> [100, 149 б.].</w:t>
      </w:r>
    </w:p>
    <w:p w14:paraId="47522A8D" w14:textId="27757573"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 xml:space="preserve">Өсімдік шикізатындағы радионуклидтерді анықтау </w:t>
      </w:r>
      <w:r w:rsidR="000860C8" w:rsidRPr="007819E9">
        <w:rPr>
          <w:rFonts w:ascii="Times New Roman" w:eastAsia="Times New Roman" w:hAnsi="Times New Roman"/>
          <w:sz w:val="28"/>
          <w:szCs w:val="28"/>
          <w:lang w:val="kk-KZ" w:bidi="en-US"/>
        </w:rPr>
        <w:t>ҚР ДСМ</w:t>
      </w:r>
      <w:r w:rsidRPr="007819E9">
        <w:rPr>
          <w:rFonts w:ascii="Times New Roman" w:eastAsia="Times New Roman" w:hAnsi="Times New Roman"/>
          <w:sz w:val="28"/>
          <w:szCs w:val="28"/>
          <w:lang w:val="kk-KZ" w:bidi="en-US"/>
        </w:rPr>
        <w:t xml:space="preserve"> 2022 жылғы 2 тамыздағы №ҚР ДСМ-71 бұйрығымен бекітілген «Радиациялық қауіпсіздікті қамтамасыз етуге арналған гигиеналық нормативтер» талаптар</w:t>
      </w:r>
      <w:r w:rsidR="000860C8" w:rsidRPr="007819E9">
        <w:rPr>
          <w:rFonts w:ascii="Times New Roman" w:eastAsia="Times New Roman" w:hAnsi="Times New Roman"/>
          <w:sz w:val="28"/>
          <w:szCs w:val="28"/>
          <w:lang w:val="kk-KZ" w:bidi="en-US"/>
        </w:rPr>
        <w:t>ына</w:t>
      </w:r>
      <w:r w:rsidRPr="007819E9">
        <w:rPr>
          <w:rFonts w:ascii="Times New Roman" w:eastAsia="Times New Roman" w:hAnsi="Times New Roman"/>
          <w:sz w:val="28"/>
          <w:szCs w:val="28"/>
          <w:lang w:val="kk-KZ" w:bidi="en-US"/>
        </w:rPr>
        <w:t xml:space="preserve"> сай жүргізілді. </w:t>
      </w:r>
    </w:p>
    <w:p w14:paraId="363743E2"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i/>
          <w:sz w:val="28"/>
          <w:szCs w:val="28"/>
          <w:lang w:val="kk-KZ" w:bidi="en-US"/>
        </w:rPr>
      </w:pPr>
      <w:r w:rsidRPr="007819E9">
        <w:rPr>
          <w:rFonts w:ascii="Times New Roman" w:eastAsia="Times New Roman" w:hAnsi="Times New Roman"/>
          <w:i/>
          <w:sz w:val="28"/>
          <w:szCs w:val="28"/>
          <w:lang w:val="kk-KZ" w:bidi="en-US"/>
        </w:rPr>
        <w:t>Шикізаттың фармацевтика-технологиялық параметрлерін анықтау</w:t>
      </w:r>
    </w:p>
    <w:p w14:paraId="0133F4B8"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Технологиялық параметрлерді анықтау әдебиеттерде келтірілген әдістемелерге сәйкес жүргізілді.</w:t>
      </w:r>
    </w:p>
    <w:p w14:paraId="413FF27D" w14:textId="3A3D3F66"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i/>
          <w:position w:val="10"/>
          <w:sz w:val="28"/>
          <w:szCs w:val="28"/>
          <w:lang w:val="kk-KZ" w:bidi="en-US"/>
        </w:rPr>
      </w:pPr>
      <w:r w:rsidRPr="007819E9">
        <w:rPr>
          <w:rFonts w:ascii="Times New Roman" w:eastAsia="Times New Roman" w:hAnsi="Times New Roman"/>
          <w:b/>
          <w:sz w:val="28"/>
          <w:szCs w:val="28"/>
          <w:lang w:val="kk-KZ" w:bidi="en-US"/>
        </w:rPr>
        <w:t>Меншікті салмақты анықтау әдісі,</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b/>
          <w:sz w:val="28"/>
          <w:szCs w:val="28"/>
          <w:lang w:val="kk-KZ" w:bidi="en-US"/>
        </w:rPr>
        <w:t>г/см</w:t>
      </w:r>
      <w:r w:rsidRPr="007819E9">
        <w:rPr>
          <w:rFonts w:ascii="Times New Roman" w:eastAsia="Times New Roman" w:hAnsi="Times New Roman"/>
          <w:b/>
          <w:sz w:val="28"/>
          <w:szCs w:val="28"/>
          <w:vertAlign w:val="superscript"/>
          <w:lang w:val="kk-KZ" w:bidi="en-US"/>
        </w:rPr>
        <w:t>3</w:t>
      </w:r>
      <w:r w:rsidRPr="007819E9">
        <w:rPr>
          <w:rFonts w:ascii="Times New Roman" w:eastAsia="Times New Roman" w:hAnsi="Times New Roman"/>
          <w:sz w:val="28"/>
          <w:szCs w:val="28"/>
          <w:lang w:val="kk-KZ" w:bidi="en-US"/>
        </w:rPr>
        <w:t xml:space="preserve"> [</w:t>
      </w:r>
      <w:r w:rsidR="00C20A60" w:rsidRPr="007819E9">
        <w:rPr>
          <w:rFonts w:ascii="Times New Roman" w:eastAsia="Times New Roman" w:hAnsi="Times New Roman"/>
          <w:sz w:val="28"/>
          <w:szCs w:val="28"/>
          <w:lang w:val="kk-KZ" w:bidi="en-US"/>
        </w:rPr>
        <w:t>102</w:t>
      </w:r>
      <w:r w:rsidRPr="007819E9">
        <w:rPr>
          <w:rFonts w:ascii="Times New Roman" w:eastAsia="Times New Roman" w:hAnsi="Times New Roman"/>
          <w:sz w:val="28"/>
          <w:szCs w:val="28"/>
          <w:lang w:val="kk-KZ" w:bidi="en-US"/>
        </w:rPr>
        <w:t xml:space="preserve">, </w:t>
      </w:r>
      <w:r w:rsidR="001621E5"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xml:space="preserve">]. Массалық үлес </w:t>
      </w:r>
      <m:oMath>
        <m:r>
          <w:rPr>
            <w:rFonts w:ascii="Cambria Math" w:eastAsia="Times New Roman" w:hAnsi="Cambria Math"/>
            <w:sz w:val="28"/>
            <w:szCs w:val="28"/>
            <w:lang w:val="kk-KZ" w:bidi="en-US"/>
          </w:rPr>
          <m:t>(</m:t>
        </m:r>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d</m:t>
            </m:r>
          </m:e>
          <m:sub>
            <m:r>
              <w:rPr>
                <w:rFonts w:ascii="Cambria Math" w:eastAsia="Times New Roman" w:hAnsi="Cambria Math" w:cs="Cambria Math"/>
                <w:sz w:val="28"/>
                <w:szCs w:val="28"/>
                <w:lang w:val="kk-KZ" w:bidi="en-US"/>
              </w:rPr>
              <m:t>y</m:t>
            </m:r>
          </m:sub>
        </m:sSub>
      </m:oMath>
      <w:r w:rsidRPr="007819E9">
        <w:rPr>
          <w:rFonts w:ascii="Times New Roman" w:eastAsia="Times New Roman" w:hAnsi="Times New Roman"/>
          <w:sz w:val="28"/>
          <w:szCs w:val="28"/>
          <w:lang w:val="kk-KZ" w:bidi="en-US"/>
        </w:rPr>
        <w:t>) – бұл құрғақ күйінде ұсақталған өсімдік шикізатының массасының оның көлеміне қатынасы арқылы анықталатын көрсеткіш. Бұл үшін ұнтақталған өсімдік шикізатынан белгілі бір мөлшер алынып, салқын сумен белгіленген көлемге дейін жеткізіледі. Дайындалған қоспа ауаны толықтай шығару үшін мұқият араластырылып, 20°С температурада тұрақтандырылғанға дейін салқындатылады. Ауа толық жойылғаннан кейін, ерітіндінің көлемі сумен қажетті белгіге дейін толтырылады. Осылайша дайындалған пикнометрдегі шикізаттың көлемдік-массалық үлесі анықталады (1):</w:t>
      </w:r>
    </w:p>
    <w:p w14:paraId="4D466F5D" w14:textId="77777777" w:rsidR="00D61384" w:rsidRPr="007819E9" w:rsidRDefault="001E2AF6" w:rsidP="005C397B">
      <w:pPr>
        <w:widowControl w:val="0"/>
        <w:autoSpaceDE w:val="0"/>
        <w:autoSpaceDN w:val="0"/>
        <w:spacing w:after="0" w:line="240" w:lineRule="auto"/>
        <w:jc w:val="both"/>
        <w:rPr>
          <w:rFonts w:ascii="Times New Roman" w:eastAsia="Times New Roman" w:hAnsi="Times New Roman"/>
          <w:i/>
          <w:position w:val="10"/>
          <w:sz w:val="28"/>
          <w:szCs w:val="28"/>
          <w:lang w:val="kk-KZ" w:bidi="en-US"/>
        </w:rPr>
      </w:pPr>
      <m:oMathPara>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d</m:t>
              </m:r>
            </m:e>
            <m:sub>
              <m:r>
                <w:rPr>
                  <w:rFonts w:ascii="Cambria Math" w:eastAsia="Times New Roman" w:hAnsi="Cambria Math" w:cs="Cambria Math"/>
                  <w:sz w:val="28"/>
                  <w:szCs w:val="28"/>
                  <w:lang w:val="kk-KZ" w:bidi="en-US"/>
                </w:rPr>
                <m:t>y</m:t>
              </m:r>
            </m:sub>
          </m:sSub>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r>
                <w:rPr>
                  <w:rFonts w:ascii="Cambria Math" w:eastAsia="Times New Roman" w:hAnsi="Cambria Math"/>
                  <w:sz w:val="28"/>
                  <w:szCs w:val="28"/>
                  <w:lang w:val="kk-KZ" w:bidi="en-US"/>
                </w:rPr>
                <m:t>Pd</m:t>
              </m:r>
            </m:num>
            <m:den>
              <m:r>
                <w:rPr>
                  <w:rFonts w:ascii="Cambria Math" w:eastAsia="Times New Roman" w:hAnsi="Cambria Math"/>
                  <w:sz w:val="28"/>
                  <w:szCs w:val="28"/>
                  <w:lang w:val="kk-KZ" w:bidi="en-US"/>
                </w:rPr>
                <m:t>P+G-F</m:t>
              </m:r>
            </m:den>
          </m:f>
        </m:oMath>
      </m:oMathPara>
    </w:p>
    <w:p w14:paraId="222B32CE"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59264" behindDoc="0" locked="0" layoutInCell="1" allowOverlap="1" wp14:anchorId="0A2F0247" wp14:editId="48771EC1">
                <wp:simplePos x="0" y="0"/>
                <wp:positionH relativeFrom="column">
                  <wp:posOffset>5458460</wp:posOffset>
                </wp:positionH>
                <wp:positionV relativeFrom="paragraph">
                  <wp:posOffset>-408305</wp:posOffset>
                </wp:positionV>
                <wp:extent cx="641350" cy="329565"/>
                <wp:effectExtent l="0" t="0" r="25400" b="13335"/>
                <wp:wrapSquare wrapText="bothSides"/>
                <wp:docPr id="1501742148" name="Надпись 1501742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7336706C"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A2F0247" id="_x0000_t202" coordsize="21600,21600" o:spt="202" path="m,l,21600r21600,l21600,xe">
                <v:stroke joinstyle="miter"/>
                <v:path gradientshapeok="t" o:connecttype="rect"/>
              </v:shapetype>
              <v:shape id="Надпись 1501742148" o:spid="_x0000_s1026" type="#_x0000_t202" style="position:absolute;left:0;text-align:left;margin-left:429.8pt;margin-top:-32.15pt;width:50.5pt;height:25.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XbQIAAKwEAAAOAAAAZHJzL2Uyb0RvYy54bWysVM2O0zAQviPxDpbvbJpusz/RpqulyyKk&#10;5UdaeADXcRoL2xNst0m57Z1X4B04cODGK3TfiLHdLS3cEDlY9oz9zTfzzeTictCKrIR1EkxF86MR&#10;JcJwqKVZVPTD+5tnZ5Q4z0zNFBhR0bVw9HL69MlF35ViDC2oWliCIMaVfVfR1vuuzDLHW6GZO4JO&#10;GHQ2YDXzeLSLrLasR3StsvFodJL1YOvOAhfOofU6Oek04jeN4P5t0zjhiaoocvNxtXGdhzWbXrBy&#10;YVnXSr6lwf6BhWbSYNAd1DXzjCyt/AtKS27BQeOPOOgMmkZyEXPAbPLRH9nctawTMRcsjut2ZXL/&#10;D5a/Wb2zRNaoXTHKTyfjfIKKGaZRq83XzbfN983PzY+H+4cvZO8CVq3vXImP7zp87ofnMCBCrIDr&#10;boF/dMTArGVmIa6shb4VrEbWeah3tvc04bgAMu9fQ41R2dJDBBoaq0NJsUgE0VG99U4xMXjC0Xgy&#10;yY8L9HB0HY/Pi5MiRmDl4+POOv9SgCZhU1GLDRHB2erW+UCGlY9XQiwHStY3Uql4sIv5TFmyYtg8&#10;N/Hboh9cU4b0FT0vxkXK/wBi7XYI2LU19JQo5jwad5AhlFpqzD5FykfhS52JduzfZI8m5OsiZqR+&#10;wENLj6OkpK7o2R5EKP0LU8dG90yqtEccZbZahPInIfwwH7bazqFeoyoW0sjgiOOmBfuZkh7HpaLu&#10;05JZgem8MqjseT6ZhPmKh0lxOsaD3ffM9z3McISqqKckbWc+zeSys3LRYqTUSwausBsaGZUKbZNY&#10;bXnjSMQqbMc3zNz+Od76/ZOZ/gIAAP//AwBQSwMEFAAGAAgAAAAhAPm4HwHgAAAACwEAAA8AAABk&#10;cnMvZG93bnJldi54bWxMj8FOwzAMhu9IvENkJC5oS1ZGtZWm0zSBOG9w4ZY1XlvROG2TrR1PjznB&#10;0b8//f6cbybXigsOofGkYTFXIJBKbxuqNHy8v85WIEI0ZE3rCTVcMcCmuL3JTWb9SHu8HGIluIRC&#10;ZjTUMXaZlKGs0Zkw9x0S705+cCbyOFTSDmbkctfKRKlUOtMQX6hNh7say6/D2Wnw48vVeexV8vD5&#10;7d52235/Snqt7++m7TOIiFP8g+FXn9WhYKejP5MNotWwelqnjGqYpctHEEysU8XJkZNFsgRZ5PL/&#10;D8UPAAAA//8DAFBLAQItABQABgAIAAAAIQC2gziS/gAAAOEBAAATAAAAAAAAAAAAAAAAAAAAAABb&#10;Q29udGVudF9UeXBlc10ueG1sUEsBAi0AFAAGAAgAAAAhADj9If/WAAAAlAEAAAsAAAAAAAAAAAAA&#10;AAAALwEAAF9yZWxzLy5yZWxzUEsBAi0AFAAGAAgAAAAhANhH4JdtAgAArAQAAA4AAAAAAAAAAAAA&#10;AAAALgIAAGRycy9lMm9Eb2MueG1sUEsBAi0AFAAGAAgAAAAhAPm4HwHgAAAACwEAAA8AAAAAAAAA&#10;AAAAAAAAxwQAAGRycy9kb3ducmV2LnhtbFBLBQYAAAAABAAEAPMAAADUBQAAAAA=&#10;" strokecolor="white">
                <v:textbox>
                  <w:txbxContent>
                    <w:p w14:paraId="7336706C"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(1)</w:t>
                      </w:r>
                    </w:p>
                  </w:txbxContent>
                </v:textbox>
                <w10:wrap type="square"/>
              </v:shape>
            </w:pict>
          </mc:Fallback>
        </mc:AlternateContent>
      </w:r>
    </w:p>
    <w:p w14:paraId="6E48D184"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r>
          <w:rPr>
            <w:rFonts w:ascii="Cambria Math" w:eastAsia="Times New Roman" w:hAnsi="Cambria Math"/>
            <w:sz w:val="28"/>
            <w:szCs w:val="28"/>
            <w:lang w:val="kk-KZ" w:bidi="en-US"/>
          </w:rPr>
          <m:t>P</m:t>
        </m:r>
      </m:oMath>
      <w:r w:rsidRPr="007819E9">
        <w:rPr>
          <w:rFonts w:ascii="Times New Roman" w:eastAsia="Times New Roman" w:hAnsi="Times New Roman"/>
          <w:sz w:val="28"/>
          <w:szCs w:val="28"/>
          <w:lang w:val="kk-KZ" w:bidi="en-US"/>
        </w:rPr>
        <w:t xml:space="preserve"> – құрғақ шикізаттың абсолютті массасы, г; </w:t>
      </w:r>
      <m:oMath>
        <m:r>
          <w:rPr>
            <w:rFonts w:ascii="Cambria Math" w:eastAsia="Times New Roman" w:hAnsi="Cambria Math"/>
            <w:sz w:val="28"/>
            <w:szCs w:val="28"/>
            <w:lang w:val="kk-KZ" w:bidi="en-US"/>
          </w:rPr>
          <m:t>G</m:t>
        </m:r>
      </m:oMath>
      <w:r w:rsidRPr="007819E9">
        <w:rPr>
          <w:rFonts w:ascii="Times New Roman" w:eastAsia="Times New Roman" w:hAnsi="Times New Roman"/>
          <w:sz w:val="28"/>
          <w:szCs w:val="28"/>
          <w:lang w:val="kk-KZ" w:bidi="en-US"/>
        </w:rPr>
        <w:t xml:space="preserve"> – су мен пикнометрдің массасы, г; </w:t>
      </w:r>
      <m:oMath>
        <m:r>
          <w:rPr>
            <w:rFonts w:ascii="Cambria Math" w:eastAsia="Times New Roman" w:hAnsi="Cambria Math"/>
            <w:sz w:val="28"/>
            <w:szCs w:val="28"/>
            <w:lang w:val="kk-KZ" w:bidi="en-US"/>
          </w:rPr>
          <m:t>F</m:t>
        </m:r>
      </m:oMath>
      <w:r w:rsidRPr="007819E9">
        <w:rPr>
          <w:rFonts w:ascii="Times New Roman" w:eastAsia="Times New Roman" w:hAnsi="Times New Roman"/>
          <w:sz w:val="28"/>
          <w:szCs w:val="28"/>
          <w:lang w:val="kk-KZ" w:bidi="en-US"/>
        </w:rPr>
        <w:t xml:space="preserve"> – су мен пикнометрдің және шікізаттың массасы, г; </w:t>
      </w:r>
      <m:oMath>
        <m:r>
          <w:rPr>
            <w:rFonts w:ascii="Cambria Math" w:eastAsia="Times New Roman" w:hAnsi="Cambria Math"/>
            <w:sz w:val="28"/>
            <w:szCs w:val="28"/>
            <w:lang w:val="kk-KZ" w:bidi="en-US"/>
          </w:rPr>
          <m:t>d</m:t>
        </m:r>
      </m:oMath>
      <w:r w:rsidRPr="007819E9">
        <w:rPr>
          <w:rFonts w:ascii="Times New Roman" w:eastAsia="Times New Roman" w:hAnsi="Times New Roman"/>
          <w:sz w:val="28"/>
          <w:szCs w:val="28"/>
          <w:lang w:val="kk-KZ" w:bidi="en-US"/>
        </w:rPr>
        <w:t>– судың массалық үлесі,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position w:val="10"/>
          <w:sz w:val="28"/>
          <w:szCs w:val="28"/>
          <w:lang w:val="kk-KZ" w:bidi="en-US"/>
        </w:rPr>
        <w:t xml:space="preserve"> </w:t>
      </w:r>
      <w:r w:rsidRPr="007819E9">
        <w:rPr>
          <w:rFonts w:ascii="Times New Roman" w:eastAsia="Times New Roman" w:hAnsi="Times New Roman"/>
          <w:sz w:val="28"/>
          <w:szCs w:val="28"/>
          <w:lang w:val="kk-KZ" w:bidi="en-US"/>
        </w:rPr>
        <w:t>(d = 0.9982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w:t>
      </w:r>
    </w:p>
    <w:p w14:paraId="7A9A9622" w14:textId="4C4716F9"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position w:val="1"/>
          <w:sz w:val="28"/>
          <w:szCs w:val="28"/>
          <w:lang w:val="kk-KZ" w:bidi="en-US"/>
        </w:rPr>
        <w:t>Көлемдік салмақты анықтау әдісі,</w:t>
      </w:r>
      <w:r w:rsidRPr="007819E9">
        <w:rPr>
          <w:rFonts w:ascii="Times New Roman" w:eastAsia="Times New Roman" w:hAnsi="Times New Roman"/>
          <w:i/>
          <w:position w:val="1"/>
          <w:sz w:val="28"/>
          <w:szCs w:val="28"/>
          <w:lang w:val="kk-KZ" w:bidi="en-US"/>
        </w:rPr>
        <w:t xml:space="preserve"> </w:t>
      </w:r>
      <w:r w:rsidRPr="007819E9">
        <w:rPr>
          <w:rFonts w:ascii="Times New Roman" w:eastAsia="Times New Roman" w:hAnsi="Times New Roman"/>
          <w:b/>
          <w:position w:val="1"/>
          <w:sz w:val="28"/>
          <w:szCs w:val="28"/>
          <w:lang w:val="kk-KZ" w:bidi="en-US"/>
        </w:rPr>
        <w:t>г/см</w:t>
      </w:r>
      <w:r w:rsidRPr="007819E9">
        <w:rPr>
          <w:rFonts w:ascii="Times New Roman" w:eastAsia="Times New Roman" w:hAnsi="Times New Roman"/>
          <w:b/>
          <w:position w:val="1"/>
          <w:sz w:val="28"/>
          <w:szCs w:val="28"/>
          <w:vertAlign w:val="superscript"/>
          <w:lang w:val="kk-KZ" w:bidi="en-US"/>
        </w:rPr>
        <w:t>3</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w:t>
      </w:r>
      <w:r w:rsidR="001621E5"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xml:space="preserve">, 25 б., </w:t>
      </w:r>
      <w:r w:rsidR="001621E5"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xml:space="preserve">, 43 б.]. </w:t>
      </w:r>
      <w:r w:rsidRPr="007819E9">
        <w:rPr>
          <w:rFonts w:ascii="Times New Roman" w:eastAsia="Times New Roman" w:hAnsi="Times New Roman"/>
          <w:position w:val="1"/>
          <w:sz w:val="28"/>
          <w:szCs w:val="28"/>
          <w:lang w:val="kk-KZ" w:bidi="en-US"/>
        </w:rPr>
        <w:t>Көлемдік салмақты анықтау</w:t>
      </w:r>
      <w:r w:rsidRPr="007819E9">
        <w:rPr>
          <w:rFonts w:ascii="Times New Roman" w:eastAsia="Times New Roman" w:hAnsi="Times New Roman"/>
          <w:w w:val="102"/>
          <w:position w:val="1"/>
          <w:sz w:val="28"/>
          <w:szCs w:val="28"/>
          <w:lang w:val="kk-KZ" w:bidi="en-US"/>
        </w:rPr>
        <w:t xml:space="preserve"> (</w:t>
      </w:r>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d</m:t>
            </m:r>
          </m:e>
          <m:sub>
            <m:r>
              <w:rPr>
                <w:rFonts w:ascii="Cambria Math" w:eastAsia="Times New Roman" w:hAnsi="Cambria Math" w:cs="Cambria Math"/>
                <w:sz w:val="28"/>
                <w:szCs w:val="28"/>
                <w:lang w:val="kk-KZ" w:bidi="en-US"/>
              </w:rPr>
              <m:t>0</m:t>
            </m:r>
          </m:sub>
        </m:sSub>
      </m:oMath>
      <w:r w:rsidRPr="007819E9">
        <w:rPr>
          <w:rFonts w:ascii="Times New Roman" w:eastAsia="Times New Roman" w:hAnsi="Times New Roman"/>
          <w:w w:val="102"/>
          <w:position w:val="1"/>
          <w:sz w:val="28"/>
          <w:szCs w:val="28"/>
          <w:lang w:val="kk-KZ" w:bidi="en-US"/>
        </w:rPr>
        <w:t>)</w:t>
      </w:r>
      <w:r w:rsidRPr="007819E9">
        <w:rPr>
          <w:rFonts w:ascii="Times New Roman" w:eastAsia="Times New Roman" w:hAnsi="Times New Roman"/>
          <w:sz w:val="28"/>
          <w:szCs w:val="28"/>
          <w:lang w:val="kk-KZ" w:bidi="en-US"/>
        </w:rPr>
        <w:t xml:space="preserve"> Көлемдік салмақты (d₀) анықтау әдісі өсімдік шикізатының жалпы көлемі мен оның ылғалдылық дәрежесіне байланысты массасын есептеуге негізделген. Бұл мақсатта шикізат алдымен 2-3 мм-ге дейін ұсақталады, содан кейін нақты өлшенген 10,0 г мөлшеріндегі ұнтақталған шикізатты өлшеуіш цилиндрге салады да, үстінен тазартылған су құйылады. Су құйылғанға дейінгі және су құйылғаннан кейінгі көлемдерді бөлек өлшейді. Шикізат құрамындағы бос кеңістіктер, соның ішінде ауаға толы кеуектер, саңылаулар және капиллярлар есепке алынады. Алынған екі көлемнің айырмасы шикізаттың шынайы көлемін анықтауға мүмкіндік береді. Ал көлемдік салмақты (d</w:t>
      </w:r>
      <w:r w:rsidRPr="007819E9">
        <w:rPr>
          <w:rFonts w:ascii="Times New Roman" w:eastAsia="Times New Roman" w:hAnsi="Times New Roman"/>
          <w:sz w:val="28"/>
          <w:szCs w:val="28"/>
          <w:vertAlign w:val="subscript"/>
          <w:lang w:val="kk-KZ" w:bidi="en-US"/>
        </w:rPr>
        <w:t>0</w:t>
      </w:r>
      <w:r w:rsidRPr="007819E9">
        <w:rPr>
          <w:rFonts w:ascii="Times New Roman" w:eastAsia="Times New Roman" w:hAnsi="Times New Roman"/>
          <w:sz w:val="28"/>
          <w:szCs w:val="28"/>
          <w:lang w:val="kk-KZ" w:bidi="en-US"/>
        </w:rPr>
        <w:t>,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 мына төмендегі формула арқылы есептейді (2):</w:t>
      </w:r>
    </w:p>
    <w:p w14:paraId="177E86D2"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0288" behindDoc="0" locked="0" layoutInCell="1" allowOverlap="1" wp14:anchorId="1CE3BE76" wp14:editId="680E815E">
                <wp:simplePos x="0" y="0"/>
                <wp:positionH relativeFrom="column">
                  <wp:posOffset>5470525</wp:posOffset>
                </wp:positionH>
                <wp:positionV relativeFrom="paragraph">
                  <wp:posOffset>298450</wp:posOffset>
                </wp:positionV>
                <wp:extent cx="641350" cy="329565"/>
                <wp:effectExtent l="0" t="0" r="25400" b="13335"/>
                <wp:wrapSquare wrapText="bothSides"/>
                <wp:docPr id="1501742147" name="Надпись 1501742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7C99060A"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2</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E3BE76" id="Надпись 1501742147" o:spid="_x0000_s1027" type="#_x0000_t202" style="position:absolute;left:0;text-align:left;margin-left:430.75pt;margin-top:23.5pt;width:50.5pt;height:25.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xVKcAIAALMEAAAOAAAAZHJzL2Uyb0RvYy54bWysVM2O0zAQviPxDpbvbJpusz/RpqulyyKk&#10;5UdaeADXcRoL2xNst0m5cecVeAcOHLjxCt03Ymx3uy3cEDlY9oz9zTffzOTictCKrIR1EkxF86MR&#10;JcJwqKVZVPTD+5tnZ5Q4z0zNFBhR0bVw9HL69MlF35ViDC2oWliCIMaVfVfR1vuuzDLHW6GZO4JO&#10;GHQ2YDXzeLSLrLasR3StsvFodJL1YOvOAhfOofU6Oek04jeN4P5t0zjhiaoocvNxtXGdhzWbXrBy&#10;YVnXSr6lwf6BhWbSYNAd1DXzjCyt/AtKS27BQeOPOOgMmkZyEXPAbPLRH9nctawTMRcUx3U7mdz/&#10;g+VvVu8skTXWrhjlp5NxPjmlxDCNtdp823zf/Nj82vy8/3L/lexdQNX6zpX4+K7D5354DgMiRAVc&#10;dwv8oyMGZi0zC3FlLfStYDWyzoPe2d7ThOMCyLx/DTVGZUsPEWhorA6SokgE0bF6613FxOAJR+PJ&#10;JD8u0MPRdTw+L06KGIGVD4876/xLAZqETUUtNkQEZ6tb5wMZVj5cCbEcKFnfSKXiwS7mM2XJimHz&#10;3MRvi35wTRnSV/S8GBcp/wOItdshYNfW0FOimPNo3EGGUGqpMfsUKR+FL3Um2rF/kz2akK+LmJH6&#10;AQ8tPY6SkrqiZ3sQQfoXpo6N7plUaY84ymxrEeRPhfDDfEjNEMKHOs2hXmNxLKTJwUnHTQv2MyU9&#10;Tk1F3aclswKzemWwwOf5ZBLGLB4mxekYD3bfM9/3MMMRqqKekrSd+TSay87KRYuRUksZuMKmaGQs&#10;2COrLX2cjCjGdorD6O2f463Hf830NwAAAP//AwBQSwMEFAAGAAgAAAAhAD3MvLvfAAAACQEAAA8A&#10;AABkcnMvZG93bnJldi54bWxMj0FPwzAMhe9I+w+RJ+2CWLoKSleaTtM0xHmDC7es8dqKxmmbbO34&#10;9ZgT3Gy/p+fv5ZvJtuKKg28cKVgtIxBIpTMNVQo+3l8fUhA+aDK6dYQKbuhhU8zucp0ZN9IBr8dQ&#10;CQ4hn2kFdQhdJqUva7TaL12HxNrZDVYHXodKmkGPHG5bGUdRIq1uiD/UusNdjeXX8WIVuHF/sw77&#10;KL7//LZvu21/OMe9Uov5tH0BEXAKf2b4xWd0KJjp5C5kvGgVpMnqia0KHp+5ExvWScyHEw/pGmSR&#10;y/8Nih8AAAD//wMAUEsBAi0AFAAGAAgAAAAhALaDOJL+AAAA4QEAABMAAAAAAAAAAAAAAAAAAAAA&#10;AFtDb250ZW50X1R5cGVzXS54bWxQSwECLQAUAAYACAAAACEAOP0h/9YAAACUAQAACwAAAAAAAAAA&#10;AAAAAAAvAQAAX3JlbHMvLnJlbHNQSwECLQAUAAYACAAAACEAFhsVSnACAACzBAAADgAAAAAAAAAA&#10;AAAAAAAuAgAAZHJzL2Uyb0RvYy54bWxQSwECLQAUAAYACAAAACEAPcy8u98AAAAJAQAADwAAAAAA&#10;AAAAAAAAAADKBAAAZHJzL2Rvd25yZXYueG1sUEsFBgAAAAAEAAQA8wAAANYFAAAAAA==&#10;" strokecolor="white">
                <v:textbox>
                  <w:txbxContent>
                    <w:p w14:paraId="7C99060A"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2</w:t>
                      </w:r>
                      <w:r w:rsidRPr="00587D65">
                        <w:rPr>
                          <w:rFonts w:ascii="Times New Roman" w:hAnsi="Times New Roman"/>
                          <w:sz w:val="28"/>
                          <w:szCs w:val="28"/>
                          <w:lang w:val="kk-KZ"/>
                        </w:rPr>
                        <w:t>)</w:t>
                      </w:r>
                    </w:p>
                  </w:txbxContent>
                </v:textbox>
                <w10:wrap type="square"/>
              </v:shape>
            </w:pict>
          </mc:Fallback>
        </mc:AlternateContent>
      </w:r>
    </w:p>
    <w:p w14:paraId="6C06F27D" w14:textId="77777777" w:rsidR="00D61384" w:rsidRPr="007819E9" w:rsidRDefault="001E2AF6" w:rsidP="005C397B">
      <w:pPr>
        <w:widowControl w:val="0"/>
        <w:autoSpaceDE w:val="0"/>
        <w:autoSpaceDN w:val="0"/>
        <w:spacing w:after="0" w:line="240" w:lineRule="auto"/>
        <w:ind w:firstLine="567"/>
        <w:jc w:val="center"/>
        <w:rPr>
          <w:rFonts w:ascii="Times New Roman" w:eastAsia="Times New Roman" w:hAnsi="Times New Roman"/>
          <w:i/>
          <w:noProof/>
          <w:sz w:val="28"/>
          <w:szCs w:val="28"/>
          <w:lang w:val="kk-KZ" w:bidi="en-US"/>
        </w:rPr>
      </w:pPr>
      <m:oMathPara>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d</m:t>
              </m:r>
            </m:e>
            <m:sub>
              <m:r>
                <w:rPr>
                  <w:rFonts w:ascii="Cambria Math" w:eastAsia="Times New Roman" w:hAnsi="Cambria Math" w:cs="Cambria Math"/>
                  <w:sz w:val="28"/>
                  <w:szCs w:val="28"/>
                  <w:lang w:val="kk-KZ" w:bidi="en-US"/>
                </w:rPr>
                <m:t>0</m:t>
              </m:r>
            </m:sub>
          </m:sSub>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P</m:t>
                  </m:r>
                </m:e>
                <m:sub>
                  <m:r>
                    <w:rPr>
                      <w:rFonts w:ascii="Cambria Math" w:eastAsia="Times New Roman" w:hAnsi="Cambria Math"/>
                      <w:sz w:val="28"/>
                      <w:szCs w:val="28"/>
                      <w:lang w:val="kk-KZ" w:bidi="en-US"/>
                    </w:rPr>
                    <m:t>0</m:t>
                  </m:r>
                </m:sub>
              </m:sSub>
            </m:num>
            <m:den>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0</m:t>
                  </m:r>
                </m:sub>
              </m:sSub>
            </m:den>
          </m:f>
        </m:oMath>
      </m:oMathPara>
    </w:p>
    <w:p w14:paraId="61919B32"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bidi="en-US"/>
        </w:rPr>
      </w:pPr>
    </w:p>
    <w:p w14:paraId="29FBBBAF"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bidi="en-US"/>
        </w:rPr>
      </w:pPr>
      <w:r w:rsidRPr="007819E9">
        <w:rPr>
          <w:rFonts w:ascii="Times New Roman" w:eastAsia="Times New Roman" w:hAnsi="Times New Roman"/>
          <w:sz w:val="28"/>
          <w:szCs w:val="28"/>
          <w:lang w:bidi="en-US"/>
        </w:rPr>
        <w:t>мұндағы,</w:t>
      </w:r>
      <w:r w:rsidRPr="007819E9">
        <w:rPr>
          <w:rFonts w:ascii="Times New Roman" w:eastAsia="Times New Roman" w:hAnsi="Times New Roman"/>
          <w:sz w:val="28"/>
          <w:szCs w:val="28"/>
          <w:lang w:val="kk-KZ" w:bidi="en-US"/>
        </w:rPr>
        <w:t xml:space="preserve">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P</m:t>
            </m:r>
          </m:e>
          <m:sub>
            <m:r>
              <w:rPr>
                <w:rFonts w:ascii="Cambria Math" w:eastAsia="Times New Roman" w:hAnsi="Cambria Math"/>
                <w:sz w:val="28"/>
                <w:szCs w:val="28"/>
                <w:lang w:val="kk-KZ" w:bidi="en-US"/>
              </w:rPr>
              <m:t>0</m:t>
            </m:r>
          </m:sub>
        </m:sSub>
      </m:oMath>
      <w:r w:rsidRPr="007819E9">
        <w:rPr>
          <w:rFonts w:ascii="Times New Roman" w:eastAsia="Times New Roman" w:hAnsi="Times New Roman"/>
          <w:sz w:val="28"/>
          <w:szCs w:val="28"/>
          <w:lang w:bidi="en-US"/>
        </w:rPr>
        <w:t xml:space="preserve"> – белгілі бір ылғалдылықтағы ұсақталған шикізаттың массасы, г;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0</m:t>
            </m:r>
          </m:sub>
        </m:sSub>
      </m:oMath>
      <w:r w:rsidRPr="007819E9">
        <w:rPr>
          <w:rFonts w:ascii="Times New Roman" w:eastAsia="Times New Roman" w:hAnsi="Times New Roman"/>
          <w:sz w:val="28"/>
          <w:szCs w:val="28"/>
          <w:lang w:bidi="en-US"/>
        </w:rPr>
        <w:t xml:space="preserve"> – шикізат алатын көлемі, с</w:t>
      </w:r>
      <w:r w:rsidRPr="007819E9">
        <w:rPr>
          <w:rFonts w:ascii="Times New Roman" w:eastAsia="Times New Roman" w:hAnsi="Times New Roman"/>
          <w:sz w:val="28"/>
          <w:szCs w:val="28"/>
          <w:lang w:val="kk-KZ" w:bidi="en-US"/>
        </w:rPr>
        <w:t>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bidi="en-US"/>
        </w:rPr>
        <w:t>.</w:t>
      </w:r>
    </w:p>
    <w:p w14:paraId="395BFF58" w14:textId="40CD47E3"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Себілу салмағын анықтау әдісі г/см</w:t>
      </w:r>
      <w:r w:rsidRPr="007819E9">
        <w:rPr>
          <w:rFonts w:ascii="Times New Roman" w:eastAsia="Times New Roman" w:hAnsi="Times New Roman"/>
          <w:b/>
          <w:sz w:val="28"/>
          <w:szCs w:val="28"/>
          <w:vertAlign w:val="superscript"/>
          <w:lang w:val="kk-KZ" w:bidi="en-US"/>
        </w:rPr>
        <w:t>3</w:t>
      </w:r>
      <w:r w:rsidRPr="007819E9">
        <w:rPr>
          <w:rFonts w:ascii="Times New Roman" w:eastAsia="Times New Roman" w:hAnsi="Times New Roman"/>
          <w:b/>
          <w:position w:val="10"/>
          <w:sz w:val="28"/>
          <w:szCs w:val="28"/>
          <w:lang w:val="kk-KZ" w:bidi="en-US"/>
        </w:rPr>
        <w:t xml:space="preserve"> </w:t>
      </w:r>
      <w:r w:rsidRPr="007819E9">
        <w:rPr>
          <w:rFonts w:ascii="Times New Roman" w:eastAsia="Times New Roman" w:hAnsi="Times New Roman"/>
          <w:sz w:val="28"/>
          <w:szCs w:val="28"/>
          <w:lang w:val="kk-KZ" w:bidi="en-US"/>
        </w:rPr>
        <w:t>[</w:t>
      </w:r>
      <w:r w:rsidR="001621E5"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xml:space="preserve">, 25 б., </w:t>
      </w:r>
      <w:r w:rsidR="001621E5"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43 б.]. Үйілгендегі массаны (</w:t>
      </w:r>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d</m:t>
            </m:r>
          </m:e>
          <m:sub>
            <m:r>
              <w:rPr>
                <w:rFonts w:ascii="Cambria Math" w:eastAsia="Times New Roman" w:hAnsi="Cambria Math" w:cs="Cambria Math"/>
                <w:sz w:val="28"/>
                <w:szCs w:val="28"/>
                <w:lang w:val="kk-KZ" w:bidi="en-US"/>
              </w:rPr>
              <m:t>H</m:t>
            </m:r>
          </m:sub>
        </m:sSub>
      </m:oMath>
      <w:r w:rsidRPr="007819E9">
        <w:rPr>
          <w:rFonts w:ascii="Times New Roman" w:eastAsia="Times New Roman" w:hAnsi="Times New Roman"/>
          <w:position w:val="1"/>
          <w:sz w:val="28"/>
          <w:szCs w:val="28"/>
          <w:lang w:val="kk-KZ" w:bidi="en-US"/>
        </w:rPr>
        <w:t xml:space="preserve">) </w:t>
      </w:r>
      <w:r w:rsidRPr="007819E9">
        <w:rPr>
          <w:rFonts w:ascii="Times New Roman" w:eastAsia="Times New Roman" w:hAnsi="Times New Roman"/>
          <w:sz w:val="28"/>
          <w:szCs w:val="28"/>
          <w:lang w:val="kk-KZ" w:bidi="en-US"/>
        </w:rPr>
        <w:t>толық көлемді шикізаттың ұнтақталған шикізат массасы қатынасында анықталады. Өлшегіш цилиндрге ұнтақталған шикізатты салып, оны біркелкі тегістеп, толық көлемін анықтайды. Сосын, шикізатты өлшеп, үйілмелі массаны (d</w:t>
      </w:r>
      <w:r w:rsidRPr="007819E9">
        <w:rPr>
          <w:rFonts w:ascii="Times New Roman" w:eastAsia="Times New Roman" w:hAnsi="Times New Roman"/>
          <w:sz w:val="28"/>
          <w:szCs w:val="28"/>
          <w:vertAlign w:val="subscript"/>
          <w:lang w:val="kk-KZ" w:bidi="en-US"/>
        </w:rPr>
        <w:t>н</w:t>
      </w:r>
      <w:r w:rsidRPr="007819E9">
        <w:rPr>
          <w:rFonts w:ascii="Times New Roman" w:eastAsia="Times New Roman" w:hAnsi="Times New Roman"/>
          <w:sz w:val="28"/>
          <w:szCs w:val="28"/>
          <w:lang w:val="kk-KZ" w:bidi="en-US"/>
        </w:rPr>
        <w:t>,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 төмендегі формула көмегімен есептейді</w:t>
      </w:r>
      <w:r w:rsidRPr="007819E9">
        <w:rPr>
          <w:rFonts w:ascii="Times New Roman" w:eastAsia="Times New Roman" w:hAnsi="Times New Roman"/>
          <w:spacing w:val="17"/>
          <w:sz w:val="28"/>
          <w:szCs w:val="28"/>
          <w:lang w:val="kk-KZ" w:bidi="en-US"/>
        </w:rPr>
        <w:t xml:space="preserve"> </w:t>
      </w:r>
      <w:r w:rsidRPr="007819E9">
        <w:rPr>
          <w:rFonts w:ascii="Times New Roman" w:eastAsia="Times New Roman" w:hAnsi="Times New Roman"/>
          <w:sz w:val="28"/>
          <w:szCs w:val="28"/>
          <w:lang w:val="kk-KZ" w:bidi="en-US"/>
        </w:rPr>
        <w:t>(3):</w:t>
      </w:r>
    </w:p>
    <w:p w14:paraId="195F937C"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1312" behindDoc="0" locked="0" layoutInCell="1" allowOverlap="1" wp14:anchorId="0F85DE73" wp14:editId="1DB39974">
                <wp:simplePos x="0" y="0"/>
                <wp:positionH relativeFrom="column">
                  <wp:posOffset>5470525</wp:posOffset>
                </wp:positionH>
                <wp:positionV relativeFrom="paragraph">
                  <wp:posOffset>274320</wp:posOffset>
                </wp:positionV>
                <wp:extent cx="641350" cy="329565"/>
                <wp:effectExtent l="0" t="0" r="25400" b="13335"/>
                <wp:wrapSquare wrapText="bothSides"/>
                <wp:docPr id="1501742146" name="Надпись 1501742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5D4C2302"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3</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85DE73" id="Надпись 1501742146" o:spid="_x0000_s1028" type="#_x0000_t202" style="position:absolute;left:0;text-align:left;margin-left:430.75pt;margin-top:21.6pt;width:50.5pt;height:25.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PPcAIAALMEAAAOAAAAZHJzL2Uyb0RvYy54bWysVM1y0zAQvjPDO2h0J47dOG08dTolpQwz&#10;5Wem8ACKLccaJK2QlNjhxp1X4B04cODGK6RvxEpO0xRuDD5opF3p22+/3fX5Ra8k2XDrBOiSpqMx&#10;JVxXUAu9KumH99fPzihxnumaSdC8pFvu6MX86ZPzzhQ8gxZkzS1BEO2KzpS09d4USeKqlivmRmC4&#10;RmcDVjGPR7tKass6RFcyycbjadKBrY2FijuH1qvBSecRv2l45d82jeOeyJIiNx9XG9dlWJP5OStW&#10;lplWVHsa7B9YKCY0Bj1AXTHPyNqKv6CUqCw4aPyoApVA04iKxxwwm3T8Rza3LTM85oLiOHOQyf0/&#10;2OrN5p0losba5eP0dJKlkyklmims1e7b7vvux+7X7ufdl7uv5OgCqtYZV+DjW4PPff8cekSICjhz&#10;A9VHRzQsWqZX/NJa6FrOamSdBr2To6cDjgsgy+411BiVrT1EoL6xKkiKIhFEx+ptDxXjvScVGqeT&#10;9CRHT4Wuk2yWT/MYgRX3j411/iUHRcKmpBYbIoKzzY3zgQwr7q+EWA6kqK+FlPFgV8uFtGTDsHmu&#10;47dHf3RNatKVdJZn+ZD/I4itOyBg19bQUSKZ82g8QIZQcq0w+yFSOg7f0Jlox/4d7NGEfF3EjNQf&#10;8VDC4yhJoUp6dgQRpH+h69jongk57BFH6n0tgvxDIXy/7GMzZCF8qNMS6i0Wx8IwOTjpuGnBfqak&#10;w6kpqfu0ZpZjVq80FniWTiZhzOJhkp9meLDHnuWxh+kKoUrqKRm2Cz+M5tpYsWox0tBSGi6xKRoR&#10;C/bAak8fJyOKsZ/iMHrH53jr4V8z/w0AAP//AwBQSwMEFAAGAAgAAAAhAMEuj5veAAAACQEAAA8A&#10;AABkcnMvZG93bnJldi54bWxMj01PwzAMhu9I/IfISFwQSxtYNUrTaZpAnDe4cMsar61onLbJ1o5f&#10;jznBzR+PXj8u1rPrxBnH0HrSkC4SEEiVty3VGj7eX+9XIEI0ZE3nCTVcMMC6vL4qTG79RDs872Mt&#10;OIRCbjQ0Mfa5lKFq0Jmw8D0S745+dCZyO9bSjmbicNdJlSSZdKYlvtCYHrcNVl/7k9Pgp5eL8zgk&#10;6u7z271tN8PuqAatb2/mzTOIiHP8g+FXn9WhZKeDP5ENotOwytIloxoeHxQIBp4yxYMDF8sUZFnI&#10;/x+UPwAAAP//AwBQSwECLQAUAAYACAAAACEAtoM4kv4AAADhAQAAEwAAAAAAAAAAAAAAAAAAAAAA&#10;W0NvbnRlbnRfVHlwZXNdLnhtbFBLAQItABQABgAIAAAAIQA4/SH/1gAAAJQBAAALAAAAAAAAAAAA&#10;AAAAAC8BAABfcmVscy8ucmVsc1BLAQItABQABgAIAAAAIQCThCPPcAIAALMEAAAOAAAAAAAAAAAA&#10;AAAAAC4CAABkcnMvZTJvRG9jLnhtbFBLAQItABQABgAIAAAAIQDBLo+b3gAAAAkBAAAPAAAAAAAA&#10;AAAAAAAAAMoEAABkcnMvZG93bnJldi54bWxQSwUGAAAAAAQABADzAAAA1QUAAAAA&#10;" strokecolor="white">
                <v:textbox>
                  <w:txbxContent>
                    <w:p w14:paraId="5D4C2302"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3</w:t>
                      </w:r>
                      <w:r w:rsidRPr="00587D65">
                        <w:rPr>
                          <w:rFonts w:ascii="Times New Roman" w:hAnsi="Times New Roman"/>
                          <w:sz w:val="28"/>
                          <w:szCs w:val="28"/>
                          <w:lang w:val="kk-KZ"/>
                        </w:rPr>
                        <w:t>)</w:t>
                      </w:r>
                    </w:p>
                  </w:txbxContent>
                </v:textbox>
                <w10:wrap type="square"/>
              </v:shape>
            </w:pict>
          </mc:Fallback>
        </mc:AlternateContent>
      </w:r>
    </w:p>
    <w:p w14:paraId="02A9BE96" w14:textId="77777777" w:rsidR="00D61384" w:rsidRPr="007819E9" w:rsidRDefault="001E2AF6" w:rsidP="005C397B">
      <w:pPr>
        <w:widowControl w:val="0"/>
        <w:autoSpaceDE w:val="0"/>
        <w:autoSpaceDN w:val="0"/>
        <w:spacing w:after="0" w:line="240" w:lineRule="auto"/>
        <w:ind w:firstLine="567"/>
        <w:jc w:val="both"/>
        <w:rPr>
          <w:rFonts w:ascii="Cambria Math" w:eastAsia="Times New Roman" w:hAnsi="Cambria Math" w:cs="Cambria Math"/>
          <w:i/>
          <w:sz w:val="28"/>
          <w:szCs w:val="28"/>
          <w:lang w:val="kk-KZ" w:bidi="en-US"/>
        </w:rPr>
      </w:pPr>
      <m:oMathPara>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d</m:t>
              </m:r>
            </m:e>
            <m:sub>
              <m:r>
                <w:rPr>
                  <w:rFonts w:ascii="Cambria Math" w:eastAsia="Times New Roman" w:hAnsi="Cambria Math" w:cs="Cambria Math"/>
                  <w:sz w:val="28"/>
                  <w:szCs w:val="28"/>
                  <w:lang w:val="kk-KZ" w:bidi="en-US"/>
                </w:rPr>
                <m:t>H</m:t>
              </m:r>
            </m:sub>
          </m:sSub>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P</m:t>
                  </m:r>
                </m:e>
                <m:sub>
                  <m:r>
                    <w:rPr>
                      <w:rFonts w:ascii="Cambria Math" w:eastAsia="Times New Roman" w:hAnsi="Cambria Math"/>
                      <w:sz w:val="28"/>
                      <w:szCs w:val="28"/>
                      <w:lang w:val="kk-KZ" w:bidi="en-US"/>
                    </w:rPr>
                    <m:t>H</m:t>
                  </m:r>
                </m:sub>
              </m:sSub>
            </m:num>
            <m:den>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H</m:t>
                  </m:r>
                </m:sub>
              </m:sSub>
            </m:den>
          </m:f>
        </m:oMath>
      </m:oMathPara>
    </w:p>
    <w:p w14:paraId="45013F5B"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en-US" w:bidi="en-US"/>
        </w:rPr>
      </w:pPr>
    </w:p>
    <w:p w14:paraId="5BE86F1C"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P</m:t>
            </m:r>
          </m:e>
          <m:sub>
            <m:r>
              <w:rPr>
                <w:rFonts w:ascii="Cambria Math" w:eastAsia="Times New Roman" w:hAnsi="Cambria Math"/>
                <w:sz w:val="28"/>
                <w:szCs w:val="28"/>
                <w:lang w:val="kk-KZ" w:bidi="en-US"/>
              </w:rPr>
              <m:t>H</m:t>
            </m:r>
          </m:sub>
        </m:sSub>
      </m:oMath>
      <w:r w:rsidRPr="007819E9">
        <w:rPr>
          <w:rFonts w:ascii="Times New Roman" w:eastAsia="Times New Roman" w:hAnsi="Times New Roman"/>
          <w:sz w:val="28"/>
          <w:szCs w:val="28"/>
          <w:vertAlign w:val="subscript"/>
          <w:lang w:val="en-US" w:bidi="en-US"/>
        </w:rPr>
        <w:t xml:space="preserve"> </w:t>
      </w:r>
      <w:r w:rsidRPr="007819E9">
        <w:rPr>
          <w:rFonts w:ascii="Times New Roman" w:eastAsia="Times New Roman" w:hAnsi="Times New Roman"/>
          <w:sz w:val="28"/>
          <w:szCs w:val="28"/>
          <w:lang w:val="kk-KZ" w:bidi="en-US"/>
        </w:rPr>
        <w:t>–</w:t>
      </w:r>
      <w:r w:rsidRPr="007819E9">
        <w:rPr>
          <w:rFonts w:ascii="Times New Roman" w:eastAsia="Times New Roman" w:hAnsi="Times New Roman"/>
          <w:sz w:val="28"/>
          <w:szCs w:val="28"/>
          <w:lang w:val="en-US" w:bidi="en-US"/>
        </w:rPr>
        <w:t xml:space="preserve"> </w:t>
      </w:r>
      <w:r w:rsidRPr="007819E9">
        <w:rPr>
          <w:rFonts w:ascii="Times New Roman" w:eastAsia="Times New Roman" w:hAnsi="Times New Roman"/>
          <w:sz w:val="28"/>
          <w:szCs w:val="28"/>
          <w:lang w:val="kk-KZ" w:bidi="en-US"/>
        </w:rPr>
        <w:t xml:space="preserve">белгілі бір ылғалдылықтағы ұсақталған шикізаттың массасы, г;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 xml:space="preserve">H </m:t>
            </m:r>
          </m:sub>
        </m:sSub>
      </m:oMath>
      <w:r w:rsidRPr="007819E9">
        <w:rPr>
          <w:rFonts w:ascii="Times New Roman" w:eastAsia="Times New Roman" w:hAnsi="Times New Roman"/>
          <w:sz w:val="28"/>
          <w:szCs w:val="28"/>
          <w:lang w:val="kk-KZ" w:bidi="en-US"/>
        </w:rPr>
        <w:t>– шикізаттан тұратын көлем, 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w:t>
      </w:r>
    </w:p>
    <w:p w14:paraId="7EFB68F9" w14:textId="428EAAB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position w:val="1"/>
          <w:sz w:val="28"/>
          <w:szCs w:val="28"/>
          <w:lang w:val="kk-KZ" w:bidi="en-US"/>
        </w:rPr>
        <w:t>Шикізаттың кеуектілігін анықтау әдісі, г/см</w:t>
      </w:r>
      <w:r w:rsidRPr="007819E9">
        <w:rPr>
          <w:rFonts w:ascii="Times New Roman" w:eastAsia="Times New Roman" w:hAnsi="Times New Roman"/>
          <w:b/>
          <w:position w:val="1"/>
          <w:sz w:val="28"/>
          <w:szCs w:val="28"/>
          <w:vertAlign w:val="superscript"/>
          <w:lang w:val="kk-KZ" w:bidi="en-US"/>
        </w:rPr>
        <w:t>3</w:t>
      </w:r>
      <w:r w:rsidRPr="007819E9">
        <w:rPr>
          <w:rFonts w:ascii="Times New Roman" w:eastAsia="Times New Roman" w:hAnsi="Times New Roman"/>
          <w:sz w:val="28"/>
          <w:szCs w:val="28"/>
          <w:lang w:val="kk-KZ" w:bidi="en-US"/>
        </w:rPr>
        <w:t xml:space="preserve">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25 б.,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xml:space="preserve">, 43 б.]. </w:t>
      </w:r>
      <w:r w:rsidRPr="007819E9">
        <w:rPr>
          <w:rFonts w:ascii="Times New Roman" w:eastAsia="Times New Roman" w:hAnsi="Times New Roman"/>
          <w:position w:val="1"/>
          <w:sz w:val="28"/>
          <w:szCs w:val="28"/>
          <w:lang w:val="kk-KZ" w:bidi="en-US"/>
        </w:rPr>
        <w:t xml:space="preserve">Кеуектілік </w:t>
      </w:r>
      <w:r w:rsidRPr="007819E9">
        <w:rPr>
          <w:rFonts w:ascii="Times New Roman" w:eastAsia="Times New Roman" w:hAnsi="Times New Roman"/>
          <w:sz w:val="28"/>
          <w:szCs w:val="28"/>
          <w:lang w:val="kk-KZ" w:bidi="en-US"/>
        </w:rPr>
        <w:t>шикізат бөліктерінің ішіндегі қуысының үлкенділігі және үлес массасына массалық үлес (тығыздылығы) пен көлемдік масса арасындағы айырмашылықтың қатынасы ретінде анықталады. Шикізаттың кеуектілігі (</w:t>
      </w:r>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Ш</m:t>
            </m:r>
          </m:e>
          <m:sub>
            <m:r>
              <w:rPr>
                <w:rFonts w:ascii="Cambria Math" w:eastAsia="Times New Roman" w:hAnsi="Cambria Math" w:cs="Cambria Math"/>
                <w:sz w:val="28"/>
                <w:szCs w:val="28"/>
                <w:lang w:val="kk-KZ" w:bidi="en-US"/>
              </w:rPr>
              <m:t>к</m:t>
            </m:r>
          </m:sub>
        </m:sSub>
      </m:oMath>
      <w:r w:rsidRPr="007819E9">
        <w:rPr>
          <w:rFonts w:ascii="Times New Roman" w:eastAsia="Times New Roman" w:hAnsi="Times New Roman"/>
          <w:sz w:val="28"/>
          <w:szCs w:val="28"/>
          <w:lang w:val="kk-KZ" w:bidi="en-US"/>
        </w:rPr>
        <w:t>) мына төмендегі формула арқылы есептеледі</w:t>
      </w:r>
      <w:r w:rsidRPr="007819E9">
        <w:rPr>
          <w:rFonts w:ascii="Times New Roman" w:eastAsia="Times New Roman" w:hAnsi="Times New Roman"/>
          <w:spacing w:val="1"/>
          <w:sz w:val="28"/>
          <w:szCs w:val="28"/>
          <w:lang w:val="kk-KZ" w:bidi="en-US"/>
        </w:rPr>
        <w:t xml:space="preserve"> </w:t>
      </w:r>
      <w:r w:rsidRPr="007819E9">
        <w:rPr>
          <w:rFonts w:ascii="Times New Roman" w:eastAsia="Times New Roman" w:hAnsi="Times New Roman"/>
          <w:sz w:val="28"/>
          <w:szCs w:val="28"/>
          <w:lang w:val="kk-KZ" w:bidi="en-US"/>
        </w:rPr>
        <w:t>(4):</w:t>
      </w:r>
    </w:p>
    <w:p w14:paraId="0DF71691"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2336" behindDoc="0" locked="0" layoutInCell="1" allowOverlap="1" wp14:anchorId="0E12A90C" wp14:editId="7CEBE3C8">
                <wp:simplePos x="0" y="0"/>
                <wp:positionH relativeFrom="column">
                  <wp:posOffset>5471160</wp:posOffset>
                </wp:positionH>
                <wp:positionV relativeFrom="paragraph">
                  <wp:posOffset>226695</wp:posOffset>
                </wp:positionV>
                <wp:extent cx="641350" cy="329565"/>
                <wp:effectExtent l="0" t="0" r="25400" b="13335"/>
                <wp:wrapSquare wrapText="bothSides"/>
                <wp:docPr id="1501742145" name="Надпись 1501742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78DAD670"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4</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E12A90C" id="Надпись 1501742145" o:spid="_x0000_s1029" type="#_x0000_t202" style="position:absolute;left:0;text-align:left;margin-left:430.8pt;margin-top:17.85pt;width:50.5pt;height:25.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6ecAIAALMEAAAOAAAAZHJzL2Uyb0RvYy54bWysVM2O0zAQviPxDpbvbJq22Z9o09WyyyKk&#10;5UdaeADXcRoL22Nst0m5cecVeAcOHLjxCt03Yux0uy3cEDlY9oz9zTffzOT8oteKrITzEkxF86MR&#10;JcJwqKVZVPTD+5tnp5T4wEzNFBhR0bXw9GL29Ml5Z0sxhhZULRxBEOPLzla0DcGWWeZ5KzTzR2CF&#10;QWcDTrOAR7fIasc6RNcqG49Gx1kHrrYOuPAerdeDk84SftMIHt42jReBqIoit5BWl9Z5XLPZOSsX&#10;jtlW8i0N9g8sNJMGg+6grllgZOnkX1BacgcemnDEQWfQNJKLlANmk4/+yOauZVakXFAcb3cy+f8H&#10;y9+s3jkia6xdMcpPpuN8WlBimMZabb5tvm9+bH5tft5/uf9K9i6gap31JT6+s/g89M+hR4SkgLe3&#10;wD96YuCqZWYhLp2DrhWsRtZ51Dvbezrg+Agy715DjVHZMkAC6huno6QoEkF0rN56VzHRB8LReDzN&#10;JwV6OLom47PiuEgRWPnw2DofXgrQJG4q6rAhEjhb3foQybDy4UqM5UHJ+kYqlQ5uMb9SjqwYNs9N&#10;+rboB9eUIV1Fz4pxMeR/ALH2OwTs2ho6ShTzAY07yBhKLTVmP0TKR/EbOhPt2L+DPZmQr0+YifoB&#10;Dy0DjpKSuqKnexBR+hemTo0emFTDHnGU2dYiyj8UIvTzPjXDJIaPdZpDvcbiOBgmBycdNy24z5R0&#10;ODUV9Z+WzAnM6pXBAp/l02kcs3SYFidjPLh9z3zfwwxHqIoGSobtVRhGc2mdXLQYaWgpA5fYFI1M&#10;BXtktaWPk5HE2E5xHL39c7r1+K+Z/QYAAP//AwBQSwMEFAAGAAgAAAAhABM680beAAAACQEAAA8A&#10;AABkcnMvZG93bnJldi54bWxMj8FOwzAMhu9IvENkJC5oS1dEtpWm0zSBOG9w4ZY1XlvROG2TrR1P&#10;jznB0f4//f6cbybXigsOofGkYTFPQCCV3jZUafh4f52tQIRoyJrWE2q4YoBNcXuTm8z6kfZ4OcRK&#10;cAmFzGioY+wyKUNZozNh7jskzk5+cCbyOFTSDmbkctfKNEmUdKYhvlCbDnc1ll+Hs9Pgx5er89gn&#10;6cPnt3vbbfv9Ke21vr+bts8gIk7xD4ZffVaHgp2O/kw2iFbDSi0Uoxoen5YgGFirlBdHTpYKZJHL&#10;/x8UPwAAAP//AwBQSwECLQAUAAYACAAAACEAtoM4kv4AAADhAQAAEwAAAAAAAAAAAAAAAAAAAAAA&#10;W0NvbnRlbnRfVHlwZXNdLnhtbFBLAQItABQABgAIAAAAIQA4/SH/1gAAAJQBAAALAAAAAAAAAAAA&#10;AAAAAC8BAABfcmVscy8ucmVsc1BLAQItABQABgAIAAAAIQBfFD6ecAIAALMEAAAOAAAAAAAAAAAA&#10;AAAAAC4CAABkcnMvZTJvRG9jLnhtbFBLAQItABQABgAIAAAAIQATOvNG3gAAAAkBAAAPAAAAAAAA&#10;AAAAAAAAAMoEAABkcnMvZG93bnJldi54bWxQSwUGAAAAAAQABADzAAAA1QUAAAAA&#10;" strokecolor="white">
                <v:textbox>
                  <w:txbxContent>
                    <w:p w14:paraId="78DAD670"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4</w:t>
                      </w:r>
                      <w:r w:rsidRPr="00587D65">
                        <w:rPr>
                          <w:rFonts w:ascii="Times New Roman" w:hAnsi="Times New Roman"/>
                          <w:sz w:val="28"/>
                          <w:szCs w:val="28"/>
                          <w:lang w:val="kk-KZ"/>
                        </w:rPr>
                        <w:t>)</w:t>
                      </w:r>
                    </w:p>
                  </w:txbxContent>
                </v:textbox>
                <w10:wrap type="square"/>
              </v:shape>
            </w:pict>
          </mc:Fallback>
        </mc:AlternateContent>
      </w:r>
    </w:p>
    <w:p w14:paraId="5B2960C3" w14:textId="77777777" w:rsidR="00D61384" w:rsidRPr="007819E9" w:rsidRDefault="001E2AF6" w:rsidP="005C397B">
      <w:pPr>
        <w:widowControl w:val="0"/>
        <w:autoSpaceDE w:val="0"/>
        <w:autoSpaceDN w:val="0"/>
        <w:spacing w:after="0" w:line="240" w:lineRule="auto"/>
        <w:ind w:firstLine="567"/>
        <w:jc w:val="both"/>
        <w:rPr>
          <w:rFonts w:ascii="Times New Roman" w:eastAsia="Times New Roman" w:hAnsi="Times New Roman"/>
          <w:sz w:val="28"/>
          <w:szCs w:val="28"/>
          <w:lang w:val="en-US" w:bidi="en-US"/>
        </w:rPr>
      </w:pPr>
      <m:oMathPara>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Ш</m:t>
              </m:r>
            </m:e>
            <m:sub>
              <m:r>
                <w:rPr>
                  <w:rFonts w:ascii="Cambria Math" w:eastAsia="Times New Roman" w:hAnsi="Cambria Math" w:cs="Cambria Math"/>
                  <w:sz w:val="28"/>
                  <w:szCs w:val="28"/>
                  <w:lang w:val="kk-KZ" w:bidi="en-US"/>
                </w:rPr>
                <m:t>к</m:t>
              </m:r>
            </m:sub>
          </m:sSub>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y</m:t>
                  </m:r>
                </m:sub>
              </m:sSub>
              <m:r>
                <w:rPr>
                  <w:rFonts w:ascii="Cambria Math" w:eastAsia="Times New Roman" w:hAnsi="Cambria Math"/>
                  <w:sz w:val="28"/>
                  <w:szCs w:val="28"/>
                  <w:lang w:val="kk-KZ" w:bidi="en-US"/>
                </w:rPr>
                <m:t>-</m:t>
              </m:r>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0</m:t>
                  </m:r>
                </m:sub>
              </m:sSub>
            </m:num>
            <m:den>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y</m:t>
                  </m:r>
                </m:sub>
              </m:sSub>
            </m:den>
          </m:f>
        </m:oMath>
      </m:oMathPara>
    </w:p>
    <w:p w14:paraId="5D71F97F"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p>
    <w:p w14:paraId="787D631C"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y</m:t>
            </m:r>
          </m:sub>
        </m:sSub>
      </m:oMath>
      <w:r w:rsidRPr="007819E9">
        <w:rPr>
          <w:rFonts w:ascii="Times New Roman" w:eastAsia="Times New Roman" w:hAnsi="Times New Roman"/>
          <w:sz w:val="28"/>
          <w:szCs w:val="28"/>
          <w:lang w:val="kk-KZ" w:bidi="en-US"/>
        </w:rPr>
        <w:t xml:space="preserve"> – шикізаттың массалық үлесі,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 xml:space="preserve">;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0</m:t>
            </m:r>
          </m:sub>
        </m:sSub>
      </m:oMath>
      <w:r w:rsidRPr="007819E9">
        <w:rPr>
          <w:rFonts w:ascii="Times New Roman" w:eastAsia="Times New Roman" w:hAnsi="Times New Roman"/>
          <w:sz w:val="28"/>
          <w:szCs w:val="28"/>
          <w:vertAlign w:val="subscript"/>
          <w:lang w:val="kk-KZ" w:bidi="en-US"/>
        </w:rPr>
        <w:t xml:space="preserve"> </w:t>
      </w:r>
      <w:r w:rsidRPr="007819E9">
        <w:rPr>
          <w:rFonts w:ascii="Times New Roman" w:eastAsia="Times New Roman" w:hAnsi="Times New Roman"/>
          <w:sz w:val="28"/>
          <w:szCs w:val="28"/>
          <w:lang w:val="kk-KZ" w:bidi="en-US"/>
        </w:rPr>
        <w:t>– шикізаттың көлем массасы,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w:t>
      </w:r>
    </w:p>
    <w:p w14:paraId="7D50318A" w14:textId="0BC28C65"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position w:val="1"/>
          <w:sz w:val="28"/>
          <w:szCs w:val="28"/>
          <w:lang w:val="kk-KZ" w:bidi="en-US"/>
        </w:rPr>
        <w:t xml:space="preserve">Өсімдік шикізатының </w:t>
      </w:r>
      <w:r w:rsidRPr="007819E9">
        <w:rPr>
          <w:rFonts w:ascii="Times New Roman" w:eastAsia="Times New Roman" w:hAnsi="Times New Roman"/>
          <w:b/>
          <w:iCs/>
          <w:position w:val="1"/>
          <w:sz w:val="28"/>
          <w:szCs w:val="28"/>
          <w:lang w:val="kk-KZ" w:bidi="en-US"/>
        </w:rPr>
        <w:t>бөлектілігін</w:t>
      </w:r>
      <w:r w:rsidRPr="007819E9">
        <w:rPr>
          <w:rFonts w:ascii="Times New Roman" w:eastAsia="Times New Roman" w:hAnsi="Times New Roman"/>
          <w:b/>
          <w:position w:val="1"/>
          <w:sz w:val="28"/>
          <w:szCs w:val="28"/>
          <w:lang w:val="kk-KZ" w:bidi="en-US"/>
        </w:rPr>
        <w:t xml:space="preserve"> анықтау әдісі, г/см</w:t>
      </w:r>
      <w:r w:rsidRPr="007819E9">
        <w:rPr>
          <w:rFonts w:ascii="Times New Roman" w:eastAsia="Times New Roman" w:hAnsi="Times New Roman"/>
          <w:b/>
          <w:position w:val="1"/>
          <w:sz w:val="28"/>
          <w:szCs w:val="28"/>
          <w:vertAlign w:val="superscript"/>
          <w:lang w:val="kk-KZ" w:bidi="en-US"/>
        </w:rPr>
        <w:t>3</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25 б.,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xml:space="preserve">, 44 б.]. Қабаттың қуыстылығы өсімдік материалының бөліктері арасындағы кеңістіктің қуысының үлкенділігін мөлшерін сипаттайды. Ол көлемдік массасына көлемді және үйілген масса арасындағы қатынасымен анықталады. Шикізаттың қуыстылығын </w:t>
      </w:r>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(П</m:t>
            </m:r>
          </m:e>
          <m:sub>
            <m:r>
              <w:rPr>
                <w:rFonts w:ascii="Cambria Math" w:eastAsia="Times New Roman" w:hAnsi="Cambria Math" w:cs="Cambria Math"/>
                <w:sz w:val="28"/>
                <w:szCs w:val="28"/>
                <w:lang w:val="kk-KZ" w:bidi="en-US"/>
              </w:rPr>
              <m:t>ж</m:t>
            </m:r>
          </m:sub>
        </m:sSub>
      </m:oMath>
      <w:r w:rsidRPr="007819E9">
        <w:rPr>
          <w:rFonts w:ascii="Times New Roman" w:eastAsia="Times New Roman" w:hAnsi="Times New Roman"/>
          <w:sz w:val="28"/>
          <w:szCs w:val="28"/>
          <w:lang w:val="kk-KZ" w:bidi="en-US"/>
        </w:rPr>
        <w:t>) мына формула арқылы есептелінеді</w:t>
      </w:r>
      <w:r w:rsidRPr="007819E9">
        <w:rPr>
          <w:rFonts w:ascii="Times New Roman" w:eastAsia="Times New Roman" w:hAnsi="Times New Roman"/>
          <w:spacing w:val="5"/>
          <w:sz w:val="28"/>
          <w:szCs w:val="28"/>
          <w:lang w:val="kk-KZ" w:bidi="en-US"/>
        </w:rPr>
        <w:t xml:space="preserve"> </w:t>
      </w:r>
      <w:r w:rsidRPr="007819E9">
        <w:rPr>
          <w:rFonts w:ascii="Times New Roman" w:eastAsia="Times New Roman" w:hAnsi="Times New Roman"/>
          <w:sz w:val="28"/>
          <w:szCs w:val="28"/>
          <w:lang w:val="kk-KZ" w:bidi="en-US"/>
        </w:rPr>
        <w:t>(5):</w:t>
      </w:r>
    </w:p>
    <w:p w14:paraId="08896B74"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3360" behindDoc="0" locked="0" layoutInCell="1" allowOverlap="1" wp14:anchorId="008E793B" wp14:editId="74CD6C6D">
                <wp:simplePos x="0" y="0"/>
                <wp:positionH relativeFrom="column">
                  <wp:posOffset>5471160</wp:posOffset>
                </wp:positionH>
                <wp:positionV relativeFrom="paragraph">
                  <wp:posOffset>245745</wp:posOffset>
                </wp:positionV>
                <wp:extent cx="641350" cy="329565"/>
                <wp:effectExtent l="0" t="0" r="25400" b="13335"/>
                <wp:wrapSquare wrapText="bothSides"/>
                <wp:docPr id="1501742144" name="Надпись 1501742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7A8FB7E4"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5</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8E793B" id="Надпись 1501742144" o:spid="_x0000_s1030" type="#_x0000_t202" style="position:absolute;left:0;text-align:left;margin-left:430.8pt;margin-top:19.35pt;width:50.5pt;height:25.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T8ecAIAALMEAAAOAAAAZHJzL2Uyb0RvYy54bWysVM2O0zAQviPxDpbvbJpusz/RpqulyyKk&#10;5UdaeADXcRoL22Nst0m5cecVeAcOHLjxCt03Yux0uy3cEDlY9oz9zcw33+TisteKrITzEkxF86MR&#10;JcJwqKVZVPTD+5tnZ5T4wEzNFBhR0bXw9HL69MlFZ0sxhhZULRxBEOPLzla0DcGWWeZ5KzTzR2CF&#10;QWcDTrOAR7fIasc6RNcqG49GJ1kHrrYOuPAerdeDk04TftMIHt42jReBqIpibiGtLq3zuGbTC1Yu&#10;HLOt5Ns02D9koZk0GHQHdc0CI0sn/4LSkjvw0IQjDjqDppFcpBqwmnz0RzV3LbMi1YLkeLujyf8/&#10;WP5m9c4RWWPvilF+Ohnnkwklhmns1ebb5vvmx+bX5uf9l/uvZO8CstZZX+LjO4vPQ/8cekRIDHh7&#10;C/yjJwZmLTMLceUcdK1gNWadR76zvacDjo8g8+411BiVLQMkoL5xOlKKJBFEx+6tdx0TfSAcjSeT&#10;/LhAD0fX8fi8OClSBFY+PLbOh5cCNImbijoURAJnq1sfYjKsfLgSY3lQsr6RSqWDW8xnypEVQ/Hc&#10;pG+LfnBNGdJV9LwYF0P9BxBrv0NA1dbQUaKYD2jcQcZQaqmx+iFSPorfoEy0o34HezJhvj5hptQP&#10;8tAy4CgpqSt6tgcRqX9h6iT0wKQa9oijzLYXkf6hEaGf90kMkxg+9mkO9Rqb42CYHJx03LTgPlPS&#10;4dRU1H9aMiewqlcGG3yO8oljlg6T4nSMB7fvme97mOEIVdFAybCdhWE0l9bJRYuRBkkZuEJRNDI1&#10;7DGrbfo4GYmM7RTH0ds/p1uP/5rpbwAAAP//AwBQSwMEFAAGAAgAAAAhAMDzaAreAAAACQEAAA8A&#10;AABkcnMvZG93bnJldi54bWxMj01PwzAMhu9I/IfISFwQS1akUrqm0zSBOG9w4ZY1XlutcdomWzt+&#10;PeYEN388ev24WM+uExccQ+tJw3KhQCBV3rZUa/j8eHvMQIRoyJrOE2q4YoB1eXtTmNz6iXZ42cda&#10;cAiF3GhoYuxzKUPVoDNh4Xsk3h396EzkdqylHc3E4a6TiVKpdKYlvtCYHrcNVqf92Wnw0+vVeRxU&#10;8vD17d63m2F3TAat7+/mzQpExDn+wfCrz+pQstPBn8kG0WnI0mXKqIan7BkEAy9pwoMDFyoFWRby&#10;/wflDwAAAP//AwBQSwECLQAUAAYACAAAACEAtoM4kv4AAADhAQAAEwAAAAAAAAAAAAAAAAAAAAAA&#10;W0NvbnRlbnRfVHlwZXNdLnhtbFBLAQItABQABgAIAAAAIQA4/SH/1gAAAJQBAAALAAAAAAAAAAAA&#10;AAAAAC8BAABfcmVscy8ucmVsc1BLAQItABQABgAIAAAAIQDYvT8ecAIAALMEAAAOAAAAAAAAAAAA&#10;AAAAAC4CAABkcnMvZTJvRG9jLnhtbFBLAQItABQABgAIAAAAIQDA82gK3gAAAAkBAAAPAAAAAAAA&#10;AAAAAAAAAMoEAABkcnMvZG93bnJldi54bWxQSwUGAAAAAAQABADzAAAA1QUAAAAA&#10;" strokecolor="white">
                <v:textbox>
                  <w:txbxContent>
                    <w:p w14:paraId="7A8FB7E4"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5</w:t>
                      </w:r>
                      <w:r w:rsidRPr="00587D65">
                        <w:rPr>
                          <w:rFonts w:ascii="Times New Roman" w:hAnsi="Times New Roman"/>
                          <w:sz w:val="28"/>
                          <w:szCs w:val="28"/>
                          <w:lang w:val="kk-KZ"/>
                        </w:rPr>
                        <w:t>)</w:t>
                      </w:r>
                    </w:p>
                  </w:txbxContent>
                </v:textbox>
                <w10:wrap type="square"/>
              </v:shape>
            </w:pict>
          </mc:Fallback>
        </mc:AlternateContent>
      </w:r>
    </w:p>
    <w:p w14:paraId="1AEBFF69" w14:textId="77777777" w:rsidR="00D61384" w:rsidRPr="007819E9" w:rsidRDefault="001E2AF6"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m:oMathPara>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П</m:t>
              </m:r>
            </m:e>
            <m:sub>
              <m:r>
                <w:rPr>
                  <w:rFonts w:ascii="Cambria Math" w:eastAsia="Times New Roman" w:hAnsi="Cambria Math" w:cs="Cambria Math"/>
                  <w:sz w:val="28"/>
                  <w:szCs w:val="28"/>
                  <w:lang w:val="kk-KZ" w:bidi="en-US"/>
                </w:rPr>
                <m:t>ж</m:t>
              </m:r>
            </m:sub>
          </m:sSub>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0</m:t>
                  </m:r>
                </m:sub>
              </m:sSub>
              <m:r>
                <w:rPr>
                  <w:rFonts w:ascii="Cambria Math" w:eastAsia="Times New Roman" w:hAnsi="Cambria Math"/>
                  <w:sz w:val="28"/>
                  <w:szCs w:val="28"/>
                  <w:lang w:val="kk-KZ" w:bidi="en-US"/>
                </w:rPr>
                <m:t>-</m:t>
              </m:r>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H</m:t>
                  </m:r>
                </m:sub>
              </m:sSub>
            </m:num>
            <m:den>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0</m:t>
                  </m:r>
                </m:sub>
              </m:sSub>
            </m:den>
          </m:f>
        </m:oMath>
      </m:oMathPara>
    </w:p>
    <w:p w14:paraId="6AB21072"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p>
    <w:p w14:paraId="4C2DD32F"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0</m:t>
            </m:r>
          </m:sub>
        </m:sSub>
      </m:oMath>
      <w:r w:rsidRPr="007819E9">
        <w:rPr>
          <w:rFonts w:ascii="Times New Roman" w:eastAsia="Times New Roman" w:hAnsi="Times New Roman"/>
          <w:sz w:val="28"/>
          <w:szCs w:val="28"/>
          <w:lang w:val="kk-KZ" w:bidi="en-US"/>
        </w:rPr>
        <w:t xml:space="preserve"> – шикізаттың көлемдік массасы,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 xml:space="preserve">;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H</m:t>
            </m:r>
          </m:sub>
        </m:sSub>
      </m:oMath>
      <w:r w:rsidRPr="007819E9">
        <w:rPr>
          <w:rFonts w:ascii="Times New Roman" w:eastAsia="Times New Roman" w:hAnsi="Times New Roman"/>
          <w:sz w:val="28"/>
          <w:szCs w:val="28"/>
          <w:lang w:val="kk-KZ" w:bidi="en-US"/>
        </w:rPr>
        <w:t xml:space="preserve"> – шикізаттың үйілмелі массасы,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w:t>
      </w:r>
    </w:p>
    <w:p w14:paraId="150B8FE3" w14:textId="0EA79754"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position w:val="1"/>
          <w:sz w:val="28"/>
          <w:szCs w:val="28"/>
          <w:lang w:val="kk-KZ" w:bidi="en-US"/>
        </w:rPr>
        <w:t>Қабаттың бос көлемін анықтау әдісі, г/см</w:t>
      </w:r>
      <w:r w:rsidRPr="007819E9">
        <w:rPr>
          <w:rFonts w:ascii="Times New Roman" w:eastAsia="Times New Roman" w:hAnsi="Times New Roman"/>
          <w:b/>
          <w:position w:val="1"/>
          <w:sz w:val="28"/>
          <w:szCs w:val="28"/>
          <w:vertAlign w:val="superscript"/>
          <w:lang w:val="kk-KZ" w:bidi="en-US"/>
        </w:rPr>
        <w:t>3</w:t>
      </w:r>
      <w:r w:rsidRPr="007819E9">
        <w:rPr>
          <w:rFonts w:ascii="Times New Roman" w:eastAsia="Times New Roman" w:hAnsi="Times New Roman"/>
          <w:sz w:val="28"/>
          <w:szCs w:val="28"/>
          <w:lang w:val="kk-KZ" w:bidi="en-US"/>
        </w:rPr>
        <w:t xml:space="preserve">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25 б.,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xml:space="preserve">, 44 б.]. </w:t>
      </w:r>
      <w:r w:rsidRPr="007819E9">
        <w:rPr>
          <w:rFonts w:ascii="Times New Roman" w:eastAsia="Times New Roman" w:hAnsi="Times New Roman"/>
          <w:position w:val="1"/>
          <w:sz w:val="28"/>
          <w:szCs w:val="28"/>
          <w:lang w:val="kk-KZ" w:bidi="en-US"/>
        </w:rPr>
        <w:t xml:space="preserve">Қабаттың бос көлемі шикізат қабатының бірлігіндегі қуыстың салыстырмалы көлемін сипаттайды (бөлшек ішіндегі және олардың арасындағы қуыс) және массалық үлес пен жаппай масса арасындағы айырмашылық анықталады. </w:t>
      </w:r>
      <w:r w:rsidRPr="007819E9">
        <w:rPr>
          <w:rFonts w:ascii="Times New Roman" w:eastAsia="Times New Roman" w:hAnsi="Times New Roman"/>
          <w:sz w:val="28"/>
          <w:szCs w:val="28"/>
          <w:lang w:val="kk-KZ" w:bidi="en-US"/>
        </w:rPr>
        <w:t>Қабаттың</w:t>
      </w:r>
      <w:r w:rsidRPr="007819E9">
        <w:rPr>
          <w:rFonts w:ascii="Times New Roman" w:eastAsia="Times New Roman" w:hAnsi="Times New Roman"/>
          <w:spacing w:val="13"/>
          <w:sz w:val="28"/>
          <w:szCs w:val="28"/>
          <w:lang w:val="kk-KZ" w:bidi="en-US"/>
        </w:rPr>
        <w:t xml:space="preserve"> </w:t>
      </w:r>
      <w:r w:rsidRPr="007819E9">
        <w:rPr>
          <w:rFonts w:ascii="Times New Roman" w:eastAsia="Times New Roman" w:hAnsi="Times New Roman"/>
          <w:sz w:val="28"/>
          <w:szCs w:val="28"/>
          <w:lang w:val="kk-KZ" w:bidi="en-US"/>
        </w:rPr>
        <w:t>бос</w:t>
      </w:r>
      <w:r w:rsidRPr="007819E9">
        <w:rPr>
          <w:rFonts w:ascii="Times New Roman" w:eastAsia="Times New Roman" w:hAnsi="Times New Roman"/>
          <w:spacing w:val="12"/>
          <w:sz w:val="28"/>
          <w:szCs w:val="28"/>
          <w:lang w:val="kk-KZ" w:bidi="en-US"/>
        </w:rPr>
        <w:t xml:space="preserve"> </w:t>
      </w:r>
      <w:r w:rsidRPr="007819E9">
        <w:rPr>
          <w:rFonts w:ascii="Times New Roman" w:eastAsia="Times New Roman" w:hAnsi="Times New Roman"/>
          <w:sz w:val="28"/>
          <w:szCs w:val="28"/>
          <w:lang w:val="kk-KZ" w:bidi="en-US"/>
        </w:rPr>
        <w:t>көлемі</w:t>
      </w:r>
      <w:r w:rsidRPr="007819E9">
        <w:rPr>
          <w:rFonts w:ascii="Times New Roman" w:eastAsia="Times New Roman" w:hAnsi="Times New Roman"/>
          <w:spacing w:val="10"/>
          <w:sz w:val="28"/>
          <w:szCs w:val="28"/>
          <w:lang w:val="kk-KZ" w:bidi="en-US"/>
        </w:rPr>
        <w:t xml:space="preserve"> </w:t>
      </w:r>
      <w:r w:rsidRPr="007819E9">
        <w:rPr>
          <w:rFonts w:ascii="Times New Roman" w:eastAsia="Times New Roman" w:hAnsi="Times New Roman"/>
          <w:sz w:val="28"/>
          <w:szCs w:val="28"/>
          <w:lang w:val="kk-KZ" w:bidi="en-US"/>
        </w:rPr>
        <w:t>(V)</w:t>
      </w:r>
      <w:r w:rsidRPr="007819E9">
        <w:rPr>
          <w:rFonts w:ascii="Times New Roman" w:eastAsia="Times New Roman" w:hAnsi="Times New Roman"/>
          <w:spacing w:val="11"/>
          <w:sz w:val="28"/>
          <w:szCs w:val="28"/>
          <w:lang w:val="kk-KZ" w:bidi="en-US"/>
        </w:rPr>
        <w:t xml:space="preserve"> </w:t>
      </w:r>
      <w:r w:rsidRPr="007819E9">
        <w:rPr>
          <w:rFonts w:ascii="Times New Roman" w:eastAsia="Times New Roman" w:hAnsi="Times New Roman"/>
          <w:sz w:val="28"/>
          <w:szCs w:val="28"/>
          <w:lang w:val="kk-KZ" w:bidi="en-US"/>
        </w:rPr>
        <w:t>мына</w:t>
      </w:r>
      <w:r w:rsidRPr="007819E9">
        <w:rPr>
          <w:rFonts w:ascii="Times New Roman" w:eastAsia="Times New Roman" w:hAnsi="Times New Roman"/>
          <w:spacing w:val="13"/>
          <w:sz w:val="28"/>
          <w:szCs w:val="28"/>
          <w:lang w:val="kk-KZ" w:bidi="en-US"/>
        </w:rPr>
        <w:t xml:space="preserve"> </w:t>
      </w:r>
      <w:r w:rsidRPr="007819E9">
        <w:rPr>
          <w:rFonts w:ascii="Times New Roman" w:eastAsia="Times New Roman" w:hAnsi="Times New Roman"/>
          <w:sz w:val="28"/>
          <w:szCs w:val="28"/>
          <w:lang w:val="kk-KZ" w:bidi="en-US"/>
        </w:rPr>
        <w:t>формула</w:t>
      </w:r>
      <w:r w:rsidRPr="007819E9">
        <w:rPr>
          <w:rFonts w:ascii="Times New Roman" w:eastAsia="Times New Roman" w:hAnsi="Times New Roman"/>
          <w:spacing w:val="11"/>
          <w:sz w:val="28"/>
          <w:szCs w:val="28"/>
          <w:lang w:val="kk-KZ" w:bidi="en-US"/>
        </w:rPr>
        <w:t xml:space="preserve"> </w:t>
      </w:r>
      <w:r w:rsidRPr="007819E9">
        <w:rPr>
          <w:rFonts w:ascii="Times New Roman" w:eastAsia="Times New Roman" w:hAnsi="Times New Roman"/>
          <w:sz w:val="28"/>
          <w:szCs w:val="28"/>
          <w:lang w:val="kk-KZ" w:bidi="en-US"/>
        </w:rPr>
        <w:t>арқылы</w:t>
      </w:r>
      <w:r w:rsidRPr="007819E9">
        <w:rPr>
          <w:rFonts w:ascii="Times New Roman" w:eastAsia="Times New Roman" w:hAnsi="Times New Roman"/>
          <w:spacing w:val="13"/>
          <w:sz w:val="28"/>
          <w:szCs w:val="28"/>
          <w:lang w:val="kk-KZ" w:bidi="en-US"/>
        </w:rPr>
        <w:t xml:space="preserve"> </w:t>
      </w:r>
      <w:r w:rsidRPr="007819E9">
        <w:rPr>
          <w:rFonts w:ascii="Times New Roman" w:eastAsia="Times New Roman" w:hAnsi="Times New Roman"/>
          <w:sz w:val="28"/>
          <w:szCs w:val="28"/>
          <w:lang w:val="kk-KZ" w:bidi="en-US"/>
        </w:rPr>
        <w:t>есептеледі</w:t>
      </w:r>
      <w:r w:rsidRPr="007819E9">
        <w:rPr>
          <w:rFonts w:ascii="Times New Roman" w:eastAsia="Times New Roman" w:hAnsi="Times New Roman"/>
          <w:spacing w:val="13"/>
          <w:sz w:val="28"/>
          <w:szCs w:val="28"/>
          <w:lang w:val="kk-KZ" w:bidi="en-US"/>
        </w:rPr>
        <w:t xml:space="preserve"> </w:t>
      </w:r>
      <w:r w:rsidRPr="007819E9">
        <w:rPr>
          <w:rFonts w:ascii="Times New Roman" w:eastAsia="Times New Roman" w:hAnsi="Times New Roman"/>
          <w:sz w:val="28"/>
          <w:szCs w:val="28"/>
          <w:lang w:val="kk-KZ" w:bidi="en-US"/>
        </w:rPr>
        <w:t>(6):</w:t>
      </w:r>
    </w:p>
    <w:p w14:paraId="779BBAD3"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4384" behindDoc="0" locked="0" layoutInCell="1" allowOverlap="1" wp14:anchorId="07C580F2" wp14:editId="3EF07FC8">
                <wp:simplePos x="0" y="0"/>
                <wp:positionH relativeFrom="column">
                  <wp:posOffset>5471160</wp:posOffset>
                </wp:positionH>
                <wp:positionV relativeFrom="paragraph">
                  <wp:posOffset>237490</wp:posOffset>
                </wp:positionV>
                <wp:extent cx="641350" cy="329565"/>
                <wp:effectExtent l="0" t="0" r="25400" b="13335"/>
                <wp:wrapSquare wrapText="bothSides"/>
                <wp:docPr id="127" name="Надпись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57C3E6D4"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6</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7C580F2" id="Надпись 127" o:spid="_x0000_s1031" type="#_x0000_t202" style="position:absolute;left:0;text-align:left;margin-left:430.8pt;margin-top:18.7pt;width:50.5pt;height:25.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6VZwIAAKUEAAAOAAAAZHJzL2Uyb0RvYy54bWysVM1uEzEQviPxDpbvZJM0aZtVNlVJCUIq&#10;P1LhARyvN2the4ztZDfcuPMKvAMHDtx4hfSNGHvTNIEbYg+WZ8bzzc83s9OrViuyEc5LMAUd9PqU&#10;CMOhlGZV0A/vF88uKfGBmZIpMKKgW+Hp1ezpk2ljczGEGlQpHEEQ4/PGFrQOweZZ5nktNPM9sMKg&#10;sQKnWUDRrbLSsQbRtcqG/f551oArrQMuvEftTWeks4RfVYKHt1XlRSCqoJhbSKdL5zKe2WzK8pVj&#10;tpZ8nwb7hyw0kwaDHqBuWGBk7eRfUFpyBx6q0OOgM6gqyUWqAasZ9P+o5q5mVqRasDneHtrk/x8s&#10;f7N554gskbvhBSWGaSRp9233ffdj92v38/7L/VcSLdinxvocn99ZdAjtc2jRJ9Xs7S3wj54YmNfM&#10;rMS1c9DUgpWY5yB6ZkeuHY6PIMvmNZQYjq0DJKC2cjo2EdtCEB352h44Em0gHJXno8HZGC0cTWfD&#10;yfh8nCKw/MHZOh9eCtAkXgrqcAQSONvc+hCTYfnDkxjLg5LlQiqVBLdazpUjG4bjskjfHv3kmTKk&#10;KehkPBx39Z9AbP0BAee0hIYSxXxA5QEyhlJrjdV3kQb9+MVISY8T2+mTCvP1CTOlfpKHlgGXR0ld&#10;0MsjiNj6F6ZMcIFJ1d0RR5k9F7H9HRGhXbaJ/tTGyNMSyi2S46DbFdxtvNTgPlPS4J4U1H9aMyew&#10;qlcGCZ4MRqO4WEkYjS+GKLhjy/LYwgxHqIIGSrrrPHTLuLZOrmqM1I2UgWscikomwh6z2qePu5Ca&#10;sd/buGzHcnr1+HeZ/QYAAP//AwBQSwMEFAAGAAgAAAAhAE+v8N/eAAAACQEAAA8AAABkcnMvZG93&#10;bnJldi54bWxMj8FuwjAMhu9IvEPkSVzQSClTB11ThNCmnWG77BYa01ZrnLYJtOzp553G0f4//f6c&#10;bUfbiCv2vnakYLmIQCAVztRUKvj8eHtcg/BBk9GNI1RwQw/bfDrJdGrcQAe8HkMpuIR8qhVUIbSp&#10;lL6o0Gq/cC0SZ2fXWx147Etpej1wuW1kHEWJtLomvlDpFvcVFt/Hi1XghtebddhF8fzrx77vd93h&#10;HHdKzR7G3QuIgGP4h+FPn9UhZ6eTu5DxolGwTpYJowpWz08gGNgkMS9OnGxWIPNM3n+Q/wIAAP//&#10;AwBQSwECLQAUAAYACAAAACEAtoM4kv4AAADhAQAAEwAAAAAAAAAAAAAAAAAAAAAAW0NvbnRlbnRf&#10;VHlwZXNdLnhtbFBLAQItABQABgAIAAAAIQA4/SH/1gAAAJQBAAALAAAAAAAAAAAAAAAAAC8BAABf&#10;cmVscy8ucmVsc1BLAQItABQABgAIAAAAIQCthc6VZwIAAKUEAAAOAAAAAAAAAAAAAAAAAC4CAABk&#10;cnMvZTJvRG9jLnhtbFBLAQItABQABgAIAAAAIQBPr/Df3gAAAAkBAAAPAAAAAAAAAAAAAAAAAMEE&#10;AABkcnMvZG93bnJldi54bWxQSwUGAAAAAAQABADzAAAAzAUAAAAA&#10;" strokecolor="white">
                <v:textbox>
                  <w:txbxContent>
                    <w:p w14:paraId="57C3E6D4"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6</w:t>
                      </w:r>
                      <w:r w:rsidRPr="00587D65">
                        <w:rPr>
                          <w:rFonts w:ascii="Times New Roman" w:hAnsi="Times New Roman"/>
                          <w:sz w:val="28"/>
                          <w:szCs w:val="28"/>
                          <w:lang w:val="kk-KZ"/>
                        </w:rPr>
                        <w:t>)</w:t>
                      </w:r>
                    </w:p>
                  </w:txbxContent>
                </v:textbox>
                <w10:wrap type="square"/>
              </v:shape>
            </w:pict>
          </mc:Fallback>
        </mc:AlternateContent>
      </w:r>
    </w:p>
    <w:p w14:paraId="2C5B15CF"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noProof/>
          <w:sz w:val="28"/>
          <w:szCs w:val="28"/>
          <w:lang w:val="kk-KZ" w:bidi="en-US"/>
        </w:rPr>
      </w:pPr>
      <m:oMathPara>
        <m:oMath>
          <m:r>
            <w:rPr>
              <w:rFonts w:ascii="Cambria Math" w:eastAsia="Times New Roman" w:hAnsi="Cambria Math" w:cs="Cambria Math"/>
              <w:sz w:val="28"/>
              <w:szCs w:val="28"/>
              <w:lang w:val="en-US" w:bidi="en-US"/>
            </w:rPr>
            <m:t>X</m:t>
          </m:r>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y</m:t>
                  </m:r>
                </m:sub>
              </m:sSub>
              <m:r>
                <w:rPr>
                  <w:rFonts w:ascii="Cambria Math" w:eastAsia="Times New Roman" w:hAnsi="Cambria Math"/>
                  <w:sz w:val="28"/>
                  <w:szCs w:val="28"/>
                  <w:lang w:val="kk-KZ" w:bidi="en-US"/>
                </w:rPr>
                <m:t>-</m:t>
              </m:r>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H</m:t>
                  </m:r>
                </m:sub>
              </m:sSub>
            </m:num>
            <m:den>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y</m:t>
                  </m:r>
                </m:sub>
              </m:sSub>
            </m:den>
          </m:f>
        </m:oMath>
      </m:oMathPara>
    </w:p>
    <w:p w14:paraId="3D606211"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p>
    <w:p w14:paraId="359F0509"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y</m:t>
            </m:r>
          </m:sub>
        </m:sSub>
        <m:r>
          <w:rPr>
            <w:rFonts w:ascii="Cambria Math" w:eastAsia="Times New Roman" w:hAnsi="Cambria Math"/>
            <w:sz w:val="28"/>
            <w:szCs w:val="28"/>
            <w:lang w:val="kk-KZ" w:bidi="en-US"/>
          </w:rPr>
          <m:t xml:space="preserve"> </m:t>
        </m:r>
      </m:oMath>
      <w:r w:rsidRPr="007819E9">
        <w:rPr>
          <w:rFonts w:ascii="Times New Roman" w:eastAsia="Times New Roman" w:hAnsi="Times New Roman"/>
          <w:sz w:val="28"/>
          <w:szCs w:val="28"/>
          <w:lang w:val="kk-KZ" w:bidi="en-US"/>
        </w:rPr>
        <w:t>– шикізаттың массалық үлесі,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 xml:space="preserve">;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d</m:t>
            </m:r>
          </m:e>
          <m:sub>
            <m:r>
              <w:rPr>
                <w:rFonts w:ascii="Cambria Math" w:eastAsia="Times New Roman" w:hAnsi="Cambria Math"/>
                <w:sz w:val="28"/>
                <w:szCs w:val="28"/>
                <w:lang w:val="kk-KZ" w:bidi="en-US"/>
              </w:rPr>
              <m:t>H</m:t>
            </m:r>
          </m:sub>
        </m:sSub>
        <m:r>
          <w:rPr>
            <w:rFonts w:ascii="Cambria Math" w:eastAsia="Times New Roman" w:hAnsi="Cambria Math"/>
            <w:sz w:val="28"/>
            <w:szCs w:val="28"/>
            <w:lang w:val="kk-KZ" w:bidi="en-US"/>
          </w:rPr>
          <m:t xml:space="preserve"> </m:t>
        </m:r>
      </m:oMath>
      <w:r w:rsidRPr="007819E9">
        <w:rPr>
          <w:rFonts w:ascii="Times New Roman" w:eastAsia="Times New Roman" w:hAnsi="Times New Roman"/>
          <w:sz w:val="28"/>
          <w:szCs w:val="28"/>
          <w:lang w:val="kk-KZ" w:bidi="en-US"/>
        </w:rPr>
        <w:t>– шикізаттың үйілмеді массасы, г/см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w:t>
      </w:r>
    </w:p>
    <w:p w14:paraId="30910276" w14:textId="6D4F0EB2"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position w:val="1"/>
          <w:sz w:val="28"/>
          <w:szCs w:val="28"/>
          <w:lang w:val="kk-KZ" w:bidi="en-US"/>
        </w:rPr>
        <w:t>Экстрагенттің сіңірілу коэффициентін анықтау әдісі</w:t>
      </w:r>
      <w:r w:rsidRPr="007819E9">
        <w:rPr>
          <w:rFonts w:ascii="Times New Roman" w:eastAsia="Times New Roman" w:hAnsi="Times New Roman"/>
          <w:i/>
          <w:position w:val="1"/>
          <w:sz w:val="28"/>
          <w:szCs w:val="28"/>
          <w:lang w:val="kk-KZ" w:bidi="en-US"/>
        </w:rPr>
        <w:t xml:space="preserve"> </w:t>
      </w:r>
      <w:r w:rsidRPr="007819E9">
        <w:rPr>
          <w:rFonts w:ascii="Times New Roman" w:eastAsia="Times New Roman" w:hAnsi="Times New Roman"/>
          <w:sz w:val="28"/>
          <w:szCs w:val="28"/>
          <w:lang w:val="kk-KZ" w:bidi="en-US"/>
        </w:rPr>
        <w:t>[1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25 б.,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xml:space="preserve">, 44 б.]. 5,0 ұнтақталған шикізатты </w:t>
      </w:r>
      <w:r w:rsidRPr="007819E9">
        <w:rPr>
          <w:rFonts w:ascii="Times New Roman" w:eastAsia="Times New Roman" w:hAnsi="Times New Roman"/>
          <w:position w:val="1"/>
          <w:sz w:val="28"/>
          <w:szCs w:val="28"/>
          <w:lang w:val="kk-KZ" w:bidi="en-US"/>
        </w:rPr>
        <w:t xml:space="preserve">өлшеуіш </w:t>
      </w:r>
      <w:r w:rsidRPr="007819E9">
        <w:rPr>
          <w:rFonts w:ascii="Times New Roman" w:eastAsia="Times New Roman" w:hAnsi="Times New Roman"/>
          <w:sz w:val="28"/>
          <w:szCs w:val="28"/>
          <w:lang w:val="kk-KZ" w:bidi="en-US"/>
        </w:rPr>
        <w:t xml:space="preserve">цилиндрге (нақты мөлшері) салып, экстрагентті (50%,70%, 90% </w:t>
      </w:r>
      <w:r w:rsidRPr="007819E9">
        <w:rPr>
          <w:rFonts w:ascii="Times New Roman" w:eastAsia="Times New Roman" w:hAnsi="Times New Roman"/>
          <w:i/>
          <w:iCs/>
          <w:sz w:val="28"/>
          <w:szCs w:val="28"/>
          <w:lang w:val="kk-KZ" w:bidi="en-US"/>
        </w:rPr>
        <w:t>этил спирті Р</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 xml:space="preserve">және </w:t>
      </w:r>
      <w:r w:rsidRPr="007819E9">
        <w:rPr>
          <w:rFonts w:ascii="Times New Roman" w:eastAsia="Times New Roman" w:hAnsi="Times New Roman"/>
          <w:i/>
          <w:iCs/>
          <w:sz w:val="28"/>
          <w:szCs w:val="28"/>
          <w:lang w:val="kk-KZ" w:bidi="en-US"/>
        </w:rPr>
        <w:t>тазартылған су Р</w:t>
      </w:r>
      <w:r w:rsidRPr="007819E9">
        <w:rPr>
          <w:rFonts w:ascii="Times New Roman" w:eastAsia="Times New Roman" w:hAnsi="Times New Roman"/>
          <w:sz w:val="28"/>
          <w:szCs w:val="28"/>
          <w:lang w:val="kk-KZ" w:bidi="en-US"/>
        </w:rPr>
        <w:t>) шикізатты толығымен жауып тұрғанша құйып, бірнеше сағатқа қалдырады. Бөлініп алынған затты басқа өлшеуіш цилиндрге қағаз фильтр көмегімен фильтрлеп, алынған экстрагенттің мөлшері алынады. Экстрагенттің сіңірілу коэффициентін есептеу мына формула арқылы жүзеге асырылады (7):</w:t>
      </w:r>
    </w:p>
    <w:p w14:paraId="46183AB0"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p>
    <w:p w14:paraId="2A905944" w14:textId="77777777" w:rsidR="00D61384" w:rsidRPr="007819E9" w:rsidRDefault="00D61384" w:rsidP="005C397B">
      <w:pPr>
        <w:widowControl w:val="0"/>
        <w:autoSpaceDE w:val="0"/>
        <w:autoSpaceDN w:val="0"/>
        <w:spacing w:after="0" w:line="240" w:lineRule="auto"/>
        <w:ind w:firstLine="567"/>
        <w:jc w:val="center"/>
        <w:rPr>
          <w:rFonts w:ascii="Times New Roman" w:eastAsia="Times New Roman" w:hAnsi="Times New Roman"/>
          <w:noProof/>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6432" behindDoc="0" locked="0" layoutInCell="1" allowOverlap="1" wp14:anchorId="2B62FA84" wp14:editId="0F317226">
                <wp:simplePos x="0" y="0"/>
                <wp:positionH relativeFrom="column">
                  <wp:posOffset>5470525</wp:posOffset>
                </wp:positionH>
                <wp:positionV relativeFrom="paragraph">
                  <wp:posOffset>3810</wp:posOffset>
                </wp:positionV>
                <wp:extent cx="641350" cy="329565"/>
                <wp:effectExtent l="0" t="0" r="25400" b="13335"/>
                <wp:wrapSquare wrapText="bothSides"/>
                <wp:docPr id="126" name="Надпись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3D0D23E3"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7</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B62FA84" id="Надпись 126" o:spid="_x0000_s1032" type="#_x0000_t202" style="position:absolute;left:0;text-align:left;margin-left:430.75pt;margin-top:.3pt;width:50.5pt;height:25.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9aEZwIAAKUEAAAOAAAAZHJzL2Uyb0RvYy54bWysVM2O0zAQviPxDpbvNG23Lduo6WrpUoS0&#10;/EgLD+A6TmNhe4ztNik37rwC78CBAzdeoftGjJ1uaeGGyMHyzHi++flmMrtqtSJb4bwEU9BBr0+J&#10;MBxKadYFff9u+eSSEh+YKZkCIwq6E55ezR8/mjU2F0OoQZXCEQQxPm9sQesQbJ5lntdCM98DKwwa&#10;K3CaBRTdOisdaxBdq2zY70+yBlxpHXDhPWpvOiOdJ/yqEjy8qSovAlEFxdxCOl06V/HM5jOWrx2z&#10;teSHNNg/ZKGZNBj0CHXDAiMbJ/+C0pI78FCFHgedQVVJLlINWM2g/0c1dzWzItWCzfH22Cb//2D5&#10;6+1bR2SJ3A0nlBimkaT91/23/ff9z/2P+8/3X0i0YJ8a63N8fmfRIbTPoEWfVLO3t8A/eGJgUTOz&#10;FtfOQVMLVmKeg+iZnbh2OD6CrJpXUGI4tgmQgNrK6dhEbAtBdORrd+RItIFwVE5Gg4sxWjiaLobT&#10;8WScIrD8wdk6H14I0CReCupwBBI42976EJNh+cOTGMuDkuVSKpUEt14tlCNbhuOyTN8B/eyZMqQp&#10;6HQ8HHf1n0Hs/BEB57SEhhLFfEDlETKGUhuN1XeRBv34xUhJjxPb6ZMK8/UJM6V+loeWAZdHSV3Q&#10;yxOI2PrnpkxwgUnV3RFHmQMXsf0dEaFdtYn+I8UrKHdIjoNuV3C38VKD+0RJg3tSUP9xw5zAql4a&#10;JHg6GI3iYiVhNH46RMGdWlanFmY4QhU0UNJdF6Fbxo11cl1jpG6kDFzjUFQyERanp8vqkD7uQmrG&#10;YW/jsp3K6dXvv8v8FwAAAP//AwBQSwMEFAAGAAgAAAAhALEQj43bAAAABwEAAA8AAABkcnMvZG93&#10;bnJldi54bWxMjkFLw0AUhO+C/2F5ghexmwYaasxLKUXx3OrF2zb7mgSzb5Pstkn99T5PehqGGWa+&#10;YjO7Tl1oDK1nhOUiAUVcedtyjfDx/vq4BhWiYWs6z4RwpQCb8vamMLn1E+/pcoi1khEOuUFoYuxz&#10;rUPVkDNh4XtiyU5+dCaKHWttRzPJuOt0miSZdqZleWhMT7uGqq/D2SH46eXqPA1J+vD57d5222F/&#10;SgfE+7t5+wwq0hz/yvCLL+hQCtPRn9kG1SGss+VKqggZKImfslTsEWElqstC/+cvfwAAAP//AwBQ&#10;SwECLQAUAAYACAAAACEAtoM4kv4AAADhAQAAEwAAAAAAAAAAAAAAAAAAAAAAW0NvbnRlbnRfVHlw&#10;ZXNdLnhtbFBLAQItABQABgAIAAAAIQA4/SH/1gAAAJQBAAALAAAAAAAAAAAAAAAAAC8BAABfcmVs&#10;cy8ucmVsc1BLAQItABQABgAIAAAAIQAJQ9aEZwIAAKUEAAAOAAAAAAAAAAAAAAAAAC4CAABkcnMv&#10;ZTJvRG9jLnhtbFBLAQItABQABgAIAAAAIQCxEI+N2wAAAAcBAAAPAAAAAAAAAAAAAAAAAMEEAABk&#10;cnMvZG93bnJldi54bWxQSwUGAAAAAAQABADzAAAAyQUAAAAA&#10;" strokecolor="white">
                <v:textbox>
                  <w:txbxContent>
                    <w:p w14:paraId="3D0D23E3"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7</w:t>
                      </w:r>
                      <w:r w:rsidRPr="00587D65">
                        <w:rPr>
                          <w:rFonts w:ascii="Times New Roman" w:hAnsi="Times New Roman"/>
                          <w:sz w:val="28"/>
                          <w:szCs w:val="28"/>
                          <w:lang w:val="kk-KZ"/>
                        </w:rPr>
                        <w:t>)</w:t>
                      </w:r>
                    </w:p>
                  </w:txbxContent>
                </v:textbox>
                <w10:wrap type="square"/>
              </v:shape>
            </w:pict>
          </mc:Fallback>
        </mc:AlternateContent>
      </w:r>
      <m:oMath>
        <m:r>
          <w:rPr>
            <w:rFonts w:ascii="Cambria Math" w:eastAsia="Times New Roman" w:hAnsi="Cambria Math" w:cs="Cambria Math"/>
            <w:sz w:val="28"/>
            <w:szCs w:val="28"/>
            <w:lang w:val="en-US" w:bidi="en-US"/>
          </w:rPr>
          <m:t>X</m:t>
        </m:r>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r>
              <w:rPr>
                <w:rFonts w:ascii="Cambria Math" w:eastAsia="Times New Roman" w:hAnsi="Cambria Math"/>
                <w:sz w:val="28"/>
                <w:szCs w:val="28"/>
                <w:lang w:val="kk-KZ" w:bidi="en-US"/>
              </w:rPr>
              <m:t>V-</m:t>
            </m:r>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1</m:t>
                </m:r>
              </m:sub>
            </m:sSub>
          </m:num>
          <m:den>
            <m:r>
              <w:rPr>
                <w:rFonts w:ascii="Cambria Math" w:eastAsia="Times New Roman" w:hAnsi="Cambria Math"/>
                <w:sz w:val="28"/>
                <w:szCs w:val="28"/>
                <w:lang w:val="kk-KZ" w:bidi="en-US"/>
              </w:rPr>
              <m:t>P</m:t>
            </m:r>
          </m:den>
        </m:f>
      </m:oMath>
    </w:p>
    <w:p w14:paraId="7EBD4BAF" w14:textId="77777777" w:rsidR="00D61384" w:rsidRPr="007819E9" w:rsidRDefault="00D61384" w:rsidP="005C397B">
      <w:pPr>
        <w:widowControl w:val="0"/>
        <w:autoSpaceDE w:val="0"/>
        <w:autoSpaceDN w:val="0"/>
        <w:spacing w:after="0" w:line="240" w:lineRule="auto"/>
        <w:ind w:firstLine="567"/>
        <w:jc w:val="center"/>
        <w:rPr>
          <w:rFonts w:ascii="Times New Roman" w:eastAsia="Times New Roman" w:hAnsi="Times New Roman"/>
          <w:noProof/>
          <w:sz w:val="28"/>
          <w:szCs w:val="28"/>
          <w:lang w:val="kk-KZ" w:bidi="en-US"/>
        </w:rPr>
      </w:pPr>
    </w:p>
    <w:p w14:paraId="3F0D6B71"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r>
          <w:rPr>
            <w:rFonts w:ascii="Cambria Math" w:eastAsia="Times New Roman" w:hAnsi="Cambria Math"/>
            <w:sz w:val="28"/>
            <w:szCs w:val="28"/>
            <w:lang w:val="kk-KZ" w:bidi="en-US"/>
          </w:rPr>
          <m:t>V</m:t>
        </m:r>
      </m:oMath>
      <w:r w:rsidRPr="007819E9">
        <w:rPr>
          <w:rFonts w:ascii="Times New Roman" w:eastAsia="Times New Roman" w:hAnsi="Times New Roman"/>
          <w:sz w:val="28"/>
          <w:szCs w:val="28"/>
          <w:lang w:val="kk-KZ" w:bidi="en-US"/>
        </w:rPr>
        <w:t xml:space="preserve"> – шикізатты толтырған экстрагент көлемі, см</w:t>
      </w:r>
      <w:r w:rsidRPr="007819E9">
        <w:rPr>
          <w:rFonts w:ascii="Times New Roman" w:eastAsia="Times New Roman" w:hAnsi="Times New Roman"/>
          <w:sz w:val="28"/>
          <w:szCs w:val="28"/>
          <w:vertAlign w:val="superscript"/>
          <w:lang w:val="kk-KZ" w:bidi="en-US"/>
        </w:rPr>
        <w:t>3</w:t>
      </w:r>
      <w:r w:rsidRPr="007819E9">
        <w:rPr>
          <w:rFonts w:ascii="Times New Roman" w:eastAsia="Times New Roman" w:hAnsi="Times New Roman"/>
          <w:sz w:val="28"/>
          <w:szCs w:val="28"/>
          <w:lang w:val="kk-KZ" w:bidi="en-US"/>
        </w:rPr>
        <w:t xml:space="preserve">; </w:t>
      </w:r>
      <m:oMath>
        <m:sSub>
          <m:sSubPr>
            <m:ctrlPr>
              <w:rPr>
                <w:rFonts w:ascii="Cambria Math" w:eastAsia="Times New Roman" w:hAnsi="Cambria Math"/>
                <w:i/>
                <w:sz w:val="28"/>
                <w:szCs w:val="28"/>
                <w:lang w:val="kk-KZ"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1</m:t>
            </m:r>
          </m:sub>
        </m:sSub>
      </m:oMath>
      <w:r w:rsidRPr="007819E9">
        <w:rPr>
          <w:rFonts w:ascii="Times New Roman" w:eastAsia="Times New Roman" w:hAnsi="Times New Roman"/>
          <w:sz w:val="28"/>
          <w:szCs w:val="28"/>
          <w:lang w:val="kk-KZ" w:bidi="en-US"/>
        </w:rPr>
        <w:t xml:space="preserve"> – шикізатты сіңірген соң алынған экстрагент көлемі, мл; </w:t>
      </w:r>
      <m:oMath>
        <m:r>
          <w:rPr>
            <w:rFonts w:ascii="Cambria Math" w:eastAsia="Times New Roman" w:hAnsi="Cambria Math"/>
            <w:sz w:val="28"/>
            <w:szCs w:val="28"/>
            <w:lang w:val="kk-KZ" w:bidi="en-US"/>
          </w:rPr>
          <m:t>P</m:t>
        </m:r>
      </m:oMath>
      <w:r w:rsidRPr="007819E9">
        <w:rPr>
          <w:rFonts w:ascii="Times New Roman" w:eastAsia="Times New Roman" w:hAnsi="Times New Roman"/>
          <w:sz w:val="28"/>
          <w:szCs w:val="28"/>
          <w:lang w:val="kk-KZ" w:bidi="en-US"/>
        </w:rPr>
        <w:t xml:space="preserve"> – құрғақ шикізат</w:t>
      </w:r>
      <w:r w:rsidRPr="007819E9">
        <w:rPr>
          <w:rFonts w:ascii="Times New Roman" w:eastAsia="Times New Roman" w:hAnsi="Times New Roman"/>
          <w:spacing w:val="7"/>
          <w:sz w:val="28"/>
          <w:szCs w:val="28"/>
          <w:lang w:val="kk-KZ" w:bidi="en-US"/>
        </w:rPr>
        <w:t xml:space="preserve"> </w:t>
      </w:r>
      <w:r w:rsidRPr="007819E9">
        <w:rPr>
          <w:rFonts w:ascii="Times New Roman" w:eastAsia="Times New Roman" w:hAnsi="Times New Roman"/>
          <w:sz w:val="28"/>
          <w:szCs w:val="28"/>
          <w:lang w:val="kk-KZ" w:bidi="en-US"/>
        </w:rPr>
        <w:t>массасы;</w:t>
      </w:r>
    </w:p>
    <w:p w14:paraId="00DF9310" w14:textId="42FCC84A"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 xml:space="preserve">Өсімдік шикізатындағы экстрактивті заттар шығымын анықтау </w:t>
      </w:r>
      <w:r w:rsidRPr="007819E9">
        <w:rPr>
          <w:rFonts w:ascii="Times New Roman" w:eastAsia="Times New Roman" w:hAnsi="Times New Roman"/>
          <w:b/>
          <w:position w:val="1"/>
          <w:sz w:val="28"/>
          <w:szCs w:val="28"/>
          <w:lang w:val="kk-KZ" w:bidi="en-US"/>
        </w:rPr>
        <w:t xml:space="preserve">әдісі </w:t>
      </w:r>
      <w:r w:rsidRPr="007819E9">
        <w:rPr>
          <w:rFonts w:ascii="Times New Roman" w:eastAsia="Times New Roman" w:hAnsi="Times New Roman"/>
          <w:position w:val="1"/>
          <w:sz w:val="28"/>
          <w:szCs w:val="28"/>
          <w:lang w:val="kk-KZ" w:bidi="en-US"/>
        </w:rPr>
        <w:t xml:space="preserve">ҚР МФ I, т көрсетілген ДӨШ зерттеу </w:t>
      </w:r>
      <w:r w:rsidRPr="007819E9">
        <w:rPr>
          <w:rFonts w:ascii="Times New Roman" w:eastAsia="Times New Roman" w:hAnsi="Times New Roman"/>
          <w:sz w:val="28"/>
          <w:szCs w:val="28"/>
          <w:lang w:val="kk-KZ" w:bidi="en-US"/>
        </w:rPr>
        <w:t>әдістемесіне сәйкес жүргізілді. Әдіс еріткіш ретінде әртүрлі концентрациядағы этил спирті және де тазартылған су қолдану арқылы жүргізілді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2</w:t>
      </w:r>
      <w:r w:rsidRPr="007819E9">
        <w:rPr>
          <w:rFonts w:ascii="Times New Roman" w:eastAsia="Times New Roman" w:hAnsi="Times New Roman"/>
          <w:sz w:val="28"/>
          <w:szCs w:val="28"/>
          <w:lang w:val="kk-KZ" w:bidi="en-US"/>
        </w:rPr>
        <w:t>, 25 б., 1</w:t>
      </w:r>
      <w:r w:rsidR="001621E5"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3</w:t>
      </w:r>
      <w:r w:rsidRPr="007819E9">
        <w:rPr>
          <w:rFonts w:ascii="Times New Roman" w:eastAsia="Times New Roman" w:hAnsi="Times New Roman"/>
          <w:sz w:val="28"/>
          <w:szCs w:val="28"/>
          <w:lang w:val="kk-KZ" w:bidi="en-US"/>
        </w:rPr>
        <w:t>, 44 б.]. Абсолютті құрғақ шикізатқа есептегенде экстрактивті заттардың</w:t>
      </w:r>
      <w:r w:rsidRPr="007819E9">
        <w:rPr>
          <w:rFonts w:ascii="Times New Roman" w:eastAsia="Times New Roman" w:hAnsi="Times New Roman"/>
          <w:spacing w:val="44"/>
          <w:sz w:val="28"/>
          <w:szCs w:val="28"/>
          <w:lang w:val="kk-KZ" w:bidi="en-US"/>
        </w:rPr>
        <w:t xml:space="preserve"> </w:t>
      </w:r>
      <w:r w:rsidRPr="007819E9">
        <w:rPr>
          <w:rFonts w:ascii="Times New Roman" w:eastAsia="Times New Roman" w:hAnsi="Times New Roman"/>
          <w:sz w:val="28"/>
          <w:szCs w:val="28"/>
          <w:lang w:val="kk-KZ" w:bidi="en-US"/>
        </w:rPr>
        <w:t>мөлшері есептелді (8):</w:t>
      </w:r>
    </w:p>
    <w:p w14:paraId="1C198B74"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65408" behindDoc="0" locked="0" layoutInCell="1" allowOverlap="1" wp14:anchorId="76F4C743" wp14:editId="278D3CAB">
                <wp:simplePos x="0" y="0"/>
                <wp:positionH relativeFrom="column">
                  <wp:posOffset>5470525</wp:posOffset>
                </wp:positionH>
                <wp:positionV relativeFrom="paragraph">
                  <wp:posOffset>224155</wp:posOffset>
                </wp:positionV>
                <wp:extent cx="641350" cy="329565"/>
                <wp:effectExtent l="0" t="0" r="25400" b="13335"/>
                <wp:wrapSquare wrapText="bothSides"/>
                <wp:docPr id="125" name="Надпись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2E65EC94"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8</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F4C743" id="Надпись 125" o:spid="_x0000_s1033" type="#_x0000_t202" style="position:absolute;left:0;text-align:left;margin-left:430.75pt;margin-top:17.65pt;width:50.5pt;height:25.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iyZwIAAKUEAAAOAAAAZHJzL2Uyb0RvYy54bWysVM1uEzEQviPxDpbvZJM0aZtVNlVJCUIq&#10;P1LhARyvN2the4ztZDfcuPMKvAMHDtx4hfSNGHuTENobYg+WPeP5/M18Mzu9arUiG+G8BFPQQa9P&#10;iTAcSmlWBf3wfvHskhIfmCmZAiMKuhWeXs2ePpk2NhdDqEGVwhEEMT5vbEHrEGyeZZ7XQjPfAysM&#10;OitwmgU8ulVWOtYgulbZsN8/zxpwpXXAhfdovemcdJbwq0rw8LaqvAhEFRS5hbS6tC7jms2mLF85&#10;ZmvJ9zTYP7DQTBp89Ah1wwIjaycfQWnJHXioQo+DzqCqJBcpB8xm0H+QzV3NrEi5YHG8PZbJ/z9Y&#10;/mbzzhFZonbDMSWGaRRp9233ffdj92v38/7L/VcSPVinxvocr99ZDAjtc2gxJuXs7S3wj54YmNfM&#10;rMS1c9DUgpXIcxAjs5PQDsdHkGXzGkp8jq0DJKC2cjoWEctCEB312h41Em0gHI3no8HZGD0cXWfD&#10;yfg8cctYfgi2zoeXAjSJm4I6bIEEzja3PkQyLD9ciW95ULJcSKXSwa2Wc+XIhmG7LNKX+D+4pgxp&#10;CjoZY10eQ2z9EQH7tISGEsV8QOMRMgaptcbsu5cG/fh1vYh27NjOnkzI1yfMRP0vuloGHB4ldUEv&#10;TyBi6V+YMrV2YFJ1e8RRZq9FLH8nRGiXbZL/4iDxEsotiuOgmxWcbdzU4D5T0uCcFNR/WjMnMKtX&#10;BgWeDEajOFjpMBpfDPHgTj3LUw8zHKEKGijptvPQDePaOrmq8aWupQxcY1NUMgkWu6djtaePs5CK&#10;sZ/bOGyn53Trz99l9hsAAP//AwBQSwMEFAAGAAgAAAAhAAMKJ1reAAAACQEAAA8AAABkcnMvZG93&#10;bnJldi54bWxMj8FOwzAMhu9IvENkJC6Ipcu0MkrTaZpAnDe4cMsar61onLbJ1o6nx5zY0f4//f6c&#10;ryfXijMOofGkYT5LQCCV3jZUafj8eHtcgQjRkDWtJ9RwwQDr4vYmN5n1I+3wvI+V4BIKmdFQx9hl&#10;UoayRmfCzHdInB394EzkcaikHczI5a6VKklS6UxDfKE2HW5rLL/3J6fBj68X57FP1MPXj3vfbvrd&#10;UfVa399NmxcQEaf4D8OfPqtDwU4HfyIbRKthlc6XjGpYLBcgGHhOFS8OnDwpkEUurz8ofgEAAP//&#10;AwBQSwECLQAUAAYACAAAACEAtoM4kv4AAADhAQAAEwAAAAAAAAAAAAAAAAAAAAAAW0NvbnRlbnRf&#10;VHlwZXNdLnhtbFBLAQItABQABgAIAAAAIQA4/SH/1gAAAJQBAAALAAAAAAAAAAAAAAAAAC8BAABf&#10;cmVscy8ucmVsc1BLAQItABQABgAIAAAAIQDnPsiyZwIAAKUEAAAOAAAAAAAAAAAAAAAAAC4CAABk&#10;cnMvZTJvRG9jLnhtbFBLAQItABQABgAIAAAAIQADCida3gAAAAkBAAAPAAAAAAAAAAAAAAAAAMEE&#10;AABkcnMvZG93bnJldi54bWxQSwUGAAAAAAQABADzAAAAzAUAAAAA&#10;" strokecolor="white">
                <v:textbox>
                  <w:txbxContent>
                    <w:p w14:paraId="2E65EC94" w14:textId="77777777"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8</w:t>
                      </w:r>
                      <w:r w:rsidRPr="00587D65">
                        <w:rPr>
                          <w:rFonts w:ascii="Times New Roman" w:hAnsi="Times New Roman"/>
                          <w:sz w:val="28"/>
                          <w:szCs w:val="28"/>
                          <w:lang w:val="kk-KZ"/>
                        </w:rPr>
                        <w:t>)</w:t>
                      </w:r>
                    </w:p>
                  </w:txbxContent>
                </v:textbox>
                <w10:wrap type="square"/>
              </v:shape>
            </w:pict>
          </mc:Fallback>
        </mc:AlternateContent>
      </w:r>
    </w:p>
    <w:p w14:paraId="1B07B54A" w14:textId="77777777" w:rsidR="00D61384" w:rsidRPr="007819E9" w:rsidRDefault="00D61384" w:rsidP="005C397B">
      <w:pPr>
        <w:widowControl w:val="0"/>
        <w:autoSpaceDE w:val="0"/>
        <w:autoSpaceDN w:val="0"/>
        <w:spacing w:after="0" w:line="240" w:lineRule="auto"/>
        <w:ind w:firstLine="567"/>
        <w:jc w:val="center"/>
        <w:outlineLvl w:val="0"/>
        <w:rPr>
          <w:rFonts w:ascii="Times New Roman" w:eastAsia="Times New Roman" w:hAnsi="Times New Roman"/>
          <w:noProof/>
          <w:sz w:val="28"/>
          <w:szCs w:val="28"/>
          <w:lang w:val="kk-KZ" w:bidi="en-US"/>
        </w:rPr>
      </w:pPr>
      <m:oMathPara>
        <m:oMath>
          <m:r>
            <w:rPr>
              <w:rFonts w:ascii="Cambria Math" w:eastAsia="Times New Roman" w:hAnsi="Cambria Math" w:cs="Cambria Math"/>
              <w:sz w:val="28"/>
              <w:szCs w:val="28"/>
              <w:lang w:val="en-US" w:bidi="en-US"/>
            </w:rPr>
            <m:t>X</m:t>
          </m:r>
          <m:r>
            <m:rPr>
              <m:sty m:val="p"/>
            </m:rPr>
            <w:rPr>
              <w:rFonts w:ascii="Cambria Math" w:eastAsia="Times New Roman" w:hAnsi="Cambria Math" w:cs="Cambria Math"/>
              <w:sz w:val="28"/>
              <w:szCs w:val="28"/>
              <w:lang w:val="kk-KZ" w:bidi="en-US"/>
            </w:rPr>
            <m:t>=</m:t>
          </m:r>
          <m:f>
            <m:fPr>
              <m:ctrlPr>
                <w:rPr>
                  <w:rFonts w:ascii="Cambria Math" w:eastAsia="Times New Roman" w:hAnsi="Cambria Math"/>
                  <w:sz w:val="28"/>
                  <w:szCs w:val="28"/>
                  <w:lang w:val="kk-KZ" w:bidi="en-US"/>
                </w:rPr>
              </m:ctrlPr>
            </m:fPr>
            <m:num>
              <m:r>
                <w:rPr>
                  <w:rFonts w:ascii="Cambria Math" w:eastAsia="Times New Roman" w:hAnsi="Cambria Math"/>
                  <w:sz w:val="28"/>
                  <w:szCs w:val="28"/>
                  <w:lang w:val="kk-KZ" w:bidi="en-US"/>
                </w:rPr>
                <m:t>m</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200</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100</m:t>
              </m:r>
            </m:num>
            <m:den>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m</m:t>
                  </m:r>
                </m:e>
                <m:sub>
                  <m:r>
                    <w:rPr>
                      <w:rFonts w:ascii="Cambria Math" w:eastAsia="Times New Roman" w:hAnsi="Cambria Math" w:cs="Cambria Math"/>
                      <w:sz w:val="28"/>
                      <w:szCs w:val="28"/>
                      <w:lang w:val="kk-KZ" w:bidi="en-US"/>
                    </w:rPr>
                    <m:t>1</m:t>
                  </m:r>
                </m:sub>
              </m:sSub>
              <m:r>
                <w:rPr>
                  <w:rFonts w:ascii="Cambria Math" w:eastAsia="Times New Roman" w:hAnsi="Cambria Math" w:cs="Cambria Math"/>
                  <w:i/>
                  <w:sz w:val="28"/>
                  <w:szCs w:val="28"/>
                  <w:lang w:val="kk-KZ" w:bidi="en-US"/>
                </w:rPr>
                <w:sym w:font="Symbol" w:char="F0D7"/>
              </m:r>
              <m:r>
                <w:rPr>
                  <w:rFonts w:ascii="Cambria Math" w:eastAsia="Times New Roman" w:hAnsi="Cambria Math" w:cs="Cambria Math"/>
                  <w:sz w:val="28"/>
                  <w:szCs w:val="28"/>
                  <w:lang w:val="kk-KZ" w:bidi="en-US"/>
                </w:rPr>
                <m:t>(100-W)</m:t>
              </m:r>
            </m:den>
          </m:f>
        </m:oMath>
      </m:oMathPara>
    </w:p>
    <w:p w14:paraId="11C29630" w14:textId="77777777" w:rsidR="00D61384" w:rsidRPr="007819E9" w:rsidRDefault="00D61384" w:rsidP="005C397B">
      <w:pPr>
        <w:widowControl w:val="0"/>
        <w:autoSpaceDE w:val="0"/>
        <w:autoSpaceDN w:val="0"/>
        <w:spacing w:after="0" w:line="240" w:lineRule="auto"/>
        <w:ind w:firstLine="567"/>
        <w:jc w:val="center"/>
        <w:outlineLvl w:val="0"/>
        <w:rPr>
          <w:rFonts w:ascii="Times New Roman" w:eastAsia="Times New Roman" w:hAnsi="Times New Roman"/>
          <w:bCs/>
          <w:sz w:val="28"/>
          <w:szCs w:val="28"/>
          <w:lang w:val="kk-KZ" w:bidi="en-US"/>
        </w:rPr>
      </w:pPr>
    </w:p>
    <w:p w14:paraId="71087767" w14:textId="77777777" w:rsidR="00D61384" w:rsidRPr="007819E9" w:rsidRDefault="00D61384" w:rsidP="005C397B">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r>
          <w:rPr>
            <w:rFonts w:ascii="Cambria Math" w:eastAsia="Times New Roman" w:hAnsi="Cambria Math"/>
            <w:sz w:val="28"/>
            <w:szCs w:val="28"/>
            <w:lang w:val="kk-KZ" w:bidi="en-US"/>
          </w:rPr>
          <m:t>m</m:t>
        </m:r>
      </m:oMath>
      <w:r w:rsidRPr="007819E9">
        <w:rPr>
          <w:rFonts w:ascii="Times New Roman" w:eastAsia="Times New Roman" w:hAnsi="Times New Roman"/>
          <w:sz w:val="28"/>
          <w:szCs w:val="28"/>
          <w:lang w:val="kk-KZ" w:bidi="en-US"/>
        </w:rPr>
        <w:t xml:space="preserve"> – құрғақ қалдық массасы, г; </w:t>
      </w:r>
      <m:oMath>
        <m:sSub>
          <m:sSubPr>
            <m:ctrlPr>
              <w:rPr>
                <w:rFonts w:ascii="Cambria Math" w:eastAsia="Times New Roman" w:hAnsi="Cambria Math" w:cs="Cambria Math"/>
                <w:i/>
                <w:sz w:val="28"/>
                <w:szCs w:val="28"/>
                <w:lang w:val="kk-KZ" w:bidi="en-US"/>
              </w:rPr>
            </m:ctrlPr>
          </m:sSubPr>
          <m:e>
            <m:r>
              <w:rPr>
                <w:rFonts w:ascii="Cambria Math" w:eastAsia="Times New Roman" w:hAnsi="Cambria Math" w:cs="Cambria Math"/>
                <w:sz w:val="28"/>
                <w:szCs w:val="28"/>
                <w:lang w:val="kk-KZ" w:bidi="en-US"/>
              </w:rPr>
              <m:t>m</m:t>
            </m:r>
          </m:e>
          <m:sub>
            <m:r>
              <w:rPr>
                <w:rFonts w:ascii="Cambria Math" w:eastAsia="Times New Roman" w:hAnsi="Cambria Math" w:cs="Cambria Math"/>
                <w:sz w:val="28"/>
                <w:szCs w:val="28"/>
                <w:lang w:val="kk-KZ" w:bidi="en-US"/>
              </w:rPr>
              <m:t>1</m:t>
            </m:r>
          </m:sub>
        </m:sSub>
      </m:oMath>
      <w:r w:rsidRPr="007819E9">
        <w:rPr>
          <w:rFonts w:ascii="Times New Roman" w:eastAsia="Times New Roman" w:hAnsi="Times New Roman"/>
          <w:sz w:val="28"/>
          <w:szCs w:val="28"/>
          <w:lang w:val="kk-KZ" w:bidi="en-US"/>
        </w:rPr>
        <w:t xml:space="preserve"> – шикізат массасы, г; </w:t>
      </w:r>
      <m:oMath>
        <m:r>
          <w:rPr>
            <w:rFonts w:ascii="Cambria Math" w:eastAsia="Times New Roman" w:hAnsi="Cambria Math" w:cs="Cambria Math"/>
            <w:sz w:val="28"/>
            <w:szCs w:val="28"/>
            <w:lang w:val="kk-KZ" w:bidi="en-US"/>
          </w:rPr>
          <m:t>W</m:t>
        </m:r>
      </m:oMath>
      <w:r w:rsidRPr="007819E9">
        <w:rPr>
          <w:rFonts w:ascii="Times New Roman" w:eastAsia="Times New Roman" w:hAnsi="Times New Roman"/>
          <w:sz w:val="28"/>
          <w:szCs w:val="28"/>
          <w:lang w:val="kk-KZ" w:bidi="en-US"/>
        </w:rPr>
        <w:t xml:space="preserve"> – кептіргендегі масса шығыны, %.</w:t>
      </w:r>
    </w:p>
    <w:p w14:paraId="58FF4C69" w14:textId="67AFA6FE" w:rsidR="00D61384" w:rsidRPr="007819E9" w:rsidRDefault="00D61384" w:rsidP="00AE66E9">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Өсімдік шикізатын кепт</w:t>
      </w:r>
      <w:r w:rsidR="00AE66E9" w:rsidRPr="007819E9">
        <w:rPr>
          <w:rFonts w:ascii="Times New Roman" w:eastAsia="Times New Roman" w:hAnsi="Times New Roman"/>
          <w:b/>
          <w:sz w:val="28"/>
          <w:szCs w:val="28"/>
          <w:lang w:val="kk-KZ" w:bidi="en-US"/>
        </w:rPr>
        <w:t xml:space="preserve">іргендегі масса шығынын анықтау </w:t>
      </w:r>
      <w:r w:rsidRPr="007819E9">
        <w:rPr>
          <w:rFonts w:ascii="Times New Roman" w:eastAsia="Times New Roman" w:hAnsi="Times New Roman"/>
          <w:sz w:val="28"/>
          <w:szCs w:val="28"/>
          <w:lang w:val="kk-KZ" w:bidi="en-US"/>
        </w:rPr>
        <w:t xml:space="preserve">ҚР МФ І 1 т, </w:t>
      </w:r>
      <w:r w:rsidRPr="007819E9">
        <w:rPr>
          <w:rFonts w:ascii="Times New Roman" w:eastAsia="Times New Roman" w:hAnsi="Times New Roman"/>
          <w:i/>
          <w:sz w:val="28"/>
          <w:szCs w:val="28"/>
          <w:lang w:val="kk-KZ" w:bidi="en-US"/>
        </w:rPr>
        <w:t xml:space="preserve">2.2.32 </w:t>
      </w:r>
      <w:r w:rsidR="00AE66E9" w:rsidRPr="007819E9">
        <w:rPr>
          <w:rFonts w:ascii="Times New Roman" w:eastAsia="Times New Roman" w:hAnsi="Times New Roman"/>
          <w:sz w:val="28"/>
          <w:szCs w:val="28"/>
          <w:lang w:val="kk-KZ" w:bidi="en-US"/>
        </w:rPr>
        <w:t xml:space="preserve">сәйкес </w:t>
      </w:r>
      <w:r w:rsidR="000860C8" w:rsidRPr="007819E9">
        <w:rPr>
          <w:rFonts w:ascii="Times New Roman" w:eastAsia="Times New Roman" w:hAnsi="Times New Roman"/>
          <w:sz w:val="28"/>
          <w:szCs w:val="28"/>
          <w:lang w:val="kk-KZ" w:bidi="en-US"/>
        </w:rPr>
        <w:t>[100, 91 б.]</w:t>
      </w:r>
      <w:r w:rsidRPr="007819E9">
        <w:rPr>
          <w:rFonts w:ascii="Times New Roman" w:eastAsia="Times New Roman" w:hAnsi="Times New Roman"/>
          <w:sz w:val="28"/>
          <w:szCs w:val="28"/>
          <w:lang w:val="kk-KZ" w:bidi="en-US"/>
        </w:rPr>
        <w:t>.</w:t>
      </w:r>
    </w:p>
    <w:p w14:paraId="639671F8" w14:textId="6E70FBD6" w:rsidR="00D61384" w:rsidRPr="007819E9" w:rsidRDefault="00D61384" w:rsidP="00AE66E9">
      <w:pPr>
        <w:widowControl w:val="0"/>
        <w:autoSpaceDE w:val="0"/>
        <w:autoSpaceDN w:val="0"/>
        <w:spacing w:after="0" w:line="240" w:lineRule="auto"/>
        <w:ind w:firstLine="567"/>
        <w:jc w:val="both"/>
        <w:rPr>
          <w:rFonts w:ascii="Times New Roman" w:eastAsiaTheme="minorEastAsia" w:hAnsi="Times New Roman"/>
          <w:spacing w:val="1"/>
          <w:sz w:val="28"/>
          <w:szCs w:val="28"/>
          <w:lang w:val="kk-KZ" w:eastAsia="ru-RU"/>
          <w14:ligatures w14:val="standardContextual"/>
        </w:rPr>
      </w:pPr>
      <w:r w:rsidRPr="007819E9">
        <w:rPr>
          <w:rFonts w:ascii="Times New Roman" w:eastAsia="Times New Roman" w:hAnsi="Times New Roman"/>
          <w:b/>
          <w:sz w:val="28"/>
          <w:szCs w:val="28"/>
          <w:lang w:val="kk-KZ" w:bidi="en-US"/>
        </w:rPr>
        <w:t xml:space="preserve">Жалпы күлді анықтау әдісі </w:t>
      </w:r>
      <w:r w:rsidRPr="007819E9">
        <w:rPr>
          <w:rFonts w:ascii="Times New Roman" w:eastAsia="Times New Roman" w:hAnsi="Times New Roman"/>
          <w:sz w:val="28"/>
          <w:szCs w:val="28"/>
          <w:lang w:val="kk-KZ" w:bidi="en-US"/>
        </w:rPr>
        <w:t xml:space="preserve">ҚР МФ I, т. 1, </w:t>
      </w:r>
      <w:r w:rsidRPr="007819E9">
        <w:rPr>
          <w:rFonts w:ascii="Times New Roman" w:eastAsia="Times New Roman" w:hAnsi="Times New Roman"/>
          <w:i/>
          <w:sz w:val="28"/>
          <w:szCs w:val="28"/>
          <w:lang w:val="kk-KZ" w:bidi="en-US"/>
        </w:rPr>
        <w:t xml:space="preserve">2.4. 16 </w:t>
      </w:r>
      <w:r w:rsidR="00AE66E9" w:rsidRPr="007819E9">
        <w:rPr>
          <w:rFonts w:ascii="Times New Roman" w:eastAsia="Times New Roman" w:hAnsi="Times New Roman"/>
          <w:sz w:val="28"/>
          <w:szCs w:val="28"/>
          <w:lang w:val="kk-KZ" w:bidi="en-US"/>
        </w:rPr>
        <w:t>сәйкес [100, 25 б.,</w:t>
      </w:r>
      <w:r w:rsidR="00AE66E9" w:rsidRPr="007819E9">
        <w:rPr>
          <w:rFonts w:ascii="Times New Roman" w:eastAsia="Times New Roman" w:hAnsi="Times New Roman"/>
          <w:color w:val="FF0000"/>
          <w:sz w:val="28"/>
          <w:szCs w:val="28"/>
          <w:lang w:val="kk-KZ" w:bidi="en-US"/>
        </w:rPr>
        <w:t xml:space="preserve"> </w:t>
      </w:r>
      <w:r w:rsidR="00AE66E9"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3</w:t>
      </w:r>
      <w:r w:rsidR="00AE66E9" w:rsidRPr="007819E9">
        <w:rPr>
          <w:rFonts w:ascii="Times New Roman" w:eastAsia="Times New Roman" w:hAnsi="Times New Roman"/>
          <w:sz w:val="28"/>
          <w:szCs w:val="28"/>
          <w:lang w:val="kk-KZ" w:bidi="en-US"/>
        </w:rPr>
        <w:t>, 45 б.].</w:t>
      </w:r>
    </w:p>
    <w:p w14:paraId="09F7B4D8" w14:textId="0E822807" w:rsidR="00AE66E9" w:rsidRPr="007819E9" w:rsidRDefault="00D61384" w:rsidP="00AE66E9">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 xml:space="preserve">Хлорсутек қышқылында ерімейтін күлді анықтау </w:t>
      </w:r>
      <w:r w:rsidRPr="007819E9">
        <w:rPr>
          <w:rFonts w:ascii="Times New Roman" w:eastAsia="Times New Roman" w:hAnsi="Times New Roman"/>
          <w:sz w:val="28"/>
          <w:szCs w:val="28"/>
          <w:lang w:val="kk-KZ" w:bidi="en-US"/>
        </w:rPr>
        <w:t>ҚР</w:t>
      </w:r>
      <w:r w:rsidRPr="007819E9">
        <w:rPr>
          <w:rFonts w:ascii="Times New Roman" w:eastAsia="Times New Roman" w:hAnsi="Times New Roman"/>
          <w:spacing w:val="53"/>
          <w:sz w:val="28"/>
          <w:szCs w:val="28"/>
          <w:lang w:val="kk-KZ" w:bidi="en-US"/>
        </w:rPr>
        <w:t xml:space="preserve"> </w:t>
      </w:r>
      <w:r w:rsidRPr="007819E9">
        <w:rPr>
          <w:rFonts w:ascii="Times New Roman" w:eastAsia="Times New Roman" w:hAnsi="Times New Roman"/>
          <w:sz w:val="28"/>
          <w:szCs w:val="28"/>
          <w:lang w:val="kk-KZ" w:bidi="en-US"/>
        </w:rPr>
        <w:t>МФ</w:t>
      </w:r>
      <w:r w:rsidRPr="007819E9">
        <w:rPr>
          <w:rFonts w:ascii="Times New Roman" w:eastAsia="Times New Roman" w:hAnsi="Times New Roman"/>
          <w:spacing w:val="53"/>
          <w:sz w:val="28"/>
          <w:szCs w:val="28"/>
          <w:lang w:val="kk-KZ" w:bidi="en-US"/>
        </w:rPr>
        <w:t xml:space="preserve"> </w:t>
      </w:r>
      <w:r w:rsidRPr="007819E9">
        <w:rPr>
          <w:rFonts w:ascii="Times New Roman" w:eastAsia="Times New Roman" w:hAnsi="Times New Roman"/>
          <w:sz w:val="28"/>
          <w:szCs w:val="28"/>
          <w:lang w:val="kk-KZ" w:bidi="en-US"/>
        </w:rPr>
        <w:t>I,</w:t>
      </w:r>
      <w:r w:rsidRPr="007819E9">
        <w:rPr>
          <w:rFonts w:ascii="Times New Roman" w:eastAsia="Times New Roman" w:hAnsi="Times New Roman"/>
          <w:spacing w:val="52"/>
          <w:sz w:val="28"/>
          <w:szCs w:val="28"/>
          <w:lang w:val="kk-KZ" w:bidi="en-US"/>
        </w:rPr>
        <w:t xml:space="preserve"> </w:t>
      </w:r>
      <w:r w:rsidRPr="007819E9">
        <w:rPr>
          <w:rFonts w:ascii="Times New Roman" w:eastAsia="Times New Roman" w:hAnsi="Times New Roman"/>
          <w:sz w:val="28"/>
          <w:szCs w:val="28"/>
          <w:lang w:val="kk-KZ" w:bidi="en-US"/>
        </w:rPr>
        <w:t>т.</w:t>
      </w:r>
      <w:r w:rsidRPr="007819E9">
        <w:rPr>
          <w:rFonts w:ascii="Times New Roman" w:eastAsia="Times New Roman" w:hAnsi="Times New Roman"/>
          <w:spacing w:val="49"/>
          <w:sz w:val="28"/>
          <w:szCs w:val="28"/>
          <w:lang w:val="kk-KZ" w:bidi="en-US"/>
        </w:rPr>
        <w:t xml:space="preserve"> </w:t>
      </w:r>
      <w:r w:rsidRPr="007819E9">
        <w:rPr>
          <w:rFonts w:ascii="Times New Roman" w:eastAsia="Times New Roman" w:hAnsi="Times New Roman"/>
          <w:sz w:val="28"/>
          <w:szCs w:val="28"/>
          <w:lang w:val="kk-KZ" w:bidi="en-US"/>
        </w:rPr>
        <w:t xml:space="preserve">1, </w:t>
      </w:r>
      <w:r w:rsidRPr="007819E9">
        <w:rPr>
          <w:rFonts w:ascii="Times New Roman" w:eastAsia="Times New Roman" w:hAnsi="Times New Roman"/>
          <w:i/>
          <w:sz w:val="28"/>
          <w:szCs w:val="28"/>
          <w:lang w:val="kk-KZ" w:bidi="en-US"/>
        </w:rPr>
        <w:t xml:space="preserve">2.8.1 </w:t>
      </w:r>
      <w:r w:rsidRPr="007819E9">
        <w:rPr>
          <w:rFonts w:ascii="Times New Roman" w:eastAsia="Times New Roman" w:hAnsi="Times New Roman"/>
          <w:sz w:val="28"/>
          <w:szCs w:val="28"/>
          <w:lang w:val="kk-KZ" w:bidi="en-US"/>
        </w:rPr>
        <w:t xml:space="preserve">сәйкес </w:t>
      </w:r>
      <w:r w:rsidR="00AE66E9" w:rsidRPr="007819E9">
        <w:rPr>
          <w:rFonts w:ascii="Times New Roman" w:eastAsia="Times New Roman" w:hAnsi="Times New Roman"/>
          <w:i/>
          <w:sz w:val="28"/>
          <w:szCs w:val="28"/>
          <w:lang w:val="kk-KZ" w:bidi="en-US"/>
        </w:rPr>
        <w:t xml:space="preserve"> </w:t>
      </w:r>
      <w:r w:rsidR="00AE66E9" w:rsidRPr="007819E9">
        <w:rPr>
          <w:rFonts w:ascii="Times New Roman" w:eastAsia="Times New Roman" w:hAnsi="Times New Roman"/>
          <w:sz w:val="28"/>
          <w:szCs w:val="28"/>
          <w:lang w:val="kk-KZ" w:bidi="en-US"/>
        </w:rPr>
        <w:t>[100, 25 б., 10</w:t>
      </w:r>
      <w:r w:rsidR="00C20A60" w:rsidRPr="007819E9">
        <w:rPr>
          <w:rFonts w:ascii="Times New Roman" w:eastAsia="Times New Roman" w:hAnsi="Times New Roman"/>
          <w:sz w:val="28"/>
          <w:szCs w:val="28"/>
          <w:lang w:val="kk-KZ" w:bidi="en-US"/>
        </w:rPr>
        <w:t>3</w:t>
      </w:r>
      <w:r w:rsidR="00AE66E9" w:rsidRPr="007819E9">
        <w:rPr>
          <w:rFonts w:ascii="Times New Roman" w:eastAsia="Times New Roman" w:hAnsi="Times New Roman"/>
          <w:sz w:val="28"/>
          <w:szCs w:val="28"/>
          <w:lang w:val="kk-KZ" w:bidi="en-US"/>
        </w:rPr>
        <w:t xml:space="preserve">, 45 б.]. </w:t>
      </w:r>
    </w:p>
    <w:p w14:paraId="4D360E38" w14:textId="5E7A36A9" w:rsidR="00D61384" w:rsidRPr="007819E9" w:rsidRDefault="00D61384" w:rsidP="00AE66E9">
      <w:pPr>
        <w:widowControl w:val="0"/>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Шикізаттың микробио</w:t>
      </w:r>
      <w:r w:rsidR="00AE66E9" w:rsidRPr="007819E9">
        <w:rPr>
          <w:rFonts w:ascii="Times New Roman" w:eastAsia="Times New Roman" w:hAnsi="Times New Roman"/>
          <w:b/>
          <w:sz w:val="28"/>
          <w:szCs w:val="28"/>
          <w:lang w:val="kk-KZ" w:bidi="en-US"/>
        </w:rPr>
        <w:t xml:space="preserve">логиялық тазалығын анықтау </w:t>
      </w:r>
      <w:r w:rsidRPr="007819E9">
        <w:rPr>
          <w:rFonts w:ascii="Times New Roman" w:eastAsia="Times New Roman" w:hAnsi="Times New Roman"/>
          <w:i/>
          <w:sz w:val="28"/>
          <w:szCs w:val="28"/>
          <w:lang w:val="kk-KZ" w:bidi="en-US"/>
        </w:rPr>
        <w:t xml:space="preserve"> </w:t>
      </w:r>
      <w:r w:rsidR="00AE66E9" w:rsidRPr="007819E9">
        <w:rPr>
          <w:rFonts w:ascii="Times New Roman" w:eastAsia="Times New Roman" w:hAnsi="Times New Roman"/>
          <w:sz w:val="28"/>
          <w:szCs w:val="28"/>
          <w:lang w:val="kk-KZ" w:bidi="en-US"/>
        </w:rPr>
        <w:t xml:space="preserve">ҚР МФ I, 1 т. </w:t>
      </w:r>
      <w:r w:rsidR="00AE66E9" w:rsidRPr="007819E9">
        <w:rPr>
          <w:rFonts w:ascii="Times New Roman" w:eastAsia="Times New Roman" w:hAnsi="Times New Roman"/>
          <w:i/>
          <w:sz w:val="28"/>
          <w:szCs w:val="28"/>
          <w:lang w:val="kk-KZ" w:bidi="en-US"/>
        </w:rPr>
        <w:t>5.1.4</w:t>
      </w:r>
      <w:r w:rsidR="00AE66E9" w:rsidRPr="007819E9">
        <w:rPr>
          <w:rFonts w:ascii="Times New Roman" w:eastAsia="Times New Roman" w:hAnsi="Times New Roman"/>
          <w:sz w:val="28"/>
          <w:szCs w:val="28"/>
          <w:lang w:val="kk-KZ" w:bidi="en-US"/>
        </w:rPr>
        <w:t xml:space="preserve">, 4 А категориясы, </w:t>
      </w:r>
      <w:r w:rsidR="00AE66E9" w:rsidRPr="007819E9">
        <w:rPr>
          <w:rFonts w:ascii="Times New Roman" w:eastAsia="Times New Roman" w:hAnsi="Times New Roman"/>
          <w:i/>
          <w:sz w:val="28"/>
          <w:szCs w:val="28"/>
          <w:lang w:val="kk-KZ" w:bidi="en-US"/>
        </w:rPr>
        <w:t xml:space="preserve">2.6.12, </w:t>
      </w:r>
      <w:r w:rsidRPr="007819E9">
        <w:rPr>
          <w:rFonts w:ascii="Times New Roman" w:eastAsia="Times New Roman" w:hAnsi="Times New Roman"/>
          <w:i/>
          <w:sz w:val="28"/>
          <w:szCs w:val="28"/>
          <w:lang w:val="kk-KZ" w:bidi="en-US"/>
        </w:rPr>
        <w:t xml:space="preserve">2.6.13 </w:t>
      </w:r>
      <w:r w:rsidR="00AE66E9" w:rsidRPr="007819E9">
        <w:rPr>
          <w:rFonts w:ascii="Times New Roman" w:eastAsia="Times New Roman" w:hAnsi="Times New Roman"/>
          <w:sz w:val="28"/>
          <w:szCs w:val="28"/>
          <w:lang w:val="kk-KZ" w:bidi="en-US"/>
        </w:rPr>
        <w:t>сәйкес [100, 479 б.].</w:t>
      </w:r>
    </w:p>
    <w:p w14:paraId="2DCC4B45" w14:textId="602DE195" w:rsidR="00D61384" w:rsidRPr="007819E9" w:rsidRDefault="004A2BDF"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i/>
          <w:sz w:val="28"/>
          <w:szCs w:val="28"/>
          <w:lang w:val="kk-KZ" w:bidi="en-US"/>
        </w:rPr>
      </w:pPr>
      <w:r w:rsidRPr="007819E9">
        <w:rPr>
          <w:rFonts w:ascii="Times New Roman" w:eastAsia="Times New Roman" w:hAnsi="Times New Roman"/>
          <w:i/>
          <w:sz w:val="28"/>
          <w:szCs w:val="28"/>
          <w:lang w:val="kk-KZ" w:bidi="en-US"/>
        </w:rPr>
        <w:t xml:space="preserve">Morus alba </w:t>
      </w:r>
      <w:r w:rsidR="00D61384" w:rsidRPr="007819E9">
        <w:rPr>
          <w:rFonts w:ascii="Times New Roman" w:eastAsia="Times New Roman" w:hAnsi="Times New Roman"/>
          <w:i/>
          <w:sz w:val="28"/>
          <w:szCs w:val="28"/>
          <w:lang w:val="kk-KZ" w:bidi="en-US"/>
        </w:rPr>
        <w:t>өсімдік шикізатына фитохимиялық талдау</w:t>
      </w:r>
    </w:p>
    <w:p w14:paraId="11705024" w14:textId="4FB85D4B" w:rsidR="00D61384" w:rsidRPr="007819E9" w:rsidRDefault="004A2BDF"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i/>
          <w:sz w:val="28"/>
          <w:szCs w:val="28"/>
          <w:lang w:val="kk-KZ" w:bidi="en-US"/>
        </w:rPr>
        <w:t xml:space="preserve">Morus alba </w:t>
      </w:r>
      <w:r w:rsidR="00D61384" w:rsidRPr="007819E9">
        <w:rPr>
          <w:rFonts w:ascii="Times New Roman" w:eastAsia="Times New Roman" w:hAnsi="Times New Roman"/>
          <w:sz w:val="28"/>
          <w:szCs w:val="28"/>
          <w:lang w:val="kk-KZ" w:bidi="en-US"/>
        </w:rPr>
        <w:t xml:space="preserve"> өсімдік шикізатына</w:t>
      </w:r>
      <w:r w:rsidR="00D61384" w:rsidRPr="007819E9">
        <w:rPr>
          <w:rFonts w:ascii="Times New Roman" w:eastAsia="Times New Roman" w:hAnsi="Times New Roman"/>
          <w:i/>
          <w:sz w:val="28"/>
          <w:szCs w:val="28"/>
          <w:lang w:val="kk-KZ" w:bidi="en-US"/>
        </w:rPr>
        <w:t xml:space="preserve"> </w:t>
      </w:r>
      <w:r w:rsidR="00D61384" w:rsidRPr="007819E9">
        <w:rPr>
          <w:rFonts w:ascii="Times New Roman" w:eastAsia="Times New Roman" w:hAnsi="Times New Roman"/>
          <w:sz w:val="28"/>
          <w:szCs w:val="28"/>
          <w:lang w:val="kk-KZ" w:bidi="en-US"/>
        </w:rPr>
        <w:t>сапалық талдауы ҚР МФ сәйкес, сондай-ақ, Р.А. Музычкина және т. б. басшылығы бойынша әдістемелік нұсқауларға сәйкес жүргізілді [</w:t>
      </w:r>
      <w:r w:rsidR="00183639" w:rsidRPr="007819E9">
        <w:rPr>
          <w:rFonts w:ascii="Times New Roman" w:eastAsia="Times New Roman" w:hAnsi="Times New Roman"/>
          <w:sz w:val="28"/>
          <w:szCs w:val="28"/>
          <w:lang w:val="kk-KZ" w:bidi="en-US"/>
        </w:rPr>
        <w:t>10</w:t>
      </w:r>
      <w:r w:rsidR="00C20A60" w:rsidRPr="007819E9">
        <w:rPr>
          <w:rFonts w:ascii="Times New Roman" w:eastAsia="Times New Roman" w:hAnsi="Times New Roman"/>
          <w:sz w:val="28"/>
          <w:szCs w:val="28"/>
          <w:lang w:val="kk-KZ" w:bidi="en-US"/>
        </w:rPr>
        <w:t>4</w:t>
      </w:r>
      <w:r w:rsidR="00D61384" w:rsidRPr="007819E9">
        <w:rPr>
          <w:rFonts w:ascii="Times New Roman" w:eastAsia="Times New Roman" w:hAnsi="Times New Roman"/>
          <w:sz w:val="28"/>
          <w:szCs w:val="28"/>
          <w:lang w:val="kk-KZ" w:bidi="en-US"/>
        </w:rPr>
        <w:t>].</w:t>
      </w:r>
    </w:p>
    <w:p w14:paraId="1CBF1FCA" w14:textId="53AC45D3" w:rsidR="00D61384" w:rsidRPr="007819E9" w:rsidRDefault="004A2BDF"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i/>
          <w:sz w:val="28"/>
          <w:szCs w:val="28"/>
          <w:lang w:val="kk-KZ" w:bidi="en-US"/>
        </w:rPr>
      </w:pPr>
      <w:r w:rsidRPr="007819E9">
        <w:rPr>
          <w:rFonts w:ascii="Times New Roman" w:eastAsia="Times New Roman" w:hAnsi="Times New Roman"/>
          <w:i/>
          <w:sz w:val="28"/>
          <w:szCs w:val="28"/>
          <w:lang w:val="kk-KZ" w:bidi="en-US"/>
        </w:rPr>
        <w:t xml:space="preserve">Morus alba </w:t>
      </w:r>
      <w:r w:rsidR="00D61384" w:rsidRPr="007819E9">
        <w:rPr>
          <w:rFonts w:ascii="Times New Roman" w:eastAsia="Times New Roman" w:hAnsi="Times New Roman"/>
          <w:i/>
          <w:sz w:val="28"/>
          <w:szCs w:val="28"/>
          <w:lang w:val="kk-KZ" w:bidi="en-US"/>
        </w:rPr>
        <w:t>шикізатының құрамындағы ББЗ сандық талдау.</w:t>
      </w:r>
    </w:p>
    <w:p w14:paraId="5E4D8394" w14:textId="69793C3A" w:rsidR="00ED1CEB" w:rsidRPr="007819E9" w:rsidRDefault="00ED1CEB"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b/>
          <w:iCs/>
          <w:sz w:val="28"/>
          <w:szCs w:val="28"/>
          <w:lang w:val="kk-KZ" w:bidi="en-US"/>
        </w:rPr>
      </w:pPr>
      <w:r w:rsidRPr="007819E9">
        <w:rPr>
          <w:rFonts w:ascii="Times New Roman" w:eastAsia="Times New Roman,Bold" w:hAnsi="Times New Roman"/>
          <w:b/>
          <w:iCs/>
          <w:sz w:val="28"/>
          <w:szCs w:val="28"/>
          <w:lang w:val="kk-KZ"/>
        </w:rPr>
        <w:t xml:space="preserve">Аскорбин қышқылын </w:t>
      </w:r>
      <w:r w:rsidRPr="007819E9">
        <w:rPr>
          <w:rFonts w:ascii="Times New Roman" w:eastAsia="Times New Roman" w:hAnsi="Times New Roman"/>
          <w:b/>
          <w:iCs/>
          <w:sz w:val="28"/>
          <w:szCs w:val="28"/>
          <w:lang w:val="kk-KZ" w:bidi="en-US"/>
        </w:rPr>
        <w:t>анықтау</w:t>
      </w:r>
    </w:p>
    <w:p w14:paraId="588037FD" w14:textId="569A177D" w:rsidR="005719FF" w:rsidRPr="007819E9" w:rsidRDefault="005719FF" w:rsidP="005719FF">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Абсолютті құрғақ шикізатқа қайта есептегенде аскорбин қышқылының (Х) құрамы пайызда мынадай формула (</w:t>
      </w:r>
      <w:r w:rsidR="00474D66" w:rsidRPr="007819E9">
        <w:rPr>
          <w:rFonts w:ascii="Times New Roman" w:eastAsia="Times New Roman" w:hAnsi="Times New Roman"/>
          <w:sz w:val="28"/>
          <w:szCs w:val="28"/>
          <w:lang w:val="kk-KZ" w:bidi="en-US"/>
        </w:rPr>
        <w:t>9</w:t>
      </w:r>
      <w:r w:rsidRPr="007819E9">
        <w:rPr>
          <w:rFonts w:ascii="Times New Roman" w:eastAsia="Times New Roman" w:hAnsi="Times New Roman"/>
          <w:sz w:val="28"/>
          <w:szCs w:val="28"/>
          <w:lang w:val="kk-KZ" w:bidi="en-US"/>
        </w:rPr>
        <w:t>) бойынша есептеледі:</w:t>
      </w:r>
    </w:p>
    <w:p w14:paraId="49F0D72D" w14:textId="3BEE17EA" w:rsidR="005719FF" w:rsidRPr="007819E9" w:rsidRDefault="00474D66" w:rsidP="005719FF">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796480" behindDoc="0" locked="0" layoutInCell="1" allowOverlap="1" wp14:anchorId="3818300B" wp14:editId="081BB2BA">
                <wp:simplePos x="0" y="0"/>
                <wp:positionH relativeFrom="margin">
                  <wp:align>right</wp:align>
                </wp:positionH>
                <wp:positionV relativeFrom="paragraph">
                  <wp:posOffset>223900</wp:posOffset>
                </wp:positionV>
                <wp:extent cx="641350" cy="329565"/>
                <wp:effectExtent l="0" t="0" r="25400" b="13335"/>
                <wp:wrapSquare wrapText="bothSides"/>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22088549" w14:textId="1E115829" w:rsidR="00081F10" w:rsidRPr="00587D65" w:rsidRDefault="00081F10" w:rsidP="00474D66">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9</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818300B" id="Надпись 16" o:spid="_x0000_s1034" type="#_x0000_t202" style="position:absolute;left:0;text-align:left;margin-left:-.7pt;margin-top:17.65pt;width:50.5pt;height:25.95pt;z-index:251796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anEZgIAAKMEAAAOAAAAZHJzL2Uyb0RvYy54bWysVE1uEzEU3iNxB8t7Mpk0Cemok6q0BCGV&#10;H6lwAMfjyVjYfsZ2MhN23XMF7sCCBTuukN6IZ0+aprBDzMLy+/H3fr735uy804pshPMSTEnzwZAS&#10;YThU0qxK+vHD4tmMEh+YqZgCI0q6FZ6ez58+OWttIUbQgKqEIwhifNHakjYh2CLLPG+EZn4AVhg0&#10;1uA0Cyi6VVY51iK6VtloOJxmLbjKOuDCe9Re9UY6T/h1LXh4V9deBKJKirmFdLp0LuOZzc9YsXLM&#10;NpLv02D/kIVm0mDQA9QVC4ysnfwLSkvuwEMdBhx0BnUtuUg1YDX58I9qbhpmRaoFm+PtoU3+/8Hy&#10;t5v3jsgKuZtSYphGjnbfdt93P3a/dj/vbu++EjRgl1rrC3S+segeuhfQ4YtUsbfXwD95YuCyYWYl&#10;LpyDthGswizz+DI7etrj+AiybN9AhdHYOkAC6mqnYwuxKQTRka3tgSHRBcJROR3nJxO0cDSdjE4n&#10;00mKwIr7x9b58EqAJvFSUocDkMDZ5tqHmAwr7l1iLA9KVgupVBLcanmpHNkwHJZF+vboj9yUIW1J&#10;TyejSV//I4itPyDglFbQUqKYD6g8QMZQaq2x+j5SPoxfjJT0OK+9PqkwX58wU+qP8tAy4OooqUs6&#10;O4KIrX9pqgQXmFT9HXGU2XMR298TEbpll8ifxfCRpyVUWyTHQb8puNl4acB9oaTFLSmp/7xmTmBV&#10;rw0SfJqPx3GtkjCePB+h4I4ty2MLMxyhShoo6a+XoV/FtXVy1WCkfqQMXOBQ1DIR9pDVPn3chNSM&#10;/dbGVTuWk9fDv2X+GwAA//8DAFBLAwQUAAYACAAAACEANr0MZNsAAAAGAQAADwAAAGRycy9kb3du&#10;cmV2LnhtbEyPwW7CMBBE75X6D9ZW6gUVmyBalGaDEGrVM9BLbyZekqjxOokNCf16zIked2Y08zZb&#10;jbYRZ+p97RhhNlUgiAtnai4RvvefL0sQPmg2unFMCBfysMofHzKdGjfwls67UIpYwj7VCFUIbSql&#10;Lyqy2k9dSxy9o+utDvHsS2l6PcRy28hEqVdpdc1xodItbSoqfncni+CGj4t11Klk8vNnvzbrbntM&#10;OsTnp3H9DiLQGO5huOFHdMgj08Gd2HjRIMRHAsJ8MQdxc9UsCgeE5VsCMs/kf/z8CgAA//8DAFBL&#10;AQItABQABgAIAAAAIQC2gziS/gAAAOEBAAATAAAAAAAAAAAAAAAAAAAAAABbQ29udGVudF9UeXBl&#10;c10ueG1sUEsBAi0AFAAGAAgAAAAhADj9If/WAAAAlAEAAAsAAAAAAAAAAAAAAAAALwEAAF9yZWxz&#10;Ly5yZWxzUEsBAi0AFAAGAAgAAAAhAPw9qcRmAgAAowQAAA4AAAAAAAAAAAAAAAAALgIAAGRycy9l&#10;Mm9Eb2MueG1sUEsBAi0AFAAGAAgAAAAhADa9DGTbAAAABgEAAA8AAAAAAAAAAAAAAAAAwAQAAGRy&#10;cy9kb3ducmV2LnhtbFBLBQYAAAAABAAEAPMAAADIBQAAAAA=&#10;" strokecolor="white">
                <v:textbox>
                  <w:txbxContent>
                    <w:p w14:paraId="22088549" w14:textId="1E115829" w:rsidR="00081F10" w:rsidRPr="00587D65" w:rsidRDefault="00081F10" w:rsidP="00474D66">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9</w:t>
                      </w:r>
                      <w:r w:rsidRPr="00587D65">
                        <w:rPr>
                          <w:rFonts w:ascii="Times New Roman" w:hAnsi="Times New Roman"/>
                          <w:sz w:val="28"/>
                          <w:szCs w:val="28"/>
                          <w:lang w:val="kk-KZ"/>
                        </w:rPr>
                        <w:t>)</w:t>
                      </w:r>
                    </w:p>
                  </w:txbxContent>
                </v:textbox>
                <w10:wrap type="square" anchorx="margin"/>
              </v:shape>
            </w:pict>
          </mc:Fallback>
        </mc:AlternateContent>
      </w:r>
    </w:p>
    <w:p w14:paraId="377BB343" w14:textId="33BE14B9" w:rsidR="005719FF" w:rsidRPr="007819E9" w:rsidRDefault="005719FF" w:rsidP="005719FF">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m:oMathPara>
        <m:oMath>
          <m:r>
            <m:rPr>
              <m:sty m:val="p"/>
            </m:rPr>
            <w:rPr>
              <w:rFonts w:ascii="Cambria Math" w:eastAsia="Times New Roman" w:hAnsi="Cambria Math"/>
              <w:sz w:val="28"/>
              <w:szCs w:val="28"/>
              <w:lang w:val="en-US" w:bidi="en-US"/>
            </w:rPr>
            <m:t>X=</m:t>
          </m:r>
          <m:f>
            <m:fPr>
              <m:ctrlPr>
                <w:rPr>
                  <w:rFonts w:ascii="Cambria Math" w:eastAsia="Times New Roman" w:hAnsi="Cambria Math"/>
                  <w:sz w:val="28"/>
                  <w:szCs w:val="28"/>
                  <w:lang w:val="en-US" w:bidi="en-US"/>
                </w:rPr>
              </m:ctrlPr>
            </m:fPr>
            <m:num>
              <m:r>
                <m:rPr>
                  <m:sty m:val="p"/>
                </m:rPr>
                <w:rPr>
                  <w:rFonts w:ascii="Cambria Math" w:eastAsia="Times New Roman" w:hAnsi="Cambria Math"/>
                  <w:sz w:val="28"/>
                  <w:szCs w:val="28"/>
                  <w:lang w:val="en-US" w:bidi="en-US"/>
                </w:rPr>
                <m:t xml:space="preserve">V*0.000088*300*100*100 </m:t>
              </m:r>
            </m:num>
            <m:den>
              <m:r>
                <m:rPr>
                  <m:sty m:val="p"/>
                </m:rPr>
                <w:rPr>
                  <w:rFonts w:ascii="Cambria Math" w:eastAsia="Times New Roman" w:hAnsi="Cambria Math"/>
                  <w:sz w:val="28"/>
                  <w:szCs w:val="28"/>
                  <w:lang w:val="en-US" w:bidi="en-US"/>
                </w:rPr>
                <m:t xml:space="preserve"> m*1*(100-W)</m:t>
              </m:r>
            </m:den>
          </m:f>
          <m:r>
            <m:rPr>
              <m:sty m:val="p"/>
            </m:rPr>
            <w:rPr>
              <w:rFonts w:ascii="Cambria Math" w:eastAsia="Times New Roman" w:hAnsi="Cambria Math"/>
              <w:sz w:val="28"/>
              <w:szCs w:val="28"/>
              <w:lang w:val="en-US" w:bidi="en-US"/>
            </w:rPr>
            <m:t xml:space="preserve">         </m:t>
          </m:r>
        </m:oMath>
      </m:oMathPara>
    </w:p>
    <w:p w14:paraId="1F98E9FB" w14:textId="77777777" w:rsidR="005719FF" w:rsidRPr="007819E9" w:rsidRDefault="005719FF" w:rsidP="005719FF">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en-US" w:bidi="en-US"/>
        </w:rPr>
      </w:pPr>
    </w:p>
    <w:p w14:paraId="48551774" w14:textId="77777777" w:rsidR="005719FF" w:rsidRPr="007819E9" w:rsidRDefault="005719FF" w:rsidP="005719FF">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мұнда, 0,000088 – 1 мл ерітіндіге 2,6-дихлориндофенолятқа сәйкес келетін аскорбин қышқылының мөлшері; V – ерітіндінің көлемі 2,6-дихлориндофенолидофенолятта, титрлеуге кеткен, мл; m – шикізат ілу салмағы, г; W – шикізатты кептіру кезінде массадан жоғалту, %; 1-аликвоттың көлемі.</w:t>
      </w:r>
    </w:p>
    <w:p w14:paraId="6B335063" w14:textId="0BD6B40F" w:rsidR="00D61384" w:rsidRPr="007819E9" w:rsidRDefault="00085A59"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i/>
          <w:iCs/>
          <w:sz w:val="28"/>
          <w:szCs w:val="28"/>
          <w:lang w:val="kk-KZ" w:bidi="en-US"/>
        </w:rPr>
      </w:pPr>
      <w:r w:rsidRPr="007819E9">
        <w:rPr>
          <w:rFonts w:ascii="Times New Roman" w:eastAsia="Times New Roman" w:hAnsi="Times New Roman"/>
          <w:b/>
          <w:iCs/>
          <w:sz w:val="28"/>
          <w:szCs w:val="28"/>
          <w:lang w:val="kk-KZ" w:bidi="en-US"/>
        </w:rPr>
        <w:t>Танинге шаққанда и</w:t>
      </w:r>
      <w:r w:rsidR="00D61384" w:rsidRPr="007819E9">
        <w:rPr>
          <w:rFonts w:ascii="Times New Roman" w:eastAsia="Times New Roman" w:hAnsi="Times New Roman"/>
          <w:b/>
          <w:iCs/>
          <w:sz w:val="28"/>
          <w:szCs w:val="28"/>
          <w:lang w:val="kk-KZ" w:bidi="en-US"/>
        </w:rPr>
        <w:t>ілік заттар қосындысын анықтау</w:t>
      </w:r>
      <w:r w:rsidR="00D61384" w:rsidRPr="007819E9">
        <w:rPr>
          <w:rFonts w:ascii="Times New Roman" w:eastAsia="Times New Roman" w:hAnsi="Times New Roman"/>
          <w:sz w:val="28"/>
          <w:szCs w:val="28"/>
          <w:lang w:val="kk-KZ" w:bidi="en-US"/>
        </w:rPr>
        <w:t xml:space="preserve"> ҚР МФ 1 т. </w:t>
      </w:r>
      <w:r w:rsidR="00474D66" w:rsidRPr="007819E9">
        <w:rPr>
          <w:rFonts w:ascii="Times New Roman" w:eastAsia="Times New Roman" w:hAnsi="Times New Roman"/>
          <w:sz w:val="28"/>
          <w:szCs w:val="28"/>
          <w:lang w:val="kk-KZ" w:bidi="en-US"/>
        </w:rPr>
        <w:t xml:space="preserve">Талаптарына </w:t>
      </w:r>
      <w:r w:rsidR="00D61384" w:rsidRPr="007819E9">
        <w:rPr>
          <w:rFonts w:ascii="Times New Roman" w:eastAsia="Times New Roman" w:hAnsi="Times New Roman"/>
          <w:sz w:val="28"/>
          <w:szCs w:val="28"/>
          <w:lang w:val="kk-KZ" w:bidi="en-US"/>
        </w:rPr>
        <w:t>сәйкес перманганатометриялық титрлеумен жүгізілді</w:t>
      </w:r>
      <w:r w:rsidR="00474D66" w:rsidRPr="007819E9">
        <w:rPr>
          <w:rFonts w:ascii="Times New Roman" w:eastAsia="Times New Roman" w:hAnsi="Times New Roman"/>
          <w:sz w:val="28"/>
          <w:szCs w:val="28"/>
          <w:lang w:val="kk-KZ" w:bidi="en-US"/>
        </w:rPr>
        <w:t xml:space="preserve"> [100, 95 б.].</w:t>
      </w:r>
    </w:p>
    <w:p w14:paraId="2A9FD529" w14:textId="39E70AF7" w:rsidR="00D61384" w:rsidRPr="007819E9" w:rsidRDefault="00474D66"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А</w:t>
      </w:r>
      <w:r w:rsidR="00D61384" w:rsidRPr="007819E9">
        <w:rPr>
          <w:rFonts w:ascii="Times New Roman" w:eastAsia="Times New Roman" w:hAnsi="Times New Roman"/>
          <w:sz w:val="28"/>
          <w:szCs w:val="28"/>
          <w:lang w:val="kk-KZ" w:bidi="en-US"/>
        </w:rPr>
        <w:t>бсолютті құрғақ өсімдік шикізатына шаққандағы иілік заттардың (X) мөлшерін (%) есептеуге мүмкіндік береді (1</w:t>
      </w:r>
      <w:r w:rsidRPr="007819E9">
        <w:rPr>
          <w:rFonts w:ascii="Times New Roman" w:eastAsia="Times New Roman" w:hAnsi="Times New Roman"/>
          <w:sz w:val="28"/>
          <w:szCs w:val="28"/>
          <w:lang w:val="kk-KZ" w:bidi="en-US"/>
        </w:rPr>
        <w:t>0</w:t>
      </w:r>
      <w:r w:rsidR="00D61384" w:rsidRPr="007819E9">
        <w:rPr>
          <w:rFonts w:ascii="Times New Roman" w:eastAsia="Times New Roman" w:hAnsi="Times New Roman"/>
          <w:sz w:val="28"/>
          <w:szCs w:val="28"/>
          <w:lang w:val="kk-KZ" w:bidi="en-US"/>
        </w:rPr>
        <w:t>):</w:t>
      </w:r>
    </w:p>
    <w:p w14:paraId="50C14EA6"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70528" behindDoc="0" locked="0" layoutInCell="1" allowOverlap="1" wp14:anchorId="6E70433A" wp14:editId="63D006B3">
                <wp:simplePos x="0" y="0"/>
                <wp:positionH relativeFrom="column">
                  <wp:posOffset>5471795</wp:posOffset>
                </wp:positionH>
                <wp:positionV relativeFrom="paragraph">
                  <wp:posOffset>220345</wp:posOffset>
                </wp:positionV>
                <wp:extent cx="641350" cy="329565"/>
                <wp:effectExtent l="0" t="0" r="25400" b="13335"/>
                <wp:wrapSquare wrapText="bothSides"/>
                <wp:docPr id="121" name="Надпись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64D99827" w14:textId="1755575C"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10</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E70433A" id="Надпись 121" o:spid="_x0000_s1035" type="#_x0000_t202" style="position:absolute;left:0;text-align:left;margin-left:430.85pt;margin-top:17.35pt;width:50.5pt;height:25.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zD0aAIAAKUEAAAOAAAAZHJzL2Uyb0RvYy54bWysVM1uEzEQviPxDpbvdJM0Kc0qm6q0FCGV&#10;H6nwAI7Xm7WwPcZ2shtu3HkF3oEDB268QvpGjO0kpHBD7MHyzHi++flmdnbRa0XWwnkJpqLDkwEl&#10;wnCopVlW9P27myfnlPjATM0UGFHRjfD0Yv740ayzpRhBC6oWjiCI8WVnK9qGYMui8LwVmvkTsMKg&#10;sQGnWUDRLYvasQ7RtSpGg8FZ0YGrrQMuvEftdTbSecJvGsHDm6bxIhBVUcwtpNOlcxHPYj5j5dIx&#10;20q+S4P9QxaaSYNBD1DXLDCycvIvKC25Aw9NOOGgC2gayUWqAasZDv6o5q5lVqRasDneHtrk/x8s&#10;f71+64iskbvRkBLDNJK0/br9tv2+/bn9cf/5/guJFuxTZ32Jz+8sOoT+GfTok2r29hb4B08MXLXM&#10;LMWlc9C1gtWYZ/Isjlwzjo8gi+4V1BiOrQIkoL5xOjYR20IQHfnaHDgSfSAclWfj4ekELRxNp6Pp&#10;5GwScytYuXe2zocXAjSJl4o6HIEEzta3PuSn+ycxlgcl6xupVBLccnGlHFkzHJeb9O3QHzxThnQV&#10;nU5Gk1z/A4iNPyDgnNbQUaKYD6g8QMZQaqWx+hxpOIhfnkXU48RmfVJhaT5hpiof5KFlwOVRUlf0&#10;/Agitv65qdNoByZVviOOMogRuYjtz0SEftEn+qd7ihdQb5AcB3lXcLfx0oL7REmHe1JR/3HFnMCq&#10;XhokeDocj+NiJWE8eTpCwR1bFscWZjhCVTRQkq9XIS/jyjq5bDFSHikDlzgUjUyExYxzVrv0cRdS&#10;M3Z7G5ftWE6vfv9d5r8AAAD//wMAUEsDBBQABgAIAAAAIQBpNcDn3gAAAAkBAAAPAAAAZHJzL2Rv&#10;d25yZXYueG1sTI9Bb8IwDIXvk/YfIk/aZYKUDhXWNUUIgXaG7bJbaExbrXHaJtCyXz9zYifbek/P&#10;38tWo23EBXtfO1Iwm0YgkApnaioVfH3uJksQPmgyunGECq7oYZU/PmQ6NW6gPV4OoRQcQj7VCqoQ&#10;2lRKX1RotZ+6Fom1k+utDnz2pTS9HjjcNjKOokRaXRN/qHSLmwqLn8PZKnDD9moddlH88v1rPzbr&#10;bn+KO6Wen8b1O4iAY7ib4YbP6JAz09GdyXjRKFgmswVbFbzOebLhLYl5Od6UBGSeyf8N8j8AAAD/&#10;/wMAUEsBAi0AFAAGAAgAAAAhALaDOJL+AAAA4QEAABMAAAAAAAAAAAAAAAAAAAAAAFtDb250ZW50&#10;X1R5cGVzXS54bWxQSwECLQAUAAYACAAAACEAOP0h/9YAAACUAQAACwAAAAAAAAAAAAAAAAAvAQAA&#10;X3JlbHMvLnJlbHNQSwECLQAUAAYACAAAACEAdr8w9GgCAAClBAAADgAAAAAAAAAAAAAAAAAuAgAA&#10;ZHJzL2Uyb0RvYy54bWxQSwECLQAUAAYACAAAACEAaTXA594AAAAJAQAADwAAAAAAAAAAAAAAAADC&#10;BAAAZHJzL2Rvd25yZXYueG1sUEsFBgAAAAAEAAQA8wAAAM0FAAAAAA==&#10;" strokecolor="white">
                <v:textbox>
                  <w:txbxContent>
                    <w:p w14:paraId="64D99827" w14:textId="1755575C"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10</w:t>
                      </w:r>
                      <w:r w:rsidRPr="00587D65">
                        <w:rPr>
                          <w:rFonts w:ascii="Times New Roman" w:hAnsi="Times New Roman"/>
                          <w:sz w:val="28"/>
                          <w:szCs w:val="28"/>
                          <w:lang w:val="kk-KZ"/>
                        </w:rPr>
                        <w:t>)</w:t>
                      </w:r>
                    </w:p>
                  </w:txbxContent>
                </v:textbox>
                <w10:wrap type="square"/>
              </v:shape>
            </w:pict>
          </mc:Fallback>
        </mc:AlternateContent>
      </w:r>
    </w:p>
    <w:p w14:paraId="22F31E75"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m:oMathPara>
        <m:oMath>
          <m:r>
            <w:rPr>
              <w:rFonts w:ascii="Cambria Math" w:eastAsia="Times New Roman" w:hAnsi="Cambria Math"/>
              <w:sz w:val="28"/>
              <w:szCs w:val="28"/>
              <w:lang w:bidi="en-US"/>
            </w:rPr>
            <m:t>X=</m:t>
          </m:r>
          <m:f>
            <m:fPr>
              <m:ctrlPr>
                <w:rPr>
                  <w:rFonts w:ascii="Cambria Math" w:eastAsia="Times New Roman" w:hAnsi="Cambria Math"/>
                  <w:i/>
                  <w:sz w:val="28"/>
                  <w:szCs w:val="28"/>
                  <w:lang w:bidi="en-US"/>
                </w:rPr>
              </m:ctrlPr>
            </m:fPr>
            <m:num>
              <m:d>
                <m:dPr>
                  <m:ctrlPr>
                    <w:rPr>
                      <w:rFonts w:ascii="Cambria Math" w:eastAsia="Times New Roman" w:hAnsi="Cambria Math"/>
                      <w:i/>
                      <w:sz w:val="28"/>
                      <w:szCs w:val="28"/>
                      <w:lang w:bidi="en-US"/>
                    </w:rPr>
                  </m:ctrlPr>
                </m:dPr>
                <m:e>
                  <m:sSub>
                    <m:sSubPr>
                      <m:ctrlPr>
                        <w:rPr>
                          <w:rFonts w:ascii="Cambria Math" w:eastAsia="Times New Roman" w:hAnsi="Cambria Math"/>
                          <w:i/>
                          <w:sz w:val="28"/>
                          <w:szCs w:val="28"/>
                          <w:lang w:bidi="en-US"/>
                        </w:rPr>
                      </m:ctrlPr>
                    </m:sSubPr>
                    <m:e>
                      <m:r>
                        <w:rPr>
                          <w:rFonts w:ascii="Cambria Math" w:eastAsia="Times New Roman" w:hAnsi="Cambria Math"/>
                          <w:sz w:val="28"/>
                          <w:szCs w:val="28"/>
                          <w:lang w:bidi="en-US"/>
                        </w:rPr>
                        <m:t>V</m:t>
                      </m:r>
                    </m:e>
                    <m:sub>
                      <m:r>
                        <w:rPr>
                          <w:rFonts w:ascii="Cambria Math" w:eastAsia="Times New Roman" w:hAnsi="Cambria Math"/>
                          <w:sz w:val="28"/>
                          <w:szCs w:val="28"/>
                          <w:lang w:bidi="en-US"/>
                        </w:rPr>
                        <m:t>1</m:t>
                      </m:r>
                    </m:sub>
                  </m:sSub>
                  <m:r>
                    <w:rPr>
                      <w:rFonts w:ascii="Cambria Math" w:eastAsia="Times New Roman" w:hAnsi="Cambria Math"/>
                      <w:sz w:val="28"/>
                      <w:szCs w:val="28"/>
                      <w:lang w:bidi="en-US"/>
                    </w:rPr>
                    <m:t>-</m:t>
                  </m:r>
                  <m:sSub>
                    <m:sSubPr>
                      <m:ctrlPr>
                        <w:rPr>
                          <w:rFonts w:ascii="Cambria Math" w:eastAsia="Times New Roman" w:hAnsi="Cambria Math"/>
                          <w:i/>
                          <w:sz w:val="28"/>
                          <w:szCs w:val="28"/>
                          <w:lang w:bidi="en-US"/>
                        </w:rPr>
                      </m:ctrlPr>
                    </m:sSubPr>
                    <m:e>
                      <m:r>
                        <w:rPr>
                          <w:rFonts w:ascii="Cambria Math" w:eastAsia="Times New Roman" w:hAnsi="Cambria Math"/>
                          <w:sz w:val="28"/>
                          <w:szCs w:val="28"/>
                          <w:lang w:bidi="en-US"/>
                        </w:rPr>
                        <m:t>V</m:t>
                      </m:r>
                    </m:e>
                    <m:sub>
                      <m:r>
                        <w:rPr>
                          <w:rFonts w:ascii="Cambria Math" w:eastAsia="Times New Roman" w:hAnsi="Cambria Math"/>
                          <w:sz w:val="28"/>
                          <w:szCs w:val="28"/>
                          <w:lang w:bidi="en-US"/>
                        </w:rPr>
                        <m:t>2</m:t>
                      </m:r>
                    </m:sub>
                  </m:sSub>
                </m:e>
              </m:d>
              <m:r>
                <w:rPr>
                  <w:rFonts w:ascii="Cambria Math" w:eastAsia="Times New Roman" w:hAnsi="Cambria Math"/>
                  <w:i/>
                  <w:sz w:val="28"/>
                  <w:szCs w:val="28"/>
                  <w:lang w:bidi="en-US"/>
                </w:rPr>
                <w:sym w:font="Symbol" w:char="F0D7"/>
              </m:r>
              <m:r>
                <w:rPr>
                  <w:rFonts w:ascii="Cambria Math" w:eastAsia="Times New Roman" w:hAnsi="Cambria Math"/>
                  <w:sz w:val="28"/>
                  <w:szCs w:val="28"/>
                  <w:lang w:bidi="en-US"/>
                </w:rPr>
                <m:t>D</m:t>
              </m:r>
              <m:r>
                <w:rPr>
                  <w:rFonts w:ascii="Cambria Math" w:eastAsia="Times New Roman" w:hAnsi="Cambria Math"/>
                  <w:i/>
                  <w:sz w:val="28"/>
                  <w:szCs w:val="28"/>
                  <w:lang w:bidi="en-US"/>
                </w:rPr>
                <w:sym w:font="Symbol" w:char="F0D7"/>
              </m:r>
              <m:r>
                <w:rPr>
                  <w:rFonts w:ascii="Cambria Math" w:eastAsia="Times New Roman" w:hAnsi="Cambria Math"/>
                  <w:sz w:val="28"/>
                  <w:szCs w:val="28"/>
                  <w:lang w:bidi="en-US"/>
                </w:rPr>
                <m:t>V</m:t>
              </m:r>
              <m:r>
                <w:rPr>
                  <w:rFonts w:ascii="Cambria Math" w:eastAsia="Times New Roman" w:hAnsi="Cambria Math"/>
                  <w:i/>
                  <w:sz w:val="28"/>
                  <w:szCs w:val="28"/>
                  <w:lang w:bidi="en-US"/>
                </w:rPr>
                <w:sym w:font="Symbol" w:char="F0D7"/>
              </m:r>
              <m:r>
                <w:rPr>
                  <w:rFonts w:ascii="Cambria Math" w:eastAsia="Times New Roman" w:hAnsi="Cambria Math"/>
                  <w:sz w:val="28"/>
                  <w:szCs w:val="28"/>
                  <w:lang w:bidi="en-US"/>
                </w:rPr>
                <m:t>100</m:t>
              </m:r>
              <m:r>
                <w:rPr>
                  <w:rFonts w:ascii="Cambria Math" w:eastAsia="Times New Roman" w:hAnsi="Cambria Math"/>
                  <w:i/>
                  <w:sz w:val="28"/>
                  <w:szCs w:val="28"/>
                  <w:lang w:bidi="en-US"/>
                </w:rPr>
                <w:sym w:font="Symbol" w:char="F0D7"/>
              </m:r>
              <m:r>
                <w:rPr>
                  <w:rFonts w:ascii="Cambria Math" w:eastAsia="Times New Roman" w:hAnsi="Cambria Math"/>
                  <w:sz w:val="28"/>
                  <w:szCs w:val="28"/>
                  <w:lang w:bidi="en-US"/>
                </w:rPr>
                <m:t>100</m:t>
              </m:r>
            </m:num>
            <m:den>
              <m:sSub>
                <m:sSubPr>
                  <m:ctrlPr>
                    <w:rPr>
                      <w:rFonts w:ascii="Cambria Math" w:eastAsia="Times New Roman" w:hAnsi="Cambria Math"/>
                      <w:i/>
                      <w:sz w:val="28"/>
                      <w:szCs w:val="28"/>
                      <w:lang w:bidi="en-US"/>
                    </w:rPr>
                  </m:ctrlPr>
                </m:sSubPr>
                <m:e>
                  <m:r>
                    <w:rPr>
                      <w:rFonts w:ascii="Cambria Math" w:eastAsia="Times New Roman" w:hAnsi="Cambria Math"/>
                      <w:sz w:val="28"/>
                      <w:szCs w:val="28"/>
                      <w:lang w:bidi="en-US"/>
                    </w:rPr>
                    <m:t>V</m:t>
                  </m:r>
                </m:e>
                <m:sub>
                  <m:r>
                    <w:rPr>
                      <w:rFonts w:ascii="Cambria Math" w:eastAsia="Times New Roman" w:hAnsi="Cambria Math"/>
                      <w:sz w:val="28"/>
                      <w:szCs w:val="28"/>
                      <w:lang w:bidi="en-US"/>
                    </w:rPr>
                    <m:t>3</m:t>
                  </m:r>
                </m:sub>
              </m:sSub>
              <m:r>
                <w:rPr>
                  <w:rFonts w:ascii="Cambria Math" w:eastAsia="Times New Roman" w:hAnsi="Cambria Math"/>
                  <w:i/>
                  <w:sz w:val="28"/>
                  <w:szCs w:val="28"/>
                  <w:lang w:bidi="en-US"/>
                </w:rPr>
                <w:sym w:font="Symbol" w:char="F0D7"/>
              </m:r>
              <m:r>
                <w:rPr>
                  <w:rFonts w:ascii="Cambria Math" w:eastAsia="Times New Roman" w:hAnsi="Cambria Math"/>
                  <w:sz w:val="28"/>
                  <w:szCs w:val="28"/>
                  <w:lang w:bidi="en-US"/>
                </w:rPr>
                <m:t>m</m:t>
              </m:r>
              <m:r>
                <w:rPr>
                  <w:rFonts w:ascii="Cambria Math" w:eastAsia="Times New Roman" w:hAnsi="Cambria Math"/>
                  <w:i/>
                  <w:sz w:val="28"/>
                  <w:szCs w:val="28"/>
                  <w:lang w:bidi="en-US"/>
                </w:rPr>
                <w:sym w:font="Symbol" w:char="F0D7"/>
              </m:r>
              <m:d>
                <m:dPr>
                  <m:ctrlPr>
                    <w:rPr>
                      <w:rFonts w:ascii="Cambria Math" w:eastAsia="Times New Roman" w:hAnsi="Cambria Math"/>
                      <w:i/>
                      <w:sz w:val="28"/>
                      <w:szCs w:val="28"/>
                      <w:lang w:bidi="en-US"/>
                    </w:rPr>
                  </m:ctrlPr>
                </m:dPr>
                <m:e>
                  <m:r>
                    <w:rPr>
                      <w:rFonts w:ascii="Cambria Math" w:eastAsia="Times New Roman" w:hAnsi="Cambria Math"/>
                      <w:sz w:val="28"/>
                      <w:szCs w:val="28"/>
                      <w:lang w:bidi="en-US"/>
                    </w:rPr>
                    <m:t>100-W</m:t>
                  </m:r>
                </m:e>
              </m:d>
            </m:den>
          </m:f>
        </m:oMath>
      </m:oMathPara>
    </w:p>
    <w:p w14:paraId="63E43469" w14:textId="77777777" w:rsidR="00D61384" w:rsidRPr="007819E9" w:rsidRDefault="00D61384" w:rsidP="005C397B">
      <w:pPr>
        <w:widowControl w:val="0"/>
        <w:tabs>
          <w:tab w:val="left" w:pos="709"/>
          <w:tab w:val="left" w:pos="1960"/>
        </w:tabs>
        <w:autoSpaceDE w:val="0"/>
        <w:autoSpaceDN w:val="0"/>
        <w:spacing w:after="0" w:line="240" w:lineRule="auto"/>
        <w:ind w:firstLine="567"/>
        <w:jc w:val="right"/>
        <w:rPr>
          <w:rFonts w:ascii="Times New Roman" w:eastAsia="Times New Roman" w:hAnsi="Times New Roman"/>
          <w:sz w:val="28"/>
          <w:szCs w:val="28"/>
          <w:lang w:val="kk-KZ" w:bidi="en-US"/>
        </w:rPr>
      </w:pPr>
    </w:p>
    <w:p w14:paraId="44BB8C0B"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sSub>
          <m:sSubPr>
            <m:ctrlPr>
              <w:rPr>
                <w:rFonts w:ascii="Cambria Math" w:eastAsia="Times New Roman" w:hAnsi="Cambria Math"/>
                <w:i/>
                <w:sz w:val="28"/>
                <w:szCs w:val="28"/>
                <w:lang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1</m:t>
            </m:r>
          </m:sub>
        </m:sSub>
      </m:oMath>
      <w:r w:rsidRPr="007819E9">
        <w:rPr>
          <w:rFonts w:ascii="Times New Roman" w:eastAsia="Times New Roman" w:hAnsi="Times New Roman"/>
          <w:sz w:val="28"/>
          <w:szCs w:val="28"/>
          <w:lang w:val="kk-KZ" w:bidi="en-US"/>
        </w:rPr>
        <w:t xml:space="preserve">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imes New Roman" w:hAnsi="Times New Roman"/>
          <w:sz w:val="28"/>
          <w:szCs w:val="28"/>
          <w:lang w:val="kk-KZ" w:bidi="en-US"/>
        </w:rPr>
        <w:t xml:space="preserve">сығындыны титрлеуге жұмсалған калий перманганатының 0.02М ерітіндісінің көлемі, мл; </w:t>
      </w:r>
      <m:oMath>
        <m:sSub>
          <m:sSubPr>
            <m:ctrlPr>
              <w:rPr>
                <w:rFonts w:ascii="Cambria Math" w:eastAsia="Times New Roman" w:hAnsi="Cambria Math"/>
                <w:i/>
                <w:sz w:val="28"/>
                <w:szCs w:val="28"/>
                <w:lang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2</m:t>
            </m:r>
          </m:sub>
        </m:sSub>
      </m:oMath>
      <w:r w:rsidRPr="007819E9">
        <w:rPr>
          <w:rFonts w:ascii="Times New Roman" w:eastAsia="Times New Roman" w:hAnsi="Times New Roman"/>
          <w:sz w:val="28"/>
          <w:szCs w:val="28"/>
          <w:vertAlign w:val="subscript"/>
          <w:lang w:val="kk-KZ" w:bidi="en-US"/>
        </w:rPr>
        <w:t xml:space="preserve">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imes New Roman" w:hAnsi="Times New Roman"/>
          <w:sz w:val="28"/>
          <w:szCs w:val="28"/>
          <w:lang w:val="kk-KZ" w:bidi="en-US"/>
        </w:rPr>
        <w:t xml:space="preserve">бақылау тәжірибесінде титрлеуге жұмсалған калий перманганатының 0.02М ерітіндісінің көлемі, мл; </w:t>
      </w:r>
      <m:oMath>
        <m:sSub>
          <m:sSubPr>
            <m:ctrlPr>
              <w:rPr>
                <w:rFonts w:ascii="Cambria Math" w:eastAsia="Times New Roman" w:hAnsi="Cambria Math"/>
                <w:i/>
                <w:sz w:val="28"/>
                <w:szCs w:val="28"/>
                <w:lang w:bidi="en-US"/>
              </w:rPr>
            </m:ctrlPr>
          </m:sSubPr>
          <m:e>
            <m:r>
              <w:rPr>
                <w:rFonts w:ascii="Cambria Math" w:eastAsia="Times New Roman" w:hAnsi="Cambria Math"/>
                <w:sz w:val="28"/>
                <w:szCs w:val="28"/>
                <w:lang w:val="kk-KZ" w:bidi="en-US"/>
              </w:rPr>
              <m:t>V</m:t>
            </m:r>
          </m:e>
          <m:sub>
            <m:r>
              <w:rPr>
                <w:rFonts w:ascii="Cambria Math" w:eastAsia="Times New Roman" w:hAnsi="Cambria Math"/>
                <w:sz w:val="28"/>
                <w:szCs w:val="28"/>
                <w:lang w:val="kk-KZ" w:bidi="en-US"/>
              </w:rPr>
              <m:t>3</m:t>
            </m:r>
          </m:sub>
        </m:sSub>
      </m:oMath>
      <w:r w:rsidRPr="007819E9">
        <w:rPr>
          <w:rFonts w:ascii="Times New Roman" w:eastAsia="Times New Roman" w:hAnsi="Times New Roman"/>
          <w:sz w:val="28"/>
          <w:szCs w:val="28"/>
          <w:lang w:val="kk-KZ" w:bidi="en-US"/>
        </w:rPr>
        <w:t xml:space="preserve"> </w:t>
      </w:r>
      <w:r w:rsidRPr="007819E9">
        <w:rPr>
          <w:rFonts w:ascii="Times New Roman" w:eastAsiaTheme="minorHAnsi" w:hAnsi="Times New Roman"/>
          <w:kern w:val="2"/>
          <w:sz w:val="28"/>
          <w:szCs w:val="28"/>
          <w:lang w:val="kk-KZ"/>
          <w14:ligatures w14:val="standardContextual"/>
        </w:rPr>
        <w:t>–</w:t>
      </w:r>
      <w:r w:rsidRPr="007819E9">
        <w:rPr>
          <w:rFonts w:ascii="Times New Roman" w:eastAsia="Times New Roman" w:hAnsi="Times New Roman"/>
          <w:sz w:val="28"/>
          <w:szCs w:val="28"/>
          <w:lang w:val="kk-KZ" w:bidi="en-US"/>
        </w:rPr>
        <w:t xml:space="preserve">титрлеуге алынған сығындының көлемі, мл; </w:t>
      </w:r>
      <m:oMath>
        <m:r>
          <w:rPr>
            <w:rFonts w:ascii="Cambria Math" w:eastAsia="Times New Roman" w:hAnsi="Cambria Math"/>
            <w:sz w:val="28"/>
            <w:szCs w:val="28"/>
            <w:lang w:val="kk-KZ" w:bidi="en-US"/>
          </w:rPr>
          <m:t>V</m:t>
        </m:r>
      </m:oMath>
      <w:r w:rsidRPr="007819E9">
        <w:rPr>
          <w:rFonts w:ascii="Times New Roman" w:eastAsia="Times New Roman" w:hAnsi="Times New Roman"/>
          <w:sz w:val="28"/>
          <w:szCs w:val="28"/>
          <w:lang w:val="kk-KZ" w:bidi="en-US"/>
        </w:rPr>
        <w:t xml:space="preserve">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imes New Roman" w:hAnsi="Times New Roman"/>
          <w:sz w:val="28"/>
          <w:szCs w:val="28"/>
          <w:lang w:val="kk-KZ" w:bidi="en-US"/>
        </w:rPr>
        <w:t xml:space="preserve">сығындының көлемі, мл; m </w:t>
      </w:r>
      <w:r w:rsidRPr="007819E9">
        <w:rPr>
          <w:rFonts w:ascii="Times New Roman" w:eastAsiaTheme="minorHAnsi" w:hAnsi="Times New Roman"/>
          <w:kern w:val="2"/>
          <w:sz w:val="28"/>
          <w:szCs w:val="28"/>
          <w:lang w:val="kk-KZ"/>
          <w14:ligatures w14:val="standardContextual"/>
        </w:rPr>
        <w:t>–</w:t>
      </w:r>
      <w:r w:rsidRPr="007819E9">
        <w:rPr>
          <w:rFonts w:ascii="Times New Roman" w:eastAsia="Times New Roman" w:hAnsi="Times New Roman"/>
          <w:sz w:val="28"/>
          <w:szCs w:val="28"/>
          <w:lang w:val="kk-KZ" w:bidi="en-US"/>
        </w:rPr>
        <w:t xml:space="preserve">шикізат салмағының салмағы, г; </w:t>
      </w:r>
      <m:oMath>
        <m:r>
          <w:rPr>
            <w:rFonts w:ascii="Cambria Math" w:eastAsia="Times New Roman" w:hAnsi="Cambria Math"/>
            <w:sz w:val="28"/>
            <w:szCs w:val="28"/>
            <w:lang w:val="kk-KZ" w:bidi="en-US"/>
          </w:rPr>
          <m:t>W</m:t>
        </m:r>
      </m:oMath>
      <w:r w:rsidRPr="007819E9">
        <w:rPr>
          <w:rFonts w:ascii="Times New Roman" w:eastAsia="Times New Roman" w:hAnsi="Times New Roman"/>
          <w:sz w:val="28"/>
          <w:szCs w:val="28"/>
          <w:lang w:val="kk-KZ" w:bidi="en-US"/>
        </w:rPr>
        <w:t xml:space="preserve">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imes New Roman" w:hAnsi="Times New Roman"/>
          <w:sz w:val="28"/>
          <w:szCs w:val="28"/>
          <w:lang w:val="kk-KZ" w:bidi="en-US"/>
        </w:rPr>
        <w:t xml:space="preserve">шикізатты кептіру кезінде массаның жоғалуы, %; </w:t>
      </w:r>
      <m:oMath>
        <m:r>
          <w:rPr>
            <w:rFonts w:ascii="Cambria Math" w:eastAsia="Times New Roman" w:hAnsi="Cambria Math"/>
            <w:sz w:val="28"/>
            <w:szCs w:val="28"/>
            <w:lang w:val="kk-KZ" w:bidi="en-US"/>
          </w:rPr>
          <m:t>D</m:t>
        </m:r>
      </m:oMath>
      <w:r w:rsidRPr="007819E9">
        <w:rPr>
          <w:rFonts w:ascii="Times New Roman" w:eastAsia="Times New Roman" w:hAnsi="Times New Roman"/>
          <w:sz w:val="28"/>
          <w:szCs w:val="28"/>
          <w:lang w:val="kk-KZ" w:bidi="en-US"/>
        </w:rPr>
        <w:t xml:space="preserve">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imes New Roman" w:hAnsi="Times New Roman"/>
          <w:sz w:val="28"/>
          <w:szCs w:val="28"/>
          <w:lang w:val="kk-KZ" w:bidi="en-US"/>
        </w:rPr>
        <w:t>тиісті иілік заттарға қайта есептеу коэффициенті.</w:t>
      </w:r>
    </w:p>
    <w:p w14:paraId="1AAEFE64" w14:textId="2791A7A6" w:rsidR="00D61384" w:rsidRPr="007819E9" w:rsidRDefault="00085A59" w:rsidP="00474D66">
      <w:pPr>
        <w:spacing w:after="0" w:line="240" w:lineRule="auto"/>
        <w:ind w:firstLine="567"/>
        <w:jc w:val="both"/>
        <w:rPr>
          <w:rFonts w:ascii="Times New Roman" w:eastAsia="Times New Roman" w:hAnsi="Times New Roman"/>
          <w:kern w:val="2"/>
          <w:sz w:val="28"/>
          <w:szCs w:val="28"/>
          <w:lang w:val="kk-KZ"/>
          <w14:ligatures w14:val="standardContextual"/>
        </w:rPr>
      </w:pPr>
      <w:r w:rsidRPr="007819E9">
        <w:rPr>
          <w:rFonts w:ascii="Times New Roman" w:eastAsiaTheme="minorHAnsi" w:hAnsi="Times New Roman"/>
          <w:b/>
          <w:bCs/>
          <w:iCs/>
          <w:kern w:val="2"/>
          <w:sz w:val="28"/>
          <w:szCs w:val="28"/>
          <w:lang w:val="kk-KZ"/>
          <w14:ligatures w14:val="standardContextual"/>
        </w:rPr>
        <w:t xml:space="preserve">Кверцетинге </w:t>
      </w:r>
      <w:r w:rsidRPr="007819E9">
        <w:rPr>
          <w:rFonts w:ascii="Times New Roman" w:eastAsia="Times New Roman" w:hAnsi="Times New Roman"/>
          <w:b/>
          <w:iCs/>
          <w:sz w:val="28"/>
          <w:szCs w:val="28"/>
          <w:lang w:val="kk-KZ" w:bidi="en-US"/>
        </w:rPr>
        <w:t>шаққанда</w:t>
      </w:r>
      <w:r w:rsidRPr="007819E9">
        <w:rPr>
          <w:rFonts w:ascii="Times New Roman" w:eastAsiaTheme="minorHAnsi" w:hAnsi="Times New Roman"/>
          <w:b/>
          <w:bCs/>
          <w:iCs/>
          <w:kern w:val="2"/>
          <w:sz w:val="28"/>
          <w:szCs w:val="28"/>
          <w:lang w:val="kk-KZ"/>
          <w14:ligatures w14:val="standardContextual"/>
        </w:rPr>
        <w:t xml:space="preserve"> флавоноидтарды</w:t>
      </w:r>
      <w:r w:rsidR="00474D66" w:rsidRPr="007819E9">
        <w:rPr>
          <w:rFonts w:ascii="Times New Roman" w:eastAsiaTheme="minorHAnsi" w:hAnsi="Times New Roman"/>
          <w:b/>
          <w:bCs/>
          <w:iCs/>
          <w:kern w:val="2"/>
          <w:sz w:val="28"/>
          <w:szCs w:val="28"/>
          <w:lang w:val="kk-KZ"/>
          <w14:ligatures w14:val="standardContextual"/>
        </w:rPr>
        <w:t xml:space="preserve"> сандық анықтау</w:t>
      </w:r>
      <w:r w:rsidRPr="007819E9">
        <w:rPr>
          <w:rFonts w:ascii="Times New Roman" w:eastAsiaTheme="minorHAnsi" w:hAnsi="Times New Roman"/>
          <w:b/>
          <w:bCs/>
          <w:iCs/>
          <w:kern w:val="2"/>
          <w:sz w:val="28"/>
          <w:szCs w:val="28"/>
          <w:lang w:val="kk-KZ"/>
          <w14:ligatures w14:val="standardContextual"/>
        </w:rPr>
        <w:t xml:space="preserve"> </w:t>
      </w:r>
      <w:r w:rsidRPr="007819E9">
        <w:rPr>
          <w:rFonts w:ascii="Times New Roman" w:eastAsia="Times New Roman" w:hAnsi="Times New Roman"/>
          <w:sz w:val="28"/>
          <w:szCs w:val="28"/>
          <w:lang w:val="kk-KZ" w:bidi="en-US"/>
        </w:rPr>
        <w:t>[100, 95 б.].</w:t>
      </w:r>
      <w:r w:rsidR="00D61384" w:rsidRPr="007819E9">
        <w:rPr>
          <w:rFonts w:ascii="Times New Roman" w:eastAsiaTheme="minorHAnsi" w:hAnsi="Times New Roman"/>
          <w:b/>
          <w:kern w:val="2"/>
          <w:sz w:val="28"/>
          <w:szCs w:val="28"/>
          <w:lang w:val="kk-KZ"/>
          <w14:ligatures w14:val="standardContextual"/>
        </w:rPr>
        <w:t xml:space="preserve"> </w:t>
      </w:r>
    </w:p>
    <w:p w14:paraId="4662096F" w14:textId="5D526967" w:rsidR="00D61384" w:rsidRPr="007819E9" w:rsidRDefault="00474D66" w:rsidP="005C397B">
      <w:pPr>
        <w:spacing w:after="0" w:line="240" w:lineRule="auto"/>
        <w:ind w:firstLine="567"/>
        <w:jc w:val="both"/>
        <w:rPr>
          <w:rFonts w:ascii="Times New Roman" w:eastAsiaTheme="minorHAnsi" w:hAnsi="Times New Roman"/>
          <w:kern w:val="2"/>
          <w:sz w:val="28"/>
          <w:szCs w:val="28"/>
          <w:lang w:val="kk-KZ"/>
          <w14:ligatures w14:val="standardContextual"/>
        </w:rPr>
      </w:pPr>
      <w:r w:rsidRPr="007819E9">
        <w:rPr>
          <w:rFonts w:ascii="Times New Roman" w:eastAsia="Times New Roman" w:hAnsi="Times New Roman"/>
          <w:i/>
          <w:sz w:val="28"/>
          <w:szCs w:val="28"/>
          <w:lang w:val="kk-KZ" w:bidi="en-US"/>
        </w:rPr>
        <w:t xml:space="preserve">Morus alba </w:t>
      </w:r>
      <w:r w:rsidRPr="007819E9">
        <w:rPr>
          <w:rFonts w:ascii="Times New Roman" w:eastAsia="Times New Roman" w:hAnsi="Times New Roman"/>
          <w:sz w:val="28"/>
          <w:szCs w:val="28"/>
          <w:lang w:val="kk-KZ" w:bidi="en-US"/>
        </w:rPr>
        <w:t>жемістері қ</w:t>
      </w:r>
      <w:r w:rsidR="00D61384" w:rsidRPr="007819E9">
        <w:rPr>
          <w:rFonts w:ascii="Times New Roman" w:eastAsiaTheme="minorHAnsi" w:hAnsi="Times New Roman"/>
          <w:kern w:val="2"/>
          <w:sz w:val="28"/>
          <w:szCs w:val="28"/>
          <w:lang w:val="kk-KZ"/>
          <w14:ligatures w14:val="standardContextual"/>
        </w:rPr>
        <w:t>ұрамындағы флавоноидтардың саны (</w:t>
      </w:r>
      <m:oMath>
        <m:r>
          <w:rPr>
            <w:rFonts w:ascii="Cambria Math" w:eastAsiaTheme="minorHAnsi" w:hAnsi="Cambria Math"/>
            <w:kern w:val="2"/>
            <w:sz w:val="28"/>
            <w:szCs w:val="28"/>
            <w:lang w:val="kk-KZ"/>
            <w14:ligatures w14:val="standardContextual"/>
          </w:rPr>
          <m:t>X</m:t>
        </m:r>
      </m:oMath>
      <w:r w:rsidR="00D61384" w:rsidRPr="007819E9">
        <w:rPr>
          <w:rFonts w:ascii="Times New Roman" w:eastAsiaTheme="minorHAnsi" w:hAnsi="Times New Roman"/>
          <w:kern w:val="2"/>
          <w:sz w:val="28"/>
          <w:szCs w:val="28"/>
          <w:lang w:val="kk-KZ"/>
          <w14:ligatures w14:val="standardContextual"/>
        </w:rPr>
        <w:t>) келесі формула бойынша есептелді (1</w:t>
      </w:r>
      <w:r w:rsidR="00085A59" w:rsidRPr="007819E9">
        <w:rPr>
          <w:rFonts w:ascii="Times New Roman" w:eastAsiaTheme="minorHAnsi" w:hAnsi="Times New Roman"/>
          <w:kern w:val="2"/>
          <w:sz w:val="28"/>
          <w:szCs w:val="28"/>
          <w:lang w:val="kk-KZ"/>
          <w14:ligatures w14:val="standardContextual"/>
        </w:rPr>
        <w:t>1</w:t>
      </w:r>
      <w:r w:rsidR="00D61384" w:rsidRPr="007819E9">
        <w:rPr>
          <w:rFonts w:ascii="Times New Roman" w:eastAsiaTheme="minorHAnsi" w:hAnsi="Times New Roman"/>
          <w:kern w:val="2"/>
          <w:sz w:val="28"/>
          <w:szCs w:val="28"/>
          <w:lang w:val="kk-KZ"/>
          <w14:ligatures w14:val="standardContextual"/>
        </w:rPr>
        <w:t xml:space="preserve">): </w:t>
      </w:r>
    </w:p>
    <w:p w14:paraId="3A10CFA0" w14:textId="77777777" w:rsidR="00D61384" w:rsidRPr="007819E9" w:rsidRDefault="00D61384" w:rsidP="005C397B">
      <w:pPr>
        <w:spacing w:after="0" w:line="240" w:lineRule="auto"/>
        <w:ind w:firstLine="709"/>
        <w:jc w:val="both"/>
        <w:rPr>
          <w:rFonts w:ascii="Times New Roman" w:eastAsiaTheme="minorHAnsi" w:hAnsi="Times New Roman"/>
          <w:kern w:val="2"/>
          <w:sz w:val="28"/>
          <w:szCs w:val="28"/>
          <w:lang w:val="kk-KZ"/>
          <w14:ligatures w14:val="standardContextual"/>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72576" behindDoc="0" locked="0" layoutInCell="1" allowOverlap="1" wp14:anchorId="3E9DD9F8" wp14:editId="48BFC9DF">
                <wp:simplePos x="0" y="0"/>
                <wp:positionH relativeFrom="column">
                  <wp:posOffset>5471795</wp:posOffset>
                </wp:positionH>
                <wp:positionV relativeFrom="paragraph">
                  <wp:posOffset>271145</wp:posOffset>
                </wp:positionV>
                <wp:extent cx="641350" cy="329565"/>
                <wp:effectExtent l="0" t="0" r="25400" b="13335"/>
                <wp:wrapSquare wrapText="bothSides"/>
                <wp:docPr id="120" name="Надпись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9565"/>
                        </a:xfrm>
                        <a:prstGeom prst="rect">
                          <a:avLst/>
                        </a:prstGeom>
                        <a:solidFill>
                          <a:srgbClr val="FFFFFF"/>
                        </a:solidFill>
                        <a:ln w="9525">
                          <a:solidFill>
                            <a:sysClr val="window" lastClr="FFFFFF">
                              <a:lumMod val="100000"/>
                              <a:lumOff val="0"/>
                            </a:sysClr>
                          </a:solidFill>
                          <a:miter lim="800000"/>
                          <a:headEnd/>
                          <a:tailEnd/>
                        </a:ln>
                      </wps:spPr>
                      <wps:txbx>
                        <w:txbxContent>
                          <w:p w14:paraId="74795334" w14:textId="1D4D716C"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11</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E9DD9F8" id="Надпись 120" o:spid="_x0000_s1036" type="#_x0000_t202" style="position:absolute;left:0;text-align:left;margin-left:430.85pt;margin-top:21.35pt;width:50.5pt;height:25.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8IwZwIAAKYEAAAOAAAAZHJzL2Uyb0RvYy54bWysVM1uEzEQviPxDpbvZJM0Kc2qm6qkFCGV&#10;H6nwAI7Xm7WwPcZ2shtu3HkF3oEDB268QvpGjO00pHBD7MGyZ+xvvplvZs8veq3IRjgvwVR0NBhS&#10;IgyHWppVRd+/u35yRokPzNRMgREV3QpPL+aPH513thRjaEHVwhEEMb7sbEXbEGxZFJ63QjM/ACsM&#10;OhtwmgU8ulVRO9YhulbFeDg8LTpwtXXAhfdovcpOOk/4TSN4eNM0XgSiKorcQlpdWpdxLebnrFw5&#10;ZlvJ9zTYP7DQTBoMeoC6YoGRtZN/QWnJHXhowoCDLqBpJBcpB8xmNPwjm9uWWZFyweJ4eyiT/3+w&#10;/PXmrSOyRu3GWB/DNIq0+7r7tvu++7n7cff57guJHqxTZ32J128tPgj9M+jxTcrZ2xvgHzwxsGiZ&#10;WYlL56BrBauR5yi+LI6eZhwfQZbdK6gxHFsHSEB943QsIpaFIDry2R40En0gHI2nk9HJFD0cXSfj&#10;2fR0miKw8v6xdT68EKBJ3FTUYQskcLa58SGSYeX9lRjLg5L1tVQqHdxquVCObBi2y3X69ugPrilD&#10;uorOpuNpzv8BxNYfELBPa+goUcwHNB4gYyi11ph9jjQaxi9GSnbs2GxPJuTrE2ai/oCHlgGHR0ld&#10;0bMjiFj656ZOcIFJlfeIo8xei1j+LETol32W/6DxEuotquMgDwsON25acJ8o6XBQKuo/rpkTmNZL&#10;gwrPRpNJnKx0mEyfxjZyx57lsYcZjlAVDZTk7SLkaVxbJ1ctRso9ZeASu6KRSbHYPpnVnj8OQ6rG&#10;fnDjtB2f063fv5f5LwAAAP//AwBQSwMEFAAGAAgAAAAhAJdDThDdAAAACQEAAA8AAABkcnMvZG93&#10;bnJldi54bWxMj0FvwjAMhe+T9h8iT+IyjZQKdaw0RQiBdobtsltoTFvROG0TaOHXz5y2k5/lp+fv&#10;ZavRNuKKva8dKZhNIxBIhTM1lQq+v3ZvCxA+aDK6cYQKbuhhlT8/ZTo1bqA9Xg+hFBxCPtUKqhDa&#10;VEpfVGi1n7oWiW8n11sdeO1LaXo9cLhtZBxFibS6Jv5Q6RY3FRbnw8UqcMP2Zh12Ufz6c7efm3W3&#10;P8WdUpOXcb0EEXAMf2Z44DM65Mx0dBcyXjQKFsnsna0K5jFPNnwkD3FkMU9A5pn83yD/BQAA//8D&#10;AFBLAQItABQABgAIAAAAIQC2gziS/gAAAOEBAAATAAAAAAAAAAAAAAAAAAAAAABbQ29udGVudF9U&#10;eXBlc10ueG1sUEsBAi0AFAAGAAgAAAAhADj9If/WAAAAlAEAAAsAAAAAAAAAAAAAAAAALwEAAF9y&#10;ZWxzLy5yZWxzUEsBAi0AFAAGAAgAAAAhAC17wjBnAgAApgQAAA4AAAAAAAAAAAAAAAAALgIAAGRy&#10;cy9lMm9Eb2MueG1sUEsBAi0AFAAGAAgAAAAhAJdDThDdAAAACQEAAA8AAAAAAAAAAAAAAAAAwQQA&#10;AGRycy9kb3ducmV2LnhtbFBLBQYAAAAABAAEAPMAAADLBQAAAAA=&#10;" strokecolor="white">
                <v:textbox>
                  <w:txbxContent>
                    <w:p w14:paraId="74795334" w14:textId="1D4D716C"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11</w:t>
                      </w:r>
                      <w:r w:rsidRPr="00587D65">
                        <w:rPr>
                          <w:rFonts w:ascii="Times New Roman" w:hAnsi="Times New Roman"/>
                          <w:sz w:val="28"/>
                          <w:szCs w:val="28"/>
                          <w:lang w:val="kk-KZ"/>
                        </w:rPr>
                        <w:t>)</w:t>
                      </w:r>
                    </w:p>
                  </w:txbxContent>
                </v:textbox>
                <w10:wrap type="square"/>
              </v:shape>
            </w:pict>
          </mc:Fallback>
        </mc:AlternateContent>
      </w:r>
    </w:p>
    <w:p w14:paraId="31FA00F9" w14:textId="77777777" w:rsidR="00D61384" w:rsidRPr="007819E9" w:rsidRDefault="00D61384" w:rsidP="005C397B">
      <w:pPr>
        <w:spacing w:after="0" w:line="240" w:lineRule="auto"/>
        <w:ind w:firstLine="709"/>
        <w:jc w:val="both"/>
        <w:rPr>
          <w:rFonts w:ascii="Times New Roman" w:eastAsiaTheme="minorEastAsia" w:hAnsi="Times New Roman"/>
          <w:kern w:val="2"/>
          <w:sz w:val="28"/>
          <w:szCs w:val="28"/>
          <w:lang w:val="kk-KZ"/>
          <w14:ligatures w14:val="standardContextual"/>
        </w:rPr>
      </w:pPr>
      <m:oMathPara>
        <m:oMathParaPr>
          <m:jc m:val="center"/>
        </m:oMathParaPr>
        <m:oMath>
          <m:r>
            <w:rPr>
              <w:rFonts w:ascii="Cambria Math" w:eastAsiaTheme="minorHAnsi" w:hAnsi="Cambria Math"/>
              <w:kern w:val="2"/>
              <w:sz w:val="28"/>
              <w:szCs w:val="28"/>
              <w:lang w:val="kk-KZ"/>
              <w14:ligatures w14:val="standardContextual"/>
            </w:rPr>
            <m:t>X=</m:t>
          </m:r>
          <m:f>
            <m:fPr>
              <m:ctrlPr>
                <w:rPr>
                  <w:rFonts w:ascii="Cambria Math" w:eastAsiaTheme="minorHAnsi" w:hAnsi="Cambria Math"/>
                  <w:i/>
                  <w:kern w:val="2"/>
                  <w:sz w:val="28"/>
                  <w:szCs w:val="28"/>
                  <w:lang w:val="kk-KZ"/>
                  <w14:ligatures w14:val="standardContextual"/>
                </w:rPr>
              </m:ctrlPr>
            </m:fPr>
            <m:num>
              <m:r>
                <w:rPr>
                  <w:rFonts w:ascii="Cambria Math" w:eastAsiaTheme="minorHAnsi" w:hAnsi="Cambria Math"/>
                  <w:kern w:val="2"/>
                  <w:sz w:val="28"/>
                  <w:szCs w:val="28"/>
                  <w:lang w:val="kk-KZ"/>
                  <w14:ligatures w14:val="standardContextual"/>
                </w:rPr>
                <m:t>D∙100×100×25</m:t>
              </m:r>
            </m:num>
            <m:den>
              <m:r>
                <w:rPr>
                  <w:rFonts w:ascii="Cambria Math" w:eastAsiaTheme="minorHAnsi" w:hAnsi="Cambria Math"/>
                  <w:kern w:val="2"/>
                  <w:sz w:val="28"/>
                  <w:szCs w:val="28"/>
                  <w:lang w:val="kk-KZ"/>
                  <w14:ligatures w14:val="standardContextual"/>
                </w:rPr>
                <m:t>764.6×m×2×(100-W)</m:t>
              </m:r>
            </m:den>
          </m:f>
        </m:oMath>
      </m:oMathPara>
    </w:p>
    <w:p w14:paraId="5F040DBF" w14:textId="77777777" w:rsidR="00D61384" w:rsidRPr="007819E9" w:rsidRDefault="00D61384" w:rsidP="005C397B">
      <w:pPr>
        <w:spacing w:after="0" w:line="240" w:lineRule="auto"/>
        <w:ind w:firstLine="709"/>
        <w:jc w:val="right"/>
        <w:rPr>
          <w:rFonts w:ascii="Times New Roman" w:eastAsiaTheme="minorHAnsi" w:hAnsi="Times New Roman"/>
          <w:kern w:val="2"/>
          <w:sz w:val="28"/>
          <w:szCs w:val="28"/>
          <w:lang w:val="kk-KZ"/>
          <w14:ligatures w14:val="standardContextual"/>
        </w:rPr>
      </w:pPr>
    </w:p>
    <w:p w14:paraId="3990488E" w14:textId="77777777" w:rsidR="00D61384" w:rsidRPr="007819E9" w:rsidRDefault="00D61384" w:rsidP="005C397B">
      <w:pPr>
        <w:tabs>
          <w:tab w:val="left" w:pos="345"/>
        </w:tabs>
        <w:spacing w:after="0" w:line="240" w:lineRule="auto"/>
        <w:ind w:firstLine="709"/>
        <w:jc w:val="both"/>
        <w:rPr>
          <w:rFonts w:ascii="Times New Roman" w:eastAsiaTheme="minorHAnsi" w:hAnsi="Times New Roman"/>
          <w:b/>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 xml:space="preserve">мұндағы, </w:t>
      </w:r>
      <m:oMath>
        <m:r>
          <w:rPr>
            <w:rFonts w:ascii="Cambria Math" w:eastAsiaTheme="minorHAnsi" w:hAnsi="Cambria Math"/>
            <w:kern w:val="2"/>
            <w:sz w:val="28"/>
            <w:szCs w:val="28"/>
            <w:lang w:val="kk-KZ"/>
            <w14:ligatures w14:val="standardContextual"/>
          </w:rPr>
          <m:t>D</m:t>
        </m:r>
      </m:oMath>
      <w:r w:rsidRPr="007819E9">
        <w:rPr>
          <w:rFonts w:ascii="Times New Roman" w:eastAsiaTheme="minorHAnsi" w:hAnsi="Times New Roman"/>
          <w:kern w:val="2"/>
          <w:sz w:val="28"/>
          <w:szCs w:val="28"/>
          <w:lang w:val="kk-KZ"/>
          <w14:ligatures w14:val="standardContextual"/>
        </w:rPr>
        <w:t xml:space="preserve"> – толқын ұзындығы 430 нм сыналатын ерітіндінің оптикалық тығыздығы; 764,6 – 430 нм-де 1 % алюминий хлоридінің қатысында кверцетин кешенінің жұтылу көрсеткіші; </w:t>
      </w:r>
      <m:oMath>
        <m:r>
          <w:rPr>
            <w:rFonts w:ascii="Cambria Math" w:eastAsiaTheme="minorHAnsi" w:hAnsi="Cambria Math"/>
            <w:kern w:val="2"/>
            <w:sz w:val="28"/>
            <w:szCs w:val="28"/>
            <w:lang w:val="kk-KZ"/>
            <w14:ligatures w14:val="standardContextual"/>
          </w:rPr>
          <m:t>W</m:t>
        </m:r>
      </m:oMath>
      <w:r w:rsidRPr="007819E9">
        <w:rPr>
          <w:rFonts w:ascii="Times New Roman" w:eastAsiaTheme="minorHAnsi" w:hAnsi="Times New Roman"/>
          <w:kern w:val="2"/>
          <w:sz w:val="28"/>
          <w:szCs w:val="28"/>
          <w:lang w:val="kk-KZ"/>
          <w14:ligatures w14:val="standardContextual"/>
        </w:rPr>
        <w:t xml:space="preserve"> – шикізатты кептіру кезіндегі жоғалған масса, %; </w:t>
      </w:r>
      <m:oMath>
        <m:r>
          <w:rPr>
            <w:rFonts w:ascii="Cambria Math" w:eastAsiaTheme="minorHAnsi" w:hAnsi="Cambria Math"/>
            <w:kern w:val="2"/>
            <w:sz w:val="28"/>
            <w:szCs w:val="28"/>
            <w:lang w:val="kk-KZ"/>
            <w14:ligatures w14:val="standardContextual"/>
          </w:rPr>
          <m:t>m</m:t>
        </m:r>
      </m:oMath>
      <w:r w:rsidRPr="007819E9">
        <w:rPr>
          <w:rFonts w:ascii="Times New Roman" w:eastAsiaTheme="minorHAnsi" w:hAnsi="Times New Roman"/>
          <w:kern w:val="2"/>
          <w:sz w:val="28"/>
          <w:szCs w:val="28"/>
          <w:lang w:val="kk-KZ"/>
          <w14:ligatures w14:val="standardContextual"/>
        </w:rPr>
        <w:t xml:space="preserve"> – шикізат салмағы, г.</w:t>
      </w:r>
    </w:p>
    <w:p w14:paraId="26AE53BB" w14:textId="2F8625C7" w:rsidR="00D61384" w:rsidRPr="007819E9" w:rsidRDefault="00D61384" w:rsidP="00474D66">
      <w:pPr>
        <w:spacing w:after="0" w:line="240" w:lineRule="auto"/>
        <w:ind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b/>
          <w:bCs/>
          <w:iCs/>
          <w:kern w:val="2"/>
          <w:sz w:val="28"/>
          <w:szCs w:val="28"/>
          <w:lang w:val="kk-KZ"/>
          <w14:ligatures w14:val="standardContextual"/>
        </w:rPr>
        <w:t>Полисахаридтерді сандық анықтау</w:t>
      </w:r>
      <w:r w:rsidR="00085A59" w:rsidRPr="007819E9">
        <w:rPr>
          <w:rFonts w:ascii="Times New Roman" w:eastAsiaTheme="minorHAnsi" w:hAnsi="Times New Roman"/>
          <w:b/>
          <w:bCs/>
          <w:iCs/>
          <w:kern w:val="2"/>
          <w:sz w:val="28"/>
          <w:szCs w:val="28"/>
          <w:lang w:val="kk-KZ"/>
          <w14:ligatures w14:val="standardContextual"/>
        </w:rPr>
        <w:t xml:space="preserve"> </w:t>
      </w:r>
      <w:r w:rsidR="00085A59" w:rsidRPr="007819E9">
        <w:rPr>
          <w:rFonts w:ascii="Times New Roman" w:eastAsia="Times New Roman" w:hAnsi="Times New Roman"/>
          <w:sz w:val="28"/>
          <w:szCs w:val="28"/>
          <w:lang w:val="kk-KZ" w:bidi="en-US"/>
        </w:rPr>
        <w:t>[100, 95 б.].</w:t>
      </w:r>
    </w:p>
    <w:p w14:paraId="08CEFBB0" w14:textId="7C617566" w:rsidR="00D61384" w:rsidRPr="007819E9" w:rsidRDefault="00D61384" w:rsidP="005C397B">
      <w:pPr>
        <w:spacing w:after="0" w:line="240" w:lineRule="auto"/>
        <w:ind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Абсолютті құрғақ шикізатқа шаққанда полисахаридтердің құрамы пайызбен (Х) мынадай формула бойынша есептелді (1</w:t>
      </w:r>
      <w:r w:rsidR="00085A59" w:rsidRPr="007819E9">
        <w:rPr>
          <w:rFonts w:ascii="Times New Roman" w:eastAsiaTheme="minorHAnsi" w:hAnsi="Times New Roman"/>
          <w:kern w:val="2"/>
          <w:sz w:val="28"/>
          <w:szCs w:val="28"/>
          <w:lang w:val="kk-KZ"/>
          <w14:ligatures w14:val="standardContextual"/>
        </w:rPr>
        <w:t>2</w:t>
      </w:r>
      <w:r w:rsidRPr="007819E9">
        <w:rPr>
          <w:rFonts w:ascii="Times New Roman" w:eastAsiaTheme="minorHAnsi" w:hAnsi="Times New Roman"/>
          <w:kern w:val="2"/>
          <w:sz w:val="28"/>
          <w:szCs w:val="28"/>
          <w:lang w:val="kk-KZ"/>
          <w14:ligatures w14:val="standardContextual"/>
        </w:rPr>
        <w:t>):</w:t>
      </w:r>
    </w:p>
    <w:p w14:paraId="079A3EBF" w14:textId="77777777" w:rsidR="00D61384" w:rsidRPr="007819E9" w:rsidRDefault="00D61384" w:rsidP="005C397B">
      <w:pPr>
        <w:spacing w:after="0" w:line="240" w:lineRule="auto"/>
        <w:ind w:firstLine="567"/>
        <w:jc w:val="both"/>
        <w:rPr>
          <w:rFonts w:ascii="Times New Roman" w:eastAsiaTheme="minorHAnsi" w:hAnsi="Times New Roman"/>
          <w:kern w:val="2"/>
          <w:sz w:val="28"/>
          <w:szCs w:val="28"/>
          <w:lang w:val="kk-KZ"/>
          <w14:ligatures w14:val="standardContextual"/>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73600" behindDoc="0" locked="0" layoutInCell="1" allowOverlap="1" wp14:anchorId="0D793784" wp14:editId="7E538526">
                <wp:simplePos x="0" y="0"/>
                <wp:positionH relativeFrom="column">
                  <wp:posOffset>5607050</wp:posOffset>
                </wp:positionH>
                <wp:positionV relativeFrom="paragraph">
                  <wp:posOffset>252730</wp:posOffset>
                </wp:positionV>
                <wp:extent cx="506095" cy="329565"/>
                <wp:effectExtent l="0" t="0" r="27305" b="13335"/>
                <wp:wrapSquare wrapText="bothSides"/>
                <wp:docPr id="118" name="Надпись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329565"/>
                        </a:xfrm>
                        <a:prstGeom prst="rect">
                          <a:avLst/>
                        </a:prstGeom>
                        <a:solidFill>
                          <a:srgbClr val="FFFFFF"/>
                        </a:solidFill>
                        <a:ln w="9525">
                          <a:solidFill>
                            <a:sysClr val="window" lastClr="FFFFFF">
                              <a:lumMod val="100000"/>
                              <a:lumOff val="0"/>
                            </a:sysClr>
                          </a:solidFill>
                          <a:miter lim="800000"/>
                          <a:headEnd/>
                          <a:tailEnd/>
                        </a:ln>
                      </wps:spPr>
                      <wps:txbx>
                        <w:txbxContent>
                          <w:p w14:paraId="0B880327" w14:textId="3B1C6E69"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12</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D793784" id="Надпись 118" o:spid="_x0000_s1037" type="#_x0000_t202" style="position:absolute;left:0;text-align:left;margin-left:441.5pt;margin-top:19.9pt;width:39.85pt;height:25.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e+wZwIAAKYEAAAOAAAAZHJzL2Uyb0RvYy54bWysVM2O0zAQviPxDpbvbNLSLNuo6WrZZRHS&#10;8iMtPIDrOI2F7TG226TcuPMKvAMHDtx4he4bMXa63RZuiBwsz4znm59vJrPzXiuyFs5LMBUdneSU&#10;CMOhlmZZ0Q/vr5+cUeIDMzVTYERFN8LT8/njR7POlmIMLahaOIIgxpedrWgbgi2zzPNWaOZPwAqD&#10;xgacZgFFt8xqxzpE1yob5/lp1oGrrQMuvEft1WCk84TfNIKHt03jRSCqophbSKdL5yKe2XzGyqVj&#10;tpV8lwb7hyw0kwaD7qGuWGBk5eRfUFpyBx6acMJBZ9A0kotUA1Yzyv+o5rZlVqRasDne7tvk/x8s&#10;f7N+54iskbsRUmWYRpK237bftz+2v7Y/777cfSXRgn3qrC/x+a1Fh9A/hx59Us3e3gD/6ImBy5aZ&#10;pbhwDrpWsBrzHEXP7MB1wPERZNG9hhrDsVWABNQ3TscmYlsIoiNfmz1Hog+Eo7LIT/NpQQlH09Px&#10;tDgtUgRW3jtb58NLAZrES0UdjkACZ+sbH2IyrLx/EmN5ULK+lkolwS0Xl8qRNcNxuU7fDv3omTKk&#10;q+i0GBdD/UcQG79HwDmtoaNEMR9QuYeModRKY/VDpFEevxgp6XFiB31SYb4+YabUj/LQMuDyKKkr&#10;enYAEVv/wtQJLjCphjviKLPjIrZ/ICL0i35Hf4wfiVpAvUF2HAzLgsuNlxbcZ0o6XJSK+k8r5gSW&#10;9cogw9PRZBI3KwmT4tkYBXdoWRxamOEIVdFAyXC9DMM2rqyTyxYjDTNl4AKnopGJsYesdvnjMqRu&#10;7BY3btuhnF49/F7mvwEAAP//AwBQSwMEFAAGAAgAAAAhAGOeRoneAAAACQEAAA8AAABkcnMvZG93&#10;bnJldi54bWxMj8FuwjAMhu+TeIfIk3aZRkqRoHRNEUJMOwO77BYa01ZrnLYJtOzpMaftZsu/fn9f&#10;th5tI67Y+9qRgtk0AoFUOFNTqeDr+PGWgPBBk9GNI1RwQw/rfPKU6dS4gfZ4PYRScAn5VCuoQmhT&#10;KX1RodV+6lokvp1db3XgtS+l6fXA5baRcRQtpNU18YdKt7itsPg5XKwCN+xu1mEXxa/fv/Zzu+n2&#10;57hT6uV53LyDCDiGvzA88BkdcmY6uQsZLxoFSTJnl6BgvmIFDqwW8RLEiYfZEmSeyf8G+R0AAP//&#10;AwBQSwECLQAUAAYACAAAACEAtoM4kv4AAADhAQAAEwAAAAAAAAAAAAAAAAAAAAAAW0NvbnRlbnRf&#10;VHlwZXNdLnhtbFBLAQItABQABgAIAAAAIQA4/SH/1gAAAJQBAAALAAAAAAAAAAAAAAAAAC8BAABf&#10;cmVscy8ucmVsc1BLAQItABQABgAIAAAAIQDage+wZwIAAKYEAAAOAAAAAAAAAAAAAAAAAC4CAABk&#10;cnMvZTJvRG9jLnhtbFBLAQItABQABgAIAAAAIQBjnkaJ3gAAAAkBAAAPAAAAAAAAAAAAAAAAAMEE&#10;AABkcnMvZG93bnJldi54bWxQSwUGAAAAAAQABADzAAAAzAUAAAAA&#10;" strokecolor="white">
                <v:textbox>
                  <w:txbxContent>
                    <w:p w14:paraId="0B880327" w14:textId="3B1C6E69"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12</w:t>
                      </w:r>
                      <w:r w:rsidRPr="00587D65">
                        <w:rPr>
                          <w:rFonts w:ascii="Times New Roman" w:hAnsi="Times New Roman"/>
                          <w:sz w:val="28"/>
                          <w:szCs w:val="28"/>
                          <w:lang w:val="kk-KZ"/>
                        </w:rPr>
                        <w:t>)</w:t>
                      </w:r>
                    </w:p>
                  </w:txbxContent>
                </v:textbox>
                <w10:wrap type="square"/>
              </v:shape>
            </w:pict>
          </mc:Fallback>
        </mc:AlternateContent>
      </w:r>
    </w:p>
    <w:p w14:paraId="4365D484" w14:textId="77777777" w:rsidR="00D61384" w:rsidRPr="007819E9" w:rsidRDefault="00D61384" w:rsidP="005C397B">
      <w:pPr>
        <w:spacing w:after="0" w:line="240" w:lineRule="auto"/>
        <w:ind w:firstLine="567"/>
        <w:jc w:val="both"/>
        <w:rPr>
          <w:rFonts w:ascii="Times New Roman" w:eastAsiaTheme="minorEastAsia" w:hAnsi="Times New Roman"/>
          <w:kern w:val="2"/>
          <w:sz w:val="28"/>
          <w:szCs w:val="28"/>
          <w:lang w:val="kk-KZ"/>
          <w14:ligatures w14:val="standardContextual"/>
        </w:rPr>
      </w:pPr>
      <m:oMathPara>
        <m:oMathParaPr>
          <m:jc m:val="center"/>
        </m:oMathParaPr>
        <m:oMath>
          <m:r>
            <w:rPr>
              <w:rFonts w:ascii="Cambria Math" w:eastAsiaTheme="minorHAnsi" w:hAnsi="Cambria Math"/>
              <w:kern w:val="2"/>
              <w:sz w:val="28"/>
              <w:szCs w:val="28"/>
              <w:lang w:val="kk-KZ"/>
              <w14:ligatures w14:val="standardContextual"/>
            </w:rPr>
            <m:t>X=</m:t>
          </m:r>
          <m:f>
            <m:fPr>
              <m:ctrlPr>
                <w:rPr>
                  <w:rFonts w:ascii="Cambria Math" w:eastAsiaTheme="minorHAnsi" w:hAnsi="Cambria Math"/>
                  <w:i/>
                  <w:kern w:val="2"/>
                  <w:sz w:val="28"/>
                  <w:szCs w:val="28"/>
                  <w:lang w:val="kk-KZ"/>
                  <w14:ligatures w14:val="standardContextual"/>
                </w:rPr>
              </m:ctrlPr>
            </m:fPr>
            <m:num>
              <m:r>
                <w:rPr>
                  <w:rFonts w:ascii="Cambria Math" w:eastAsiaTheme="minorHAnsi" w:hAnsi="Cambria Math"/>
                  <w:kern w:val="2"/>
                  <w:sz w:val="28"/>
                  <w:szCs w:val="28"/>
                  <w:lang w:val="kk-KZ"/>
                  <w14:ligatures w14:val="standardContextual"/>
                </w:rPr>
                <m:t>(</m:t>
              </m:r>
              <m:sSub>
                <m:sSubPr>
                  <m:ctrlPr>
                    <w:rPr>
                      <w:rFonts w:ascii="Cambria Math" w:eastAsiaTheme="minorHAnsi" w:hAnsi="Cambria Math"/>
                      <w:i/>
                      <w:kern w:val="2"/>
                      <w:sz w:val="28"/>
                      <w:szCs w:val="28"/>
                      <w:lang w:val="kk-KZ"/>
                      <w14:ligatures w14:val="standardContextual"/>
                    </w:rPr>
                  </m:ctrlPr>
                </m:sSubPr>
                <m:e>
                  <m:r>
                    <w:rPr>
                      <w:rFonts w:ascii="Cambria Math" w:eastAsiaTheme="minorHAnsi" w:hAnsi="Cambria Math"/>
                      <w:kern w:val="2"/>
                      <w:sz w:val="28"/>
                      <w:szCs w:val="28"/>
                      <w:lang w:val="kk-KZ"/>
                      <w14:ligatures w14:val="standardContextual"/>
                    </w:rPr>
                    <m:t>m</m:t>
                  </m:r>
                </m:e>
                <m:sub>
                  <m:r>
                    <w:rPr>
                      <w:rFonts w:ascii="Cambria Math" w:eastAsiaTheme="minorHAnsi" w:hAnsi="Cambria Math"/>
                      <w:kern w:val="2"/>
                      <w:sz w:val="28"/>
                      <w:szCs w:val="28"/>
                      <w:lang w:val="kk-KZ"/>
                      <w14:ligatures w14:val="standardContextual"/>
                    </w:rPr>
                    <m:t>2</m:t>
                  </m:r>
                </m:sub>
              </m:sSub>
              <m:r>
                <w:rPr>
                  <w:rFonts w:ascii="Cambria Math" w:eastAsiaTheme="minorHAnsi" w:hAnsi="Cambria Math"/>
                  <w:kern w:val="2"/>
                  <w:sz w:val="28"/>
                  <w:szCs w:val="28"/>
                  <w:lang w:val="kk-KZ"/>
                  <w14:ligatures w14:val="standardContextual"/>
                </w:rPr>
                <m:t>-</m:t>
              </m:r>
              <m:sSub>
                <m:sSubPr>
                  <m:ctrlPr>
                    <w:rPr>
                      <w:rFonts w:ascii="Cambria Math" w:eastAsiaTheme="minorHAnsi" w:hAnsi="Cambria Math"/>
                      <w:i/>
                      <w:kern w:val="2"/>
                      <w:sz w:val="28"/>
                      <w:szCs w:val="28"/>
                      <w:lang w:val="kk-KZ"/>
                      <w14:ligatures w14:val="standardContextual"/>
                    </w:rPr>
                  </m:ctrlPr>
                </m:sSubPr>
                <m:e>
                  <m:r>
                    <w:rPr>
                      <w:rFonts w:ascii="Cambria Math" w:eastAsiaTheme="minorHAnsi" w:hAnsi="Cambria Math"/>
                      <w:kern w:val="2"/>
                      <w:sz w:val="28"/>
                      <w:szCs w:val="28"/>
                      <w:lang w:val="kk-KZ"/>
                      <w14:ligatures w14:val="standardContextual"/>
                    </w:rPr>
                    <m:t>m</m:t>
                  </m:r>
                </m:e>
                <m:sub>
                  <m:r>
                    <w:rPr>
                      <w:rFonts w:ascii="Cambria Math" w:eastAsiaTheme="minorHAnsi" w:hAnsi="Cambria Math"/>
                      <w:kern w:val="2"/>
                      <w:sz w:val="28"/>
                      <w:szCs w:val="28"/>
                      <w:lang w:val="kk-KZ"/>
                      <w14:ligatures w14:val="standardContextual"/>
                    </w:rPr>
                    <m:t>1</m:t>
                  </m:r>
                </m:sub>
              </m:sSub>
              <m:r>
                <w:rPr>
                  <w:rFonts w:ascii="Cambria Math" w:eastAsiaTheme="minorHAnsi" w:hAnsi="Cambria Math"/>
                  <w:kern w:val="2"/>
                  <w:sz w:val="28"/>
                  <w:szCs w:val="28"/>
                  <w:lang w:val="kk-KZ"/>
                  <w14:ligatures w14:val="standardContextual"/>
                </w:rPr>
                <m:t>)∙500∙100∙100</m:t>
              </m:r>
            </m:num>
            <m:den>
              <m:r>
                <w:rPr>
                  <w:rFonts w:ascii="Cambria Math" w:eastAsiaTheme="minorHAnsi" w:hAnsi="Cambria Math"/>
                  <w:kern w:val="2"/>
                  <w:sz w:val="28"/>
                  <w:szCs w:val="28"/>
                  <w:lang w:val="kk-KZ"/>
                  <w14:ligatures w14:val="standardContextual"/>
                </w:rPr>
                <m:t>m∙25∙(100-W)</m:t>
              </m:r>
            </m:den>
          </m:f>
        </m:oMath>
      </m:oMathPara>
    </w:p>
    <w:p w14:paraId="3496AF75" w14:textId="77777777" w:rsidR="00D61384" w:rsidRPr="007819E9" w:rsidRDefault="00D61384" w:rsidP="005C397B">
      <w:pPr>
        <w:spacing w:after="0" w:line="240" w:lineRule="auto"/>
        <w:ind w:firstLine="567"/>
        <w:jc w:val="both"/>
        <w:rPr>
          <w:rFonts w:ascii="Times New Roman" w:eastAsiaTheme="minorHAnsi" w:hAnsi="Times New Roman"/>
          <w:kern w:val="2"/>
          <w:sz w:val="28"/>
          <w:szCs w:val="28"/>
          <w:lang w:val="kk-KZ"/>
          <w14:ligatures w14:val="standardContextual"/>
        </w:rPr>
      </w:pPr>
    </w:p>
    <w:p w14:paraId="13D5FDBD" w14:textId="77777777" w:rsidR="00D61384" w:rsidRPr="007819E9" w:rsidRDefault="00D61384" w:rsidP="005C397B">
      <w:pPr>
        <w:spacing w:after="0" w:line="240" w:lineRule="auto"/>
        <w:ind w:firstLine="567"/>
        <w:jc w:val="both"/>
        <w:rPr>
          <w:rFonts w:ascii="Times New Roman" w:eastAsiaTheme="minorHAnsi" w:hAnsi="Times New Roman"/>
          <w:kern w:val="2"/>
          <w:sz w:val="28"/>
          <w:szCs w:val="28"/>
          <w:lang w:val="kk-KZ"/>
          <w14:ligatures w14:val="standardContextual"/>
        </w:rPr>
      </w:pPr>
      <w:r w:rsidRPr="007819E9">
        <w:rPr>
          <w:rFonts w:ascii="Times New Roman" w:eastAsiaTheme="minorHAnsi" w:hAnsi="Times New Roman"/>
          <w:kern w:val="2"/>
          <w:sz w:val="28"/>
          <w:szCs w:val="28"/>
          <w:lang w:val="kk-KZ"/>
          <w14:ligatures w14:val="standardContextual"/>
        </w:rPr>
        <w:t xml:space="preserve">мұндағы, </w:t>
      </w:r>
      <m:oMath>
        <m:sSub>
          <m:sSubPr>
            <m:ctrlPr>
              <w:rPr>
                <w:rFonts w:ascii="Cambria Math" w:eastAsiaTheme="minorHAnsi" w:hAnsi="Cambria Math"/>
                <w:i/>
                <w:kern w:val="2"/>
                <w:sz w:val="28"/>
                <w:szCs w:val="28"/>
                <w:lang w:val="kk-KZ"/>
                <w14:ligatures w14:val="standardContextual"/>
              </w:rPr>
            </m:ctrlPr>
          </m:sSubPr>
          <m:e>
            <m:r>
              <w:rPr>
                <w:rFonts w:ascii="Cambria Math" w:eastAsiaTheme="minorHAnsi" w:hAnsi="Cambria Math"/>
                <w:kern w:val="2"/>
                <w:sz w:val="28"/>
                <w:szCs w:val="28"/>
                <w:lang w:val="kk-KZ"/>
                <w14:ligatures w14:val="standardContextual"/>
              </w:rPr>
              <m:t>m</m:t>
            </m:r>
          </m:e>
          <m:sub>
            <m:r>
              <w:rPr>
                <w:rFonts w:ascii="Cambria Math" w:eastAsiaTheme="minorHAnsi" w:hAnsi="Cambria Math"/>
                <w:kern w:val="2"/>
                <w:sz w:val="28"/>
                <w:szCs w:val="28"/>
                <w:lang w:val="kk-KZ"/>
                <w14:ligatures w14:val="standardContextual"/>
              </w:rPr>
              <m:t>1</m:t>
            </m:r>
          </m:sub>
        </m:sSub>
        <m:r>
          <w:rPr>
            <w:rFonts w:ascii="Cambria Math" w:eastAsiaTheme="minorHAnsi" w:hAnsi="Cambria Math"/>
            <w:kern w:val="2"/>
            <w:sz w:val="28"/>
            <w:szCs w:val="28"/>
            <w:lang w:val="kk-KZ"/>
            <w14:ligatures w14:val="standardContextual"/>
          </w:rPr>
          <m:t xml:space="preserve"> </m:t>
        </m:r>
      </m:oMath>
      <w:r w:rsidRPr="007819E9">
        <w:rPr>
          <w:rFonts w:ascii="Times New Roman" w:eastAsiaTheme="minorHAnsi" w:hAnsi="Times New Roman"/>
          <w:kern w:val="2"/>
          <w:sz w:val="28"/>
          <w:szCs w:val="28"/>
          <w:lang w:val="kk-KZ"/>
          <w14:ligatures w14:val="standardContextual"/>
        </w:rPr>
        <w:t xml:space="preserve">– сүзгі салмағы, г; </w:t>
      </w:r>
      <m:oMath>
        <m:sSub>
          <m:sSubPr>
            <m:ctrlPr>
              <w:rPr>
                <w:rFonts w:ascii="Cambria Math" w:eastAsiaTheme="minorHAnsi" w:hAnsi="Cambria Math"/>
                <w:i/>
                <w:kern w:val="2"/>
                <w:sz w:val="28"/>
                <w:szCs w:val="28"/>
                <w:lang w:val="kk-KZ"/>
                <w14:ligatures w14:val="standardContextual"/>
              </w:rPr>
            </m:ctrlPr>
          </m:sSubPr>
          <m:e>
            <m:r>
              <w:rPr>
                <w:rFonts w:ascii="Cambria Math" w:eastAsiaTheme="minorHAnsi" w:hAnsi="Cambria Math"/>
                <w:kern w:val="2"/>
                <w:sz w:val="28"/>
                <w:szCs w:val="28"/>
                <w:lang w:val="kk-KZ"/>
                <w14:ligatures w14:val="standardContextual"/>
              </w:rPr>
              <m:t>m</m:t>
            </m:r>
          </m:e>
          <m:sub>
            <m:r>
              <w:rPr>
                <w:rFonts w:ascii="Cambria Math" w:eastAsiaTheme="minorHAnsi" w:hAnsi="Cambria Math"/>
                <w:kern w:val="2"/>
                <w:sz w:val="28"/>
                <w:szCs w:val="28"/>
                <w:lang w:val="kk-KZ"/>
                <w14:ligatures w14:val="standardContextual"/>
              </w:rPr>
              <m:t>2</m:t>
            </m:r>
          </m:sub>
        </m:sSub>
      </m:oMath>
      <w:r w:rsidRPr="007819E9">
        <w:rPr>
          <w:rFonts w:ascii="Times New Roman" w:eastAsiaTheme="minorHAnsi" w:hAnsi="Times New Roman"/>
          <w:kern w:val="2"/>
          <w:sz w:val="28"/>
          <w:szCs w:val="28"/>
          <w:vertAlign w:val="subscript"/>
          <w:lang w:val="kk-KZ"/>
          <w14:ligatures w14:val="standardContextual"/>
        </w:rPr>
        <w:t xml:space="preserve"> </w:t>
      </w:r>
      <w:r w:rsidRPr="007819E9">
        <w:rPr>
          <w:rFonts w:ascii="Times New Roman" w:eastAsiaTheme="minorHAnsi" w:hAnsi="Times New Roman"/>
          <w:kern w:val="2"/>
          <w:sz w:val="28"/>
          <w:szCs w:val="28"/>
          <w:lang w:val="kk-KZ"/>
          <w14:ligatures w14:val="standardContextual"/>
        </w:rPr>
        <w:t xml:space="preserve">– тұнбасы бар сүзгі салмағы, г; </w:t>
      </w:r>
      <m:oMath>
        <m:r>
          <w:rPr>
            <w:rFonts w:ascii="Cambria Math" w:eastAsiaTheme="minorHAnsi" w:hAnsi="Cambria Math"/>
            <w:kern w:val="2"/>
            <w:sz w:val="28"/>
            <w:szCs w:val="28"/>
            <w:lang w:val="kk-KZ"/>
            <w14:ligatures w14:val="standardContextual"/>
          </w:rPr>
          <m:t>m</m:t>
        </m:r>
      </m:oMath>
      <w:r w:rsidRPr="007819E9">
        <w:rPr>
          <w:rFonts w:ascii="Times New Roman" w:eastAsiaTheme="minorHAnsi" w:hAnsi="Times New Roman"/>
          <w:kern w:val="2"/>
          <w:sz w:val="28"/>
          <w:szCs w:val="28"/>
          <w:lang w:val="kk-KZ"/>
          <w14:ligatures w14:val="standardContextual"/>
        </w:rPr>
        <w:t xml:space="preserve"> – шикізат салмағы, г; </w:t>
      </w:r>
      <m:oMath>
        <m:r>
          <w:rPr>
            <w:rFonts w:ascii="Cambria Math" w:eastAsiaTheme="minorHAnsi" w:hAnsi="Cambria Math"/>
            <w:kern w:val="2"/>
            <w:sz w:val="28"/>
            <w:szCs w:val="28"/>
            <w:lang w:val="kk-KZ"/>
            <w14:ligatures w14:val="standardContextual"/>
          </w:rPr>
          <m:t>W</m:t>
        </m:r>
      </m:oMath>
      <w:r w:rsidRPr="007819E9">
        <w:rPr>
          <w:rFonts w:ascii="Times New Roman" w:eastAsiaTheme="minorHAnsi" w:hAnsi="Times New Roman"/>
          <w:kern w:val="2"/>
          <w:sz w:val="28"/>
          <w:szCs w:val="28"/>
          <w:lang w:val="kk-KZ"/>
          <w14:ligatures w14:val="standardContextual"/>
        </w:rPr>
        <w:t xml:space="preserve"> – шикізатты кептіру кезіндегі массаның жоғалуы, %.</w:t>
      </w:r>
    </w:p>
    <w:p w14:paraId="1373F429" w14:textId="2008DF43"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bCs/>
          <w:iCs/>
          <w:sz w:val="28"/>
          <w:szCs w:val="28"/>
          <w:lang w:val="kk-KZ" w:bidi="en-US"/>
        </w:rPr>
      </w:pPr>
      <w:r w:rsidRPr="007819E9">
        <w:rPr>
          <w:rFonts w:ascii="Times New Roman" w:eastAsia="Times New Roman" w:hAnsi="Times New Roman"/>
          <w:b/>
          <w:bCs/>
          <w:iCs/>
          <w:sz w:val="28"/>
          <w:szCs w:val="28"/>
          <w:lang w:val="kk-KZ" w:bidi="en-US"/>
        </w:rPr>
        <w:t>Бос органикалық қышқылдардың сандық анықтау</w:t>
      </w:r>
      <w:r w:rsidR="006A48A9" w:rsidRPr="007819E9">
        <w:rPr>
          <w:rFonts w:ascii="Times New Roman" w:eastAsia="Times New Roman" w:hAnsi="Times New Roman"/>
          <w:b/>
          <w:bCs/>
          <w:iCs/>
          <w:sz w:val="28"/>
          <w:szCs w:val="28"/>
          <w:lang w:val="kk-KZ" w:bidi="en-US"/>
        </w:rPr>
        <w:t>ы</w:t>
      </w:r>
      <w:r w:rsidR="00085A59" w:rsidRPr="007819E9">
        <w:rPr>
          <w:rFonts w:ascii="Times New Roman" w:eastAsia="Times New Roman" w:hAnsi="Times New Roman"/>
          <w:b/>
          <w:bCs/>
          <w:iCs/>
          <w:sz w:val="28"/>
          <w:szCs w:val="28"/>
          <w:lang w:val="kk-KZ" w:bidi="en-US"/>
        </w:rPr>
        <w:t xml:space="preserve"> </w:t>
      </w:r>
      <w:r w:rsidR="00085A59" w:rsidRPr="007819E9">
        <w:rPr>
          <w:rFonts w:ascii="Times New Roman" w:eastAsia="Times New Roman" w:hAnsi="Times New Roman"/>
          <w:sz w:val="28"/>
          <w:szCs w:val="28"/>
          <w:lang w:val="kk-KZ" w:bidi="en-US"/>
        </w:rPr>
        <w:t>[100, 95 б.].</w:t>
      </w:r>
      <w:r w:rsidRPr="007819E9">
        <w:rPr>
          <w:rFonts w:ascii="Times New Roman" w:eastAsia="Times New Roman" w:hAnsi="Times New Roman"/>
          <w:b/>
          <w:bCs/>
          <w:iCs/>
          <w:sz w:val="28"/>
          <w:szCs w:val="28"/>
          <w:lang w:val="kk-KZ" w:bidi="en-US"/>
        </w:rPr>
        <w:t xml:space="preserve"> </w:t>
      </w:r>
      <w:r w:rsidRPr="007819E9">
        <w:rPr>
          <w:rFonts w:ascii="Times New Roman" w:eastAsia="Times New Roman" w:hAnsi="Times New Roman"/>
          <w:bCs/>
          <w:iCs/>
          <w:sz w:val="28"/>
          <w:szCs w:val="28"/>
          <w:lang w:val="kk-KZ" w:bidi="en-US"/>
        </w:rPr>
        <w:t>Карбон қышқылдарын сандық анықтау титрлеу әдісімен жүзеге асырылды.</w:t>
      </w:r>
    </w:p>
    <w:p w14:paraId="65163CDE" w14:textId="03AC800A"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bCs/>
          <w:iCs/>
          <w:sz w:val="28"/>
          <w:szCs w:val="28"/>
          <w:lang w:val="kk-KZ" w:bidi="en-US"/>
        </w:rPr>
      </w:pPr>
      <w:r w:rsidRPr="007819E9">
        <w:rPr>
          <w:rFonts w:ascii="Times New Roman" w:eastAsia="Times New Roman" w:hAnsi="Times New Roman"/>
          <w:bCs/>
          <w:iCs/>
          <w:sz w:val="28"/>
          <w:szCs w:val="28"/>
          <w:lang w:val="kk-KZ" w:bidi="en-US"/>
        </w:rPr>
        <w:t>Абсолютті құрғақ шикізаттағы бос органикалық қышқылдардың пайызы формула бойынша есептелді (1</w:t>
      </w:r>
      <w:r w:rsidR="00085A59" w:rsidRPr="007819E9">
        <w:rPr>
          <w:rFonts w:ascii="Times New Roman" w:eastAsia="Times New Roman" w:hAnsi="Times New Roman"/>
          <w:bCs/>
          <w:iCs/>
          <w:sz w:val="28"/>
          <w:szCs w:val="28"/>
          <w:lang w:val="kk-KZ" w:bidi="en-US"/>
        </w:rPr>
        <w:t>3</w:t>
      </w:r>
      <w:r w:rsidRPr="007819E9">
        <w:rPr>
          <w:rFonts w:ascii="Times New Roman" w:eastAsia="Times New Roman" w:hAnsi="Times New Roman"/>
          <w:bCs/>
          <w:iCs/>
          <w:sz w:val="28"/>
          <w:szCs w:val="28"/>
          <w:lang w:val="kk-KZ" w:bidi="en-US"/>
        </w:rPr>
        <w:t>):</w:t>
      </w:r>
    </w:p>
    <w:p w14:paraId="2129FCFF"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heme="minorHAnsi" w:eastAsiaTheme="minorHAnsi" w:hAnsiTheme="minorHAnsi" w:cstheme="minorBidi"/>
          <w:noProof/>
          <w:kern w:val="2"/>
          <w:lang w:eastAsia="ru-RU"/>
          <w14:ligatures w14:val="standardContextual"/>
        </w:rPr>
        <mc:AlternateContent>
          <mc:Choice Requires="wps">
            <w:drawing>
              <wp:anchor distT="45720" distB="45720" distL="114300" distR="114300" simplePos="0" relativeHeight="251674624" behindDoc="0" locked="0" layoutInCell="1" allowOverlap="1" wp14:anchorId="65280238" wp14:editId="4AEA06DE">
                <wp:simplePos x="0" y="0"/>
                <wp:positionH relativeFrom="column">
                  <wp:posOffset>5607050</wp:posOffset>
                </wp:positionH>
                <wp:positionV relativeFrom="paragraph">
                  <wp:posOffset>304165</wp:posOffset>
                </wp:positionV>
                <wp:extent cx="506095" cy="329565"/>
                <wp:effectExtent l="0" t="0" r="27305" b="13335"/>
                <wp:wrapSquare wrapText="bothSides"/>
                <wp:docPr id="116" name="Надпись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329565"/>
                        </a:xfrm>
                        <a:prstGeom prst="rect">
                          <a:avLst/>
                        </a:prstGeom>
                        <a:solidFill>
                          <a:srgbClr val="FFFFFF"/>
                        </a:solidFill>
                        <a:ln w="9525">
                          <a:solidFill>
                            <a:sysClr val="window" lastClr="FFFFFF">
                              <a:lumMod val="100000"/>
                              <a:lumOff val="0"/>
                            </a:sysClr>
                          </a:solidFill>
                          <a:miter lim="800000"/>
                          <a:headEnd/>
                          <a:tailEnd/>
                        </a:ln>
                      </wps:spPr>
                      <wps:txbx>
                        <w:txbxContent>
                          <w:p w14:paraId="67F27530" w14:textId="0DF3B97C"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13</w:t>
                            </w:r>
                            <w:r w:rsidRPr="00587D65">
                              <w:rPr>
                                <w:rFonts w:ascii="Times New Roman" w:hAnsi="Times New Roman"/>
                                <w:sz w:val="28"/>
                                <w:szCs w:val="28"/>
                                <w:lang w:val="kk-KZ"/>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5280238" id="Надпись 116" o:spid="_x0000_s1038" type="#_x0000_t202" style="position:absolute;left:0;text-align:left;margin-left:441.5pt;margin-top:23.95pt;width:39.85pt;height:25.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OUaAIAAKYEAAAOAAAAZHJzL2Uyb0RvYy54bWysVM2O0zAQviPxDpbvbNLSlG206Wrpsghp&#10;+ZEWHsB1nMbC9hjbbVJu3HkF3oEDB268QveNGDvdbhduiBwsz4znm59vJmfnvVZkI5yXYCo6Oskp&#10;EYZDLc2qoh/eXz05pcQHZmqmwIiKboWn5/PHj846W4oxtKBq4QiCGF92tqJtCLbMMs9boZk/ASsM&#10;GhtwmgUU3SqrHesQXatsnOfTrANXWwdceI/ay8FI5wm/aQQPb5vGi0BURTG3kE6XzmU8s/kZK1eO&#10;2VbyfRrsH7LQTBoMeoC6ZIGRtZN/QWnJHXhowgkHnUHTSC5SDVjNKP+jmpuWWZFqweZ4e2iT/3+w&#10;/M3mnSOyRu5GU0oM00jS7tvu++7H7tfu5+2X268kWrBPnfUlPr+x6BD659CjT6rZ22vgHz0xsGiZ&#10;WYkL56BrBasxz1H0zI5cBxwfQZbda6gxHFsHSEB943RsIraFIDrytT1wJPpAOCqLfJrPCko4mp6O&#10;Z8W0SBFYeedsnQ8vBWgSLxV1OAIJnG2ufYjJsPLuSYzlQcn6SiqVBLdaLpQjG4bjcpW+PfqDZ8qQ&#10;rqKzYlwM9T+A2PoDAs5pDR0livmAygNkDKXWGqsfIo3y+MVISY8TO+iTCvP1CTOl/iAPLQMuj5K6&#10;oqdHELH1L0yd4AKTargjjjJ7LmL7ByJCv+wH+scxfiRqCfUW2XEwLAsuN15acJ8p6XBRKuo/rZkT&#10;WNYrgwzPRpNJ3KwkTIpnYxTcsWV5bGGGI1RFAyXDdRGGbVxbJ1ctRhpmysAFTkUjE2P3We3zx2VI&#10;3dgvbty2Yzm9uv+9zH8DAAD//wMAUEsDBBQABgAIAAAAIQAYJE683wAAAAkBAAAPAAAAZHJzL2Rv&#10;d25yZXYueG1sTI/BTsMwEETvSPyDtUhcEHVIUZuEOFVVUfXcwoWbG2+TiHidxG6T8vVsT3Cb1Yxm&#10;3+SrybbigoNvHCl4mUUgkEpnGqoUfH5snxMQPmgyunWECq7oYVXc3+U6M26kPV4OoRJcQj7TCuoQ&#10;ukxKX9ZotZ+5Dom9kxusDnwOlTSDHrnctjKOooW0uiH+UOsONzWW34ezVeDG96t12Efx09eP3W3W&#10;/f4U90o9PkzrNxABp/AXhhs+o0PBTEd3JuNFqyBJ5rwlKHhdpiA4kC7iJYgjizQBWeTy/4LiFwAA&#10;//8DAFBLAQItABQABgAIAAAAIQC2gziS/gAAAOEBAAATAAAAAAAAAAAAAAAAAAAAAABbQ29udGVu&#10;dF9UeXBlc10ueG1sUEsBAi0AFAAGAAgAAAAhADj9If/WAAAAlAEAAAsAAAAAAAAAAAAAAAAALwEA&#10;AF9yZWxzLy5yZWxzUEsBAi0AFAAGAAgAAAAhABBFw5RoAgAApgQAAA4AAAAAAAAAAAAAAAAALgIA&#10;AGRycy9lMm9Eb2MueG1sUEsBAi0AFAAGAAgAAAAhABgkTrzfAAAACQEAAA8AAAAAAAAAAAAAAAAA&#10;wgQAAGRycy9kb3ducmV2LnhtbFBLBQYAAAAABAAEAPMAAADOBQAAAAA=&#10;" strokecolor="white">
                <v:textbox>
                  <w:txbxContent>
                    <w:p w14:paraId="67F27530" w14:textId="0DF3B97C" w:rsidR="00081F10" w:rsidRPr="00587D65" w:rsidRDefault="00081F10" w:rsidP="00D61384">
                      <w:pPr>
                        <w:jc w:val="right"/>
                        <w:rPr>
                          <w:rFonts w:ascii="Times New Roman" w:hAnsi="Times New Roman"/>
                          <w:sz w:val="28"/>
                          <w:szCs w:val="28"/>
                        </w:rPr>
                      </w:pPr>
                      <w:r w:rsidRPr="00587D65">
                        <w:rPr>
                          <w:rFonts w:ascii="Times New Roman" w:hAnsi="Times New Roman"/>
                          <w:sz w:val="28"/>
                          <w:szCs w:val="28"/>
                          <w:lang w:val="kk-KZ"/>
                        </w:rPr>
                        <w:t>(</w:t>
                      </w:r>
                      <w:r>
                        <w:rPr>
                          <w:rFonts w:ascii="Times New Roman" w:hAnsi="Times New Roman"/>
                          <w:sz w:val="28"/>
                          <w:szCs w:val="28"/>
                          <w:lang w:val="kk-KZ"/>
                        </w:rPr>
                        <w:t>13</w:t>
                      </w:r>
                      <w:r w:rsidRPr="00587D65">
                        <w:rPr>
                          <w:rFonts w:ascii="Times New Roman" w:hAnsi="Times New Roman"/>
                          <w:sz w:val="28"/>
                          <w:szCs w:val="28"/>
                          <w:lang w:val="kk-KZ"/>
                        </w:rPr>
                        <w:t>)</w:t>
                      </w:r>
                    </w:p>
                  </w:txbxContent>
                </v:textbox>
                <w10:wrap type="square"/>
              </v:shape>
            </w:pict>
          </mc:Fallback>
        </mc:AlternateContent>
      </w:r>
    </w:p>
    <w:p w14:paraId="62DB8F23"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m:oMathPara>
        <m:oMathParaPr>
          <m:jc m:val="center"/>
        </m:oMathParaPr>
        <m:oMath>
          <m:r>
            <m:rPr>
              <m:sty m:val="p"/>
            </m:rPr>
            <w:rPr>
              <w:rFonts w:ascii="Cambria Math" w:eastAsia="Times New Roman" w:hAnsi="Cambria Math"/>
              <w:sz w:val="28"/>
              <w:szCs w:val="28"/>
              <w:lang w:val="kk-KZ" w:bidi="en-US"/>
            </w:rPr>
            <m:t>X=</m:t>
          </m:r>
          <m:f>
            <m:fPr>
              <m:ctrlPr>
                <w:rPr>
                  <w:rFonts w:ascii="Cambria Math" w:eastAsia="Times New Roman" w:hAnsi="Cambria Math"/>
                  <w:i/>
                  <w:sz w:val="28"/>
                  <w:szCs w:val="28"/>
                  <w:lang w:val="en-US" w:bidi="en-US"/>
                </w:rPr>
              </m:ctrlPr>
            </m:fPr>
            <m:num>
              <m:r>
                <w:rPr>
                  <w:rFonts w:ascii="Cambria Math" w:eastAsia="Times New Roman" w:hAnsi="Cambria Math"/>
                  <w:sz w:val="28"/>
                  <w:szCs w:val="28"/>
                  <w:lang w:val="kk-KZ" w:bidi="en-US"/>
                </w:rPr>
                <m:t>V</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P</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25</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100</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100</m:t>
              </m:r>
            </m:num>
            <m:den>
              <m:r>
                <w:rPr>
                  <w:rFonts w:ascii="Cambria Math" w:eastAsia="Times New Roman" w:hAnsi="Cambria Math"/>
                  <w:sz w:val="28"/>
                  <w:szCs w:val="28"/>
                  <w:lang w:val="kk-KZ" w:bidi="en-US"/>
                </w:rPr>
                <m:t>m</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10</m:t>
              </m:r>
              <m:r>
                <w:rPr>
                  <w:rFonts w:ascii="Cambria Math" w:eastAsia="Times New Roman" w:hAnsi="Cambria Math"/>
                  <w:i/>
                  <w:sz w:val="28"/>
                  <w:szCs w:val="28"/>
                  <w:lang w:val="kk-KZ" w:bidi="en-US"/>
                </w:rPr>
                <w:sym w:font="Symbol" w:char="F0D7"/>
              </m:r>
              <m:r>
                <w:rPr>
                  <w:rFonts w:ascii="Cambria Math" w:eastAsia="Times New Roman" w:hAnsi="Cambria Math"/>
                  <w:sz w:val="28"/>
                  <w:szCs w:val="28"/>
                  <w:lang w:val="kk-KZ" w:bidi="en-US"/>
                </w:rPr>
                <m:t>(100-W)</m:t>
              </m:r>
            </m:den>
          </m:f>
          <m:r>
            <m:rPr>
              <m:sty m:val="p"/>
            </m:rPr>
            <w:rPr>
              <w:rFonts w:ascii="Cambria Math" w:eastAsia="Times New Roman" w:hAnsi="Cambria Math"/>
              <w:sz w:val="28"/>
              <w:szCs w:val="28"/>
              <w:lang w:val="kk-KZ" w:bidi="en-US"/>
            </w:rPr>
            <m:t xml:space="preserve"> </m:t>
          </m:r>
        </m:oMath>
      </m:oMathPara>
    </w:p>
    <w:p w14:paraId="1C0F1D04"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p>
    <w:p w14:paraId="0AD8DA21"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мұндағы, </w:t>
      </w:r>
      <m:oMath>
        <m:r>
          <w:rPr>
            <w:rFonts w:ascii="Cambria Math" w:eastAsia="Times New Roman" w:hAnsi="Cambria Math"/>
            <w:sz w:val="28"/>
            <w:szCs w:val="28"/>
            <w:lang w:val="kk-KZ" w:bidi="en-US"/>
          </w:rPr>
          <m:t>V</m:t>
        </m:r>
      </m:oMath>
      <w:r w:rsidRPr="007819E9">
        <w:rPr>
          <w:rFonts w:ascii="Times New Roman" w:eastAsia="Times New Roman" w:hAnsi="Times New Roman"/>
          <w:sz w:val="28"/>
          <w:szCs w:val="28"/>
          <w:lang w:val="kk-KZ" w:bidi="en-US"/>
        </w:rPr>
        <w:t xml:space="preserve"> – титрлеуге жұмсалған 0.1М нaтрий гидрoкcиді ерітіндісінің көлемі, мл; </w:t>
      </w:r>
      <m:oMath>
        <m:r>
          <w:rPr>
            <w:rFonts w:ascii="Cambria Math" w:eastAsia="Times New Roman" w:hAnsi="Cambria Math"/>
            <w:sz w:val="28"/>
            <w:szCs w:val="28"/>
            <w:lang w:val="kk-KZ" w:bidi="en-US"/>
          </w:rPr>
          <m:t>m</m:t>
        </m:r>
      </m:oMath>
      <w:r w:rsidRPr="007819E9">
        <w:rPr>
          <w:rFonts w:ascii="Times New Roman" w:eastAsia="Times New Roman" w:hAnsi="Times New Roman"/>
          <w:sz w:val="28"/>
          <w:szCs w:val="28"/>
          <w:lang w:val="kk-KZ" w:bidi="en-US"/>
        </w:rPr>
        <w:t xml:space="preserve"> – шикізат салмағы, г; </w:t>
      </w:r>
      <m:oMath>
        <m:r>
          <w:rPr>
            <w:rFonts w:ascii="Cambria Math" w:eastAsia="Times New Roman" w:hAnsi="Cambria Math"/>
            <w:sz w:val="28"/>
            <w:szCs w:val="28"/>
            <w:lang w:val="kk-KZ" w:bidi="en-US"/>
          </w:rPr>
          <m:t>W</m:t>
        </m:r>
      </m:oMath>
      <w:r w:rsidRPr="007819E9">
        <w:rPr>
          <w:rFonts w:ascii="Times New Roman" w:eastAsiaTheme="minorHAnsi" w:hAnsi="Times New Roman"/>
          <w:kern w:val="2"/>
          <w:sz w:val="28"/>
          <w:szCs w:val="28"/>
          <w:lang w:val="kk-KZ"/>
          <w14:ligatures w14:val="standardContextual"/>
        </w:rPr>
        <w:t xml:space="preserve"> – шикізатты кептіру кезіндегі массаның жоғалуы, %; </w:t>
      </w:r>
      <w:r w:rsidRPr="007819E9">
        <w:rPr>
          <w:rFonts w:ascii="Times New Roman" w:eastAsia="Times New Roman" w:hAnsi="Times New Roman"/>
          <w:sz w:val="28"/>
          <w:szCs w:val="28"/>
          <w:lang w:val="kk-KZ" w:bidi="en-US"/>
        </w:rPr>
        <w:t xml:space="preserve">Р – 1 мл нaтрий гидрoкcиді 0.1М ерітіндісіне сәйкес келетін 0.0067 г алма қышқылы, 0.01021 г вaлeриaн қышқылының массасы. </w:t>
      </w:r>
    </w:p>
    <w:p w14:paraId="06ABF247" w14:textId="3E515559" w:rsidR="00085A59" w:rsidRPr="007819E9" w:rsidRDefault="00D61384" w:rsidP="00085A59">
      <w:pPr>
        <w:widowControl w:val="0"/>
        <w:tabs>
          <w:tab w:val="left" w:pos="709"/>
          <w:tab w:val="left" w:pos="1960"/>
        </w:tabs>
        <w:autoSpaceDE w:val="0"/>
        <w:autoSpaceDN w:val="0"/>
        <w:spacing w:after="0" w:line="240" w:lineRule="auto"/>
        <w:ind w:firstLine="567"/>
        <w:jc w:val="both"/>
        <w:rPr>
          <w:rFonts w:ascii="Times New Roman" w:eastAsia="Times New Roman" w:hAnsi="Times New Roman"/>
          <w:color w:val="FF0000"/>
          <w:sz w:val="28"/>
          <w:szCs w:val="28"/>
          <w:lang w:val="kk-KZ" w:bidi="en-US"/>
        </w:rPr>
      </w:pPr>
      <w:r w:rsidRPr="007819E9">
        <w:rPr>
          <w:rFonts w:ascii="Times New Roman" w:eastAsia="Times New Roman" w:hAnsi="Times New Roman"/>
          <w:b/>
          <w:i/>
          <w:sz w:val="28"/>
          <w:lang w:val="kk-KZ"/>
        </w:rPr>
        <w:t>Morus alba</w:t>
      </w:r>
      <w:r w:rsidR="004A2BDF" w:rsidRPr="007819E9">
        <w:rPr>
          <w:rFonts w:ascii="Times New Roman" w:eastAsia="Times New Roman" w:hAnsi="Times New Roman"/>
          <w:b/>
          <w:sz w:val="28"/>
          <w:lang w:val="kk-KZ"/>
        </w:rPr>
        <w:t xml:space="preserve"> </w:t>
      </w:r>
      <w:r w:rsidRPr="007819E9">
        <w:rPr>
          <w:rFonts w:ascii="Times New Roman" w:eastAsia="Times New Roman" w:hAnsi="Times New Roman"/>
          <w:b/>
          <w:sz w:val="28"/>
          <w:lang w:val="kk-KZ"/>
        </w:rPr>
        <w:t>өсімдік шикізаты аминқышқылдарының құрамын зерттеу</w:t>
      </w:r>
      <w:r w:rsidRPr="007819E9">
        <w:rPr>
          <w:rFonts w:ascii="Times New Roman" w:eastAsia="Times New Roman" w:hAnsi="Times New Roman"/>
          <w:i/>
          <w:sz w:val="28"/>
          <w:lang w:val="kk-KZ"/>
        </w:rPr>
        <w:t xml:space="preserve"> ҚР МФ 1 т., 2.2.28 </w:t>
      </w:r>
      <w:r w:rsidRPr="007819E9">
        <w:rPr>
          <w:rFonts w:ascii="Times New Roman" w:eastAsia="Times New Roman" w:hAnsi="Times New Roman"/>
          <w:iCs/>
          <w:sz w:val="28"/>
          <w:lang w:val="kk-KZ"/>
        </w:rPr>
        <w:t xml:space="preserve">сәйкес </w:t>
      </w:r>
      <w:r w:rsidR="00085A59" w:rsidRPr="007819E9">
        <w:rPr>
          <w:rFonts w:ascii="Times New Roman" w:eastAsia="Times New Roman" w:hAnsi="Times New Roman"/>
          <w:sz w:val="28"/>
          <w:szCs w:val="28"/>
          <w:lang w:val="kk-KZ" w:bidi="en-US"/>
        </w:rPr>
        <w:t>[100, 95 б.].</w:t>
      </w:r>
    </w:p>
    <w:p w14:paraId="51FE649E" w14:textId="0D7A37C2" w:rsidR="00D61384" w:rsidRPr="007819E9" w:rsidRDefault="00D61384" w:rsidP="00085A59">
      <w:pPr>
        <w:widowControl w:val="0"/>
        <w:tabs>
          <w:tab w:val="left" w:pos="709"/>
          <w:tab w:val="left" w:pos="1960"/>
        </w:tabs>
        <w:autoSpaceDE w:val="0"/>
        <w:autoSpaceDN w:val="0"/>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 «Карло-Эрба-4200» (Италия-АҚШ) газ-сұйық хроматографында жүргізілді.  </w:t>
      </w:r>
    </w:p>
    <w:p w14:paraId="2766E49B" w14:textId="77777777" w:rsidR="00D61384" w:rsidRPr="007819E9" w:rsidRDefault="00D61384" w:rsidP="005C397B">
      <w:pPr>
        <w:spacing w:after="0" w:line="240" w:lineRule="auto"/>
        <w:ind w:firstLine="567"/>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Хроматографиялау шарттары:</w:t>
      </w:r>
    </w:p>
    <w:p w14:paraId="315CD4AB" w14:textId="77777777" w:rsidR="00D61384" w:rsidRPr="007819E9" w:rsidRDefault="00D61384" w:rsidP="005C397B">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жалын-иондау детекторының температурасы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heme="minorHAnsi" w:hAnsi="Times New Roman"/>
          <w:sz w:val="28"/>
          <w:szCs w:val="28"/>
          <w:lang w:val="kk-KZ"/>
        </w:rPr>
        <w:t xml:space="preserve">300°С; буландырғыштың температурасы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heme="minorHAnsi" w:hAnsi="Times New Roman"/>
          <w:sz w:val="28"/>
          <w:szCs w:val="28"/>
          <w:lang w:val="kk-KZ"/>
        </w:rPr>
        <w:t xml:space="preserve">250°С; колонканың бастапқы температурасы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heme="minorHAnsi" w:hAnsi="Times New Roman"/>
          <w:sz w:val="28"/>
          <w:szCs w:val="28"/>
          <w:lang w:val="kk-KZ"/>
        </w:rPr>
        <w:t xml:space="preserve">110°С; колонканың соңғы температурасы </w:t>
      </w:r>
      <w:r w:rsidRPr="007819E9">
        <w:rPr>
          <w:rFonts w:ascii="Times New Roman" w:eastAsiaTheme="minorHAnsi" w:hAnsi="Times New Roman"/>
          <w:kern w:val="2"/>
          <w:sz w:val="28"/>
          <w:szCs w:val="28"/>
          <w:lang w:val="kk-KZ"/>
          <w14:ligatures w14:val="standardContextual"/>
        </w:rPr>
        <w:t xml:space="preserve">– </w:t>
      </w:r>
      <w:r w:rsidRPr="007819E9">
        <w:rPr>
          <w:rFonts w:ascii="Times New Roman" w:eastAsiaTheme="minorHAnsi" w:hAnsi="Times New Roman"/>
          <w:sz w:val="28"/>
          <w:szCs w:val="28"/>
          <w:lang w:val="kk-KZ"/>
        </w:rPr>
        <w:t>250°С; колонканың температурасын бағдарламалау жылдамдығы: 110°С бастап 185°С дейін – 186°С мин; 185°С бастап 250°С дейін-32°С дейін мин.</w:t>
      </w:r>
    </w:p>
    <w:p w14:paraId="51576D1A" w14:textId="1CBC9382" w:rsidR="00D61384" w:rsidRPr="007819E9" w:rsidRDefault="00D61384" w:rsidP="005C397B">
      <w:pPr>
        <w:widowControl w:val="0"/>
        <w:autoSpaceDE w:val="0"/>
        <w:autoSpaceDN w:val="0"/>
        <w:spacing w:after="0" w:line="240" w:lineRule="auto"/>
        <w:ind w:firstLine="566"/>
        <w:jc w:val="both"/>
        <w:rPr>
          <w:lang w:val="kk-KZ"/>
        </w:rPr>
      </w:pPr>
      <w:r w:rsidRPr="007819E9">
        <w:rPr>
          <w:rFonts w:ascii="Times New Roman" w:eastAsia="Times New Roman" w:hAnsi="Times New Roman"/>
          <w:b/>
          <w:i/>
          <w:sz w:val="28"/>
          <w:lang w:val="kk-KZ"/>
        </w:rPr>
        <w:t>Morus alba</w:t>
      </w:r>
      <w:r w:rsidR="004A2BDF" w:rsidRPr="007819E9">
        <w:rPr>
          <w:rFonts w:ascii="Times New Roman" w:eastAsia="Times New Roman" w:hAnsi="Times New Roman"/>
          <w:b/>
          <w:sz w:val="28"/>
          <w:lang w:val="kk-KZ"/>
        </w:rPr>
        <w:t xml:space="preserve"> </w:t>
      </w:r>
      <w:r w:rsidRPr="007819E9">
        <w:rPr>
          <w:rFonts w:ascii="Times New Roman" w:eastAsia="Times New Roman" w:hAnsi="Times New Roman"/>
          <w:b/>
          <w:sz w:val="28"/>
          <w:lang w:val="kk-KZ"/>
        </w:rPr>
        <w:t>өсімдік</w:t>
      </w:r>
      <w:r w:rsidR="00085A59" w:rsidRPr="007819E9">
        <w:rPr>
          <w:rFonts w:ascii="Times New Roman" w:eastAsia="Times New Roman" w:hAnsi="Times New Roman"/>
          <w:b/>
          <w:sz w:val="28"/>
          <w:lang w:val="kk-KZ"/>
        </w:rPr>
        <w:t xml:space="preserve"> шикізаты май қышқылдың құрамы </w:t>
      </w:r>
      <w:r w:rsidRPr="007819E9">
        <w:rPr>
          <w:rFonts w:ascii="Times New Roman" w:eastAsia="Times New Roman" w:hAnsi="Times New Roman"/>
          <w:i/>
          <w:sz w:val="28"/>
          <w:lang w:val="kk-KZ"/>
        </w:rPr>
        <w:t xml:space="preserve">ҚР МФ 1 т., 2.2.28 </w:t>
      </w:r>
      <w:r w:rsidRPr="007819E9">
        <w:rPr>
          <w:rFonts w:ascii="Times New Roman" w:eastAsia="Times New Roman" w:hAnsi="Times New Roman"/>
          <w:iCs/>
          <w:sz w:val="28"/>
          <w:lang w:val="kk-KZ"/>
        </w:rPr>
        <w:t>сәйкес</w:t>
      </w:r>
      <w:r w:rsidR="00085A59" w:rsidRPr="007819E9">
        <w:rPr>
          <w:rFonts w:ascii="Times New Roman" w:eastAsia="Times New Roman" w:hAnsi="Times New Roman"/>
          <w:iCs/>
          <w:sz w:val="28"/>
          <w:lang w:val="kk-KZ"/>
        </w:rPr>
        <w:t xml:space="preserve"> </w:t>
      </w:r>
      <w:r w:rsidR="00085A59" w:rsidRPr="007819E9">
        <w:rPr>
          <w:rFonts w:ascii="Times New Roman" w:eastAsia="Times New Roman" w:hAnsi="Times New Roman"/>
          <w:sz w:val="28"/>
          <w:szCs w:val="28"/>
          <w:lang w:val="kk-KZ" w:bidi="en-US"/>
        </w:rPr>
        <w:t>[100, 95 б.].</w:t>
      </w:r>
    </w:p>
    <w:p w14:paraId="22015524"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b/>
          <w:sz w:val="28"/>
          <w:szCs w:val="28"/>
          <w:lang w:val="kk-KZ"/>
        </w:rPr>
      </w:pPr>
      <w:r w:rsidRPr="007819E9">
        <w:rPr>
          <w:rFonts w:ascii="Times New Roman" w:eastAsia="Times New Roman" w:hAnsi="Times New Roman"/>
          <w:sz w:val="28"/>
          <w:szCs w:val="28"/>
          <w:lang w:val="kk-KZ"/>
        </w:rPr>
        <w:t>Хроматографиялау шарттары:</w:t>
      </w:r>
    </w:p>
    <w:p w14:paraId="282BFFA0" w14:textId="77777777" w:rsidR="00D61384" w:rsidRPr="007819E9" w:rsidRDefault="00D61384" w:rsidP="005C397B">
      <w:pPr>
        <w:widowControl w:val="0"/>
        <w:tabs>
          <w:tab w:val="left" w:pos="709"/>
          <w:tab w:val="left" w:pos="1960"/>
        </w:tabs>
        <w:autoSpaceDE w:val="0"/>
        <w:autoSpaceDN w:val="0"/>
        <w:spacing w:after="0" w:line="240" w:lineRule="auto"/>
        <w:ind w:firstLine="567"/>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инжектор температурасы – 188°С, детектор температурасы – 230°С;  талдау уақыты – 1 сағат; бағана: цеолиттегі полиэтиленгликольадипинат (20%) – 545; қондырғы – «Карло-Эрбо-4200» (Италия-АҚШ).</w:t>
      </w:r>
    </w:p>
    <w:p w14:paraId="3AFA63C8" w14:textId="0D99E777" w:rsidR="00D61384" w:rsidRPr="007819E9" w:rsidRDefault="00D61384" w:rsidP="005C397B">
      <w:pPr>
        <w:widowControl w:val="0"/>
        <w:autoSpaceDE w:val="0"/>
        <w:autoSpaceDN w:val="0"/>
        <w:spacing w:after="0" w:line="240" w:lineRule="auto"/>
        <w:ind w:firstLine="567"/>
        <w:jc w:val="both"/>
        <w:rPr>
          <w:lang w:val="kk-KZ"/>
        </w:rPr>
      </w:pPr>
      <w:r w:rsidRPr="007819E9">
        <w:rPr>
          <w:rFonts w:ascii="Times New Roman" w:eastAsia="Times New Roman" w:hAnsi="Times New Roman"/>
          <w:b/>
          <w:sz w:val="28"/>
          <w:szCs w:val="28"/>
          <w:lang w:val="kk-KZ" w:bidi="en-US"/>
        </w:rPr>
        <w:t xml:space="preserve">Өсімдік шикізатының минералды құрамын анықтау </w:t>
      </w:r>
      <w:r w:rsidRPr="007819E9">
        <w:rPr>
          <w:rFonts w:ascii="Times New Roman" w:eastAsia="Times New Roman" w:hAnsi="Times New Roman"/>
          <w:sz w:val="28"/>
          <w:szCs w:val="28"/>
          <w:lang w:val="kk-KZ" w:bidi="en-US"/>
        </w:rPr>
        <w:t xml:space="preserve">ҚР МФ I, т. </w:t>
      </w:r>
      <w:r w:rsidRPr="007819E9">
        <w:rPr>
          <w:rFonts w:ascii="Times New Roman" w:eastAsia="Times New Roman" w:hAnsi="Times New Roman"/>
          <w:i/>
          <w:sz w:val="28"/>
          <w:szCs w:val="28"/>
          <w:lang w:val="kk-KZ" w:bidi="en-US"/>
        </w:rPr>
        <w:t>1, 2.2.23</w:t>
      </w:r>
      <w:r w:rsidRPr="007819E9">
        <w:rPr>
          <w:rFonts w:ascii="Times New Roman" w:eastAsia="Times New Roman" w:hAnsi="Times New Roman"/>
          <w:sz w:val="28"/>
          <w:szCs w:val="28"/>
          <w:lang w:val="kk-KZ" w:bidi="en-US"/>
        </w:rPr>
        <w:t>. атомды-адсорбциялы әдісімен «ASSIN» фирмасының «Карл Цейс»</w:t>
      </w:r>
      <w:r w:rsidRPr="007819E9">
        <w:rPr>
          <w:rFonts w:ascii="Times New Roman" w:eastAsia="Times New Roman" w:hAnsi="Times New Roman"/>
          <w:spacing w:val="62"/>
          <w:sz w:val="28"/>
          <w:szCs w:val="28"/>
          <w:lang w:val="kk-KZ" w:bidi="en-US"/>
        </w:rPr>
        <w:t xml:space="preserve"> </w:t>
      </w:r>
      <w:r w:rsidRPr="007819E9">
        <w:rPr>
          <w:rFonts w:ascii="Times New Roman" w:eastAsia="Times New Roman" w:hAnsi="Times New Roman"/>
          <w:sz w:val="28"/>
          <w:szCs w:val="28"/>
          <w:lang w:val="kk-KZ" w:bidi="en-US"/>
        </w:rPr>
        <w:t>құрылғысында</w:t>
      </w:r>
      <w:r w:rsidRPr="007819E9">
        <w:rPr>
          <w:rFonts w:ascii="Times New Roman" w:eastAsia="Times New Roman" w:hAnsi="Times New Roman"/>
          <w:spacing w:val="62"/>
          <w:sz w:val="28"/>
          <w:szCs w:val="28"/>
          <w:lang w:val="kk-KZ" w:bidi="en-US"/>
        </w:rPr>
        <w:t xml:space="preserve"> </w:t>
      </w:r>
      <w:r w:rsidRPr="007819E9">
        <w:rPr>
          <w:rFonts w:ascii="Times New Roman" w:eastAsia="Times New Roman" w:hAnsi="Times New Roman"/>
          <w:sz w:val="28"/>
          <w:szCs w:val="28"/>
          <w:lang w:val="kk-KZ" w:bidi="en-US"/>
        </w:rPr>
        <w:t>анықталды</w:t>
      </w:r>
      <w:r w:rsidR="00085A59" w:rsidRPr="007819E9">
        <w:rPr>
          <w:rFonts w:ascii="Times New Roman" w:eastAsia="Times New Roman" w:hAnsi="Times New Roman"/>
          <w:sz w:val="28"/>
          <w:szCs w:val="28"/>
          <w:lang w:val="kk-KZ" w:bidi="en-US"/>
        </w:rPr>
        <w:t xml:space="preserve"> [100, 95 б.].</w:t>
      </w:r>
    </w:p>
    <w:p w14:paraId="32D2D483" w14:textId="64D106FA" w:rsidR="00D61384" w:rsidRPr="007819E9" w:rsidRDefault="00D61384" w:rsidP="005C397B">
      <w:pPr>
        <w:widowControl w:val="0"/>
        <w:tabs>
          <w:tab w:val="left" w:pos="284"/>
          <w:tab w:val="left" w:pos="426"/>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b/>
          <w:sz w:val="28"/>
          <w:szCs w:val="28"/>
          <w:lang w:val="kk-KZ" w:bidi="en-US"/>
        </w:rPr>
        <w:t>Клиникаға дейінгі зерттеу әдістері</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[1</w:t>
      </w:r>
      <w:r w:rsidR="00183639"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5</w:t>
      </w:r>
      <w:r w:rsidRPr="007819E9">
        <w:rPr>
          <w:rFonts w:ascii="Times New Roman" w:eastAsia="Times New Roman" w:hAnsi="Times New Roman"/>
          <w:sz w:val="28"/>
          <w:szCs w:val="28"/>
          <w:lang w:val="kk-KZ" w:bidi="en-US"/>
        </w:rPr>
        <w:t>, 1</w:t>
      </w:r>
      <w:r w:rsidR="00183639" w:rsidRPr="007819E9">
        <w:rPr>
          <w:rFonts w:ascii="Times New Roman" w:eastAsia="Times New Roman" w:hAnsi="Times New Roman"/>
          <w:sz w:val="28"/>
          <w:szCs w:val="28"/>
          <w:lang w:val="kk-KZ" w:bidi="en-US"/>
        </w:rPr>
        <w:t>0</w:t>
      </w:r>
      <w:r w:rsidR="00C20A60" w:rsidRPr="007819E9">
        <w:rPr>
          <w:rFonts w:ascii="Times New Roman" w:eastAsia="Times New Roman" w:hAnsi="Times New Roman"/>
          <w:sz w:val="28"/>
          <w:szCs w:val="28"/>
          <w:lang w:val="kk-KZ" w:bidi="en-US"/>
        </w:rPr>
        <w:t>6</w:t>
      </w:r>
      <w:r w:rsidRPr="007819E9">
        <w:rPr>
          <w:rFonts w:ascii="Times New Roman" w:eastAsia="Times New Roman" w:hAnsi="Times New Roman"/>
          <w:sz w:val="28"/>
          <w:szCs w:val="28"/>
          <w:lang w:val="kk-KZ" w:bidi="en-US"/>
        </w:rPr>
        <w:t>].</w:t>
      </w:r>
      <w:r w:rsidR="00085A59" w:rsidRPr="007819E9">
        <w:rPr>
          <w:rFonts w:ascii="Times New Roman" w:eastAsia="Times New Roman" w:hAnsi="Times New Roman"/>
          <w:sz w:val="28"/>
          <w:szCs w:val="28"/>
          <w:lang w:val="kk-KZ" w:bidi="en-US"/>
        </w:rPr>
        <w:t xml:space="preserve"> </w:t>
      </w:r>
    </w:p>
    <w:p w14:paraId="5D2F6BCC" w14:textId="128351C5" w:rsidR="00D61384" w:rsidRPr="007819E9" w:rsidRDefault="00D61384" w:rsidP="005C397B">
      <w:pPr>
        <w:widowControl w:val="0"/>
        <w:tabs>
          <w:tab w:val="left" w:pos="284"/>
          <w:tab w:val="left" w:pos="426"/>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 xml:space="preserve">Клиникаға дейінгі </w:t>
      </w:r>
      <w:r w:rsidR="00972897" w:rsidRPr="007819E9">
        <w:rPr>
          <w:rFonts w:ascii="Times New Roman" w:eastAsia="Times New Roman" w:hAnsi="Times New Roman"/>
          <w:sz w:val="28"/>
          <w:szCs w:val="28"/>
          <w:lang w:val="kk-KZ" w:bidi="en-US"/>
        </w:rPr>
        <w:t xml:space="preserve">зерттеулердің мақсаты – ақ тұт </w:t>
      </w:r>
      <w:r w:rsidRPr="007819E9">
        <w:rPr>
          <w:rFonts w:ascii="Times New Roman" w:eastAsia="Times New Roman" w:hAnsi="Times New Roman"/>
          <w:sz w:val="28"/>
          <w:szCs w:val="28"/>
          <w:lang w:val="kk-KZ" w:bidi="en-US"/>
        </w:rPr>
        <w:t xml:space="preserve">жемістерінен алынған </w:t>
      </w:r>
      <w:r w:rsidR="00710B21" w:rsidRPr="007819E9">
        <w:rPr>
          <w:rFonts w:ascii="Times New Roman" w:eastAsia="Times New Roman" w:hAnsi="Times New Roman"/>
          <w:sz w:val="28"/>
          <w:szCs w:val="28"/>
          <w:lang w:val="kk-KZ" w:bidi="en-US"/>
        </w:rPr>
        <w:t>ультрадыбыстық әсер ету арқылы алынған</w:t>
      </w:r>
      <w:r w:rsidRPr="007819E9">
        <w:rPr>
          <w:rFonts w:ascii="Times New Roman" w:eastAsia="Times New Roman" w:hAnsi="Times New Roman"/>
          <w:sz w:val="28"/>
          <w:szCs w:val="28"/>
          <w:lang w:val="kk-KZ" w:bidi="en-US"/>
        </w:rPr>
        <w:t xml:space="preserve"> экстракттың бір реттік және көп мәртелік енгізудегі уыттылығын анықтау. Зерттеу жұмыстары Б. Атчабаров атындағы Іргелі және қолданбалы медицина ғылыми-зерттеу институтының зертханасында жүргізілді. Эксперименттік зерттеулер үшін зертханалық ақ тышқандар таңдалды, олар С.Ж. Асфендияров атындағы ҚазҰМУ-дың виварийінен алынып, алдын ала екі апта бойы бейімделуден өтті. Жануарлар жынысы мен дене салмағының көрсеткіштеріне сәйкес бөлініп, бақылауға алынған арнайы жағдайларда, табиғи жарықтандыру режимінде ұсталды және белгіленген стандартты рационмен қоректендірілді. Топтарға бөлу мен эксперимент жүргізу ережелері </w:t>
      </w:r>
      <w:r w:rsidR="00BC276C" w:rsidRPr="007819E9">
        <w:rPr>
          <w:rFonts w:ascii="Times New Roman" w:eastAsia="Times New Roman" w:hAnsi="Times New Roman"/>
          <w:sz w:val="28"/>
          <w:szCs w:val="28"/>
          <w:lang w:val="kk-KZ" w:bidi="en-US"/>
        </w:rPr>
        <w:t xml:space="preserve">А.Н. Мироновтың «Руководство по проведению доклинических исследований лекарственных средств» (2012 ж.) </w:t>
      </w:r>
      <w:r w:rsidRPr="007819E9">
        <w:rPr>
          <w:rFonts w:ascii="Times New Roman" w:eastAsia="Times New Roman" w:hAnsi="Times New Roman"/>
          <w:sz w:val="28"/>
          <w:szCs w:val="28"/>
          <w:lang w:val="kk-KZ" w:bidi="en-US"/>
        </w:rPr>
        <w:t>сәйкес жануарлардың дене массасы мен жынысын ескере отырып жүзеге асырылды. Зерттеу жұмыстары толықтай халықаралық этикалық талаптарға сай – «Омыртқалы жануарларды ғылыми және зерттеу мақсатында қорғау туралы Еуропалық конвенция» мен FELASA Working Group Report ұсынымдарына сәйкес өткізілді. Барлық зертханалық жануарлар арнайы жабдықталған торларда, стандартталған температуралық-ылғалдық режимде ұсталды.</w:t>
      </w:r>
    </w:p>
    <w:p w14:paraId="7D494DEA" w14:textId="15DA5E90" w:rsidR="00085A59" w:rsidRPr="007819E9" w:rsidRDefault="00BD0692" w:rsidP="005C397B">
      <w:pPr>
        <w:widowControl w:val="0"/>
        <w:tabs>
          <w:tab w:val="left" w:pos="284"/>
          <w:tab w:val="left" w:pos="426"/>
        </w:tabs>
        <w:autoSpaceDE w:val="0"/>
        <w:autoSpaceDN w:val="0"/>
        <w:spacing w:after="0" w:line="240" w:lineRule="auto"/>
        <w:ind w:firstLine="567"/>
        <w:jc w:val="both"/>
        <w:rPr>
          <w:rFonts w:ascii="Times New Roman" w:eastAsia="Times New Roman" w:hAnsi="Times New Roman"/>
          <w:i/>
          <w:sz w:val="28"/>
          <w:szCs w:val="28"/>
          <w:lang w:val="kk-KZ" w:bidi="en-US"/>
        </w:rPr>
      </w:pPr>
      <w:r w:rsidRPr="007819E9">
        <w:rPr>
          <w:rFonts w:ascii="Times New Roman" w:eastAsia="Times New Roman" w:hAnsi="Times New Roman"/>
          <w:i/>
          <w:sz w:val="28"/>
          <w:szCs w:val="28"/>
          <w:lang w:val="kk-KZ" w:bidi="en-US"/>
        </w:rPr>
        <w:t>Капсулалардың сапасын фармацевтика</w:t>
      </w:r>
      <w:r w:rsidR="00085A59" w:rsidRPr="007819E9">
        <w:rPr>
          <w:rFonts w:ascii="Times New Roman" w:eastAsia="Times New Roman" w:hAnsi="Times New Roman"/>
          <w:i/>
          <w:sz w:val="28"/>
          <w:szCs w:val="28"/>
          <w:lang w:val="kk-KZ" w:bidi="en-US"/>
        </w:rPr>
        <w:t>-технологиялық және физика-химиялық бақылау әдістері</w:t>
      </w:r>
    </w:p>
    <w:p w14:paraId="3C927DAC" w14:textId="24655FFA"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Фракциялық құрамды </w:t>
      </w:r>
      <w:r w:rsidRPr="007819E9">
        <w:rPr>
          <w:rFonts w:ascii="Times New Roman" w:eastAsia="Times New Roman" w:hAnsi="Times New Roman"/>
          <w:sz w:val="28"/>
          <w:szCs w:val="28"/>
          <w:lang w:val="kk-KZ" w:bidi="en-US"/>
        </w:rPr>
        <w:t>ҚР МФ 1 т., 2.9.12 сәйкес [</w:t>
      </w:r>
      <w:r w:rsidR="0050653C" w:rsidRPr="007819E9">
        <w:rPr>
          <w:rFonts w:ascii="Times New Roman" w:eastAsia="Times New Roman" w:hAnsi="Times New Roman"/>
          <w:sz w:val="28"/>
          <w:szCs w:val="28"/>
          <w:lang w:val="kk-KZ" w:bidi="en-US"/>
        </w:rPr>
        <w:t>100</w:t>
      </w:r>
      <w:r w:rsidRPr="007819E9">
        <w:rPr>
          <w:rFonts w:ascii="Times New Roman" w:eastAsia="Times New Roman" w:hAnsi="Times New Roman"/>
          <w:sz w:val="28"/>
          <w:szCs w:val="28"/>
          <w:lang w:val="kk-KZ" w:bidi="en-US"/>
        </w:rPr>
        <w:t>, 249 б.].</w:t>
      </w:r>
    </w:p>
    <w:p w14:paraId="5AEBFCF5" w14:textId="396C3394"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Сусымалдылығы </w:t>
      </w:r>
      <w:r w:rsidRPr="007819E9">
        <w:rPr>
          <w:rFonts w:ascii="Times New Roman" w:eastAsia="Times New Roman" w:hAnsi="Times New Roman"/>
          <w:sz w:val="28"/>
          <w:szCs w:val="28"/>
          <w:lang w:val="kk-KZ" w:bidi="en-US"/>
        </w:rPr>
        <w:t>ҚР МФ 1 т., 2.9.15 сәйкес [</w:t>
      </w:r>
      <w:r w:rsidR="0050653C" w:rsidRPr="007819E9">
        <w:rPr>
          <w:rFonts w:ascii="Times New Roman" w:eastAsia="Times New Roman" w:hAnsi="Times New Roman"/>
          <w:sz w:val="28"/>
          <w:szCs w:val="28"/>
          <w:lang w:val="kk-KZ" w:bidi="en-US"/>
        </w:rPr>
        <w:t>100</w:t>
      </w:r>
      <w:r w:rsidRPr="007819E9">
        <w:rPr>
          <w:rFonts w:ascii="Times New Roman" w:eastAsia="Times New Roman" w:hAnsi="Times New Roman"/>
          <w:sz w:val="28"/>
          <w:szCs w:val="28"/>
          <w:lang w:val="kk-KZ" w:bidi="en-US"/>
        </w:rPr>
        <w:t>, 250 б.].</w:t>
      </w:r>
    </w:p>
    <w:p w14:paraId="2A543C2A" w14:textId="5ACC450A"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Аққыштығы </w:t>
      </w:r>
      <w:r w:rsidRPr="007819E9">
        <w:rPr>
          <w:rFonts w:ascii="Times New Roman" w:eastAsia="Times New Roman" w:hAnsi="Times New Roman"/>
          <w:sz w:val="28"/>
          <w:szCs w:val="28"/>
          <w:lang w:val="kk-KZ" w:bidi="en-US"/>
        </w:rPr>
        <w:t>ҚР МФ 1 т., 2.9.16 сәйкес [1</w:t>
      </w:r>
      <w:r w:rsidR="0050653C" w:rsidRPr="007819E9">
        <w:rPr>
          <w:rFonts w:ascii="Times New Roman" w:eastAsia="Times New Roman" w:hAnsi="Times New Roman"/>
          <w:sz w:val="28"/>
          <w:szCs w:val="28"/>
          <w:lang w:val="kk-KZ" w:bidi="en-US"/>
        </w:rPr>
        <w:t>00</w:t>
      </w:r>
      <w:r w:rsidRPr="007819E9">
        <w:rPr>
          <w:rFonts w:ascii="Times New Roman" w:eastAsia="Times New Roman" w:hAnsi="Times New Roman"/>
          <w:sz w:val="28"/>
          <w:szCs w:val="28"/>
          <w:lang w:val="kk-KZ" w:bidi="en-US"/>
        </w:rPr>
        <w:t>, 251 б.].</w:t>
      </w:r>
    </w:p>
    <w:p w14:paraId="7C94E614" w14:textId="31FEC183"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Табиғи көлбеу бұрышы </w:t>
      </w:r>
      <w:r w:rsidRPr="007819E9">
        <w:rPr>
          <w:rFonts w:ascii="Times New Roman" w:eastAsia="Times New Roman" w:hAnsi="Times New Roman"/>
          <w:sz w:val="28"/>
          <w:szCs w:val="28"/>
          <w:lang w:val="kk-KZ" w:bidi="en-US"/>
        </w:rPr>
        <w:t>ВП-12А вибрациялық құрылғысында түйіршіктердің сусымалылығын анықтауға арналған шарттарда анықталды.</w:t>
      </w:r>
      <w:r w:rsidRPr="007819E9">
        <w:rPr>
          <w:rFonts w:ascii="Times New Roman" w:eastAsia="Times New Roman" w:hAnsi="Times New Roman"/>
          <w:b/>
          <w:sz w:val="28"/>
          <w:szCs w:val="28"/>
          <w:lang w:val="kk-KZ" w:bidi="en-US"/>
        </w:rPr>
        <w:t xml:space="preserve"> </w:t>
      </w:r>
      <w:r w:rsidRPr="007819E9">
        <w:rPr>
          <w:rFonts w:ascii="Times New Roman" w:eastAsia="Times New Roman" w:hAnsi="Times New Roman"/>
          <w:sz w:val="28"/>
          <w:szCs w:val="28"/>
          <w:lang w:val="kk-KZ" w:bidi="en-US"/>
        </w:rPr>
        <w:t>Бұрыш өлшегіш</w:t>
      </w:r>
      <w:r w:rsidRPr="007819E9">
        <w:rPr>
          <w:rFonts w:ascii="Times New Roman" w:eastAsia="Times New Roman" w:hAnsi="Times New Roman"/>
          <w:b/>
          <w:sz w:val="28"/>
          <w:szCs w:val="28"/>
          <w:lang w:val="kk-KZ" w:bidi="en-US"/>
        </w:rPr>
        <w:t xml:space="preserve"> </w:t>
      </w:r>
      <w:r w:rsidRPr="007819E9">
        <w:rPr>
          <w:rFonts w:ascii="Times New Roman" w:eastAsia="Times New Roman" w:hAnsi="Times New Roman"/>
          <w:sz w:val="28"/>
          <w:szCs w:val="28"/>
          <w:lang w:val="kk-KZ" w:bidi="en-US"/>
        </w:rPr>
        <w:t>(транспортир) көмегімен түйіршіктер конусының түзушісі мен негізі арасындағы бұрыш анықталды [1</w:t>
      </w:r>
      <w:r w:rsidR="0050653C" w:rsidRPr="007819E9">
        <w:rPr>
          <w:rFonts w:ascii="Times New Roman" w:eastAsia="Times New Roman" w:hAnsi="Times New Roman"/>
          <w:sz w:val="28"/>
          <w:szCs w:val="28"/>
          <w:lang w:val="kk-KZ" w:bidi="en-US"/>
        </w:rPr>
        <w:t>0</w:t>
      </w:r>
      <w:r w:rsidRPr="007819E9">
        <w:rPr>
          <w:rFonts w:ascii="Times New Roman" w:eastAsia="Times New Roman" w:hAnsi="Times New Roman"/>
          <w:sz w:val="28"/>
          <w:szCs w:val="28"/>
          <w:lang w:val="kk-KZ" w:bidi="en-US"/>
        </w:rPr>
        <w:t>7; 1</w:t>
      </w:r>
      <w:r w:rsidR="0050653C" w:rsidRPr="007819E9">
        <w:rPr>
          <w:rFonts w:ascii="Times New Roman" w:eastAsia="Times New Roman" w:hAnsi="Times New Roman"/>
          <w:sz w:val="28"/>
          <w:szCs w:val="28"/>
          <w:lang w:val="kk-KZ" w:bidi="en-US"/>
        </w:rPr>
        <w:t>0</w:t>
      </w:r>
      <w:r w:rsidRPr="007819E9">
        <w:rPr>
          <w:rFonts w:ascii="Times New Roman" w:eastAsia="Times New Roman" w:hAnsi="Times New Roman"/>
          <w:sz w:val="28"/>
          <w:szCs w:val="28"/>
          <w:lang w:val="kk-KZ" w:bidi="en-US"/>
        </w:rPr>
        <w:t>8].</w:t>
      </w:r>
    </w:p>
    <w:p w14:paraId="774B90C3" w14:textId="496BD563"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Кептіру кезінде массаның жоғалуын </w:t>
      </w:r>
      <w:r w:rsidRPr="007819E9">
        <w:rPr>
          <w:rFonts w:ascii="Times New Roman" w:eastAsia="Times New Roman" w:hAnsi="Times New Roman"/>
          <w:sz w:val="28"/>
          <w:szCs w:val="28"/>
          <w:lang w:val="kk-KZ" w:bidi="en-US"/>
        </w:rPr>
        <w:t>ҚР МФ 1 т., 2.2.32 сәйкес анықтайды [1</w:t>
      </w:r>
      <w:r w:rsidR="0050653C" w:rsidRPr="007819E9">
        <w:rPr>
          <w:rFonts w:ascii="Times New Roman" w:eastAsia="Times New Roman" w:hAnsi="Times New Roman"/>
          <w:sz w:val="28"/>
          <w:szCs w:val="28"/>
          <w:lang w:val="kk-KZ" w:bidi="en-US"/>
        </w:rPr>
        <w:t>00</w:t>
      </w:r>
      <w:r w:rsidRPr="007819E9">
        <w:rPr>
          <w:rFonts w:ascii="Times New Roman" w:eastAsia="Times New Roman" w:hAnsi="Times New Roman"/>
          <w:sz w:val="28"/>
          <w:szCs w:val="28"/>
          <w:lang w:val="kk-KZ" w:bidi="en-US"/>
        </w:rPr>
        <w:t>, 91 б.].</w:t>
      </w:r>
    </w:p>
    <w:p w14:paraId="28FD80A7" w14:textId="26170459"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Ыдырағыштықты </w:t>
      </w:r>
      <w:r w:rsidRPr="007819E9">
        <w:rPr>
          <w:rFonts w:ascii="Times New Roman" w:eastAsia="Times New Roman" w:hAnsi="Times New Roman"/>
          <w:sz w:val="28"/>
          <w:szCs w:val="28"/>
          <w:lang w:val="kk-KZ" w:bidi="en-US"/>
        </w:rPr>
        <w:t>ҚР МФ 1 т., 2.9.2 тармағына сәйкес анықтайды [1</w:t>
      </w:r>
      <w:r w:rsidR="0050653C" w:rsidRPr="007819E9">
        <w:rPr>
          <w:rFonts w:ascii="Times New Roman" w:eastAsia="Times New Roman" w:hAnsi="Times New Roman"/>
          <w:sz w:val="28"/>
          <w:szCs w:val="28"/>
          <w:lang w:val="kk-KZ" w:bidi="en-US"/>
        </w:rPr>
        <w:t>00</w:t>
      </w:r>
      <w:r w:rsidRPr="007819E9">
        <w:rPr>
          <w:rFonts w:ascii="Times New Roman" w:eastAsia="Times New Roman" w:hAnsi="Times New Roman"/>
          <w:sz w:val="28"/>
          <w:szCs w:val="28"/>
          <w:lang w:val="kk-KZ" w:bidi="en-US"/>
        </w:rPr>
        <w:t>, 237 б.].</w:t>
      </w:r>
    </w:p>
    <w:p w14:paraId="203D4B3B" w14:textId="1A5EC2F4"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Еруі </w:t>
      </w:r>
      <w:r w:rsidRPr="007819E9">
        <w:rPr>
          <w:rFonts w:ascii="Times New Roman" w:eastAsia="Times New Roman" w:hAnsi="Times New Roman"/>
          <w:sz w:val="28"/>
          <w:szCs w:val="28"/>
          <w:lang w:val="kk-KZ" w:bidi="en-US"/>
        </w:rPr>
        <w:t>ҚР МФ 1 т., 2.9.3 тармағына сәйкес анықтайды [1</w:t>
      </w:r>
      <w:r w:rsidR="0050653C" w:rsidRPr="007819E9">
        <w:rPr>
          <w:rFonts w:ascii="Times New Roman" w:eastAsia="Times New Roman" w:hAnsi="Times New Roman"/>
          <w:sz w:val="28"/>
          <w:szCs w:val="28"/>
          <w:lang w:val="kk-KZ" w:bidi="en-US"/>
        </w:rPr>
        <w:t xml:space="preserve">00, 52 </w:t>
      </w:r>
      <w:r w:rsidRPr="007819E9">
        <w:rPr>
          <w:rFonts w:ascii="Times New Roman" w:eastAsia="Times New Roman" w:hAnsi="Times New Roman"/>
          <w:sz w:val="28"/>
          <w:szCs w:val="28"/>
          <w:lang w:val="kk-KZ" w:bidi="en-US"/>
        </w:rPr>
        <w:t>б.].</w:t>
      </w:r>
    </w:p>
    <w:p w14:paraId="6A7BD1A0" w14:textId="78F3CC57"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b/>
          <w:sz w:val="28"/>
          <w:szCs w:val="28"/>
          <w:lang w:val="kk-KZ" w:bidi="en-US"/>
        </w:rPr>
      </w:pPr>
      <w:r w:rsidRPr="007819E9">
        <w:rPr>
          <w:rFonts w:ascii="Times New Roman" w:eastAsia="Times New Roman" w:hAnsi="Times New Roman"/>
          <w:b/>
          <w:sz w:val="28"/>
          <w:szCs w:val="28"/>
          <w:lang w:val="kk-KZ" w:bidi="en-US"/>
        </w:rPr>
        <w:t xml:space="preserve">Дозаланған бірліктердің біртектілігін </w:t>
      </w:r>
      <w:r w:rsidRPr="007819E9">
        <w:rPr>
          <w:rFonts w:ascii="Times New Roman" w:eastAsia="Times New Roman" w:hAnsi="Times New Roman"/>
          <w:sz w:val="28"/>
          <w:szCs w:val="28"/>
          <w:lang w:val="kk-KZ" w:bidi="en-US"/>
        </w:rPr>
        <w:t>ҚР МФ 1 т., 2.9.40 тармағына сәйкес анықтайды [1</w:t>
      </w:r>
      <w:r w:rsidR="0050653C" w:rsidRPr="007819E9">
        <w:rPr>
          <w:rFonts w:ascii="Times New Roman" w:eastAsia="Times New Roman" w:hAnsi="Times New Roman"/>
          <w:sz w:val="28"/>
          <w:szCs w:val="28"/>
          <w:lang w:val="kk-KZ" w:bidi="en-US"/>
        </w:rPr>
        <w:t>00</w:t>
      </w:r>
      <w:r w:rsidRPr="007819E9">
        <w:rPr>
          <w:rFonts w:ascii="Times New Roman" w:eastAsia="Times New Roman" w:hAnsi="Times New Roman"/>
          <w:sz w:val="28"/>
          <w:szCs w:val="28"/>
          <w:lang w:val="kk-KZ" w:bidi="en-US"/>
        </w:rPr>
        <w:t>, 71 б.].</w:t>
      </w:r>
    </w:p>
    <w:p w14:paraId="2B25D3FF" w14:textId="60BFE913" w:rsidR="0006399F" w:rsidRPr="007819E9" w:rsidRDefault="0006399F" w:rsidP="0006399F">
      <w:pPr>
        <w:widowControl w:val="0"/>
        <w:tabs>
          <w:tab w:val="left" w:pos="284"/>
          <w:tab w:val="left" w:pos="426"/>
        </w:tabs>
        <w:autoSpaceDE w:val="0"/>
        <w:autoSpaceDN w:val="0"/>
        <w:spacing w:after="0" w:line="240" w:lineRule="auto"/>
        <w:ind w:firstLine="567"/>
        <w:jc w:val="both"/>
        <w:rPr>
          <w:rFonts w:ascii="Times New Roman" w:eastAsia="Times New Roman" w:hAnsi="Times New Roman"/>
          <w:i/>
          <w:sz w:val="28"/>
          <w:szCs w:val="28"/>
          <w:lang w:val="kk-KZ" w:bidi="en-US"/>
        </w:rPr>
      </w:pPr>
      <w:r w:rsidRPr="007819E9">
        <w:rPr>
          <w:rFonts w:ascii="Times New Roman" w:eastAsia="Times New Roman" w:hAnsi="Times New Roman"/>
          <w:b/>
          <w:sz w:val="28"/>
          <w:szCs w:val="28"/>
          <w:lang w:val="kk-KZ" w:bidi="en-US"/>
        </w:rPr>
        <w:t xml:space="preserve">Капсулаланатын массаның ылғалдылығы </w:t>
      </w:r>
      <w:r w:rsidRPr="007819E9">
        <w:rPr>
          <w:rFonts w:ascii="Times New Roman" w:eastAsia="Times New Roman" w:hAnsi="Times New Roman"/>
          <w:sz w:val="28"/>
          <w:szCs w:val="28"/>
          <w:lang w:val="kk-KZ" w:bidi="en-US"/>
        </w:rPr>
        <w:t>MA 150 Sartorius ылғалөлшегішімен экспресс-әдіс арқылы анықталды.</w:t>
      </w:r>
    </w:p>
    <w:p w14:paraId="6E3570E3" w14:textId="78CD95A7" w:rsidR="00D61384" w:rsidRPr="007819E9" w:rsidRDefault="00D61384" w:rsidP="00085A59">
      <w:pPr>
        <w:widowControl w:val="0"/>
        <w:tabs>
          <w:tab w:val="left" w:pos="284"/>
          <w:tab w:val="left" w:pos="426"/>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i/>
          <w:sz w:val="28"/>
          <w:szCs w:val="28"/>
          <w:lang w:val="kk-KZ" w:bidi="en-US"/>
        </w:rPr>
        <w:t xml:space="preserve">Маркетингтік талдау </w:t>
      </w:r>
      <w:r w:rsidRPr="007819E9">
        <w:rPr>
          <w:rFonts w:ascii="Times New Roman" w:eastAsia="Times New Roman" w:hAnsi="Times New Roman"/>
          <w:sz w:val="28"/>
          <w:szCs w:val="28"/>
          <w:lang w:val="kk-KZ" w:bidi="en-US"/>
        </w:rPr>
        <w:t>[1</w:t>
      </w:r>
      <w:r w:rsidR="00183639" w:rsidRPr="007819E9">
        <w:rPr>
          <w:rFonts w:ascii="Times New Roman" w:eastAsia="Times New Roman" w:hAnsi="Times New Roman"/>
          <w:sz w:val="28"/>
          <w:szCs w:val="28"/>
          <w:lang w:val="kk-KZ" w:bidi="en-US"/>
        </w:rPr>
        <w:t>0</w:t>
      </w:r>
      <w:r w:rsidR="0050653C" w:rsidRPr="007819E9">
        <w:rPr>
          <w:rFonts w:ascii="Times New Roman" w:eastAsia="Times New Roman" w:hAnsi="Times New Roman"/>
          <w:sz w:val="28"/>
          <w:szCs w:val="28"/>
          <w:lang w:val="kk-KZ" w:bidi="en-US"/>
        </w:rPr>
        <w:t>9</w:t>
      </w:r>
      <w:r w:rsidRPr="007819E9">
        <w:rPr>
          <w:rFonts w:ascii="Times New Roman" w:eastAsia="Times New Roman" w:hAnsi="Times New Roman"/>
          <w:sz w:val="28"/>
          <w:szCs w:val="28"/>
          <w:lang w:val="kk-KZ" w:bidi="en-US"/>
        </w:rPr>
        <w:t>]</w:t>
      </w:r>
      <w:r w:rsidRPr="007819E9">
        <w:rPr>
          <w:rFonts w:ascii="Times New Roman" w:eastAsia="Times New Roman" w:hAnsi="Times New Roman"/>
          <w:i/>
          <w:sz w:val="28"/>
          <w:szCs w:val="28"/>
          <w:lang w:val="kk-KZ" w:bidi="en-US"/>
        </w:rPr>
        <w:t xml:space="preserve">. </w:t>
      </w:r>
      <w:r w:rsidRPr="007819E9">
        <w:rPr>
          <w:rFonts w:ascii="Times New Roman" w:eastAsia="Times New Roman" w:hAnsi="Times New Roman"/>
          <w:sz w:val="28"/>
          <w:szCs w:val="28"/>
          <w:lang w:val="kk-KZ" w:bidi="en-US"/>
        </w:rPr>
        <w:t>Қазақстандағы фармацевтикалық нарықтың қазіргі даму жағдайын талдау барысында ҚР Индустрия және инфрақұрылымдық даму министрлігінің фармацевтика өндірісі бойынша ұсынған статистикалық ақпараттары, ҚР Денсаулық сақтау министрлігінің ресми статистикалық мәліметтері, «СК-Фармация» бірыңғай дистрибьюторының деректері, сондай-ақ «Қазақстанның өнеркәсіп және экспорт орталығы» ұсынған экспорттық және өндірістік көрсеткіштер пайдаланылды. Сонымен қатар, фармацевтикалық нарықтың жалпы динамикасын бағалау кезінде мемлекеттік органдардың және бірыңғай дистрибьютор – «СК-Фармация» ЖШС ұсынған статистикалық мәліметтері мен есептері қосымша қарастырылды. Бұл деректер Қазақстанның фармацевтика өнеркәсібіндегі өндірістік көлемдер мен экспорт көрсеткіштерінің өзгеру үрдісін 2015 жылдан бастап қазіргі уақытқа дейінгі аралықта салыстырмалы талдау жүргізу үшін пайдаланылды.</w:t>
      </w:r>
    </w:p>
    <w:p w14:paraId="133893B4" w14:textId="77777777" w:rsidR="00D61384" w:rsidRPr="007819E9" w:rsidRDefault="00D61384" w:rsidP="005C397B">
      <w:pPr>
        <w:widowControl w:val="0"/>
        <w:tabs>
          <w:tab w:val="left" w:pos="284"/>
          <w:tab w:val="left" w:pos="426"/>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SWOT талдауын жүргізу үшін Қазақстан Республикасының фармацевтикалық саласының даму шарттарын анықтау мақсатында 153 фармацевт қызметкерін (респонденттерді) қатыстыру арқылы онлайн эксперттік сауалнама (анкеталау) жүргізілді. Сауалнама С.Ж. Асфендияров атындағы ҚазҰМУ Биоэтика жөніндегі жергілікті комиссиясының 2022 жылғы 27 сәуірдегі №5 (128) отырысында қаралып, мақұлданды (Өтініш №1363) және Google Forms (https://www.google.com/intl/ru/forms) платформасында орналастырылып, үш тілде (қазақ, орыс және ағылшын) дайындалды. Сауалнама төрт бөлімнен тұрды – кіріспе (тақырып), әлеуметтік-демографиялық блок (паспорт), негізгі блок және қорытынды бөлім (детектор).</w:t>
      </w:r>
    </w:p>
    <w:p w14:paraId="7C870EC5" w14:textId="77777777" w:rsidR="00D61384" w:rsidRPr="007819E9" w:rsidRDefault="00D61384" w:rsidP="005C397B">
      <w:pPr>
        <w:widowControl w:val="0"/>
        <w:tabs>
          <w:tab w:val="left" w:pos="284"/>
          <w:tab w:val="left" w:pos="426"/>
        </w:tabs>
        <w:autoSpaceDE w:val="0"/>
        <w:autoSpaceDN w:val="0"/>
        <w:spacing w:after="0" w:line="240" w:lineRule="auto"/>
        <w:ind w:firstLine="567"/>
        <w:jc w:val="both"/>
        <w:rPr>
          <w:rFonts w:ascii="Times New Roman" w:eastAsia="Times New Roman" w:hAnsi="Times New Roman"/>
          <w:sz w:val="28"/>
          <w:szCs w:val="28"/>
          <w:lang w:val="kk-KZ" w:bidi="en-US"/>
        </w:rPr>
      </w:pPr>
      <w:r w:rsidRPr="007819E9">
        <w:rPr>
          <w:rFonts w:ascii="Times New Roman" w:eastAsia="Times New Roman" w:hAnsi="Times New Roman"/>
          <w:sz w:val="28"/>
          <w:szCs w:val="28"/>
          <w:lang w:val="kk-KZ" w:bidi="en-US"/>
        </w:rPr>
        <w:t>Кіріспе бөлімінде респондентке сәлемдесу, зерттеудің мақсатын түсіндіру және 5 балдық шкала бойынша рейтинг жүргізу шарттары көрсетілді. Әлеуметтік-демографиялық блок респонденттің өзі туралы, оның жынысы, отбасылық жағдайы, жасы, білімі, мамандығы, ғылыми дәрежесі мен атағы және фармацевтикалық саладағы жұмыс тәжірибесі туралы сұрақтардан тұрды. Негізгі блок Қазақстан Республикасының фармацевтикалық саласының күшті және әлсіз жақтарын, мүмкіндіктері мен қауіптерін бағалауға бағытталған сұрақтарды қамтыды. Қорытынды бөлім респондентке алғыс білдіру және зерттеушінің байланыс ақпаратымен аяқталды. Сауалнама нәтижелері негізінде фармацевтикалық саланың стратегиялық SWOT талдау матрицасы құрылды.</w:t>
      </w:r>
    </w:p>
    <w:p w14:paraId="644E861D" w14:textId="77777777" w:rsidR="00EC6A8F" w:rsidRPr="007819E9" w:rsidRDefault="00D61384" w:rsidP="005C397B">
      <w:pPr>
        <w:spacing w:after="0" w:line="240" w:lineRule="auto"/>
        <w:ind w:firstLine="567"/>
        <w:jc w:val="both"/>
        <w:rPr>
          <w:rFonts w:ascii="Times New Roman" w:eastAsiaTheme="minorHAnsi" w:hAnsi="Times New Roman"/>
          <w:kern w:val="2"/>
          <w:sz w:val="28"/>
          <w:szCs w:val="28"/>
          <w:lang w:val="kk-KZ"/>
          <w14:ligatures w14:val="standardContextual"/>
        </w:rPr>
      </w:pPr>
      <w:r w:rsidRPr="007819E9">
        <w:rPr>
          <w:rFonts w:ascii="Times New Roman" w:hAnsi="Times New Roman"/>
          <w:i/>
          <w:sz w:val="28"/>
          <w:szCs w:val="28"/>
          <w:lang w:val="kk-KZ"/>
        </w:rPr>
        <w:t xml:space="preserve">Статистикалық өңдеу </w:t>
      </w:r>
      <w:r w:rsidRPr="007819E9">
        <w:rPr>
          <w:rFonts w:ascii="Times New Roman" w:hAnsi="Times New Roman"/>
          <w:sz w:val="28"/>
          <w:szCs w:val="28"/>
          <w:lang w:val="kk-KZ"/>
        </w:rPr>
        <w:t>ҚР Мемлекеттік фармакопеясының талаптарына сәйкес жүргізілді. Алынған нәтижелердің статистикалық өңдеу үшін Excel, Statistica (version 12.0, StatSoft, Tulsa, АҚШ) бағдарламалық қамтамасыз етуі қолданылды. Барлық деректер орташа ±SD түрінде көрсетілді. Эксперименттер кемінде үш қайталаумен жүргізілді.</w:t>
      </w:r>
    </w:p>
    <w:p w14:paraId="337BEBC4" w14:textId="77777777" w:rsidR="00EC6A8F" w:rsidRPr="007819E9" w:rsidRDefault="00EC6A8F" w:rsidP="005C397B">
      <w:pPr>
        <w:adjustRightInd w:val="0"/>
        <w:spacing w:after="0" w:line="240" w:lineRule="auto"/>
        <w:ind w:right="30" w:firstLine="567"/>
        <w:jc w:val="both"/>
        <w:rPr>
          <w:rFonts w:ascii="Times New Roman" w:eastAsiaTheme="minorHAnsi" w:hAnsi="Times New Roman"/>
          <w:kern w:val="2"/>
          <w:sz w:val="28"/>
          <w:szCs w:val="28"/>
          <w:lang w:val="kk-KZ"/>
          <w14:ligatures w14:val="standardContextual"/>
        </w:rPr>
      </w:pPr>
    </w:p>
    <w:p w14:paraId="341080E4" w14:textId="77777777" w:rsidR="00882177" w:rsidRPr="007819E9" w:rsidRDefault="00882177">
      <w:pPr>
        <w:widowControl w:val="0"/>
        <w:autoSpaceDE w:val="0"/>
        <w:autoSpaceDN w:val="0"/>
        <w:spacing w:after="0" w:line="240" w:lineRule="auto"/>
        <w:ind w:firstLine="567"/>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br w:type="page"/>
      </w:r>
    </w:p>
    <w:p w14:paraId="782D77A0" w14:textId="374388B5" w:rsidR="00882177" w:rsidRPr="007819E9" w:rsidRDefault="00882177" w:rsidP="009C6AD0">
      <w:pPr>
        <w:spacing w:after="0" w:line="240" w:lineRule="auto"/>
        <w:ind w:firstLine="567"/>
        <w:contextualSpacing/>
        <w:jc w:val="both"/>
        <w:rPr>
          <w:rFonts w:ascii="Times New Roman" w:hAnsi="Times New Roman"/>
          <w:sz w:val="28"/>
          <w:lang w:val="kk-KZ"/>
        </w:rPr>
      </w:pPr>
      <w:r w:rsidRPr="007819E9">
        <w:rPr>
          <w:rFonts w:ascii="Times New Roman" w:hAnsi="Times New Roman"/>
          <w:b/>
          <w:iCs/>
          <w:sz w:val="28"/>
          <w:lang w:val="kk-KZ"/>
        </w:rPr>
        <w:t>3</w:t>
      </w:r>
      <w:r w:rsidRPr="007819E9">
        <w:rPr>
          <w:rFonts w:ascii="Times New Roman" w:hAnsi="Times New Roman"/>
          <w:b/>
          <w:i/>
          <w:iCs/>
          <w:sz w:val="28"/>
          <w:lang w:val="kk-KZ"/>
        </w:rPr>
        <w:t xml:space="preserve"> </w:t>
      </w:r>
      <w:r w:rsidR="00CF559F" w:rsidRPr="007819E9">
        <w:rPr>
          <w:rFonts w:ascii="Times New Roman" w:hAnsi="Times New Roman"/>
          <w:b/>
          <w:iCs/>
          <w:sz w:val="28"/>
          <w:lang w:val="kk-KZ"/>
        </w:rPr>
        <w:t>АҚ ТҰТ</w:t>
      </w:r>
      <w:r w:rsidR="00CF559F" w:rsidRPr="007819E9">
        <w:rPr>
          <w:rFonts w:ascii="Times New Roman" w:hAnsi="Times New Roman"/>
          <w:b/>
          <w:i/>
          <w:iCs/>
          <w:sz w:val="28"/>
          <w:lang w:val="kk-KZ"/>
        </w:rPr>
        <w:t xml:space="preserve"> </w:t>
      </w:r>
      <w:r w:rsidRPr="007819E9">
        <w:rPr>
          <w:rFonts w:ascii="Times New Roman" w:hAnsi="Times New Roman"/>
          <w:b/>
          <w:sz w:val="28"/>
          <w:lang w:val="kk-KZ"/>
        </w:rPr>
        <w:t>ДӘРІЛІК ӨСІМДІК ШИКІЗАТЫН ЖИНАУ ЖӘНЕ ФАРМАКОГНОСТИКАЛЫҚ ТАЛДАУ</w:t>
      </w:r>
    </w:p>
    <w:p w14:paraId="03533C4D" w14:textId="77777777" w:rsidR="00882177" w:rsidRPr="007819E9" w:rsidRDefault="00882177" w:rsidP="009C6AD0">
      <w:pPr>
        <w:spacing w:after="0" w:line="240" w:lineRule="auto"/>
        <w:ind w:firstLine="567"/>
        <w:contextualSpacing/>
        <w:jc w:val="both"/>
        <w:rPr>
          <w:rFonts w:ascii="Times New Roman" w:eastAsia="Times New Roman" w:hAnsi="Times New Roman"/>
          <w:b/>
          <w:iCs/>
          <w:sz w:val="28"/>
          <w:szCs w:val="28"/>
          <w:shd w:val="clear" w:color="auto" w:fill="FFFFFF"/>
          <w:lang w:val="kk-KZ" w:bidi="en-US"/>
        </w:rPr>
      </w:pPr>
    </w:p>
    <w:p w14:paraId="2B3CFD29" w14:textId="5C8CEA6D" w:rsidR="00882177" w:rsidRPr="007819E9" w:rsidRDefault="00882177" w:rsidP="009C6AD0">
      <w:pPr>
        <w:spacing w:after="0" w:line="240" w:lineRule="auto"/>
        <w:ind w:firstLine="567"/>
        <w:contextualSpacing/>
        <w:jc w:val="both"/>
        <w:rPr>
          <w:rFonts w:ascii="Times New Roman" w:eastAsia="Times New Roman" w:hAnsi="Times New Roman"/>
          <w:b/>
          <w:i/>
          <w:iCs/>
          <w:sz w:val="28"/>
          <w:szCs w:val="28"/>
          <w:shd w:val="clear" w:color="auto" w:fill="FFFFFF"/>
          <w:lang w:val="kk-KZ" w:bidi="en-US"/>
        </w:rPr>
      </w:pPr>
      <w:r w:rsidRPr="007819E9">
        <w:rPr>
          <w:rFonts w:ascii="Times New Roman" w:eastAsia="Times New Roman" w:hAnsi="Times New Roman"/>
          <w:b/>
          <w:iCs/>
          <w:sz w:val="28"/>
          <w:szCs w:val="28"/>
          <w:shd w:val="clear" w:color="auto" w:fill="FFFFFF"/>
          <w:lang w:val="kk-KZ" w:bidi="en-US"/>
        </w:rPr>
        <w:t xml:space="preserve">3.1 </w:t>
      </w:r>
      <w:r w:rsidR="008E2966" w:rsidRPr="007819E9">
        <w:rPr>
          <w:rFonts w:ascii="Times New Roman" w:eastAsia="Times New Roman" w:hAnsi="Times New Roman"/>
          <w:b/>
          <w:iCs/>
          <w:sz w:val="28"/>
          <w:szCs w:val="28"/>
          <w:shd w:val="clear" w:color="auto" w:fill="FFFFFF"/>
          <w:lang w:val="kk-KZ" w:bidi="en-US"/>
        </w:rPr>
        <w:t>Ақ тұт</w:t>
      </w:r>
      <w:r w:rsidR="0013447C" w:rsidRPr="007819E9">
        <w:rPr>
          <w:rFonts w:ascii="Times New Roman" w:eastAsia="Times New Roman" w:hAnsi="Times New Roman"/>
          <w:b/>
          <w:iCs/>
          <w:sz w:val="28"/>
          <w:szCs w:val="28"/>
          <w:shd w:val="clear" w:color="auto" w:fill="FFFFFF"/>
          <w:lang w:val="kk-KZ" w:bidi="en-US"/>
        </w:rPr>
        <w:t xml:space="preserve"> шикізатын жинау мен өңдеудің, сақтау шарттарын белгілеудің тиісті технологиясын әзірлеу</w:t>
      </w:r>
    </w:p>
    <w:p w14:paraId="5DC8E7A9" w14:textId="1B1D7E15" w:rsidR="00241D65" w:rsidRPr="007819E9" w:rsidRDefault="00241D65" w:rsidP="009C6AD0">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bCs/>
          <w:sz w:val="28"/>
          <w:szCs w:val="28"/>
          <w:lang w:val="kk-KZ"/>
        </w:rPr>
        <w:t>Табиғи текті фармакопеялық сападағы субстанцияны алу үшін өсімдік шикізатын дайындау, жинау, кептіру және сақтау процестері GACP [</w:t>
      </w:r>
      <w:r w:rsidR="00AD0536" w:rsidRPr="007819E9">
        <w:rPr>
          <w:rFonts w:ascii="Times New Roman" w:hAnsi="Times New Roman"/>
          <w:bCs/>
          <w:sz w:val="28"/>
          <w:szCs w:val="28"/>
          <w:lang w:val="kk-KZ"/>
        </w:rPr>
        <w:t>1</w:t>
      </w:r>
      <w:r w:rsidR="00024A9A" w:rsidRPr="007819E9">
        <w:rPr>
          <w:rFonts w:ascii="Times New Roman" w:hAnsi="Times New Roman"/>
          <w:bCs/>
          <w:sz w:val="28"/>
          <w:szCs w:val="28"/>
          <w:lang w:val="kk-KZ"/>
        </w:rPr>
        <w:t>10</w:t>
      </w:r>
      <w:r w:rsidRPr="007819E9">
        <w:rPr>
          <w:rFonts w:ascii="Times New Roman" w:hAnsi="Times New Roman"/>
          <w:bCs/>
          <w:sz w:val="28"/>
          <w:szCs w:val="28"/>
          <w:lang w:val="kk-KZ"/>
        </w:rPr>
        <w:t>], GMP [</w:t>
      </w:r>
      <w:r w:rsidR="00AD0536" w:rsidRPr="007819E9">
        <w:rPr>
          <w:rFonts w:ascii="Times New Roman" w:hAnsi="Times New Roman"/>
          <w:bCs/>
          <w:sz w:val="28"/>
          <w:szCs w:val="28"/>
          <w:lang w:val="kk-KZ"/>
        </w:rPr>
        <w:t>1</w:t>
      </w:r>
      <w:r w:rsidR="00024A9A" w:rsidRPr="007819E9">
        <w:rPr>
          <w:rFonts w:ascii="Times New Roman" w:hAnsi="Times New Roman"/>
          <w:bCs/>
          <w:sz w:val="28"/>
          <w:szCs w:val="28"/>
          <w:lang w:val="kk-KZ"/>
        </w:rPr>
        <w:t>11</w:t>
      </w:r>
      <w:r w:rsidR="00AD0536" w:rsidRPr="007819E9">
        <w:rPr>
          <w:rFonts w:ascii="Times New Roman" w:hAnsi="Times New Roman"/>
          <w:bCs/>
          <w:sz w:val="28"/>
          <w:szCs w:val="28"/>
          <w:lang w:val="kk-KZ"/>
        </w:rPr>
        <w:t>, 1</w:t>
      </w:r>
      <w:r w:rsidR="00024A9A" w:rsidRPr="007819E9">
        <w:rPr>
          <w:rFonts w:ascii="Times New Roman" w:hAnsi="Times New Roman"/>
          <w:bCs/>
          <w:sz w:val="28"/>
          <w:szCs w:val="28"/>
          <w:lang w:val="kk-KZ"/>
        </w:rPr>
        <w:t>12</w:t>
      </w:r>
      <w:r w:rsidR="00AD0536" w:rsidRPr="007819E9">
        <w:rPr>
          <w:rFonts w:ascii="Times New Roman" w:hAnsi="Times New Roman"/>
          <w:bCs/>
          <w:sz w:val="28"/>
          <w:szCs w:val="28"/>
          <w:lang w:val="kk-KZ"/>
        </w:rPr>
        <w:t>] және GSP [1</w:t>
      </w:r>
      <w:r w:rsidR="00024A9A" w:rsidRPr="007819E9">
        <w:rPr>
          <w:rFonts w:ascii="Times New Roman" w:hAnsi="Times New Roman"/>
          <w:bCs/>
          <w:sz w:val="28"/>
          <w:szCs w:val="28"/>
          <w:lang w:val="kk-KZ"/>
        </w:rPr>
        <w:t>13</w:t>
      </w:r>
      <w:r w:rsidRPr="007819E9">
        <w:rPr>
          <w:rFonts w:ascii="Times New Roman" w:hAnsi="Times New Roman"/>
          <w:bCs/>
          <w:sz w:val="28"/>
          <w:szCs w:val="28"/>
          <w:lang w:val="kk-KZ"/>
        </w:rPr>
        <w:t>] талаптарына сәйкес ұйымдастырылды. Шикізатты сақтау шарттары мен тұрақтылығын бағалау кезінде бастапқы және көліктік қаптама түрлері ескеріліп, зерттеу жұмыст</w:t>
      </w:r>
      <w:r w:rsidR="0066329C" w:rsidRPr="007819E9">
        <w:rPr>
          <w:rFonts w:ascii="Times New Roman" w:hAnsi="Times New Roman"/>
          <w:bCs/>
          <w:sz w:val="28"/>
          <w:szCs w:val="28"/>
          <w:lang w:val="kk-KZ"/>
        </w:rPr>
        <w:t>ары ICH Q1 нұсқаулықтарына [</w:t>
      </w:r>
      <w:r w:rsidR="00AD0536" w:rsidRPr="007819E9">
        <w:rPr>
          <w:rFonts w:ascii="Times New Roman" w:hAnsi="Times New Roman"/>
          <w:bCs/>
          <w:sz w:val="28"/>
          <w:szCs w:val="28"/>
          <w:lang w:val="kk-KZ"/>
        </w:rPr>
        <w:t>11</w:t>
      </w:r>
      <w:r w:rsidR="00024A9A" w:rsidRPr="007819E9">
        <w:rPr>
          <w:rFonts w:ascii="Times New Roman" w:hAnsi="Times New Roman"/>
          <w:bCs/>
          <w:sz w:val="28"/>
          <w:szCs w:val="28"/>
          <w:lang w:val="kk-KZ"/>
        </w:rPr>
        <w:t>4</w:t>
      </w:r>
      <w:r w:rsidR="0066329C" w:rsidRPr="007819E9">
        <w:rPr>
          <w:rFonts w:ascii="Times New Roman" w:hAnsi="Times New Roman"/>
          <w:bCs/>
          <w:sz w:val="28"/>
          <w:szCs w:val="28"/>
          <w:lang w:val="kk-KZ"/>
        </w:rPr>
        <w:t>-</w:t>
      </w:r>
      <w:r w:rsidR="00AD0536" w:rsidRPr="007819E9">
        <w:rPr>
          <w:rFonts w:ascii="Times New Roman" w:hAnsi="Times New Roman"/>
          <w:bCs/>
          <w:sz w:val="28"/>
          <w:szCs w:val="28"/>
          <w:lang w:val="kk-KZ"/>
        </w:rPr>
        <w:t>11</w:t>
      </w:r>
      <w:r w:rsidR="00024A9A" w:rsidRPr="007819E9">
        <w:rPr>
          <w:rFonts w:ascii="Times New Roman" w:hAnsi="Times New Roman"/>
          <w:bCs/>
          <w:sz w:val="28"/>
          <w:szCs w:val="28"/>
          <w:lang w:val="kk-KZ"/>
        </w:rPr>
        <w:t>6</w:t>
      </w:r>
      <w:r w:rsidRPr="007819E9">
        <w:rPr>
          <w:rFonts w:ascii="Times New Roman" w:hAnsi="Times New Roman"/>
          <w:bCs/>
          <w:sz w:val="28"/>
          <w:szCs w:val="28"/>
          <w:lang w:val="kk-KZ"/>
        </w:rPr>
        <w:t>] сәйкес жүргізілді. Қолданыстағы регламенттерді сақтау жоғары сапалы дайын субстанция алуға мүмкіндік береді.</w:t>
      </w:r>
    </w:p>
    <w:p w14:paraId="7F6C2019" w14:textId="3DA287A8" w:rsidR="00241D65" w:rsidRPr="007819E9" w:rsidRDefault="00241D65" w:rsidP="009C6AD0">
      <w:pPr>
        <w:spacing w:after="0" w:line="240" w:lineRule="auto"/>
        <w:ind w:firstLine="567"/>
        <w:contextualSpacing/>
        <w:jc w:val="both"/>
        <w:rPr>
          <w:rFonts w:ascii="Times New Roman" w:hAnsi="Times New Roman"/>
          <w:bCs/>
          <w:sz w:val="28"/>
          <w:szCs w:val="28"/>
          <w:lang w:val="kk-KZ"/>
        </w:rPr>
      </w:pPr>
      <w:r w:rsidRPr="007819E9">
        <w:rPr>
          <w:rFonts w:ascii="Times New Roman" w:hAnsi="Times New Roman"/>
          <w:bCs/>
          <w:sz w:val="28"/>
          <w:szCs w:val="28"/>
          <w:lang w:val="kk-KZ"/>
        </w:rPr>
        <w:t xml:space="preserve">Зерттеу мақсатында </w:t>
      </w:r>
      <w:r w:rsidRPr="007819E9">
        <w:rPr>
          <w:rFonts w:ascii="Times New Roman" w:hAnsi="Times New Roman"/>
          <w:bCs/>
          <w:i/>
          <w:sz w:val="28"/>
          <w:szCs w:val="28"/>
          <w:lang w:val="kk-KZ"/>
        </w:rPr>
        <w:t>Morus alba</w:t>
      </w:r>
      <w:r w:rsidRPr="007819E9">
        <w:rPr>
          <w:rFonts w:ascii="Times New Roman" w:hAnsi="Times New Roman"/>
          <w:bCs/>
          <w:sz w:val="28"/>
          <w:szCs w:val="28"/>
          <w:lang w:val="kk-KZ"/>
        </w:rPr>
        <w:t xml:space="preserve"> жемістерін жинау Қазақстан Республикасының оңтүстік өңірінде, Түркістан облысы, Бәйдібек ауданы, Боралдай орман қорығында (географиялық координаттары: 42.856165, 69.871324) мамыр айында, толық пісу фазасында жүргізілді. Жеміс жинау кезеңі өңірдің агроклиматтық жағдайларына байланысты сәуір-</w:t>
      </w:r>
      <w:r w:rsidR="0066329C" w:rsidRPr="007819E9">
        <w:rPr>
          <w:rFonts w:ascii="Times New Roman" w:hAnsi="Times New Roman"/>
          <w:bCs/>
          <w:sz w:val="28"/>
          <w:szCs w:val="28"/>
          <w:lang w:val="kk-KZ"/>
        </w:rPr>
        <w:t>маусым аралығын құрады</w:t>
      </w:r>
      <w:r w:rsidRPr="007819E9">
        <w:rPr>
          <w:rFonts w:ascii="Times New Roman" w:hAnsi="Times New Roman"/>
          <w:bCs/>
          <w:sz w:val="28"/>
          <w:szCs w:val="28"/>
          <w:lang w:val="kk-KZ"/>
        </w:rPr>
        <w:t xml:space="preserve">. </w:t>
      </w:r>
    </w:p>
    <w:p w14:paraId="721859E3" w14:textId="77777777" w:rsidR="00882177" w:rsidRPr="007819E9" w:rsidRDefault="00882177" w:rsidP="009C6AD0">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Жиналған жемістерді дайындау мынада</w:t>
      </w:r>
      <w:r w:rsidR="00241D65" w:rsidRPr="007819E9">
        <w:rPr>
          <w:rFonts w:ascii="Times New Roman" w:hAnsi="Times New Roman"/>
          <w:sz w:val="28"/>
          <w:szCs w:val="28"/>
          <w:lang w:val="kk-KZ"/>
        </w:rPr>
        <w:t>й шарттарда жүргізілді</w:t>
      </w:r>
      <w:r w:rsidRPr="007819E9">
        <w:rPr>
          <w:rFonts w:ascii="Times New Roman" w:hAnsi="Times New Roman"/>
          <w:sz w:val="28"/>
          <w:szCs w:val="28"/>
          <w:lang w:val="kk-KZ"/>
        </w:rPr>
        <w:t>:</w:t>
      </w:r>
    </w:p>
    <w:p w14:paraId="2B3D4E94" w14:textId="4AA78670" w:rsidR="00882177" w:rsidRPr="007819E9" w:rsidRDefault="00882177" w:rsidP="009C6AD0">
      <w:pPr>
        <w:pStyle w:val="a3"/>
        <w:numPr>
          <w:ilvl w:val="0"/>
          <w:numId w:val="6"/>
        </w:numPr>
        <w:spacing w:after="0" w:line="240" w:lineRule="auto"/>
        <w:ind w:left="0" w:firstLine="567"/>
        <w:jc w:val="both"/>
        <w:rPr>
          <w:rStyle w:val="ezkurwreuab5ozgtqnkl"/>
          <w:rFonts w:ascii="Times New Roman" w:hAnsi="Times New Roman"/>
          <w:sz w:val="36"/>
          <w:szCs w:val="28"/>
          <w:lang w:val="kk-KZ"/>
        </w:rPr>
      </w:pPr>
      <w:r w:rsidRPr="007819E9">
        <w:rPr>
          <w:rStyle w:val="ezkurwreuab5ozgtqnkl"/>
          <w:rFonts w:ascii="Times New Roman" w:hAnsi="Times New Roman"/>
          <w:sz w:val="28"/>
          <w:lang w:val="kk-KZ"/>
        </w:rPr>
        <w:t>жемістер</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сұрыпталды,</w:t>
      </w:r>
      <w:r w:rsidRPr="007819E9">
        <w:rPr>
          <w:rFonts w:ascii="Times New Roman" w:hAnsi="Times New Roman"/>
          <w:sz w:val="28"/>
          <w:lang w:val="kk-KZ"/>
        </w:rPr>
        <w:t xml:space="preserve"> өте </w:t>
      </w:r>
      <w:r w:rsidRPr="007819E9">
        <w:rPr>
          <w:rStyle w:val="ezkurwreuab5ozgtqnkl"/>
          <w:rFonts w:ascii="Times New Roman" w:hAnsi="Times New Roman"/>
          <w:sz w:val="28"/>
          <w:lang w:val="kk-KZ"/>
        </w:rPr>
        <w:t>піскендерін немесе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зақымдалғандарды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алынып</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тасталды;</w:t>
      </w:r>
    </w:p>
    <w:p w14:paraId="69FC5A01" w14:textId="023272AA" w:rsidR="00882177" w:rsidRPr="007819E9" w:rsidRDefault="0003454F" w:rsidP="009C6AD0">
      <w:pPr>
        <w:pStyle w:val="a3"/>
        <w:numPr>
          <w:ilvl w:val="0"/>
          <w:numId w:val="6"/>
        </w:numPr>
        <w:spacing w:after="0" w:line="240" w:lineRule="auto"/>
        <w:ind w:left="0" w:firstLine="567"/>
        <w:jc w:val="both"/>
        <w:rPr>
          <w:rFonts w:ascii="Times New Roman" w:hAnsi="Times New Roman"/>
          <w:sz w:val="36"/>
          <w:szCs w:val="28"/>
          <w:lang w:val="kk-KZ"/>
        </w:rPr>
      </w:pPr>
      <w:r w:rsidRPr="007819E9">
        <w:rPr>
          <w:rFonts w:ascii="Times New Roman" w:hAnsi="Times New Roman"/>
          <w:sz w:val="28"/>
          <w:lang w:val="kk-KZ"/>
        </w:rPr>
        <w:t>механикалық қоспалардан тазартылды</w:t>
      </w:r>
      <w:r w:rsidR="00882177" w:rsidRPr="007819E9">
        <w:rPr>
          <w:rFonts w:ascii="Times New Roman" w:hAnsi="Times New Roman"/>
          <w:sz w:val="28"/>
          <w:lang w:val="kk-KZ"/>
        </w:rPr>
        <w:t>;</w:t>
      </w:r>
    </w:p>
    <w:p w14:paraId="1115DB31" w14:textId="7F245394" w:rsidR="00882177" w:rsidRPr="007819E9" w:rsidRDefault="00882177" w:rsidP="009C6AD0">
      <w:pPr>
        <w:pStyle w:val="a3"/>
        <w:numPr>
          <w:ilvl w:val="0"/>
          <w:numId w:val="6"/>
        </w:numPr>
        <w:spacing w:after="0" w:line="240" w:lineRule="auto"/>
        <w:ind w:left="0" w:firstLine="567"/>
        <w:jc w:val="both"/>
        <w:rPr>
          <w:rStyle w:val="ezkurwreuab5ozgtqnkl"/>
          <w:rFonts w:ascii="Times New Roman" w:hAnsi="Times New Roman"/>
          <w:sz w:val="36"/>
          <w:szCs w:val="28"/>
          <w:lang w:val="kk-KZ"/>
        </w:rPr>
      </w:pPr>
      <w:r w:rsidRPr="007819E9">
        <w:rPr>
          <w:rFonts w:ascii="Times New Roman" w:hAnsi="Times New Roman"/>
          <w:sz w:val="28"/>
          <w:lang w:val="kk-KZ"/>
        </w:rPr>
        <w:t xml:space="preserve"> жемістер жақсы желденетін ғимаратта сөрелерге бір қабат етіп жайылып алдын-ала </w:t>
      </w:r>
      <w:r w:rsidRPr="007819E9">
        <w:rPr>
          <w:rStyle w:val="ezkurwreuab5ozgtqnkl"/>
          <w:rFonts w:ascii="Times New Roman" w:hAnsi="Times New Roman"/>
          <w:sz w:val="28"/>
          <w:lang w:val="kk-KZ"/>
        </w:rPr>
        <w:t>кептірілді,</w:t>
      </w:r>
      <w:r w:rsidRPr="007819E9">
        <w:rPr>
          <w:rFonts w:ascii="Times New Roman" w:hAnsi="Times New Roman"/>
          <w:sz w:val="28"/>
          <w:lang w:val="kk-KZ"/>
        </w:rPr>
        <w:t xml:space="preserve"> ары қарай </w:t>
      </w:r>
      <w:r w:rsidRPr="007819E9">
        <w:rPr>
          <w:rStyle w:val="ezkurwreuab5ozgtqnkl"/>
          <w:rFonts w:ascii="Times New Roman" w:hAnsi="Times New Roman"/>
          <w:sz w:val="28"/>
          <w:lang w:val="kk-KZ"/>
        </w:rPr>
        <w:t>науаларға</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бір</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қабаттан</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салынып</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конвективті әдіспен кептіргіш</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шкафта (45±5) °C температура режимінде кептірілді.</w:t>
      </w:r>
      <w:r w:rsidRPr="007819E9">
        <w:rPr>
          <w:rFonts w:ascii="Times New Roman" w:hAnsi="Times New Roman"/>
          <w:sz w:val="28"/>
          <w:lang w:val="kk-KZ"/>
        </w:rPr>
        <w:t xml:space="preserve"> Кептіру «Оңтүстік Қазақстан медицина академиясы» АҚ, фармакогнозия кафед</w:t>
      </w:r>
      <w:r w:rsidR="00AE52C1" w:rsidRPr="007819E9">
        <w:rPr>
          <w:rFonts w:ascii="Times New Roman" w:hAnsi="Times New Roman"/>
          <w:sz w:val="28"/>
          <w:lang w:val="kk-KZ"/>
        </w:rPr>
        <w:t>расының дәрілік өсімдіктер зертх</w:t>
      </w:r>
      <w:r w:rsidRPr="007819E9">
        <w:rPr>
          <w:rFonts w:ascii="Times New Roman" w:hAnsi="Times New Roman"/>
          <w:sz w:val="28"/>
          <w:lang w:val="kk-KZ"/>
        </w:rPr>
        <w:t>анасында жүргізілді</w:t>
      </w:r>
      <w:r w:rsidR="0066329C" w:rsidRPr="007819E9">
        <w:rPr>
          <w:rFonts w:ascii="Times New Roman" w:hAnsi="Times New Roman"/>
          <w:sz w:val="28"/>
          <w:lang w:val="kk-KZ"/>
        </w:rPr>
        <w:t>;</w:t>
      </w:r>
    </w:p>
    <w:p w14:paraId="0E869FD3" w14:textId="493B02B0" w:rsidR="00882177" w:rsidRPr="007819E9" w:rsidRDefault="00882177" w:rsidP="009C6AD0">
      <w:pPr>
        <w:pStyle w:val="a3"/>
        <w:numPr>
          <w:ilvl w:val="0"/>
          <w:numId w:val="6"/>
        </w:numPr>
        <w:spacing w:after="0" w:line="240" w:lineRule="auto"/>
        <w:ind w:left="0" w:firstLine="567"/>
        <w:jc w:val="both"/>
        <w:rPr>
          <w:rFonts w:ascii="Times New Roman" w:hAnsi="Times New Roman"/>
          <w:sz w:val="36"/>
          <w:szCs w:val="28"/>
          <w:lang w:val="kk-KZ"/>
        </w:rPr>
      </w:pPr>
      <w:r w:rsidRPr="007819E9">
        <w:rPr>
          <w:rStyle w:val="ezkurwreuab5ozgtqnkl"/>
          <w:rFonts w:ascii="Times New Roman" w:hAnsi="Times New Roman"/>
          <w:sz w:val="28"/>
          <w:lang w:val="kk-KZ"/>
        </w:rPr>
        <w:t>цикл</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уақыты</w:t>
      </w:r>
      <w:r w:rsidRPr="007819E9">
        <w:rPr>
          <w:rFonts w:ascii="Times New Roman" w:hAnsi="Times New Roman"/>
          <w:sz w:val="28"/>
          <w:lang w:val="kk-KZ"/>
        </w:rPr>
        <w:t xml:space="preserve"> </w:t>
      </w:r>
      <w:r w:rsidR="0003454F" w:rsidRPr="007819E9">
        <w:rPr>
          <w:rStyle w:val="ezkurwreuab5ozgtqnkl"/>
          <w:rFonts w:ascii="Times New Roman" w:hAnsi="Times New Roman"/>
          <w:sz w:val="28"/>
          <w:lang w:val="kk-KZ"/>
        </w:rPr>
        <w:t>жеміс</w:t>
      </w:r>
      <w:r w:rsidRPr="007819E9">
        <w:rPr>
          <w:rStyle w:val="ezkurwreuab5ozgtqnkl"/>
          <w:rFonts w:ascii="Times New Roman" w:hAnsi="Times New Roman"/>
          <w:sz w:val="28"/>
          <w:lang w:val="kk-KZ"/>
        </w:rPr>
        <w:t>тердің</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мөлшеріне,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тығыздығына</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және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кебуіне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 xml:space="preserve">байланысты </w:t>
      </w:r>
      <w:r w:rsidR="00241D65" w:rsidRPr="007819E9">
        <w:rPr>
          <w:rStyle w:val="ezkurwreuab5ozgtqnkl"/>
          <w:rFonts w:ascii="Times New Roman" w:hAnsi="Times New Roman"/>
          <w:sz w:val="28"/>
          <w:lang w:val="kk-KZ"/>
        </w:rPr>
        <w:t xml:space="preserve">8-12 </w:t>
      </w:r>
      <w:r w:rsidRPr="007819E9">
        <w:rPr>
          <w:rStyle w:val="ezkurwreuab5ozgtqnkl"/>
          <w:rFonts w:ascii="Times New Roman" w:hAnsi="Times New Roman"/>
          <w:sz w:val="28"/>
          <w:lang w:val="kk-KZ"/>
        </w:rPr>
        <w:t>сағат аралығында</w:t>
      </w:r>
      <w:r w:rsidRPr="007819E9">
        <w:rPr>
          <w:rFonts w:ascii="Times New Roman" w:hAnsi="Times New Roman"/>
          <w:sz w:val="28"/>
          <w:lang w:val="kk-KZ"/>
        </w:rPr>
        <w:t xml:space="preserve"> </w:t>
      </w:r>
      <w:r w:rsidR="00241D65" w:rsidRPr="007819E9">
        <w:rPr>
          <w:rStyle w:val="ezkurwreuab5ozgtqnkl"/>
          <w:rFonts w:ascii="Times New Roman" w:hAnsi="Times New Roman"/>
          <w:sz w:val="28"/>
          <w:lang w:val="kk-KZ"/>
        </w:rPr>
        <w:t>бол</w:t>
      </w:r>
      <w:r w:rsidRPr="007819E9">
        <w:rPr>
          <w:rStyle w:val="ezkurwreuab5ozgtqnkl"/>
          <w:rFonts w:ascii="Times New Roman" w:hAnsi="Times New Roman"/>
          <w:sz w:val="28"/>
          <w:lang w:val="kk-KZ"/>
        </w:rPr>
        <w:t>ды</w:t>
      </w:r>
      <w:r w:rsidR="0066329C" w:rsidRPr="007819E9">
        <w:rPr>
          <w:rStyle w:val="ezkurwreuab5ozgtqnkl"/>
          <w:rFonts w:ascii="Times New Roman" w:hAnsi="Times New Roman"/>
          <w:sz w:val="28"/>
          <w:lang w:val="kk-KZ"/>
        </w:rPr>
        <w:t>;</w:t>
      </w:r>
    </w:p>
    <w:p w14:paraId="5DAE1DE5" w14:textId="0DAA6803" w:rsidR="0066329C" w:rsidRPr="007819E9" w:rsidRDefault="0003454F" w:rsidP="009C6AD0">
      <w:pPr>
        <w:pStyle w:val="a3"/>
        <w:numPr>
          <w:ilvl w:val="0"/>
          <w:numId w:val="6"/>
        </w:numPr>
        <w:spacing w:after="0" w:line="240" w:lineRule="auto"/>
        <w:ind w:left="0" w:firstLine="567"/>
        <w:jc w:val="both"/>
        <w:rPr>
          <w:rStyle w:val="ezkurwreuab5ozgtqnkl"/>
          <w:rFonts w:ascii="Times New Roman" w:hAnsi="Times New Roman"/>
          <w:sz w:val="28"/>
          <w:szCs w:val="28"/>
          <w:lang w:val="kk-KZ"/>
        </w:rPr>
      </w:pPr>
      <w:r w:rsidRPr="007819E9">
        <w:rPr>
          <w:rStyle w:val="ezkurwreuab5ozgtqnkl"/>
          <w:rFonts w:ascii="Times New Roman" w:hAnsi="Times New Roman"/>
          <w:sz w:val="28"/>
          <w:lang w:val="kk-KZ"/>
        </w:rPr>
        <w:t>кепкеннен соң</w:t>
      </w:r>
      <w:r w:rsidR="00882177" w:rsidRPr="007819E9">
        <w:rPr>
          <w:rFonts w:ascii="Times New Roman" w:hAnsi="Times New Roman"/>
          <w:sz w:val="28"/>
          <w:lang w:val="kk-KZ"/>
        </w:rPr>
        <w:t xml:space="preserve"> </w:t>
      </w:r>
      <w:r w:rsidR="00882177" w:rsidRPr="007819E9">
        <w:rPr>
          <w:rStyle w:val="ezkurwreuab5ozgtqnkl"/>
          <w:rFonts w:ascii="Times New Roman" w:hAnsi="Times New Roman"/>
          <w:sz w:val="28"/>
          <w:lang w:val="kk-KZ"/>
        </w:rPr>
        <w:t>серпімді,</w:t>
      </w:r>
      <w:r w:rsidR="00882177" w:rsidRPr="007819E9">
        <w:rPr>
          <w:rFonts w:ascii="Times New Roman" w:hAnsi="Times New Roman"/>
          <w:sz w:val="28"/>
          <w:lang w:val="kk-KZ"/>
        </w:rPr>
        <w:t xml:space="preserve"> </w:t>
      </w:r>
      <w:r w:rsidR="00882177" w:rsidRPr="007819E9">
        <w:rPr>
          <w:rStyle w:val="ezkurwreuab5ozgtqnkl"/>
          <w:rFonts w:ascii="Times New Roman" w:hAnsi="Times New Roman"/>
          <w:sz w:val="28"/>
          <w:lang w:val="kk-KZ"/>
        </w:rPr>
        <w:t>орташа</w:t>
      </w:r>
      <w:r w:rsidR="00882177" w:rsidRPr="007819E9">
        <w:rPr>
          <w:rFonts w:ascii="Times New Roman" w:hAnsi="Times New Roman"/>
          <w:sz w:val="28"/>
          <w:lang w:val="kk-KZ"/>
        </w:rPr>
        <w:t xml:space="preserve"> </w:t>
      </w:r>
      <w:r w:rsidR="00882177" w:rsidRPr="007819E9">
        <w:rPr>
          <w:rStyle w:val="ezkurwreuab5ozgtqnkl"/>
          <w:rFonts w:ascii="Times New Roman" w:hAnsi="Times New Roman"/>
          <w:sz w:val="28"/>
          <w:lang w:val="kk-KZ"/>
        </w:rPr>
        <w:t>тығыз</w:t>
      </w:r>
      <w:r w:rsidR="00882177" w:rsidRPr="007819E9">
        <w:rPr>
          <w:rFonts w:ascii="Times New Roman" w:hAnsi="Times New Roman"/>
          <w:sz w:val="28"/>
          <w:lang w:val="kk-KZ"/>
        </w:rPr>
        <w:t xml:space="preserve"> </w:t>
      </w:r>
      <w:r w:rsidR="00882177" w:rsidRPr="007819E9">
        <w:rPr>
          <w:rStyle w:val="ezkurwreuab5ozgtqnkl"/>
          <w:rFonts w:ascii="Times New Roman" w:hAnsi="Times New Roman"/>
          <w:sz w:val="28"/>
          <w:lang w:val="kk-KZ"/>
        </w:rPr>
        <w:t>құрылымға</w:t>
      </w:r>
      <w:r w:rsidR="00882177" w:rsidRPr="007819E9">
        <w:rPr>
          <w:rFonts w:ascii="Times New Roman" w:hAnsi="Times New Roman"/>
          <w:sz w:val="28"/>
          <w:lang w:val="kk-KZ"/>
        </w:rPr>
        <w:t xml:space="preserve"> </w:t>
      </w:r>
      <w:r w:rsidR="00882177" w:rsidRPr="007819E9">
        <w:rPr>
          <w:rFonts w:ascii="Times New Roman" w:hAnsi="Times New Roman"/>
          <w:sz w:val="28"/>
          <w:szCs w:val="28"/>
          <w:lang w:val="kk-KZ"/>
        </w:rPr>
        <w:t>ие болды</w:t>
      </w:r>
      <w:r w:rsidR="0066329C" w:rsidRPr="007819E9">
        <w:rPr>
          <w:rStyle w:val="ezkurwreuab5ozgtqnkl"/>
          <w:rFonts w:ascii="Times New Roman" w:hAnsi="Times New Roman"/>
          <w:sz w:val="28"/>
          <w:szCs w:val="28"/>
          <w:lang w:val="kk-KZ"/>
        </w:rPr>
        <w:t>;</w:t>
      </w:r>
    </w:p>
    <w:p w14:paraId="7BBDB587" w14:textId="5BD20501" w:rsidR="0066329C" w:rsidRPr="007819E9" w:rsidRDefault="0066329C" w:rsidP="009C6AD0">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Нормативтік құжаттардың талаптарына және өсімдік шикізатының ерекшеліктеріне сәйкес биологиялық белсенді заттардың (ББЗ) тұрақтылығын қамтамасыз ететін қаптама түрі мен сақтау шарттары таңдалды [</w:t>
      </w:r>
      <w:r w:rsidR="00AD0536" w:rsidRPr="007819E9">
        <w:rPr>
          <w:rFonts w:ascii="Times New Roman" w:hAnsi="Times New Roman"/>
          <w:sz w:val="28"/>
          <w:szCs w:val="28"/>
          <w:lang w:val="kk-KZ"/>
        </w:rPr>
        <w:t>11</w:t>
      </w:r>
      <w:r w:rsidR="00024A9A" w:rsidRPr="007819E9">
        <w:rPr>
          <w:rFonts w:ascii="Times New Roman" w:hAnsi="Times New Roman"/>
          <w:sz w:val="28"/>
          <w:szCs w:val="28"/>
          <w:lang w:val="kk-KZ"/>
        </w:rPr>
        <w:t>7</w:t>
      </w:r>
      <w:r w:rsidRPr="007819E9">
        <w:rPr>
          <w:rFonts w:ascii="Times New Roman" w:hAnsi="Times New Roman"/>
          <w:sz w:val="28"/>
          <w:szCs w:val="28"/>
          <w:lang w:val="kk-KZ"/>
        </w:rPr>
        <w:t xml:space="preserve">]. Кептірілген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жемістері бастапқы қаптама ретінде қолданылған крафт қағазға салынып, сақтау үшін дайындалды. Шикізаттың сақталуы салыстырмалы ылғалдылығы 60±5% және температурасы 25±2 °C болатын стандартталған жағдайда жүзеге асырылды.</w:t>
      </w:r>
    </w:p>
    <w:p w14:paraId="37E9E5FE" w14:textId="7E534108" w:rsidR="0066329C" w:rsidRPr="007819E9" w:rsidRDefault="0003454F" w:rsidP="009C6AD0">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Шикізаттың технологиялық өңдеуден кейінгі дайындық дәрежесі оның кептіру кезіндегі масса шығыны бойынша бағаланды.</w:t>
      </w:r>
      <w:r w:rsidR="0066329C" w:rsidRPr="007819E9">
        <w:rPr>
          <w:rFonts w:ascii="Times New Roman" w:hAnsi="Times New Roman"/>
          <w:sz w:val="28"/>
          <w:szCs w:val="28"/>
          <w:lang w:val="kk-KZ"/>
        </w:rPr>
        <w:t xml:space="preserve"> Стандарттау процестері сапа спецификациясының талаптарына сәйкес жүргізілді. Дайындалған жемістер таңбаланып, </w:t>
      </w:r>
      <w:r w:rsidR="00A61110" w:rsidRPr="007819E9">
        <w:rPr>
          <w:rFonts w:ascii="Times New Roman" w:hAnsi="Times New Roman"/>
          <w:sz w:val="28"/>
          <w:szCs w:val="28"/>
          <w:lang w:val="kk-KZ"/>
        </w:rPr>
        <w:t xml:space="preserve">«АРДО-Fito» ЖШС базасының </w:t>
      </w:r>
      <w:r w:rsidR="0066329C" w:rsidRPr="007819E9">
        <w:rPr>
          <w:rFonts w:ascii="Times New Roman" w:hAnsi="Times New Roman"/>
          <w:sz w:val="28"/>
          <w:szCs w:val="28"/>
          <w:lang w:val="kk-KZ"/>
        </w:rPr>
        <w:t>зертханасын</w:t>
      </w:r>
      <w:r w:rsidR="00A61110" w:rsidRPr="007819E9">
        <w:rPr>
          <w:rFonts w:ascii="Times New Roman" w:hAnsi="Times New Roman"/>
          <w:sz w:val="28"/>
          <w:szCs w:val="28"/>
          <w:lang w:val="kk-KZ"/>
        </w:rPr>
        <w:t>д</w:t>
      </w:r>
      <w:r w:rsidR="0066329C" w:rsidRPr="007819E9">
        <w:rPr>
          <w:rFonts w:ascii="Times New Roman" w:hAnsi="Times New Roman"/>
          <w:sz w:val="28"/>
          <w:szCs w:val="28"/>
          <w:lang w:val="kk-KZ"/>
        </w:rPr>
        <w:t>а ұзақ мерзімді сақтауға жіберілді.</w:t>
      </w:r>
    </w:p>
    <w:p w14:paraId="2329151F" w14:textId="47E2E53F" w:rsidR="00882177" w:rsidRPr="007819E9" w:rsidRDefault="00882177" w:rsidP="009C6AD0">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 xml:space="preserve">GACP шеңберінде </w:t>
      </w:r>
      <w:r w:rsidRPr="007819E9">
        <w:rPr>
          <w:rFonts w:ascii="Times New Roman" w:hAnsi="Times New Roman"/>
          <w:i/>
          <w:sz w:val="28"/>
          <w:szCs w:val="28"/>
          <w:lang w:val="kk-KZ"/>
        </w:rPr>
        <w:t>Morus Alba</w:t>
      </w:r>
      <w:r w:rsidR="00BD5C9B" w:rsidRPr="007819E9">
        <w:rPr>
          <w:rFonts w:ascii="Times New Roman" w:hAnsi="Times New Roman"/>
          <w:sz w:val="28"/>
          <w:szCs w:val="28"/>
          <w:lang w:val="kk-KZ"/>
        </w:rPr>
        <w:t xml:space="preserve"> </w:t>
      </w:r>
      <w:r w:rsidRPr="007819E9">
        <w:rPr>
          <w:rFonts w:ascii="Times New Roman" w:hAnsi="Times New Roman"/>
          <w:sz w:val="28"/>
          <w:szCs w:val="28"/>
          <w:lang w:val="kk-KZ"/>
        </w:rPr>
        <w:t xml:space="preserve">жемістерін жинау мен өңдеу, сақтаудың технологиясы жасалды (сурет </w:t>
      </w:r>
      <w:r w:rsidR="00D154E9" w:rsidRPr="007819E9">
        <w:rPr>
          <w:rFonts w:ascii="Times New Roman" w:hAnsi="Times New Roman"/>
          <w:sz w:val="28"/>
          <w:szCs w:val="28"/>
          <w:lang w:val="kk-KZ"/>
        </w:rPr>
        <w:t>13</w:t>
      </w:r>
      <w:r w:rsidRPr="007819E9">
        <w:rPr>
          <w:rFonts w:ascii="Times New Roman" w:hAnsi="Times New Roman"/>
          <w:sz w:val="28"/>
          <w:szCs w:val="28"/>
          <w:lang w:val="kk-KZ"/>
        </w:rPr>
        <w:t>) және «</w:t>
      </w:r>
      <w:r w:rsidR="00684B59" w:rsidRPr="007819E9">
        <w:rPr>
          <w:rFonts w:ascii="Times New Roman" w:hAnsi="Times New Roman"/>
          <w:bCs/>
          <w:iCs/>
          <w:color w:val="000000"/>
          <w:sz w:val="28"/>
          <w:szCs w:val="28"/>
          <w:lang w:val="kk-KZ"/>
        </w:rPr>
        <w:t>АРДО - Fito</w:t>
      </w:r>
      <w:r w:rsidRPr="007819E9">
        <w:rPr>
          <w:rFonts w:ascii="Times New Roman" w:hAnsi="Times New Roman"/>
          <w:sz w:val="28"/>
          <w:szCs w:val="28"/>
          <w:lang w:val="kk-KZ"/>
        </w:rPr>
        <w:t xml:space="preserve">» ЖШС-не енгізілді (қосымша </w:t>
      </w:r>
      <w:r w:rsidR="009F7693" w:rsidRPr="007819E9">
        <w:rPr>
          <w:rFonts w:ascii="Times New Roman" w:hAnsi="Times New Roman"/>
          <w:sz w:val="28"/>
          <w:szCs w:val="28"/>
          <w:lang w:val="kk-KZ"/>
        </w:rPr>
        <w:t>В</w:t>
      </w:r>
      <w:r w:rsidRPr="007819E9">
        <w:rPr>
          <w:rFonts w:ascii="Times New Roman" w:hAnsi="Times New Roman"/>
          <w:sz w:val="28"/>
          <w:szCs w:val="28"/>
          <w:lang w:val="kk-KZ"/>
        </w:rPr>
        <w:t>).</w:t>
      </w:r>
    </w:p>
    <w:tbl>
      <w:tblPr>
        <w:tblStyle w:val="aa"/>
        <w:tblW w:w="0" w:type="auto"/>
        <w:jc w:val="center"/>
        <w:tblLook w:val="04A0" w:firstRow="1" w:lastRow="0" w:firstColumn="1" w:lastColumn="0" w:noHBand="0" w:noVBand="1"/>
      </w:tblPr>
      <w:tblGrid>
        <w:gridCol w:w="2689"/>
        <w:gridCol w:w="7"/>
        <w:gridCol w:w="560"/>
        <w:gridCol w:w="2835"/>
        <w:gridCol w:w="567"/>
        <w:gridCol w:w="2687"/>
      </w:tblGrid>
      <w:tr w:rsidR="00241D65" w:rsidRPr="007819E9" w14:paraId="3318A488" w14:textId="77777777" w:rsidTr="00F135F7">
        <w:trPr>
          <w:trHeight w:val="273"/>
          <w:jc w:val="center"/>
        </w:trPr>
        <w:tc>
          <w:tcPr>
            <w:tcW w:w="2696" w:type="dxa"/>
            <w:gridSpan w:val="2"/>
            <w:vAlign w:val="center"/>
          </w:tcPr>
          <w:p w14:paraId="1FC12865"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r w:rsidRPr="007819E9">
              <w:rPr>
                <w:rFonts w:ascii="Times New Roman" w:hAnsi="Times New Roman"/>
                <w:i/>
                <w:iCs/>
                <w:sz w:val="24"/>
                <w:szCs w:val="24"/>
                <w:lang w:val="kk-KZ"/>
              </w:rPr>
              <w:t>Шикізат және материалдар</w:t>
            </w:r>
          </w:p>
        </w:tc>
        <w:tc>
          <w:tcPr>
            <w:tcW w:w="560" w:type="dxa"/>
            <w:tcBorders>
              <w:top w:val="nil"/>
              <w:bottom w:val="nil"/>
            </w:tcBorders>
            <w:vAlign w:val="center"/>
          </w:tcPr>
          <w:p w14:paraId="50375B05"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p>
          <w:p w14:paraId="76ABAEB9"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p>
        </w:tc>
        <w:tc>
          <w:tcPr>
            <w:tcW w:w="2835" w:type="dxa"/>
            <w:vAlign w:val="center"/>
          </w:tcPr>
          <w:p w14:paraId="335ADC3B"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r w:rsidRPr="007819E9">
              <w:rPr>
                <w:rFonts w:ascii="Times New Roman" w:hAnsi="Times New Roman"/>
                <w:i/>
                <w:iCs/>
                <w:sz w:val="24"/>
                <w:szCs w:val="24"/>
                <w:lang w:val="kk-KZ"/>
              </w:rPr>
              <w:t>Технологиялық</w:t>
            </w:r>
          </w:p>
          <w:p w14:paraId="3FBF8200"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r w:rsidRPr="007819E9">
              <w:rPr>
                <w:rFonts w:ascii="Times New Roman" w:hAnsi="Times New Roman"/>
                <w:i/>
                <w:iCs/>
                <w:sz w:val="24"/>
                <w:szCs w:val="24"/>
                <w:lang w:val="kk-KZ"/>
              </w:rPr>
              <w:t>сатылары</w:t>
            </w:r>
          </w:p>
        </w:tc>
        <w:tc>
          <w:tcPr>
            <w:tcW w:w="567" w:type="dxa"/>
            <w:tcBorders>
              <w:top w:val="nil"/>
              <w:bottom w:val="nil"/>
            </w:tcBorders>
            <w:vAlign w:val="center"/>
          </w:tcPr>
          <w:p w14:paraId="30EB072D"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p>
          <w:p w14:paraId="437F26A2"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p>
        </w:tc>
        <w:tc>
          <w:tcPr>
            <w:tcW w:w="2687" w:type="dxa"/>
            <w:tcBorders>
              <w:bottom w:val="single" w:sz="4" w:space="0" w:color="auto"/>
            </w:tcBorders>
            <w:vAlign w:val="center"/>
          </w:tcPr>
          <w:p w14:paraId="7FF9F428" w14:textId="77777777" w:rsidR="00241D65" w:rsidRPr="007819E9" w:rsidRDefault="00241D65" w:rsidP="009C6AD0">
            <w:pPr>
              <w:spacing w:after="0" w:line="240" w:lineRule="auto"/>
              <w:contextualSpacing/>
              <w:jc w:val="center"/>
              <w:rPr>
                <w:rFonts w:ascii="Times New Roman" w:hAnsi="Times New Roman"/>
                <w:i/>
                <w:iCs/>
                <w:sz w:val="24"/>
                <w:szCs w:val="24"/>
                <w:lang w:val="kk-KZ"/>
              </w:rPr>
            </w:pPr>
            <w:r w:rsidRPr="007819E9">
              <w:rPr>
                <w:rFonts w:ascii="Times New Roman" w:hAnsi="Times New Roman"/>
                <w:i/>
                <w:iCs/>
                <w:sz w:val="24"/>
                <w:szCs w:val="24"/>
                <w:lang w:val="kk-KZ"/>
              </w:rPr>
              <w:t>Өндіріс үрдісін бақылау</w:t>
            </w:r>
          </w:p>
        </w:tc>
      </w:tr>
      <w:tr w:rsidR="00241D65" w:rsidRPr="007819E9" w14:paraId="432D3807" w14:textId="77777777" w:rsidTr="00081F10">
        <w:trPr>
          <w:jc w:val="center"/>
        </w:trPr>
        <w:tc>
          <w:tcPr>
            <w:tcW w:w="6658" w:type="dxa"/>
            <w:gridSpan w:val="5"/>
            <w:tcBorders>
              <w:top w:val="nil"/>
              <w:left w:val="nil"/>
              <w:bottom w:val="nil"/>
              <w:right w:val="nil"/>
            </w:tcBorders>
            <w:vAlign w:val="center"/>
          </w:tcPr>
          <w:p w14:paraId="536CD4F0" w14:textId="1FD5FCD8" w:rsidR="00241D65" w:rsidRPr="007819E9" w:rsidRDefault="00081F10" w:rsidP="009C6AD0">
            <w:pPr>
              <w:spacing w:after="0" w:line="240" w:lineRule="auto"/>
              <w:contextualSpacing/>
              <w:jc w:val="center"/>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797504" behindDoc="0" locked="0" layoutInCell="1" allowOverlap="1" wp14:anchorId="6F51AF07" wp14:editId="05F5DFD6">
                      <wp:simplePos x="0" y="0"/>
                      <wp:positionH relativeFrom="column">
                        <wp:posOffset>2893695</wp:posOffset>
                      </wp:positionH>
                      <wp:positionV relativeFrom="paragraph">
                        <wp:posOffset>2540</wp:posOffset>
                      </wp:positionV>
                      <wp:extent cx="0" cy="0"/>
                      <wp:effectExtent l="0" t="0" r="0" b="0"/>
                      <wp:wrapNone/>
                      <wp:docPr id="18" name="Прямая со стрелкой 18"/>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0681CFD4" id="_x0000_t32" coordsize="21600,21600" o:spt="32" o:oned="t" path="m,l21600,21600e" filled="f">
                      <v:path arrowok="t" fillok="f" o:connecttype="none"/>
                      <o:lock v:ext="edit" shapetype="t"/>
                    </v:shapetype>
                    <v:shape id="Прямая со стрелкой 18" o:spid="_x0000_s1026" type="#_x0000_t32" style="position:absolute;margin-left:227.85pt;margin-top:.2pt;width:0;height:0;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578gEAAAYEAAAOAAAAZHJzL2Uyb0RvYy54bWysU0uO00AQ3SNxh5b3xMksEIrizCIDbBBE&#10;fA7Q0+62W+qfqosk3g1cYI7AFdiw4KM5g30jqtuJB80gJBCbsrtd79WrV+XV+cEatpMQtXdVsZjN&#10;Cyad8LV2TVW8e/vs0ZOCReSu5sY7WRWdjMX5+uGD1T4s5ZlvvaklMCJxcbkPVdEihmVZRtFKy+PM&#10;B+noo/JgOdIRmrIGvid2a8qz+fxxufdQB/BCxki3F+PHYp35lZICXykVJTJTFaQNc4QcL1Ms1yu+&#10;bICHVoujDP4PKizXjopOVBccOXsP+h6V1QJ89ApnwtvSK6WFzD1QN4v5nW7etDzI3AuZE8NkU/x/&#10;tOLlbgtM1zQ7mpTjlmbUfxquhuv+R/95uGbDh/6GwvBxuOq/9N/7b/1N/5VRMjm3D3FJBBu3heMp&#10;hi0kGw4KbHpSg+yQ3e4mt+UBmRgvxem2vIUEiPhcesvSS1VEBK6bFjfeOZqmh0X2me9eRKSiBDwB&#10;Uj3jUkSuzVNXM+wCtYOguWuMTIopPaWUSfmoNb9hZ+QIfy0VuUHqxjJ5D+XGANtx2iAuhHS4mJgo&#10;O8GUNmYCzrO+PwKP+Qkq847+DXhC5Mre4QS22nn4XXU8nCSrMf/kwNh3suDS112eYraGli17dfwx&#10;0jb/es7w2993/RMAAP//AwBQSwMEFAAGAAgAAAAhAAo+K+LYAAAABQEAAA8AAABkcnMvZG93bnJl&#10;di54bWxMjstOwzAQRfdI/QdrKrGjDhXlEeJUVSW6LKKwgJ0bT+2o8TiK3ST065mKBezm6F7dOcVy&#10;9I3osYt1IAW3swwEUhVMTVbBx/vLzSOImDQZ3QRCBd8YYVlOrgqdmzDQG/a7ZAWPUMy1ApdSm0sZ&#10;K4dex1lokTg7hM7rxNhZaTo98Lhv5DzL7qXXNfEHp1tcO6yOu5NX8Go/ez+nTS0PT1/njd2aoxuS&#10;UtfTcfUMIuGY/spw0Wd1KNlpH05komgU3C0WD1zlAwTHv7i/oCwL+d++/AEAAP//AwBQSwECLQAU&#10;AAYACAAAACEAtoM4kv4AAADhAQAAEwAAAAAAAAAAAAAAAAAAAAAAW0NvbnRlbnRfVHlwZXNdLnht&#10;bFBLAQItABQABgAIAAAAIQA4/SH/1gAAAJQBAAALAAAAAAAAAAAAAAAAAC8BAABfcmVscy8ucmVs&#10;c1BLAQItABQABgAIAAAAIQDCiA578gEAAAYEAAAOAAAAAAAAAAAAAAAAAC4CAABkcnMvZTJvRG9j&#10;LnhtbFBLAQItABQABgAIAAAAIQAKPivi2AAAAAUBAAAPAAAAAAAAAAAAAAAAAEwEAABkcnMvZG93&#10;bnJldi54bWxQSwUGAAAAAAQABADzAAAAUQUAAAAA&#10;" strokecolor="#5b9bd5 [3204]" strokeweight=".5pt">
                      <v:stroke endarrow="block" joinstyle="miter"/>
                    </v:shape>
                  </w:pict>
                </mc:Fallback>
              </mc:AlternateContent>
            </w:r>
          </w:p>
        </w:tc>
        <w:tc>
          <w:tcPr>
            <w:tcW w:w="2687" w:type="dxa"/>
            <w:tcBorders>
              <w:left w:val="nil"/>
              <w:right w:val="nil"/>
            </w:tcBorders>
            <w:vAlign w:val="center"/>
          </w:tcPr>
          <w:p w14:paraId="1131EBBC"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r>
      <w:tr w:rsidR="00241D65" w:rsidRPr="007819E9" w14:paraId="16A38525" w14:textId="77777777" w:rsidTr="00F135F7">
        <w:trPr>
          <w:trHeight w:val="554"/>
          <w:jc w:val="center"/>
        </w:trPr>
        <w:tc>
          <w:tcPr>
            <w:tcW w:w="2689" w:type="dxa"/>
            <w:vAlign w:val="center"/>
          </w:tcPr>
          <w:p w14:paraId="38CB4F3E" w14:textId="21EF4911"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i/>
                <w:sz w:val="24"/>
                <w:szCs w:val="24"/>
                <w:lang w:val="kk-KZ"/>
              </w:rPr>
              <w:t>Morus Alba</w:t>
            </w:r>
            <w:r w:rsidRPr="007819E9">
              <w:rPr>
                <w:rFonts w:ascii="Times New Roman" w:hAnsi="Times New Roman"/>
                <w:sz w:val="24"/>
                <w:szCs w:val="24"/>
                <w:lang w:val="kk-KZ"/>
              </w:rPr>
              <w:t xml:space="preserve"> жемістері</w:t>
            </w:r>
          </w:p>
        </w:tc>
        <w:tc>
          <w:tcPr>
            <w:tcW w:w="567" w:type="dxa"/>
            <w:gridSpan w:val="2"/>
            <w:vMerge w:val="restart"/>
            <w:tcBorders>
              <w:top w:val="nil"/>
            </w:tcBorders>
            <w:vAlign w:val="center"/>
          </w:tcPr>
          <w:p w14:paraId="6AABCA2C" w14:textId="6DFD29E2" w:rsidR="00241D65" w:rsidRPr="007819E9" w:rsidRDefault="00F135F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809792" behindDoc="0" locked="0" layoutInCell="1" allowOverlap="1" wp14:anchorId="7F4D3D9E" wp14:editId="1954084E">
                      <wp:simplePos x="0" y="0"/>
                      <wp:positionH relativeFrom="column">
                        <wp:posOffset>267970</wp:posOffset>
                      </wp:positionH>
                      <wp:positionV relativeFrom="paragraph">
                        <wp:posOffset>2094865</wp:posOffset>
                      </wp:positionV>
                      <wp:extent cx="45085" cy="2371725"/>
                      <wp:effectExtent l="209550" t="0" r="12065" b="85725"/>
                      <wp:wrapNone/>
                      <wp:docPr id="879271711" name="Соединительная линия уступом 879271711"/>
                      <wp:cNvGraphicFramePr/>
                      <a:graphic xmlns:a="http://schemas.openxmlformats.org/drawingml/2006/main">
                        <a:graphicData uri="http://schemas.microsoft.com/office/word/2010/wordprocessingShape">
                          <wps:wsp>
                            <wps:cNvCnPr/>
                            <wps:spPr>
                              <a:xfrm>
                                <a:off x="0" y="0"/>
                                <a:ext cx="45719" cy="2371725"/>
                              </a:xfrm>
                              <a:prstGeom prst="bentConnector3">
                                <a:avLst>
                                  <a:gd name="adj1" fmla="val -44567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0100391"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879271711" o:spid="_x0000_s1026" type="#_x0000_t34" style="position:absolute;margin-left:21.1pt;margin-top:164.95pt;width:3.55pt;height:186.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6+ePAIAAJAEAAAOAAAAZHJzL2Uyb0RvYy54bWysVElu2zAU3RfoHQjuY1mOHceG5Sycppui&#10;DTocgKZImwUnkKyHZZNtgZwhN+iiBQKkwxWkG/WTluVOQNGiG4rDf+///x6pydlGSbRizgujC5x3&#10;uhgxTU0p9KLAr15eHJ1i5APRJZFGswJvmcdn04cPJms7Zj2zNLJkDgGJ9uO1LfAyBDvOMk+XTBHf&#10;MZZpOOTGKRJg6RZZ6cga2JXMet3uSbY2rrTOUOY97J7vDvE08XPOaHjGuWcByQJDbSGNLo3zOGbT&#10;CRkvHLFLQZsyyD9UoYjQkLSlOieBoDdO/EKlBHXGGx461KjMcC4oSz1AN3n3p25eLIllqRcQx9tW&#10;Jv//aOnT1aVDoizw6XDUG+bDPMdIEwVWVbfVl+pj9aG6qz5Xd/UVzO/rdzB/X9+g6r7ZvkH1df22&#10;vqqvq68Q/wkdeEDbtfVjSDHTl65ZeXvpolAb7lT8ggRok/zYtn6wTUAUNvuDYT7CiMJJ7xhq6w2i&#10;X9kBbJ0Pj5lRKE4KPGc6zIzW4Lpxx8kPsnriQzKmbNoi5WtokSsJPq+IREf9/uBkOGqYm3jIseeO&#10;YKnj6I0U5YWQMi3iDWUz6RCQFDhs8obhh6hAhHykSxS2FhQNThC9kKyJjKxZVGinSZqFrWS7jM8Z&#10;B19AhTw1kl7EIR+hFJrd55QaoiOMQ3UtsPtnYBMfoSy9lr8Bt4iU2ejQgpXQxv0u+0EmvovfK7Dr&#10;O0owN+U23ZYkDVz75HjzROO7+n6d4IcfyfQbAAAA//8DAFBLAwQUAAYACAAAACEAlcc8J94AAAAJ&#10;AQAADwAAAGRycy9kb3ducmV2LnhtbEyPy07DMBBF90j8gzVI7KhDElESMqkKEksWbVFh6cRDHOFH&#10;ZLtN+veYFSxH9+jeM81mMZqdyYfRWYT7VQaMbO/kaAeE98Pr3SOwEIWVQjtLCBcKsGmvrxpRSzfb&#10;HZ33cWCpxIZaIKgYp5rz0CsyIqzcRDZlX84bEdPpBy69mFO50TzPsgduxGjTghITvSjqv/cngyC3&#10;z+p4uHxO84fRpXxzfn3cdYi3N8v2CVikJf7B8Kuf1KFNTp07WRmYRijzPJEIRV5VwBJQVgWwDmGd&#10;FSXwtuH/P2h/AAAA//8DAFBLAQItABQABgAIAAAAIQC2gziS/gAAAOEBAAATAAAAAAAAAAAAAAAA&#10;AAAAAABbQ29udGVudF9UeXBlc10ueG1sUEsBAi0AFAAGAAgAAAAhADj9If/WAAAAlAEAAAsAAAAA&#10;AAAAAAAAAAAALwEAAF9yZWxzLy5yZWxzUEsBAi0AFAAGAAgAAAAhAJMHr548AgAAkAQAAA4AAAAA&#10;AAAAAAAAAAAALgIAAGRycy9lMm9Eb2MueG1sUEsBAi0AFAAGAAgAAAAhAJXHPCfeAAAACQEAAA8A&#10;AAAAAAAAAAAAAAAAlgQAAGRycy9kb3ducmV2LnhtbFBLBQYAAAAABAAEAPMAAAChBQAAAAA=&#10;" adj="-96267" strokecolor="black [3213]" strokeweight=".5pt">
                      <v:stroke endarrow="block"/>
                    </v:shape>
                  </w:pict>
                </mc:Fallback>
              </mc:AlternateContent>
            </w:r>
            <w:r w:rsidR="00B87823" w:rsidRPr="007819E9">
              <w:rPr>
                <w:rFonts w:ascii="Times New Roman" w:hAnsi="Times New Roman"/>
                <w:noProof/>
                <w:sz w:val="24"/>
                <w:szCs w:val="24"/>
                <w:lang w:eastAsia="ru-RU"/>
              </w:rPr>
              <mc:AlternateContent>
                <mc:Choice Requires="wps">
                  <w:drawing>
                    <wp:anchor distT="0" distB="0" distL="114300" distR="114300" simplePos="0" relativeHeight="251692032" behindDoc="0" locked="0" layoutInCell="1" allowOverlap="1" wp14:anchorId="5FCE3442" wp14:editId="243CA82F">
                      <wp:simplePos x="0" y="0"/>
                      <wp:positionH relativeFrom="column">
                        <wp:posOffset>-76200</wp:posOffset>
                      </wp:positionH>
                      <wp:positionV relativeFrom="paragraph">
                        <wp:posOffset>-1174115</wp:posOffset>
                      </wp:positionV>
                      <wp:extent cx="340360" cy="0"/>
                      <wp:effectExtent l="5715" t="52705" r="15875" b="61595"/>
                      <wp:wrapNone/>
                      <wp:docPr id="114"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A4752F" id="AutoShape 91" o:spid="_x0000_s1026" type="#_x0000_t32" style="position:absolute;margin-left:-6pt;margin-top:-92.45pt;width:26.8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kbqNQIAAF8EAAAOAAAAZHJzL2Uyb0RvYy54bWysVE2P2yAQvVfqf0Dcs7YTJ02sOKuVnfSy&#10;7Uba7Q8ggG1UDAhInKjqf+9APtq0l6qqD3gwM29m3jy8fDz2Eh24dUKrEmcPKUZcUc2Eakv85W0z&#10;mmPkPFGMSK14iU/c4cfV+3fLwRR8rDstGbcIQJQrBlPizntTJImjHe+Je9CGKzhstO2Jh61tE2bJ&#10;AOi9TMZpOksGbZmxmnLn4Gt9PsSriN80nPqXpnHcI1liqM3H1cZ1F9ZktSRFa4npBL2UQf6hip4I&#10;BUlvUDXxBO2t+AOqF9Rqpxv/QHWf6KYRlMceoJss/a2b144YHnsBcpy50eT+Hyz9fNhaJBjMLssx&#10;UqSHIT3tvY650SILDA3GFeBYqa0NPdKjejXPmn51SOmqI6rl0fvtZCA4RiR3IWHjDOTZDZ80Ax8C&#10;CSJdx8b2ARKIQMc4ldNtKvzoEYWPkzydzGB29HqUkOIaZ6zzH7nuUTBK7Lwlou18pZWC0WubxSzk&#10;8Ow89AGB14CQVOmNkDIqQCo0lHgxHU9jgNNSsHAY3Jxtd5W06ECChuITSAGwOzer94pFsI4Ttr7Y&#10;nggJNvKRG28FsCU5Dtl6zjCSHK5NsM6IUoWM0DkUfLHOMvq2SBfr+Xqej/LxbD3K07oePW2qfDTb&#10;ZB+m9aSuqjr7HorP8qITjHEV6r9KOsv/TjKXy3UW403UN6KSe/RIAhR7fcei4+jDtM+62Wl22trQ&#10;XVABqDg6X25cuCa/7qPXz//C6gcAAAD//wMAUEsDBBQABgAIAAAAIQBOjoor4QAAAAwBAAAPAAAA&#10;ZHJzL2Rvd25yZXYueG1sTI/BbsIwEETvSPyDtZV6AycIRZDGQaWoai5FAqqqRxNvY6vxOooNhH59&#10;zaFqb7s7o9k3xWqwLTtj740jAek0AYZUO2WoEfB2eJ4sgPkgScnWEQq4oodVOR4VMlfuQjs870PD&#10;Ygj5XArQIXQ5577WaKWfug4pap+utzLEtW+46uUlhtuWz5Ik41Yaih+07PBJY/21P1kBYfNx1dl7&#10;vV6a7eHlNTPfVVVthLi/Gx4fgAUcwp8ZbvgRHcrIdHQnUp61AibpLHYJt2ExXwKLlnmaATv+XnhZ&#10;8P8lyh8AAAD//wMAUEsBAi0AFAAGAAgAAAAhALaDOJL+AAAA4QEAABMAAAAAAAAAAAAAAAAAAAAA&#10;AFtDb250ZW50X1R5cGVzXS54bWxQSwECLQAUAAYACAAAACEAOP0h/9YAAACUAQAACwAAAAAAAAAA&#10;AAAAAAAvAQAAX3JlbHMvLnJlbHNQSwECLQAUAAYACAAAACEA4gJG6jUCAABfBAAADgAAAAAAAAAA&#10;AAAAAAAuAgAAZHJzL2Uyb0RvYy54bWxQSwECLQAUAAYACAAAACEATo6KK+EAAAAMAQAADwAAAAAA&#10;AAAAAAAAAACPBAAAZHJzL2Rvd25yZXYueG1sUEsFBgAAAAAEAAQA8wAAAJ0FAAAAAA==&#10;">
                      <v:stroke endarrow="block"/>
                    </v:shape>
                  </w:pict>
                </mc:Fallback>
              </mc:AlternateContent>
            </w:r>
          </w:p>
        </w:tc>
        <w:tc>
          <w:tcPr>
            <w:tcW w:w="2835" w:type="dxa"/>
            <w:tcBorders>
              <w:bottom w:val="single" w:sz="4" w:space="0" w:color="auto"/>
            </w:tcBorders>
            <w:shd w:val="clear" w:color="auto" w:fill="D9D9D9" w:themeFill="background1" w:themeFillShade="D9"/>
            <w:vAlign w:val="center"/>
          </w:tcPr>
          <w:p w14:paraId="5B77F338" w14:textId="3E30C16B" w:rsidR="00241D65" w:rsidRPr="007819E9" w:rsidRDefault="00241D65" w:rsidP="009C6AD0">
            <w:pPr>
              <w:shd w:val="clear" w:color="auto" w:fill="D9D9D9" w:themeFill="background1" w:themeFillShade="D9"/>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1-саты</w:t>
            </w:r>
          </w:p>
          <w:p w14:paraId="23BA8124" w14:textId="77777777" w:rsidR="00241D65" w:rsidRPr="007819E9" w:rsidRDefault="00241D65" w:rsidP="009C6AD0">
            <w:pPr>
              <w:shd w:val="clear" w:color="auto" w:fill="D9D9D9" w:themeFill="background1" w:themeFillShade="D9"/>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Шикізатты жинау</w:t>
            </w:r>
          </w:p>
          <w:p w14:paraId="44F8F4BB" w14:textId="4B9BE540" w:rsidR="00241D65" w:rsidRPr="007819E9" w:rsidRDefault="00241D65" w:rsidP="009C6AD0">
            <w:pPr>
              <w:shd w:val="clear" w:color="auto" w:fill="D9D9D9" w:themeFill="background1" w:themeFillShade="D9"/>
              <w:spacing w:after="0" w:line="240" w:lineRule="auto"/>
              <w:contextualSpacing/>
              <w:jc w:val="center"/>
              <w:rPr>
                <w:rFonts w:ascii="Times New Roman" w:hAnsi="Times New Roman"/>
                <w:i/>
                <w:sz w:val="24"/>
                <w:szCs w:val="24"/>
                <w:lang w:val="kk-KZ"/>
              </w:rPr>
            </w:pPr>
            <w:r w:rsidRPr="007819E9">
              <w:rPr>
                <w:rFonts w:ascii="Times New Roman" w:hAnsi="Times New Roman"/>
                <w:i/>
                <w:sz w:val="24"/>
                <w:szCs w:val="24"/>
                <w:lang w:val="kk-KZ"/>
              </w:rPr>
              <w:t>Қолмен жинау тәсілі</w:t>
            </w:r>
          </w:p>
        </w:tc>
        <w:tc>
          <w:tcPr>
            <w:tcW w:w="567" w:type="dxa"/>
            <w:vMerge w:val="restart"/>
            <w:tcBorders>
              <w:top w:val="nil"/>
              <w:right w:val="single" w:sz="4" w:space="0" w:color="auto"/>
            </w:tcBorders>
            <w:vAlign w:val="center"/>
          </w:tcPr>
          <w:p w14:paraId="1DD17BAF" w14:textId="6F79033B" w:rsidR="00241D65" w:rsidRPr="007819E9" w:rsidRDefault="00F135F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678720" behindDoc="0" locked="0" layoutInCell="1" allowOverlap="1" wp14:anchorId="1776762E" wp14:editId="665D5E12">
                      <wp:simplePos x="0" y="0"/>
                      <wp:positionH relativeFrom="column">
                        <wp:posOffset>-85725</wp:posOffset>
                      </wp:positionH>
                      <wp:positionV relativeFrom="paragraph">
                        <wp:posOffset>19050</wp:posOffset>
                      </wp:positionV>
                      <wp:extent cx="381635" cy="0"/>
                      <wp:effectExtent l="38100" t="76200" r="0" b="95250"/>
                      <wp:wrapNone/>
                      <wp:docPr id="113"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E7C98D" id="AutoShape 94" o:spid="_x0000_s1026" type="#_x0000_t32" style="position:absolute;margin-left:-6.75pt;margin-top:1.5pt;width:30.05pt;height: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5/5PAIAAGkEAAAOAAAAZHJzL2Uyb0RvYy54bWysVMGO2jAQvVfqP1i+QxIIFCLCapVAe9i2&#10;SLv9AGM7xKpjW7aXgKr+e8cOsLvtpaqagzOOZ968mXnO6u7USXTk1gmtSpyNU4y4opoJdSjxt6ft&#10;aIGR80QxIrXiJT5zh+/W79+telPwiW61ZNwiAFGu6E2JW+9NkSSOtrwjbqwNV3DYaNsRD1t7SJgl&#10;PaB3Mpmk6TzptWXGasqdg6/1cIjXEb9pOPVfm8Zxj2SJgZuPq43rPqzJekWKgyWmFfRCg/wDi44I&#10;BUlvUDXxBD1b8QdUJ6jVTjd+THWX6KYRlMcaoJos/a2ax5YYHmuB5jhza5P7f7D0y3FnkWAwu2yK&#10;kSIdDOn+2euYGy3z0KHeuAIcK7WzoUZ6Uo/mQdPvDildtUQdePR+OhsIzkJE8iYkbJyBPPv+s2bg&#10;QyBBbNepsR1qpDCfQmAAh5agU5zP+TYffvKIwsfpIptPZxjR61FCioAQ4ox1/iPXHQpGiZ23RBxa&#10;X2mlQATaDujk+OB84PcSEIKV3gopoxakQn2Jl7PJLNJxWgoWDoObs4d9JS06kqCm+MRi4eS1m9XP&#10;ikWwlhO2udieCAk28rFL3grom+Q4ZOs4w0hyuEDBGuhJFTJC5UD4Yg2C+rFMl5vFZpGP8sl8M8rT&#10;uh7db6t8NN9mH2b1tK6qOvsZyGd50QrGuAr8r+LO8r8Tz+WaDbK8yfvWqOQteuwokL2+I+kogjD3&#10;QUF7zc47G6oLegA9R+fL3QsX5vU+er38Ida/AAAA//8DAFBLAwQUAAYACAAAACEAcmbdttwAAAAG&#10;AQAADwAAAGRycy9kb3ducmV2LnhtbEyPQU/CQBSE7yb8h80z8WJgC0hDareEqOiJECvel+6zbei+&#10;bboLtP/epxc4TmYy80266m0jztj52pGC6SQCgVQ4U1OpYP+1GS9B+KDJ6MYRKhjQwyob3aU6Me5C&#10;n3jOQym4hHyiFVQhtImUvqjQaj9xLRJ7P66zOrDsSmk6feFy28hZFMXS6pp4odItvlRYHPOTVfCa&#10;7xab78d9PxuKj23+vjzuaHhT6uG+Xz+DCNiHaxj+8BkdMmY6uBMZLxoF4+l8wVEFc77E/lMcgzj8&#10;S5ml8hY/+wUAAP//AwBQSwECLQAUAAYACAAAACEAtoM4kv4AAADhAQAAEwAAAAAAAAAAAAAAAAAA&#10;AAAAW0NvbnRlbnRfVHlwZXNdLnhtbFBLAQItABQABgAIAAAAIQA4/SH/1gAAAJQBAAALAAAAAAAA&#10;AAAAAAAAAC8BAABfcmVscy8ucmVsc1BLAQItABQABgAIAAAAIQDNt5/5PAIAAGkEAAAOAAAAAAAA&#10;AAAAAAAAAC4CAABkcnMvZTJvRG9jLnhtbFBLAQItABQABgAIAAAAIQByZt223AAAAAYBAAAPAAAA&#10;AAAAAAAAAAAAAJYEAABkcnMvZG93bnJldi54bWxQSwUGAAAAAAQABADzAAAAnwUAAAAA&#10;">
                      <v:stroke endarrow="block"/>
                    </v:shape>
                  </w:pict>
                </mc:Fallback>
              </mc:AlternateContent>
            </w:r>
          </w:p>
        </w:tc>
        <w:tc>
          <w:tcPr>
            <w:tcW w:w="2687" w:type="dxa"/>
            <w:tcBorders>
              <w:left w:val="single" w:sz="4" w:space="0" w:color="auto"/>
              <w:bottom w:val="single" w:sz="4" w:space="0" w:color="auto"/>
            </w:tcBorders>
            <w:vAlign w:val="center"/>
          </w:tcPr>
          <w:p w14:paraId="0882A293"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Фармакогностикалық белгілері</w:t>
            </w:r>
          </w:p>
        </w:tc>
      </w:tr>
      <w:tr w:rsidR="00241D65" w:rsidRPr="007819E9" w14:paraId="78A2C1C7" w14:textId="77777777" w:rsidTr="00081F10">
        <w:trPr>
          <w:trHeight w:val="153"/>
          <w:jc w:val="center"/>
        </w:trPr>
        <w:tc>
          <w:tcPr>
            <w:tcW w:w="2689" w:type="dxa"/>
            <w:tcBorders>
              <w:left w:val="nil"/>
              <w:bottom w:val="single" w:sz="4" w:space="0" w:color="auto"/>
              <w:right w:val="nil"/>
            </w:tcBorders>
            <w:vAlign w:val="center"/>
          </w:tcPr>
          <w:p w14:paraId="1A37A892"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vMerge/>
            <w:tcBorders>
              <w:left w:val="nil"/>
              <w:right w:val="nil"/>
            </w:tcBorders>
            <w:vAlign w:val="center"/>
          </w:tcPr>
          <w:p w14:paraId="644AB17E"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835" w:type="dxa"/>
            <w:tcBorders>
              <w:left w:val="nil"/>
              <w:bottom w:val="single" w:sz="4" w:space="0" w:color="auto"/>
              <w:right w:val="nil"/>
            </w:tcBorders>
            <w:vAlign w:val="center"/>
          </w:tcPr>
          <w:p w14:paraId="2088216A" w14:textId="258DBC50" w:rsidR="00241D65" w:rsidRPr="007819E9" w:rsidRDefault="00F135F7" w:rsidP="009C6AD0">
            <w:pPr>
              <w:spacing w:after="0" w:line="240" w:lineRule="auto"/>
              <w:contextualSpacing/>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802624" behindDoc="0" locked="0" layoutInCell="1" allowOverlap="1" wp14:anchorId="0E1C74A3" wp14:editId="0378D2D9">
                      <wp:simplePos x="0" y="0"/>
                      <wp:positionH relativeFrom="column">
                        <wp:posOffset>781685</wp:posOffset>
                      </wp:positionH>
                      <wp:positionV relativeFrom="paragraph">
                        <wp:posOffset>-4445</wp:posOffset>
                      </wp:positionV>
                      <wp:extent cx="9525" cy="180975"/>
                      <wp:effectExtent l="38100" t="0" r="66675" b="47625"/>
                      <wp:wrapNone/>
                      <wp:docPr id="879271685" name="Прямая со стрелкой 879271685"/>
                      <wp:cNvGraphicFramePr/>
                      <a:graphic xmlns:a="http://schemas.openxmlformats.org/drawingml/2006/main">
                        <a:graphicData uri="http://schemas.microsoft.com/office/word/2010/wordprocessingShape">
                          <wps:wsp>
                            <wps:cNvCnPr/>
                            <wps:spPr>
                              <a:xfrm>
                                <a:off x="0" y="0"/>
                                <a:ext cx="9525"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B102744" id="Прямая со стрелкой 879271685" o:spid="_x0000_s1026" type="#_x0000_t32" style="position:absolute;margin-left:61.55pt;margin-top:-.35pt;width:.75pt;height:14.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oMNFgIAAE8EAAAOAAAAZHJzL2Uyb0RvYy54bWysVEmO2zAQvAfIHwjeY0kGPF5geQ6eTC5B&#10;YmR5AIciLQLcQDJebpN8YJ6QL+SSQxbMG6QfpUnJcjYESJBLSxS7urqKTS0vD0qiHXNeGF3iYpRj&#10;xDQ1ldDbEr9+df1ohpEPRFdEGs1KfGQeX64ePlju7YKNTW1kxRyCItov9rbEdQh2kWWe1kwRPzKW&#10;adjkxikSYOm2WeXIHqormY3z/CLbG1dZZyjzHr5edZt4lepzzmh4zrlnAckSQ28hRZfiTYzZakkW&#10;W0dsLWjfBvmHLhQRGkiHUlckEPTGiV9KKUGd8YaHETUqM5wLypIGUFPkP6l5WRPLkhYwx9vBJv//&#10;ytJnu41DoirxbDofT4uL2QQjTRQcVfO+vW3vmq/Nh/YOtW+bewjtu/a2+dh8aT43980ndMaAj3vr&#10;F1BurTeuX3m7cdGUA3cqPkEuOiTvj4P37BAQhY/zyRiYKWwUs3w+ncSTyc5Q63x4woxC8aXEPjgi&#10;tnVYG63hjI0rkvtk99SHDngCRF6pY/RGiupaSJkWccDYWjq0IzAa4VD0hD9kBSLkY12hcLRgSHCC&#10;6K1kfWasmkXRncz0Fo6SdYwvGAdbQVjXWRroMx+hlOlw4pQasiOMQ3cDME+S/gjs8yOUpWH/G/CA&#10;SMxGhwGshDbud+xnm3iXf3Kg0x0tuDHVMQ1AsgamNh1jf8Pitfh+neDn/8DqGwAAAP//AwBQSwME&#10;FAAGAAgAAAAhAH8varjeAAAACAEAAA8AAABkcnMvZG93bnJldi54bWxMj1FrwjAUhd8H/odwhb1p&#10;2m6o65qKDATZGDi3H5A2d20xualJ1PbfLz7Nx8M5nPOdYj0YzS7ofGdJQDpPgCHVVnXUCPj53s5W&#10;wHyQpKS2hAJG9LAuJw+FzJW90hdeDqFhsYR8LgW0IfQ5575u0Ug/tz1S9H6tMzJE6RqunLzGcqN5&#10;liQLbmRHcaGVPb61WB8PZyPgZdc3ld5/vKenxG133X78HDajEI/TYfMKLOAQ/sNww4/oUEamyp5J&#10;eaajzp7SGBUwWwK7+dnzAlglIFuugJcFvz9Q/gEAAP//AwBQSwECLQAUAAYACAAAACEAtoM4kv4A&#10;AADhAQAAEwAAAAAAAAAAAAAAAAAAAAAAW0NvbnRlbnRfVHlwZXNdLnhtbFBLAQItABQABgAIAAAA&#10;IQA4/SH/1gAAAJQBAAALAAAAAAAAAAAAAAAAAC8BAABfcmVscy8ucmVsc1BLAQItABQABgAIAAAA&#10;IQDHUoMNFgIAAE8EAAAOAAAAAAAAAAAAAAAAAC4CAABkcnMvZTJvRG9jLnhtbFBLAQItABQABgAI&#10;AAAAIQB/L2q43gAAAAgBAAAPAAAAAAAAAAAAAAAAAHAEAABkcnMvZG93bnJldi54bWxQSwUGAAAA&#10;AAQABADzAAAAewUAAAAA&#10;" strokecolor="black [3213]" strokeweight=".5pt">
                      <v:stroke endarrow="block" joinstyle="miter"/>
                    </v:shape>
                  </w:pict>
                </mc:Fallback>
              </mc:AlternateContent>
            </w:r>
          </w:p>
        </w:tc>
        <w:tc>
          <w:tcPr>
            <w:tcW w:w="567" w:type="dxa"/>
            <w:vMerge/>
            <w:tcBorders>
              <w:top w:val="nil"/>
              <w:left w:val="nil"/>
              <w:bottom w:val="nil"/>
              <w:right w:val="nil"/>
            </w:tcBorders>
            <w:vAlign w:val="center"/>
          </w:tcPr>
          <w:p w14:paraId="2176B5E7"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687" w:type="dxa"/>
            <w:tcBorders>
              <w:left w:val="nil"/>
              <w:bottom w:val="single" w:sz="4" w:space="0" w:color="auto"/>
              <w:right w:val="nil"/>
            </w:tcBorders>
            <w:vAlign w:val="center"/>
          </w:tcPr>
          <w:p w14:paraId="622D22F3"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r>
      <w:tr w:rsidR="00B87823" w:rsidRPr="007819E9" w14:paraId="5F0C4D5E" w14:textId="77777777" w:rsidTr="00081F10">
        <w:trPr>
          <w:trHeight w:val="473"/>
          <w:jc w:val="center"/>
        </w:trPr>
        <w:tc>
          <w:tcPr>
            <w:tcW w:w="2689" w:type="dxa"/>
            <w:tcBorders>
              <w:left w:val="single" w:sz="4" w:space="0" w:color="auto"/>
              <w:bottom w:val="single" w:sz="4" w:space="0" w:color="auto"/>
              <w:right w:val="single" w:sz="4" w:space="0" w:color="auto"/>
            </w:tcBorders>
            <w:vAlign w:val="center"/>
          </w:tcPr>
          <w:p w14:paraId="16F0F904" w14:textId="456CA43D" w:rsidR="00B87823" w:rsidRPr="007819E9" w:rsidRDefault="00B87823" w:rsidP="00BD5C9B">
            <w:pPr>
              <w:spacing w:after="0" w:line="240" w:lineRule="auto"/>
              <w:contextualSpacing/>
              <w:jc w:val="center"/>
              <w:rPr>
                <w:rFonts w:ascii="Times New Roman" w:hAnsi="Times New Roman"/>
                <w:sz w:val="24"/>
                <w:szCs w:val="24"/>
                <w:lang w:val="kk-KZ"/>
              </w:rPr>
            </w:pPr>
            <w:r w:rsidRPr="007819E9">
              <w:rPr>
                <w:rFonts w:ascii="Times New Roman" w:hAnsi="Times New Roman"/>
                <w:i/>
                <w:sz w:val="24"/>
                <w:szCs w:val="24"/>
                <w:lang w:val="kk-KZ"/>
              </w:rPr>
              <w:t>Morus Alba</w:t>
            </w:r>
            <w:r w:rsidR="00BD5C9B" w:rsidRPr="007819E9">
              <w:rPr>
                <w:rFonts w:ascii="Times New Roman" w:hAnsi="Times New Roman"/>
                <w:sz w:val="24"/>
                <w:szCs w:val="24"/>
                <w:lang w:val="kk-KZ"/>
              </w:rPr>
              <w:t xml:space="preserve"> </w:t>
            </w:r>
            <w:r w:rsidRPr="007819E9">
              <w:rPr>
                <w:rFonts w:ascii="Times New Roman" w:hAnsi="Times New Roman"/>
                <w:sz w:val="24"/>
                <w:szCs w:val="24"/>
                <w:lang w:val="kk-KZ"/>
              </w:rPr>
              <w:t xml:space="preserve"> жемістері</w:t>
            </w:r>
          </w:p>
        </w:tc>
        <w:tc>
          <w:tcPr>
            <w:tcW w:w="567" w:type="dxa"/>
            <w:gridSpan w:val="2"/>
            <w:vMerge/>
            <w:tcBorders>
              <w:left w:val="single" w:sz="4" w:space="0" w:color="auto"/>
              <w:right w:val="single" w:sz="4" w:space="0" w:color="auto"/>
            </w:tcBorders>
            <w:vAlign w:val="center"/>
          </w:tcPr>
          <w:p w14:paraId="358DBC89" w14:textId="77777777" w:rsidR="00B87823" w:rsidRPr="007819E9" w:rsidRDefault="00B87823" w:rsidP="009C6AD0">
            <w:pPr>
              <w:spacing w:after="0" w:line="240" w:lineRule="auto"/>
              <w:contextualSpacing/>
              <w:jc w:val="center"/>
              <w:rPr>
                <w:rFonts w:ascii="Times New Roman" w:hAnsi="Times New Roman"/>
                <w:sz w:val="24"/>
                <w:szCs w:val="24"/>
                <w:lang w:val="kk-KZ"/>
              </w:rPr>
            </w:pPr>
          </w:p>
        </w:tc>
        <w:tc>
          <w:tcPr>
            <w:tcW w:w="2835" w:type="dxa"/>
            <w:tcBorders>
              <w:left w:val="single" w:sz="4" w:space="0" w:color="auto"/>
              <w:right w:val="single" w:sz="4" w:space="0" w:color="auto"/>
            </w:tcBorders>
            <w:shd w:val="clear" w:color="auto" w:fill="D9D9D9" w:themeFill="background1" w:themeFillShade="D9"/>
            <w:vAlign w:val="center"/>
          </w:tcPr>
          <w:p w14:paraId="1986A272" w14:textId="6CF4BBFF" w:rsidR="00B87823" w:rsidRPr="007819E9" w:rsidRDefault="00B87823" w:rsidP="00B87823">
            <w:pPr>
              <w:shd w:val="clear" w:color="auto" w:fill="D9D9D9" w:themeFill="background1" w:themeFillShade="D9"/>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2-саты</w:t>
            </w:r>
          </w:p>
          <w:p w14:paraId="5D12BE9D" w14:textId="02AD1328" w:rsidR="00B87823" w:rsidRPr="007819E9" w:rsidRDefault="00B87823" w:rsidP="00B87823">
            <w:pPr>
              <w:spacing w:after="0" w:line="240" w:lineRule="auto"/>
              <w:contextualSpacing/>
              <w:jc w:val="center"/>
              <w:rPr>
                <w:rFonts w:ascii="Times New Roman" w:hAnsi="Times New Roman"/>
                <w:b/>
                <w:noProof/>
                <w:sz w:val="24"/>
                <w:szCs w:val="24"/>
                <w:lang w:val="kk-KZ" w:eastAsia="ru-RU"/>
              </w:rPr>
            </w:pPr>
            <w:r w:rsidRPr="007819E9">
              <w:rPr>
                <w:rFonts w:ascii="Times New Roman" w:hAnsi="Times New Roman"/>
                <w:b/>
                <w:noProof/>
                <w:sz w:val="24"/>
                <w:szCs w:val="24"/>
                <w:lang w:val="kk-KZ" w:eastAsia="ru-RU"/>
              </w:rPr>
              <w:t xml:space="preserve">Біріншілік өңдеу </w:t>
            </w:r>
          </w:p>
          <w:p w14:paraId="332766A7" w14:textId="69EDD2DC" w:rsidR="00B87823" w:rsidRPr="007819E9" w:rsidRDefault="00B87823" w:rsidP="00B87823">
            <w:pPr>
              <w:spacing w:after="0" w:line="240" w:lineRule="auto"/>
              <w:contextualSpacing/>
              <w:jc w:val="center"/>
              <w:rPr>
                <w:rFonts w:ascii="Times New Roman" w:hAnsi="Times New Roman"/>
                <w:i/>
                <w:noProof/>
                <w:sz w:val="24"/>
                <w:szCs w:val="24"/>
                <w:lang w:val="kk-KZ" w:eastAsia="ru-RU"/>
              </w:rPr>
            </w:pPr>
            <w:r w:rsidRPr="007819E9">
              <w:rPr>
                <w:rFonts w:ascii="Times New Roman" w:hAnsi="Times New Roman"/>
                <w:i/>
                <w:noProof/>
                <w:sz w:val="24"/>
                <w:szCs w:val="24"/>
                <w:lang w:val="kk-KZ" w:eastAsia="ru-RU"/>
              </w:rPr>
              <w:t>Контейнерлер</w:t>
            </w:r>
          </w:p>
        </w:tc>
        <w:tc>
          <w:tcPr>
            <w:tcW w:w="567" w:type="dxa"/>
            <w:tcBorders>
              <w:top w:val="nil"/>
              <w:left w:val="single" w:sz="4" w:space="0" w:color="auto"/>
              <w:bottom w:val="nil"/>
              <w:right w:val="single" w:sz="4" w:space="0" w:color="auto"/>
            </w:tcBorders>
            <w:vAlign w:val="center"/>
          </w:tcPr>
          <w:p w14:paraId="0999D170" w14:textId="77777777" w:rsidR="00B87823" w:rsidRPr="007819E9" w:rsidRDefault="00B87823" w:rsidP="009C6AD0">
            <w:pPr>
              <w:spacing w:after="0" w:line="240" w:lineRule="auto"/>
              <w:contextualSpacing/>
              <w:jc w:val="center"/>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696128" behindDoc="0" locked="0" layoutInCell="1" allowOverlap="1" wp14:anchorId="6645F8CE" wp14:editId="2566D852">
                      <wp:simplePos x="0" y="0"/>
                      <wp:positionH relativeFrom="column">
                        <wp:posOffset>-87630</wp:posOffset>
                      </wp:positionH>
                      <wp:positionV relativeFrom="paragraph">
                        <wp:posOffset>48260</wp:posOffset>
                      </wp:positionV>
                      <wp:extent cx="381635" cy="0"/>
                      <wp:effectExtent l="38100" t="76200" r="0" b="95250"/>
                      <wp:wrapNone/>
                      <wp:docPr id="7"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69433F" id="AutoShape 94" o:spid="_x0000_s1026" type="#_x0000_t32" style="position:absolute;margin-left:-6.9pt;margin-top:3.8pt;width:30.05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m6lOwIAAGcEAAAOAAAAZHJzL2Uyb0RvYy54bWysVE2P2yAQvVfqf0DcE9uJk02sOKuVnbSH&#10;7TbSbn8AARyjYkBA4kRV/3sH8rG77aWq6gMePDNv3gwPL+6PnUQHbp3QqsTZMMWIK6qZULsSf3tZ&#10;D2YYOU8UI1IrXuITd/h++fHDojcFH+lWS8YtAhDlit6UuPXeFEniaMs74obacAXORtuOeNjaXcIs&#10;6QG9k8koTadJry0zVlPuHHytz068jPhNw6n/2jSOeyRLDNx8XG1ct2FNlgtS7CwxraAXGuQfWHRE&#10;KCh6g6qJJ2hvxR9QnaBWO934IdVdoptGUB57gG6y9LdunltieOwFhuPMbUzu/8HSp8PGIsFKfIeR&#10;Ih0c0cPe61gZzfMwn964AsIqtbGhQ3pUz+ZR0+8OKV21RO14jH45GUjOQkbyLiVsnIEq2/6LZhBD&#10;oEAc1rGxHWqkMJ9DYgCHgaBjPJ3T7XT40SMKH8ezbDqeYESvroQUASHkGev8J647FIwSO2+J2LW+&#10;0kqBBLQ9o5PDo/OB32tCSFZ6LaSMSpAK9SWeT0aTSMdpKVhwhjBnd9tKWnQgQUvxic2C522Y1XvF&#10;IljLCVtdbE+EBBv5OCVvBcxNchyqdZxhJDlcn2Cd6UkVKkLnQPhineX0Y57OV7PVLB/ko+lqkKd1&#10;PXhYV/lgus7uJvW4rqo6+xnIZ3nRCsa4Cvyv0s7yv5PO5ZKdRXkT921QyXv0OFEge31H0lEE4dzP&#10;CtpqdtrY0F3QA6g5Bl9uXrgub/cx6vX/sPwFAAD//wMAUEsDBBQABgAIAAAAIQDMQSEo3AAAAAYB&#10;AAAPAAAAZHJzL2Rvd25yZXYueG1sTM5BT8JAEAXgu4n/YTMmXgxsAa2kdEqMipwMocJ96Y5tQ3e2&#10;6S7Q/ntXL3J8eZM3X7rsTSPO1LnaMsJkHIEgLqyuuUTYfa1GcxDOK9aqsUwIAzlYZrc3qUq0vfCW&#10;zrkvRRhhlyiEyvs2kdIVFRnlxrYlDt237YzyIXal1J26hHHTyGkUxdKomsOHSrX0WlFxzE8G4S3f&#10;PK32D7t+OhTrz/xjftzw8I54f9e/LEB46v3/MfzyAx2yYDrYE2snGoTRZBboHuE5BhH6x3gG4vAX&#10;ZZbKa372AwAA//8DAFBLAQItABQABgAIAAAAIQC2gziS/gAAAOEBAAATAAAAAAAAAAAAAAAAAAAA&#10;AABbQ29udGVudF9UeXBlc10ueG1sUEsBAi0AFAAGAAgAAAAhADj9If/WAAAAlAEAAAsAAAAAAAAA&#10;AAAAAAAALwEAAF9yZWxzLy5yZWxzUEsBAi0AFAAGAAgAAAAhAIjmbqU7AgAAZwQAAA4AAAAAAAAA&#10;AAAAAAAALgIAAGRycy9lMm9Eb2MueG1sUEsBAi0AFAAGAAgAAAAhAMxBISjcAAAABgEAAA8AAAAA&#10;AAAAAAAAAAAAlQQAAGRycy9kb3ducmV2LnhtbFBLBQYAAAAABAAEAPMAAACeBQAAAAA=&#10;">
                      <v:stroke endarrow="block"/>
                    </v:shape>
                  </w:pict>
                </mc:Fallback>
              </mc:AlternateContent>
            </w:r>
          </w:p>
        </w:tc>
        <w:tc>
          <w:tcPr>
            <w:tcW w:w="2687" w:type="dxa"/>
            <w:tcBorders>
              <w:left w:val="single" w:sz="4" w:space="0" w:color="auto"/>
              <w:right w:val="single" w:sz="4" w:space="0" w:color="auto"/>
            </w:tcBorders>
            <w:vAlign w:val="center"/>
          </w:tcPr>
          <w:p w14:paraId="6D047513" w14:textId="77777777" w:rsidR="00B87823" w:rsidRPr="007819E9" w:rsidRDefault="00B87823"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сапасыз өнімдер мен бөгде заттар болмауын бақылау</w:t>
            </w:r>
          </w:p>
        </w:tc>
      </w:tr>
      <w:tr w:rsidR="00B87823" w:rsidRPr="007819E9" w14:paraId="5DE36D88" w14:textId="77777777" w:rsidTr="00081F10">
        <w:trPr>
          <w:trHeight w:val="70"/>
          <w:jc w:val="center"/>
        </w:trPr>
        <w:tc>
          <w:tcPr>
            <w:tcW w:w="2689" w:type="dxa"/>
            <w:tcBorders>
              <w:left w:val="nil"/>
              <w:bottom w:val="nil"/>
              <w:right w:val="nil"/>
            </w:tcBorders>
            <w:vAlign w:val="center"/>
          </w:tcPr>
          <w:p w14:paraId="7600E58A" w14:textId="77777777" w:rsidR="00B87823" w:rsidRPr="007819E9" w:rsidRDefault="00B87823" w:rsidP="009C6AD0">
            <w:pPr>
              <w:spacing w:after="0" w:line="240" w:lineRule="auto"/>
              <w:contextualSpacing/>
              <w:jc w:val="center"/>
              <w:rPr>
                <w:rFonts w:ascii="Times New Roman" w:hAnsi="Times New Roman"/>
                <w:sz w:val="24"/>
                <w:szCs w:val="24"/>
                <w:lang w:val="kk-KZ"/>
              </w:rPr>
            </w:pPr>
          </w:p>
        </w:tc>
        <w:tc>
          <w:tcPr>
            <w:tcW w:w="567" w:type="dxa"/>
            <w:gridSpan w:val="2"/>
            <w:vMerge/>
            <w:tcBorders>
              <w:left w:val="nil"/>
              <w:right w:val="nil"/>
            </w:tcBorders>
            <w:vAlign w:val="center"/>
          </w:tcPr>
          <w:p w14:paraId="1B72C989" w14:textId="77777777" w:rsidR="00B87823" w:rsidRPr="007819E9" w:rsidRDefault="00B87823" w:rsidP="009C6AD0">
            <w:pPr>
              <w:spacing w:after="0" w:line="240" w:lineRule="auto"/>
              <w:contextualSpacing/>
              <w:jc w:val="center"/>
              <w:rPr>
                <w:rFonts w:ascii="Times New Roman" w:hAnsi="Times New Roman"/>
                <w:sz w:val="24"/>
                <w:szCs w:val="24"/>
                <w:lang w:val="kk-KZ"/>
              </w:rPr>
            </w:pPr>
          </w:p>
        </w:tc>
        <w:tc>
          <w:tcPr>
            <w:tcW w:w="2835" w:type="dxa"/>
            <w:tcBorders>
              <w:left w:val="nil"/>
              <w:right w:val="nil"/>
            </w:tcBorders>
            <w:vAlign w:val="center"/>
          </w:tcPr>
          <w:p w14:paraId="1DAA3D8D" w14:textId="7EEE499A" w:rsidR="00B87823" w:rsidRPr="007819E9" w:rsidRDefault="00F135F7" w:rsidP="009C6AD0">
            <w:pPr>
              <w:spacing w:after="0" w:line="240" w:lineRule="auto"/>
              <w:contextualSpacing/>
              <w:rPr>
                <w:rFonts w:ascii="Times New Roman" w:hAnsi="Times New Roman"/>
                <w:noProof/>
                <w:sz w:val="24"/>
                <w:szCs w:val="24"/>
                <w:lang w:val="kk-KZ" w:eastAsia="ru-RU"/>
              </w:rPr>
            </w:pPr>
            <w:r w:rsidRPr="007819E9">
              <w:rPr>
                <w:rFonts w:ascii="Times New Roman" w:hAnsi="Times New Roman"/>
                <w:noProof/>
                <w:sz w:val="24"/>
                <w:szCs w:val="24"/>
                <w:lang w:eastAsia="ru-RU"/>
              </w:rPr>
              <mc:AlternateContent>
                <mc:Choice Requires="wps">
                  <w:drawing>
                    <wp:anchor distT="0" distB="0" distL="114300" distR="114300" simplePos="0" relativeHeight="251800576" behindDoc="0" locked="0" layoutInCell="1" allowOverlap="1" wp14:anchorId="3449B45C" wp14:editId="5E169911">
                      <wp:simplePos x="0" y="0"/>
                      <wp:positionH relativeFrom="column">
                        <wp:posOffset>809625</wp:posOffset>
                      </wp:positionH>
                      <wp:positionV relativeFrom="paragraph">
                        <wp:posOffset>0</wp:posOffset>
                      </wp:positionV>
                      <wp:extent cx="9525" cy="180975"/>
                      <wp:effectExtent l="38100" t="0" r="66675" b="47625"/>
                      <wp:wrapNone/>
                      <wp:docPr id="1501742172" name="Прямая со стрелкой 1501742172"/>
                      <wp:cNvGraphicFramePr/>
                      <a:graphic xmlns:a="http://schemas.openxmlformats.org/drawingml/2006/main">
                        <a:graphicData uri="http://schemas.microsoft.com/office/word/2010/wordprocessingShape">
                          <wps:wsp>
                            <wps:cNvCnPr/>
                            <wps:spPr>
                              <a:xfrm>
                                <a:off x="0" y="0"/>
                                <a:ext cx="9525"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FF60BE" id="Прямая со стрелкой 1501742172" o:spid="_x0000_s1026" type="#_x0000_t32" style="position:absolute;margin-left:63.75pt;margin-top:0;width:.75pt;height:14.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2LGAIAAFEEAAAOAAAAZHJzL2Uyb0RvYy54bWysVEuO1DAQ3SNxB8t7OkmLpmdanZ5FD8MG&#10;QYvPATyO3bHkn2zTn93ABeYIXIENiwE0Z0huNGUnnZ4BhARiU/GnXlW9V+XMz3ZKog1zXhhd4mKU&#10;Y8Q0NZXQ6xK/f3fx5AQjH4iuiDSalXjPPD5bPH4039oZG5vayIo5BEG0n21tiesQ7CzLPK2ZIn5k&#10;LNNwyY1TJMDWrbPKkS1EVzIb5/mzbGtcZZ2hzHs4Pe8u8SLF55zR8JpzzwKSJYbaQrIu2ctos8Wc&#10;zNaO2FrQvgzyD1UoIjQkHUKdk0DQByd+CaUEdcYbHkbUqMxwLihLHIBNkf/E5m1NLEtcQBxvB5n8&#10;/wtLX21WDokKejfJi+nTcTEdY6SJgl41n9ur9rr50Xxpr1H7sbkF035qr5qvzffmW3Pb3KB7IFBy&#10;a/0MAi71yvU7b1cuyrLjTsUvEEa7pP5+UJ/tAqJweDoZTzCicFGc5KfTSexNdoRa58MLZhSKixL7&#10;4IhY12FptIYuG1ck/cnmpQ8d8ACIeaWO1hspqgshZdrEEWNL6dCGwHCEXdEnfOAViJDPdYXC3oIi&#10;wQmi15L1njFqFkl3NNMq7CXrMr5hHIQFYl1laaSP+QilTIdDTqnBO8I4VDcA80Tpj8DeP0JZGve/&#10;AQ+IlNnoMICV0Mb9LvtRJt75HxToeEcJLk21TwOQpIG5TW3s31h8GPf3CX78EyzuAAAA//8DAFBL&#10;AwQUAAYACAAAACEAuHdO/t0AAAAHAQAADwAAAGRycy9kb3ducmV2LnhtbEyPUUvDQBCE3wX/w7GC&#10;b/bSQLWNuZQiFIoi1OoPuOTWJHi3F++ubfLv3T7Ztx1mmP2mXI/OihOG2HtSMJ9lIJAab3pqFXx9&#10;bh+WIGLSZLT1hAomjLCubm9KXRh/pg88HVIruIRioRV0KQ2FlLHp0Ok48wMSe98+OJ1YhlaaoM9c&#10;7qzMs+xROt0Tf+j0gC8dNj+Ho1Ow2g1tbfdvr/PfLGx3/X56HzeTUvd34+YZRMIx/Yfhgs/oUDFT&#10;7Y9korCs86cFRxXwooudr/ioFeTLBciqlNf81R8AAAD//wMAUEsBAi0AFAAGAAgAAAAhALaDOJL+&#10;AAAA4QEAABMAAAAAAAAAAAAAAAAAAAAAAFtDb250ZW50X1R5cGVzXS54bWxQSwECLQAUAAYACAAA&#10;ACEAOP0h/9YAAACUAQAACwAAAAAAAAAAAAAAAAAvAQAAX3JlbHMvLnJlbHNQSwECLQAUAAYACAAA&#10;ACEABAnNixgCAABRBAAADgAAAAAAAAAAAAAAAAAuAgAAZHJzL2Uyb0RvYy54bWxQSwECLQAUAAYA&#10;CAAAACEAuHdO/t0AAAAHAQAADwAAAAAAAAAAAAAAAAByBAAAZHJzL2Rvd25yZXYueG1sUEsFBgAA&#10;AAAEAAQA8wAAAHwFAAAAAA==&#10;" strokecolor="black [3213]" strokeweight=".5pt">
                      <v:stroke endarrow="block" joinstyle="miter"/>
                    </v:shape>
                  </w:pict>
                </mc:Fallback>
              </mc:AlternateContent>
            </w:r>
          </w:p>
        </w:tc>
        <w:tc>
          <w:tcPr>
            <w:tcW w:w="567" w:type="dxa"/>
            <w:tcBorders>
              <w:top w:val="nil"/>
              <w:left w:val="nil"/>
              <w:bottom w:val="nil"/>
              <w:right w:val="nil"/>
            </w:tcBorders>
            <w:vAlign w:val="center"/>
          </w:tcPr>
          <w:p w14:paraId="27080737" w14:textId="77777777" w:rsidR="00B87823" w:rsidRPr="007819E9" w:rsidRDefault="00B87823" w:rsidP="009C6AD0">
            <w:pPr>
              <w:spacing w:after="0" w:line="240" w:lineRule="auto"/>
              <w:contextualSpacing/>
              <w:jc w:val="center"/>
              <w:rPr>
                <w:rFonts w:ascii="Times New Roman" w:hAnsi="Times New Roman"/>
                <w:sz w:val="24"/>
                <w:szCs w:val="24"/>
                <w:lang w:val="kk-KZ"/>
              </w:rPr>
            </w:pPr>
          </w:p>
        </w:tc>
        <w:tc>
          <w:tcPr>
            <w:tcW w:w="2687" w:type="dxa"/>
            <w:tcBorders>
              <w:left w:val="nil"/>
              <w:right w:val="nil"/>
            </w:tcBorders>
            <w:vAlign w:val="center"/>
          </w:tcPr>
          <w:p w14:paraId="7A099D46" w14:textId="77777777" w:rsidR="00B87823" w:rsidRPr="007819E9" w:rsidRDefault="00B87823" w:rsidP="009C6AD0">
            <w:pPr>
              <w:spacing w:after="0" w:line="240" w:lineRule="auto"/>
              <w:contextualSpacing/>
              <w:jc w:val="center"/>
              <w:rPr>
                <w:rFonts w:ascii="Times New Roman" w:hAnsi="Times New Roman"/>
                <w:sz w:val="24"/>
                <w:szCs w:val="24"/>
                <w:lang w:val="kk-KZ"/>
              </w:rPr>
            </w:pPr>
          </w:p>
        </w:tc>
      </w:tr>
      <w:tr w:rsidR="00241D65" w:rsidRPr="007819E9" w14:paraId="57C9D3CC" w14:textId="77777777" w:rsidTr="00081F10">
        <w:trPr>
          <w:trHeight w:val="2637"/>
          <w:jc w:val="center"/>
        </w:trPr>
        <w:tc>
          <w:tcPr>
            <w:tcW w:w="2689" w:type="dxa"/>
            <w:tcBorders>
              <w:top w:val="nil"/>
              <w:left w:val="nil"/>
              <w:bottom w:val="nil"/>
              <w:right w:val="nil"/>
            </w:tcBorders>
            <w:vAlign w:val="center"/>
          </w:tcPr>
          <w:p w14:paraId="78EDD1D8" w14:textId="0BC7DE06"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vMerge/>
            <w:tcBorders>
              <w:left w:val="nil"/>
              <w:bottom w:val="nil"/>
            </w:tcBorders>
            <w:vAlign w:val="center"/>
          </w:tcPr>
          <w:p w14:paraId="56984AB2"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835" w:type="dxa"/>
            <w:shd w:val="clear" w:color="auto" w:fill="D9D9D9" w:themeFill="background1" w:themeFillShade="D9"/>
            <w:vAlign w:val="center"/>
          </w:tcPr>
          <w:p w14:paraId="2B7678FD" w14:textId="1A2838BB" w:rsidR="00241D65" w:rsidRPr="007819E9" w:rsidRDefault="00B87823"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3</w:t>
            </w:r>
            <w:r w:rsidR="00241D65" w:rsidRPr="007819E9">
              <w:rPr>
                <w:rFonts w:ascii="Times New Roman" w:hAnsi="Times New Roman"/>
                <w:b/>
                <w:sz w:val="24"/>
                <w:szCs w:val="24"/>
                <w:lang w:val="kk-KZ"/>
              </w:rPr>
              <w:t>-саты</w:t>
            </w:r>
          </w:p>
          <w:p w14:paraId="7B0C5215" w14:textId="6E44654A" w:rsidR="00241D65" w:rsidRPr="007819E9" w:rsidRDefault="00241D65"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Шикізатты кептіру</w:t>
            </w:r>
          </w:p>
          <w:p w14:paraId="22B5D71B" w14:textId="63E39F92" w:rsidR="00241D65" w:rsidRPr="007819E9" w:rsidRDefault="00241D65" w:rsidP="009C6AD0">
            <w:pPr>
              <w:spacing w:after="0" w:line="240" w:lineRule="auto"/>
              <w:contextualSpacing/>
              <w:jc w:val="center"/>
              <w:rPr>
                <w:rFonts w:ascii="Times New Roman" w:hAnsi="Times New Roman"/>
                <w:i/>
                <w:sz w:val="24"/>
                <w:szCs w:val="24"/>
                <w:lang w:val="kk-KZ"/>
              </w:rPr>
            </w:pPr>
            <w:r w:rsidRPr="007819E9">
              <w:rPr>
                <w:rFonts w:ascii="Times New Roman" w:hAnsi="Times New Roman"/>
                <w:i/>
                <w:sz w:val="24"/>
                <w:szCs w:val="24"/>
                <w:lang w:val="kk-KZ"/>
              </w:rPr>
              <w:t>Стеллаждар, кептіргіш шкаф</w:t>
            </w:r>
          </w:p>
        </w:tc>
        <w:tc>
          <w:tcPr>
            <w:tcW w:w="567" w:type="dxa"/>
            <w:tcBorders>
              <w:top w:val="nil"/>
              <w:bottom w:val="nil"/>
            </w:tcBorders>
            <w:vAlign w:val="center"/>
          </w:tcPr>
          <w:p w14:paraId="3509FACE"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679744" behindDoc="0" locked="0" layoutInCell="1" allowOverlap="1" wp14:anchorId="4F356BBC" wp14:editId="4F72F672">
                      <wp:simplePos x="0" y="0"/>
                      <wp:positionH relativeFrom="column">
                        <wp:posOffset>-87630</wp:posOffset>
                      </wp:positionH>
                      <wp:positionV relativeFrom="paragraph">
                        <wp:posOffset>80645</wp:posOffset>
                      </wp:positionV>
                      <wp:extent cx="381635" cy="0"/>
                      <wp:effectExtent l="17145" t="52705" r="10795" b="61595"/>
                      <wp:wrapNone/>
                      <wp:docPr id="11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AAD77F" id="AutoShape 95" o:spid="_x0000_s1026" type="#_x0000_t32" style="position:absolute;margin-left:-6.9pt;margin-top:6.35pt;width:30.0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Q9GPAIAAGkEAAAOAAAAZHJzL2Uyb0RvYy54bWysVE2P2yAQvVfqf0DcE9v5amLFWa3spD1s&#10;20i7/QEEsI2KAQEbJ6r63zvgJLvbXqqqPuDBzLx5M/Pw+u7USXTk1gmtCpyNU4y4opoJ1RT429Nu&#10;tMTIeaIYkVrxAp+5w3eb9+/Wvcn5RLdaMm4RgCiX96bArfcmTxJHW94RN9aGKziste2Ih61tEmZJ&#10;D+idTCZpukh6bZmxmnLn4Gs1HOJNxK9rTv3XunbcI1lg4ObjauN6CGuyWZO8scS0gl5okH9g0RGh&#10;IOkNqiKeoGcr/oDqBLXa6dqPqe4SXdeC8lgDVJOlv1Xz2BLDYy3QHGdubXL/D5Z+Oe4tEgxml2UY&#10;KdLBkO6fvY650WoeOtQbl4NjqfY21EhP6tE8aPrdIaXLlqiGR++ns4HgLEQkb0LCxhnIc+g/awY+&#10;BBLEdp1q26FaCvMpBAZwaAk6xfmcb/PhJ48ofJwus8V0jhG9HiUkDwghzljnP3LdoWAU2HlLRNP6&#10;UisFItB2QCfHB+cDv5eAEKz0TkgZtSAV6gu8mk/mkY7TUrBwGNycbQ6ltOhIgpriE4uFk9duVj8r&#10;FsFaTtj2YnsiJNjIxy55K6BvkuOQreMMI8nhAgVroCdVyAiVA+GLNQjqxypdbZfb5Ww0myy2o1la&#10;VaP7XTkbLXbZh3k1rcqyyn4G8tksbwVjXAX+V3Fns78Tz+WaDbK8yfvWqOQteuwokL2+I+kogjD3&#10;QUEHzc57G6oLegA9R+fL3QsX5vU+er38ITa/AAAA//8DAFBLAwQUAAYACAAAACEAgHh8ut0AAAAI&#10;AQAADwAAAGRycy9kb3ducmV2LnhtbEyPQU/CQBSE7yb+h80z8WJgS1EkpVtiVORkCBXuS/fZNnTf&#10;Nt0F2n/vMx7kOJnJzDfpsreNOGPna0cKJuMIBFLhTE2lgt3XajQH4YMmoxtHqGBAD8vs9ibViXEX&#10;2uI5D6XgEvKJVlCF0CZS+qJCq/3YtUjsfbvO6sCyK6Xp9IXLbSPjKJpJq2vihUq3+FphccxPVsFb&#10;vnla7R92fTwU68/8Y37c0PCu1P1d/7IAEbAP/2H4xWd0yJjp4E5kvGgUjCZTRg9sxM8gOPA4m4I4&#10;/GmZpfL6QPYDAAD//wMAUEsBAi0AFAAGAAgAAAAhALaDOJL+AAAA4QEAABMAAAAAAAAAAAAAAAAA&#10;AAAAAFtDb250ZW50X1R5cGVzXS54bWxQSwECLQAUAAYACAAAACEAOP0h/9YAAACUAQAACwAAAAAA&#10;AAAAAAAAAAAvAQAAX3JlbHMvLnJlbHNQSwECLQAUAAYACAAAACEAAtUPRjwCAABpBAAADgAAAAAA&#10;AAAAAAAAAAAuAgAAZHJzL2Uyb0RvYy54bWxQSwECLQAUAAYACAAAACEAgHh8ut0AAAAIAQAADwAA&#10;AAAAAAAAAAAAAACWBAAAZHJzL2Rvd25yZXYueG1sUEsFBgAAAAAEAAQA8wAAAKAFAAAAAA==&#10;">
                      <v:stroke endarrow="block"/>
                    </v:shape>
                  </w:pict>
                </mc:Fallback>
              </mc:AlternateContent>
            </w:r>
          </w:p>
        </w:tc>
        <w:tc>
          <w:tcPr>
            <w:tcW w:w="2687" w:type="dxa"/>
            <w:tcBorders>
              <w:bottom w:val="single" w:sz="4" w:space="0" w:color="auto"/>
            </w:tcBorders>
            <w:vAlign w:val="center"/>
          </w:tcPr>
          <w:p w14:paraId="5AE77C10" w14:textId="77777777" w:rsidR="002A4FB9" w:rsidRPr="007819E9" w:rsidRDefault="002A4FB9" w:rsidP="002A4FB9">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температура (45±5) °C;</w:t>
            </w:r>
          </w:p>
          <w:p w14:paraId="7D8F59BC" w14:textId="77777777" w:rsidR="002A4FB9" w:rsidRPr="007819E9" w:rsidRDefault="002A4FB9" w:rsidP="002A4FB9">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уақыт 8-12 сағ.;</w:t>
            </w:r>
          </w:p>
          <w:p w14:paraId="7F727F06" w14:textId="77777777" w:rsidR="002A4FB9" w:rsidRPr="007819E9" w:rsidRDefault="002A4FB9" w:rsidP="002A4FB9">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шикізаттың ылғалдылығы 10%-дан артық емес;</w:t>
            </w:r>
          </w:p>
          <w:p w14:paraId="66800196" w14:textId="77777777" w:rsidR="00241D65" w:rsidRPr="007819E9" w:rsidRDefault="002A4FB9" w:rsidP="002A4FB9">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санитарлық талаптарға сәйкестігін бақылау</w:t>
            </w:r>
          </w:p>
        </w:tc>
      </w:tr>
      <w:tr w:rsidR="00241D65" w:rsidRPr="007819E9" w14:paraId="285900CD" w14:textId="77777777" w:rsidTr="00081F10">
        <w:trPr>
          <w:trHeight w:val="198"/>
          <w:jc w:val="center"/>
        </w:trPr>
        <w:tc>
          <w:tcPr>
            <w:tcW w:w="2689" w:type="dxa"/>
            <w:tcBorders>
              <w:top w:val="nil"/>
              <w:left w:val="nil"/>
              <w:bottom w:val="nil"/>
              <w:right w:val="nil"/>
            </w:tcBorders>
            <w:vAlign w:val="center"/>
          </w:tcPr>
          <w:p w14:paraId="74CF200F"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tcBorders>
              <w:top w:val="nil"/>
              <w:left w:val="nil"/>
              <w:bottom w:val="nil"/>
              <w:right w:val="nil"/>
            </w:tcBorders>
            <w:vAlign w:val="center"/>
          </w:tcPr>
          <w:p w14:paraId="490DCF51"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835" w:type="dxa"/>
            <w:tcBorders>
              <w:left w:val="nil"/>
              <w:right w:val="nil"/>
            </w:tcBorders>
            <w:shd w:val="clear" w:color="auto" w:fill="auto"/>
            <w:vAlign w:val="center"/>
          </w:tcPr>
          <w:p w14:paraId="31D7379C" w14:textId="54C567D5"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tcBorders>
              <w:top w:val="nil"/>
              <w:left w:val="nil"/>
              <w:bottom w:val="nil"/>
              <w:right w:val="nil"/>
            </w:tcBorders>
            <w:vAlign w:val="center"/>
          </w:tcPr>
          <w:p w14:paraId="287D25B4"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687" w:type="dxa"/>
            <w:tcBorders>
              <w:left w:val="nil"/>
              <w:bottom w:val="nil"/>
              <w:right w:val="nil"/>
            </w:tcBorders>
            <w:vAlign w:val="center"/>
          </w:tcPr>
          <w:p w14:paraId="641C2F8C"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r>
      <w:tr w:rsidR="00241D65" w:rsidRPr="007819E9" w14:paraId="6CE98C77" w14:textId="77777777" w:rsidTr="00081F10">
        <w:trPr>
          <w:trHeight w:val="513"/>
          <w:jc w:val="center"/>
        </w:trPr>
        <w:tc>
          <w:tcPr>
            <w:tcW w:w="2689" w:type="dxa"/>
            <w:tcBorders>
              <w:top w:val="nil"/>
              <w:left w:val="nil"/>
              <w:bottom w:val="nil"/>
              <w:right w:val="nil"/>
            </w:tcBorders>
            <w:vAlign w:val="center"/>
          </w:tcPr>
          <w:p w14:paraId="7980845F"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tcBorders>
              <w:top w:val="nil"/>
              <w:left w:val="nil"/>
              <w:bottom w:val="nil"/>
            </w:tcBorders>
            <w:vAlign w:val="center"/>
          </w:tcPr>
          <w:p w14:paraId="526330CA"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835" w:type="dxa"/>
            <w:vAlign w:val="center"/>
          </w:tcPr>
          <w:p w14:paraId="42538E06" w14:textId="1980281E" w:rsidR="00241D65" w:rsidRPr="007819E9" w:rsidRDefault="00241D65"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Орамдау</w:t>
            </w:r>
          </w:p>
        </w:tc>
        <w:tc>
          <w:tcPr>
            <w:tcW w:w="567" w:type="dxa"/>
            <w:tcBorders>
              <w:top w:val="nil"/>
              <w:bottom w:val="nil"/>
              <w:right w:val="nil"/>
            </w:tcBorders>
            <w:vAlign w:val="center"/>
          </w:tcPr>
          <w:p w14:paraId="1A7C5173"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687" w:type="dxa"/>
            <w:tcBorders>
              <w:top w:val="nil"/>
              <w:left w:val="nil"/>
              <w:bottom w:val="nil"/>
              <w:right w:val="nil"/>
            </w:tcBorders>
            <w:vAlign w:val="center"/>
          </w:tcPr>
          <w:p w14:paraId="2E4D7761"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r>
      <w:tr w:rsidR="00241D65" w:rsidRPr="007819E9" w14:paraId="1698FF0E" w14:textId="77777777" w:rsidTr="00081F10">
        <w:trPr>
          <w:trHeight w:val="197"/>
          <w:jc w:val="center"/>
        </w:trPr>
        <w:tc>
          <w:tcPr>
            <w:tcW w:w="2689" w:type="dxa"/>
            <w:tcBorders>
              <w:top w:val="nil"/>
              <w:left w:val="nil"/>
              <w:right w:val="nil"/>
            </w:tcBorders>
            <w:vAlign w:val="center"/>
          </w:tcPr>
          <w:p w14:paraId="56BEB554"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tcBorders>
              <w:top w:val="nil"/>
              <w:left w:val="nil"/>
              <w:bottom w:val="nil"/>
              <w:right w:val="nil"/>
            </w:tcBorders>
            <w:vAlign w:val="center"/>
          </w:tcPr>
          <w:p w14:paraId="6D3F3A58"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835" w:type="dxa"/>
            <w:tcBorders>
              <w:left w:val="nil"/>
              <w:right w:val="nil"/>
            </w:tcBorders>
            <w:vAlign w:val="center"/>
          </w:tcPr>
          <w:p w14:paraId="2DAE3236" w14:textId="148BDDB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tcBorders>
              <w:top w:val="nil"/>
              <w:left w:val="nil"/>
              <w:bottom w:val="nil"/>
              <w:right w:val="nil"/>
            </w:tcBorders>
            <w:vAlign w:val="center"/>
          </w:tcPr>
          <w:p w14:paraId="0EC91F5B"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687" w:type="dxa"/>
            <w:tcBorders>
              <w:top w:val="nil"/>
              <w:left w:val="nil"/>
              <w:right w:val="nil"/>
            </w:tcBorders>
            <w:vAlign w:val="center"/>
          </w:tcPr>
          <w:p w14:paraId="54C4A273"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r>
      <w:tr w:rsidR="00241D65" w:rsidRPr="007819E9" w14:paraId="1039AEC3" w14:textId="77777777" w:rsidTr="00F135F7">
        <w:trPr>
          <w:trHeight w:val="937"/>
          <w:jc w:val="center"/>
        </w:trPr>
        <w:tc>
          <w:tcPr>
            <w:tcW w:w="2689" w:type="dxa"/>
            <w:tcBorders>
              <w:bottom w:val="single" w:sz="4" w:space="0" w:color="auto"/>
            </w:tcBorders>
            <w:vAlign w:val="center"/>
          </w:tcPr>
          <w:p w14:paraId="067D776F"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Бүтін кептірілген шикізат, крафт қағаз, жапсырма</w:t>
            </w:r>
          </w:p>
        </w:tc>
        <w:tc>
          <w:tcPr>
            <w:tcW w:w="567" w:type="dxa"/>
            <w:gridSpan w:val="2"/>
            <w:tcBorders>
              <w:top w:val="nil"/>
              <w:bottom w:val="nil"/>
            </w:tcBorders>
            <w:vAlign w:val="center"/>
          </w:tcPr>
          <w:p w14:paraId="165B8B68"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677696" behindDoc="0" locked="0" layoutInCell="1" allowOverlap="1" wp14:anchorId="401029CC" wp14:editId="47203C58">
                      <wp:simplePos x="0" y="0"/>
                      <wp:positionH relativeFrom="column">
                        <wp:posOffset>-80010</wp:posOffset>
                      </wp:positionH>
                      <wp:positionV relativeFrom="paragraph">
                        <wp:posOffset>80645</wp:posOffset>
                      </wp:positionV>
                      <wp:extent cx="340360" cy="0"/>
                      <wp:effectExtent l="5715" t="54610" r="15875" b="59690"/>
                      <wp:wrapNone/>
                      <wp:docPr id="106"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28092CD" id="AutoShape 93" o:spid="_x0000_s1026" type="#_x0000_t32" style="position:absolute;margin-left:-6.3pt;margin-top:6.35pt;width:26.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pZ3NQIAAF8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dI6R&#10;Ij0M6fHgdcyNltPQocG4AgwrtbOhRnpSz+ZJ028OKV11RLU8Wr+cDThnwSN54xIuzkCe/fBJM7Ah&#10;kCC269TYPoSERqBTnMr5PhV+8ojCx2meTucwO3pTJaS4+Rnr/EeuexSEEjtviWg7X2mlYPTaZjEL&#10;OT45H1CR4uYQkiq9FVJGBkiFhhIvZ5NZdHBaChaUwczZdl9Ji44kcCg+sUTQvDaz+qBYDNZxwjZX&#10;2RMhQUY+9sZbAd2SHIdsPWcYSQ5rE6QLPKlCRqgcAF+lC42+L9PlZrFZ5KN8Mt+M8rSuR4/bKh/N&#10;t9mHWT2tq6rOfgTwWV50gjGuAv4bpbP87yhzXa4LGe+kvjcqeRs9dhTA3t4RdBx9mPaFN3vNzjsb&#10;qgssABZH4+vGhTV5fY9Wv/4L658AAAD//wMAUEsDBBQABgAIAAAAIQAwm/b33QAAAAgBAAAPAAAA&#10;ZHJzL2Rvd25yZXYueG1sTI9BS8NAFITvgv9heYK3dpMgUWM2RS1iLhVsRTxus89sMPs2ZLdt6q/3&#10;iYd6HGaY+aZcTK4XexxD50lBOk9AIDXedNQqeNs8zW5AhKjJ6N4TKjhigEV1flbqwvgDveJ+HVvB&#10;JRQKrcDGOBRShsai02HuByT2Pv3odGQ5ttKM+sDlrpdZkuTS6Y54weoBHy02X+udUxCXH0ebvzcP&#10;t93L5nmVd991XS+VuryY7u9ARJziKQy/+IwOFTNt/Y5MEL2CWZrlHGUjuwbBgauUv23/tKxK+f9A&#10;9QMAAP//AwBQSwECLQAUAAYACAAAACEAtoM4kv4AAADhAQAAEwAAAAAAAAAAAAAAAAAAAAAAW0Nv&#10;bnRlbnRfVHlwZXNdLnhtbFBLAQItABQABgAIAAAAIQA4/SH/1gAAAJQBAAALAAAAAAAAAAAAAAAA&#10;AC8BAABfcmVscy8ucmVsc1BLAQItABQABgAIAAAAIQAL8pZ3NQIAAF8EAAAOAAAAAAAAAAAAAAAA&#10;AC4CAABkcnMvZTJvRG9jLnhtbFBLAQItABQABgAIAAAAIQAwm/b33QAAAAgBAAAPAAAAAAAAAAAA&#10;AAAAAI8EAABkcnMvZG93bnJldi54bWxQSwUGAAAAAAQABADzAAAAmQUAAAAA&#10;">
                      <v:stroke endarrow="block"/>
                    </v:shape>
                  </w:pict>
                </mc:Fallback>
              </mc:AlternateContent>
            </w:r>
          </w:p>
        </w:tc>
        <w:tc>
          <w:tcPr>
            <w:tcW w:w="2835" w:type="dxa"/>
            <w:shd w:val="clear" w:color="auto" w:fill="D9D9D9" w:themeFill="background1" w:themeFillShade="D9"/>
            <w:vAlign w:val="center"/>
          </w:tcPr>
          <w:p w14:paraId="50FFE375" w14:textId="5FAA0E61" w:rsidR="00241D65" w:rsidRPr="007819E9" w:rsidRDefault="00B87823"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4</w:t>
            </w:r>
            <w:r w:rsidR="00241D65" w:rsidRPr="007819E9">
              <w:rPr>
                <w:rFonts w:ascii="Times New Roman" w:hAnsi="Times New Roman"/>
                <w:b/>
                <w:sz w:val="24"/>
                <w:szCs w:val="24"/>
              </w:rPr>
              <w:t>-</w:t>
            </w:r>
            <w:r w:rsidR="00241D65" w:rsidRPr="007819E9">
              <w:rPr>
                <w:rFonts w:ascii="Times New Roman" w:hAnsi="Times New Roman"/>
                <w:b/>
                <w:sz w:val="24"/>
                <w:szCs w:val="24"/>
                <w:lang w:val="kk-KZ"/>
              </w:rPr>
              <w:t>саты</w:t>
            </w:r>
          </w:p>
          <w:p w14:paraId="03C5CEB5" w14:textId="7D53E811" w:rsidR="00241D65" w:rsidRPr="007819E9" w:rsidRDefault="00241D65"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b/>
                <w:sz w:val="24"/>
                <w:szCs w:val="24"/>
                <w:lang w:val="kk-KZ"/>
              </w:rPr>
              <w:t>Орамдау, Таңбалау</w:t>
            </w:r>
          </w:p>
        </w:tc>
        <w:tc>
          <w:tcPr>
            <w:tcW w:w="567" w:type="dxa"/>
            <w:tcBorders>
              <w:top w:val="nil"/>
              <w:bottom w:val="nil"/>
            </w:tcBorders>
            <w:vAlign w:val="center"/>
          </w:tcPr>
          <w:p w14:paraId="5697A901"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b/>
                <w:noProof/>
                <w:sz w:val="24"/>
                <w:szCs w:val="24"/>
                <w:lang w:eastAsia="ru-RU"/>
              </w:rPr>
              <mc:AlternateContent>
                <mc:Choice Requires="wps">
                  <w:drawing>
                    <wp:anchor distT="0" distB="0" distL="114300" distR="114300" simplePos="0" relativeHeight="251680768" behindDoc="0" locked="0" layoutInCell="1" allowOverlap="1" wp14:anchorId="3AB7CF84" wp14:editId="38A0C2BC">
                      <wp:simplePos x="0" y="0"/>
                      <wp:positionH relativeFrom="column">
                        <wp:posOffset>-76835</wp:posOffset>
                      </wp:positionH>
                      <wp:positionV relativeFrom="paragraph">
                        <wp:posOffset>94615</wp:posOffset>
                      </wp:positionV>
                      <wp:extent cx="381635" cy="635"/>
                      <wp:effectExtent l="18415" t="56515" r="9525" b="57150"/>
                      <wp:wrapNone/>
                      <wp:docPr id="105"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B0EB8F" id="AutoShape 96" o:spid="_x0000_s1026" type="#_x0000_t32" style="position:absolute;margin-left:-6.05pt;margin-top:7.45pt;width:30.05pt;height:.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ClEPQIAAGsEAAAOAAAAZHJzL2Uyb0RvYy54bWysVMFu2zAMvQ/YPwi6p7bTJEuMOkVhJ9uh&#10;2wq0+wBFkmNhsiRIapxg2L+PlNNs3S7DsBwUSiIfH8kn39wee00O0gdlTUWLq5wSabgVyuwr+uVp&#10;O1lSEiIzgmlrZEVPMtDb9ds3N4Mr5dR2VgvpCYCYUA6uol2MrsyywDvZs3BlnTRw2Vrfswhbv8+E&#10;ZwOg9zqb5vkiG6wXzlsuQ4DTZryk64TftpLHz20bZCS6osAtptWndYdrtr5h5d4z1yl+psH+gUXP&#10;lIGkF6iGRUaevfoDqlfc22DbeMVtn9m2VVymGqCaIv+tmseOOZlqgeYEd2lT+H+w/NPhwRMlYHb5&#10;nBLDehjS3XO0KTdZLbBDgwslONbmwWON/Gge3b3lXwMxtu6Y2cvk/XRyEFxgRPYqBDfBQZ7d8NEK&#10;8GGQILXr2PqetFq5DxiI4NASckzzOV3mI4+RcDi8XhaLa2DJ4QoNTMRKxMBI50N8L21P0KhoiJ6p&#10;fRdrawzIwPoRnx3uQxwDXwIw2Nit0hrOWakNGSq6mk/niVCwWgm8xLvg97tae3JgqKf0O7N45ebt&#10;sxEJrJNMbM52ZEqDTWLqU/QKOqclxWy9FJRoCU8IrZGeNpgRagfCZ2uU1LdVvtosN8vZZDZdbCaz&#10;vGkmd9t6Nllsi3fz5rqp66b4juSLWdkpIaRB/i/yLmZ/J5/zQxuFeRH4pVHZa/Q0CiD78p9IJxng&#10;5EcN7aw4PXisDhUBik7O59eHT+bXffL6+Y1Y/wAAAP//AwBQSwMEFAAGAAgAAAAhADXB5F3eAAAA&#10;CAEAAA8AAABkcnMvZG93bnJldi54bWxMj0FPg0AUhO8m/ofNM/Fi2gXSGoosjVGrp6YR2/uWfQIp&#10;+5aw2xb+vc+THiczmfkmX4+2ExccfOtIQTyPQCBVzrRUK9h/bWYpCB80Gd05QgUTelgXtze5zoy7&#10;0ideylALLiGfaQVNCH0mpa8atNrPXY/E3rcbrA4sh1qaQV+53HYyiaJHaXVLvNDoHl8arE7l2Sp4&#10;LXfLzeFhPyZT9bEt39PTjqY3pe7vxucnEAHH8BeGX3xGh4KZju5MxotOwSxOYo6ysViB4MAi5W9H&#10;1ssIZJHL/weKHwAAAP//AwBQSwECLQAUAAYACAAAACEAtoM4kv4AAADhAQAAEwAAAAAAAAAAAAAA&#10;AAAAAAAAW0NvbnRlbnRfVHlwZXNdLnhtbFBLAQItABQABgAIAAAAIQA4/SH/1gAAAJQBAAALAAAA&#10;AAAAAAAAAAAAAC8BAABfcmVscy8ucmVsc1BLAQItABQABgAIAAAAIQCy4ClEPQIAAGsEAAAOAAAA&#10;AAAAAAAAAAAAAC4CAABkcnMvZTJvRG9jLnhtbFBLAQItABQABgAIAAAAIQA1weRd3gAAAAgBAAAP&#10;AAAAAAAAAAAAAAAAAJcEAABkcnMvZG93bnJldi54bWxQSwUGAAAAAAQABADzAAAAogUAAAAA&#10;">
                      <v:stroke endarrow="block"/>
                    </v:shape>
                  </w:pict>
                </mc:Fallback>
              </mc:AlternateContent>
            </w:r>
          </w:p>
        </w:tc>
        <w:tc>
          <w:tcPr>
            <w:tcW w:w="2687" w:type="dxa"/>
            <w:tcBorders>
              <w:bottom w:val="single" w:sz="4" w:space="0" w:color="auto"/>
            </w:tcBorders>
            <w:vAlign w:val="center"/>
          </w:tcPr>
          <w:p w14:paraId="133B6E7F"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салмағы;</w:t>
            </w:r>
          </w:p>
          <w:p w14:paraId="6A0ABD86"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санитарлық талаптарға сәйкестігін бақылау;</w:t>
            </w:r>
          </w:p>
          <w:p w14:paraId="3915B125"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таңбалауды бақылау;</w:t>
            </w:r>
          </w:p>
        </w:tc>
      </w:tr>
      <w:tr w:rsidR="00241D65" w:rsidRPr="007819E9" w14:paraId="08E8AA05" w14:textId="77777777" w:rsidTr="00081F10">
        <w:trPr>
          <w:trHeight w:val="242"/>
          <w:jc w:val="center"/>
        </w:trPr>
        <w:tc>
          <w:tcPr>
            <w:tcW w:w="2689" w:type="dxa"/>
            <w:tcBorders>
              <w:left w:val="nil"/>
              <w:bottom w:val="nil"/>
              <w:right w:val="nil"/>
            </w:tcBorders>
            <w:vAlign w:val="center"/>
          </w:tcPr>
          <w:p w14:paraId="0FF22BE9"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tcBorders>
              <w:top w:val="nil"/>
              <w:left w:val="nil"/>
              <w:bottom w:val="nil"/>
              <w:right w:val="nil"/>
            </w:tcBorders>
            <w:vAlign w:val="center"/>
          </w:tcPr>
          <w:p w14:paraId="588B3E8B" w14:textId="77777777" w:rsidR="00241D65" w:rsidRPr="007819E9" w:rsidRDefault="00241D65" w:rsidP="009C6AD0">
            <w:pPr>
              <w:spacing w:after="0" w:line="240" w:lineRule="auto"/>
              <w:contextualSpacing/>
              <w:jc w:val="center"/>
              <w:rPr>
                <w:rFonts w:ascii="Times New Roman" w:hAnsi="Times New Roman"/>
                <w:noProof/>
                <w:sz w:val="24"/>
                <w:szCs w:val="24"/>
                <w:lang w:val="kk-KZ" w:eastAsia="ru-RU"/>
              </w:rPr>
            </w:pPr>
          </w:p>
        </w:tc>
        <w:tc>
          <w:tcPr>
            <w:tcW w:w="2835" w:type="dxa"/>
            <w:tcBorders>
              <w:left w:val="nil"/>
              <w:right w:val="nil"/>
            </w:tcBorders>
            <w:vAlign w:val="center"/>
          </w:tcPr>
          <w:p w14:paraId="70EB3D79" w14:textId="16FAD8CD" w:rsidR="00241D65" w:rsidRPr="007819E9" w:rsidRDefault="00F135F7"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noProof/>
                <w:sz w:val="24"/>
                <w:szCs w:val="24"/>
                <w:lang w:eastAsia="ru-RU"/>
              </w:rPr>
              <mc:AlternateContent>
                <mc:Choice Requires="wps">
                  <w:drawing>
                    <wp:anchor distT="0" distB="0" distL="114300" distR="114300" simplePos="0" relativeHeight="251808768" behindDoc="0" locked="0" layoutInCell="1" allowOverlap="1" wp14:anchorId="6FA1D276" wp14:editId="0A4BAF2C">
                      <wp:simplePos x="0" y="0"/>
                      <wp:positionH relativeFrom="column">
                        <wp:posOffset>847725</wp:posOffset>
                      </wp:positionH>
                      <wp:positionV relativeFrom="paragraph">
                        <wp:posOffset>-12700</wp:posOffset>
                      </wp:positionV>
                      <wp:extent cx="9525" cy="180975"/>
                      <wp:effectExtent l="38100" t="0" r="66675" b="47625"/>
                      <wp:wrapNone/>
                      <wp:docPr id="879271688" name="Прямая со стрелкой 879271688"/>
                      <wp:cNvGraphicFramePr/>
                      <a:graphic xmlns:a="http://schemas.openxmlformats.org/drawingml/2006/main">
                        <a:graphicData uri="http://schemas.microsoft.com/office/word/2010/wordprocessingShape">
                          <wps:wsp>
                            <wps:cNvCnPr/>
                            <wps:spPr>
                              <a:xfrm>
                                <a:off x="0" y="0"/>
                                <a:ext cx="9525"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C5014CD" id="Прямая со стрелкой 879271688" o:spid="_x0000_s1026" type="#_x0000_t32" style="position:absolute;margin-left:66.75pt;margin-top:-1pt;width:.75pt;height:14.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4uOFgIAAE8EAAAOAAAAZHJzL2Uyb0RvYy54bWysVEmO2zAQvAfIHwjeY0kGPF5geQ6eTC5B&#10;YmR5AIciLQLcQDJebpN8YJ6QL+SSQxbMG6QfpUnJcjYESJBLi0tXd1d1U8vLg5Jox5wXRpe4GOUY&#10;MU1NJfS2xK9fXT+aYeQD0RWRRrMSH5nHl6uHD5Z7u2BjUxtZMYcgiPaLvS1xHYJdZJmnNVPEj4xl&#10;Gi65cYoE2LptVjmyh+hKZuM8v8j2xlXWGcq8h9Or7hKvUnzOGQ3POfcsIFliqC0k65K9iTZbLcli&#10;64itBe3LIP9QhSJCQ9Ih1BUJBL1x4pdQSlBnvOFhRI3KDOeCssQB2BT5T2xe1sSyxAXE8XaQyf+/&#10;sPTZbuOQqEo8m87H0+JiBg3TREGrmvftbXvXfG0+tHeofdvcg2nftbfNx+ZL87m5bz6hMwZ03Fu/&#10;gHBrvXH9ztuNi6IcuFPxC3TRIWl/HLRnh4AoHM4n4wlGFC6KWT6fTmJnsjPUOh+eMKNQXJTYB0fE&#10;tg5rozX02LgiqU92T33ogCdAzCt1tN5IUV0LKdMmDhhbS4d2BEYjHIo+4Q9egQj5WFcoHC0IEpwg&#10;eitZ7xmjZpF0RzOtwlGyLuMLxkFWINZVlgb6nI9QynQ45ZQavCOMQ3UDME+U/gjs/SOUpWH/G/CA&#10;SJmNDgNYCW3c77KfZeKd/0mBjneU4MZUxzQASRqY2tTG/oXFZ/H9PsHP/4HVNwAAAP//AwBQSwME&#10;FAAGAAgAAAAhAL3jGw7eAAAACQEAAA8AAABkcnMvZG93bnJldi54bWxMj91Kw0AQhe8F32EZwbt2&#10;04QUjdmUIhSKItTqA2yyYxLcnY3ZbZu8vdMrvZvDfJyfcjM5K844ht6TgtUyAYHUeNNTq+DzY7d4&#10;ABGiJqOtJ1QwY4BNdXtT6sL4C73j+RhbwSYUCq2gi3EopAxNh06HpR+Q+PflR6cjy7GVZtQXNndW&#10;pkmylk73xAmdHvC5w+b7eHIKHvdDW9vD68vqJxl3+/4wv03bWan7u2n7BCLiFP9guNbn6lBxp9qf&#10;yARhWWdZzqiCRcqbrkCW81ErSNc5yKqU/xdUvwAAAP//AwBQSwECLQAUAAYACAAAACEAtoM4kv4A&#10;AADhAQAAEwAAAAAAAAAAAAAAAAAAAAAAW0NvbnRlbnRfVHlwZXNdLnhtbFBLAQItABQABgAIAAAA&#10;IQA4/SH/1gAAAJQBAAALAAAAAAAAAAAAAAAAAC8BAABfcmVscy8ucmVsc1BLAQItABQABgAIAAAA&#10;IQDrS4uOFgIAAE8EAAAOAAAAAAAAAAAAAAAAAC4CAABkcnMvZTJvRG9jLnhtbFBLAQItABQABgAI&#10;AAAAIQC94xsO3gAAAAkBAAAPAAAAAAAAAAAAAAAAAHAEAABkcnMvZG93bnJldi54bWxQSwUGAAAA&#10;AAQABADzAAAAewUAAAAA&#10;" strokecolor="black [3213]" strokeweight=".5pt">
                      <v:stroke endarrow="block" joinstyle="miter"/>
                    </v:shape>
                  </w:pict>
                </mc:Fallback>
              </mc:AlternateContent>
            </w:r>
          </w:p>
        </w:tc>
        <w:tc>
          <w:tcPr>
            <w:tcW w:w="567" w:type="dxa"/>
            <w:tcBorders>
              <w:top w:val="nil"/>
              <w:left w:val="nil"/>
              <w:bottom w:val="nil"/>
              <w:right w:val="nil"/>
            </w:tcBorders>
            <w:vAlign w:val="center"/>
          </w:tcPr>
          <w:p w14:paraId="0BA24924" w14:textId="77777777" w:rsidR="00241D65" w:rsidRPr="007819E9" w:rsidRDefault="00241D65" w:rsidP="009C6AD0">
            <w:pPr>
              <w:spacing w:after="0" w:line="240" w:lineRule="auto"/>
              <w:contextualSpacing/>
              <w:jc w:val="center"/>
              <w:rPr>
                <w:rFonts w:ascii="Times New Roman" w:hAnsi="Times New Roman"/>
                <w:noProof/>
                <w:sz w:val="24"/>
                <w:szCs w:val="24"/>
                <w:lang w:val="kk-KZ" w:eastAsia="ru-RU"/>
              </w:rPr>
            </w:pPr>
          </w:p>
        </w:tc>
        <w:tc>
          <w:tcPr>
            <w:tcW w:w="2687" w:type="dxa"/>
            <w:tcBorders>
              <w:left w:val="nil"/>
              <w:right w:val="nil"/>
            </w:tcBorders>
            <w:vAlign w:val="center"/>
          </w:tcPr>
          <w:p w14:paraId="6BDC990E"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r>
      <w:tr w:rsidR="00241D65" w:rsidRPr="007819E9" w14:paraId="217E2F0B" w14:textId="77777777" w:rsidTr="00F135F7">
        <w:trPr>
          <w:trHeight w:val="1076"/>
          <w:jc w:val="center"/>
        </w:trPr>
        <w:tc>
          <w:tcPr>
            <w:tcW w:w="2689" w:type="dxa"/>
            <w:tcBorders>
              <w:top w:val="nil"/>
              <w:left w:val="nil"/>
              <w:bottom w:val="nil"/>
              <w:right w:val="nil"/>
            </w:tcBorders>
            <w:vAlign w:val="center"/>
          </w:tcPr>
          <w:p w14:paraId="60CF4613"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567" w:type="dxa"/>
            <w:gridSpan w:val="2"/>
            <w:tcBorders>
              <w:top w:val="nil"/>
              <w:left w:val="nil"/>
              <w:bottom w:val="nil"/>
              <w:right w:val="single" w:sz="4" w:space="0" w:color="auto"/>
            </w:tcBorders>
            <w:vAlign w:val="center"/>
          </w:tcPr>
          <w:p w14:paraId="0AC032F4"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835" w:type="dxa"/>
            <w:tcBorders>
              <w:left w:val="single" w:sz="4" w:space="0" w:color="auto"/>
              <w:bottom w:val="single" w:sz="4" w:space="0" w:color="auto"/>
            </w:tcBorders>
            <w:vAlign w:val="center"/>
          </w:tcPr>
          <w:p w14:paraId="0A6F6B46" w14:textId="77777777" w:rsidR="00241D65" w:rsidRPr="007819E9" w:rsidRDefault="00241D65" w:rsidP="009C6AD0">
            <w:pPr>
              <w:spacing w:after="0" w:line="240" w:lineRule="auto"/>
              <w:contextualSpacing/>
              <w:jc w:val="center"/>
              <w:rPr>
                <w:rFonts w:ascii="Times New Roman" w:hAnsi="Times New Roman"/>
                <w:b/>
                <w:sz w:val="24"/>
                <w:szCs w:val="24"/>
                <w:lang w:val="kk-KZ"/>
              </w:rPr>
            </w:pPr>
            <w:r w:rsidRPr="007819E9">
              <w:rPr>
                <w:rFonts w:ascii="Times New Roman" w:hAnsi="Times New Roman"/>
                <w:b/>
                <w:noProof/>
                <w:sz w:val="24"/>
                <w:szCs w:val="24"/>
                <w:lang w:eastAsia="ru-RU"/>
              </w:rPr>
              <mc:AlternateContent>
                <mc:Choice Requires="wps">
                  <w:drawing>
                    <wp:anchor distT="0" distB="0" distL="114300" distR="114300" simplePos="0" relativeHeight="251681792" behindDoc="0" locked="0" layoutInCell="1" allowOverlap="1" wp14:anchorId="64097AB2" wp14:editId="5AB4F593">
                      <wp:simplePos x="0" y="0"/>
                      <wp:positionH relativeFrom="column">
                        <wp:posOffset>1697990</wp:posOffset>
                      </wp:positionH>
                      <wp:positionV relativeFrom="paragraph">
                        <wp:posOffset>66040</wp:posOffset>
                      </wp:positionV>
                      <wp:extent cx="381635" cy="635"/>
                      <wp:effectExtent l="15875" t="55245" r="12065" b="58420"/>
                      <wp:wrapNone/>
                      <wp:docPr id="103"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A46DE0B" id="AutoShape 98" o:spid="_x0000_s1026" type="#_x0000_t32" style="position:absolute;margin-left:133.7pt;margin-top:5.2pt;width:30.05pt;height:.0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IGfPQIAAGsEAAAOAAAAZHJzL2Uyb0RvYy54bWysVE2P2yAQvVfqf0DcE9v5amLFWa3spD1s&#10;20i7/QEEsI2KAQEbJ6r63zvgJG3aS1U1BzLAzJs3Mw+vH06dREdundCqwNk4xYgrqplQTYG/vOxG&#10;S4ycJ4oRqRUv8Jk7/LB5+2bdm5xPdKsl4xYBiHJ5bwrcem/yJHG05R1xY224gsta24542NomYZb0&#10;gN7JZJKmi6TXlhmrKXcOTqvhEm8ifl1z6j/XteMeyQIDNx9XG9dDWJPNmuSNJaYV9EKD/AOLjggF&#10;SW9QFfEEvVrxB1QnqNVO135MdZfouhaUxxqgmiz9rZrnlhgea4HmOHNrk/t/sPTTcW+RYDC7dIqR&#10;Ih0M6fHV65gbrZahQ71xOTiWam9DjfSkns2Tpl8dUrpsiWp49H45GwjOQkRyFxI2zkCeQ/9RM/Ah&#10;kCC261TbDtVSmA8hMIBDS9Apzud8mw8/eUThcLrMFtM5RhSughESkTxghEhjnX/PdYeCUWDnLRFN&#10;60utFMhA2wGfHJ+cHwKvASFY6Z2QEs5JLhXqC7yaT+aRkNNSsHAZ7pxtDqW06EiCnuLvwuLOzepX&#10;xSJYywnbXmxPhAQb+dgnbwV0TnIcsnWcYSQ5PKFgDfSkChmhdiB8sQZJfVulq+1yu5yNZpPFdjRL&#10;q2r0uCtno8UuezevplVZVtn3QD6b5a1gjKvA/yrvbPZ38rk8tEGYN4HfGpXco8dRANnrfyQdZRAm&#10;P2jooNl5b0N1QRGg6Oh8eX3hyfy6j14/vxGbHwAAAP//AwBQSwMEFAAGAAgAAAAhAMdk35jfAAAA&#10;CQEAAA8AAABkcnMvZG93bnJldi54bWxMj0FPwkAQhe8m/ofNkHgxsrVaILVbYlT0RAgV70t3aBu6&#10;s013gfbfO5z0NJl5L2++ly0H24oz9r5xpOBxGoFAKp1pqFKw+149LED4oMno1hEqGNHDMr+9yXRq&#10;3IW2eC5CJTiEfKoV1CF0qZS+rNFqP3UdEmsH11sdeO0raXp94XDbyjiKZtLqhvhDrTt8q7E8Fier&#10;4L3YJKuf+90Qj+XXuvhcHDc0fih1NxleX0AEHMKfGa74jA45M+3diYwXrYJ4Nn9mKwsRTzY8xfME&#10;xP56SEDmmfzfIP8FAAD//wMAUEsBAi0AFAAGAAgAAAAhALaDOJL+AAAA4QEAABMAAAAAAAAAAAAA&#10;AAAAAAAAAFtDb250ZW50X1R5cGVzXS54bWxQSwECLQAUAAYACAAAACEAOP0h/9YAAACUAQAACwAA&#10;AAAAAAAAAAAAAAAvAQAAX3JlbHMvLnJlbHNQSwECLQAUAAYACAAAACEA9qiBnz0CAABrBAAADgAA&#10;AAAAAAAAAAAAAAAuAgAAZHJzL2Uyb0RvYy54bWxQSwECLQAUAAYACAAAACEAx2TfmN8AAAAJAQAA&#10;DwAAAAAAAAAAAAAAAACXBAAAZHJzL2Rvd25yZXYueG1sUEsFBgAAAAAEAAQA8wAAAKMFAAAAAA==&#10;">
                      <v:stroke endarrow="block"/>
                    </v:shape>
                  </w:pict>
                </mc:Fallback>
              </mc:AlternateContent>
            </w:r>
            <w:r w:rsidRPr="007819E9">
              <w:rPr>
                <w:rFonts w:ascii="Times New Roman" w:hAnsi="Times New Roman"/>
                <w:b/>
                <w:sz w:val="24"/>
                <w:szCs w:val="24"/>
                <w:lang w:val="kk-KZ"/>
              </w:rPr>
              <w:t>Карантин, сақтау</w:t>
            </w:r>
          </w:p>
        </w:tc>
        <w:tc>
          <w:tcPr>
            <w:tcW w:w="567" w:type="dxa"/>
            <w:tcBorders>
              <w:top w:val="nil"/>
              <w:bottom w:val="nil"/>
            </w:tcBorders>
            <w:vAlign w:val="center"/>
          </w:tcPr>
          <w:p w14:paraId="6F730B7B" w14:textId="77777777" w:rsidR="00241D65" w:rsidRPr="007819E9" w:rsidRDefault="00241D65" w:rsidP="009C6AD0">
            <w:pPr>
              <w:spacing w:after="0" w:line="240" w:lineRule="auto"/>
              <w:contextualSpacing/>
              <w:jc w:val="center"/>
              <w:rPr>
                <w:rFonts w:ascii="Times New Roman" w:hAnsi="Times New Roman"/>
                <w:sz w:val="24"/>
                <w:szCs w:val="24"/>
                <w:lang w:val="kk-KZ"/>
              </w:rPr>
            </w:pPr>
          </w:p>
        </w:tc>
        <w:tc>
          <w:tcPr>
            <w:tcW w:w="2687" w:type="dxa"/>
            <w:tcBorders>
              <w:bottom w:val="single" w:sz="4" w:space="0" w:color="auto"/>
            </w:tcBorders>
            <w:vAlign w:val="center"/>
          </w:tcPr>
          <w:p w14:paraId="2B8C7096"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салыстырмалы ылғалдылық (60±5%); - температура (25±2°С);</w:t>
            </w:r>
          </w:p>
          <w:p w14:paraId="45C7EA8E" w14:textId="77777777" w:rsidR="00241D65" w:rsidRPr="007819E9" w:rsidRDefault="00241D65"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-микробиологиялық тазалық</w:t>
            </w:r>
          </w:p>
        </w:tc>
      </w:tr>
    </w:tbl>
    <w:p w14:paraId="00DF6A3A" w14:textId="77777777" w:rsidR="00882177" w:rsidRPr="007819E9" w:rsidRDefault="00882177" w:rsidP="009C6AD0">
      <w:pPr>
        <w:spacing w:after="0" w:line="240" w:lineRule="auto"/>
        <w:contextualSpacing/>
        <w:jc w:val="both"/>
        <w:rPr>
          <w:rFonts w:ascii="Times New Roman" w:hAnsi="Times New Roman"/>
          <w:sz w:val="28"/>
          <w:szCs w:val="28"/>
        </w:rPr>
      </w:pPr>
    </w:p>
    <w:p w14:paraId="15FAF383" w14:textId="5D1778C0" w:rsidR="00882177" w:rsidRPr="007819E9" w:rsidRDefault="00882177" w:rsidP="009C6AD0">
      <w:pPr>
        <w:spacing w:after="0" w:line="240" w:lineRule="auto"/>
        <w:ind w:firstLine="567"/>
        <w:contextualSpacing/>
        <w:jc w:val="center"/>
        <w:rPr>
          <w:rFonts w:ascii="Times New Roman" w:hAnsi="Times New Roman"/>
          <w:sz w:val="28"/>
          <w:szCs w:val="28"/>
          <w:lang w:val="kk-KZ"/>
        </w:rPr>
      </w:pPr>
      <w:r w:rsidRPr="007819E9">
        <w:rPr>
          <w:rFonts w:ascii="Times New Roman" w:hAnsi="Times New Roman"/>
          <w:sz w:val="28"/>
          <w:szCs w:val="28"/>
          <w:lang w:val="kk-KZ"/>
        </w:rPr>
        <w:t>Сурет 1</w:t>
      </w:r>
      <w:r w:rsidR="00CC30AF" w:rsidRPr="007819E9">
        <w:rPr>
          <w:rFonts w:ascii="Times New Roman" w:hAnsi="Times New Roman"/>
          <w:sz w:val="28"/>
          <w:szCs w:val="28"/>
          <w:lang w:val="kk-KZ"/>
        </w:rPr>
        <w:t>3</w:t>
      </w:r>
      <w:r w:rsidRPr="007819E9">
        <w:rPr>
          <w:rFonts w:ascii="Times New Roman" w:hAnsi="Times New Roman"/>
          <w:sz w:val="28"/>
          <w:szCs w:val="28"/>
          <w:lang w:val="kk-KZ"/>
        </w:rPr>
        <w:t xml:space="preserve"> –</w:t>
      </w:r>
      <w:r w:rsidRPr="007819E9">
        <w:rPr>
          <w:rFonts w:ascii="Times New Roman" w:hAnsi="Times New Roman"/>
          <w:i/>
          <w:sz w:val="28"/>
          <w:szCs w:val="28"/>
          <w:lang w:val="kk-KZ"/>
        </w:rPr>
        <w:t xml:space="preserve"> Morus Alba</w:t>
      </w:r>
      <w:r w:rsidR="00BD5C9B" w:rsidRPr="007819E9">
        <w:rPr>
          <w:rFonts w:ascii="Times New Roman" w:hAnsi="Times New Roman"/>
          <w:sz w:val="28"/>
          <w:szCs w:val="28"/>
          <w:lang w:val="kk-KZ"/>
        </w:rPr>
        <w:t xml:space="preserve"> </w:t>
      </w:r>
      <w:r w:rsidRPr="007819E9">
        <w:rPr>
          <w:rFonts w:ascii="Times New Roman" w:hAnsi="Times New Roman"/>
          <w:sz w:val="28"/>
          <w:szCs w:val="28"/>
          <w:lang w:val="kk-KZ"/>
        </w:rPr>
        <w:t>жемістерін жинау мен өңдеу, сақтаудың технологиясы</w:t>
      </w:r>
    </w:p>
    <w:p w14:paraId="575CA428" w14:textId="77777777" w:rsidR="00882177" w:rsidRPr="007819E9" w:rsidRDefault="00882177" w:rsidP="009C6AD0">
      <w:pPr>
        <w:spacing w:after="0" w:line="240" w:lineRule="auto"/>
        <w:contextualSpacing/>
        <w:rPr>
          <w:rFonts w:ascii="Times New Roman" w:hAnsi="Times New Roman"/>
          <w:sz w:val="28"/>
          <w:szCs w:val="28"/>
          <w:lang w:val="kk-KZ"/>
        </w:rPr>
      </w:pPr>
    </w:p>
    <w:p w14:paraId="18128762" w14:textId="12FB2326" w:rsidR="00882177" w:rsidRPr="007819E9" w:rsidRDefault="00882177" w:rsidP="009C6AD0">
      <w:pPr>
        <w:spacing w:after="0" w:line="240" w:lineRule="auto"/>
        <w:ind w:firstLine="567"/>
        <w:contextualSpacing/>
        <w:jc w:val="both"/>
        <w:rPr>
          <w:rFonts w:ascii="Times New Roman" w:hAnsi="Times New Roman"/>
          <w:sz w:val="28"/>
          <w:szCs w:val="28"/>
          <w:lang w:val="kk-KZ" w:eastAsia="ru-RU"/>
        </w:rPr>
      </w:pPr>
      <w:r w:rsidRPr="007819E9">
        <w:rPr>
          <w:rFonts w:ascii="Times New Roman" w:hAnsi="Times New Roman"/>
          <w:sz w:val="28"/>
          <w:szCs w:val="28"/>
          <w:lang w:val="kk-KZ" w:eastAsia="ru-RU"/>
        </w:rPr>
        <w:t xml:space="preserve">Жиналған өсімдік шикізаты ҚР Экология және табиғи ресурстар министрлігі Орман шаруашылығы және жануарлар дүниесі комитетінің «Ботаника және фитоинтродукция институты» ШЖҚ РМК №01-08/2 анықтамасымен идентификацияланды </w:t>
      </w:r>
      <w:r w:rsidR="008304E5" w:rsidRPr="007819E9">
        <w:rPr>
          <w:rFonts w:ascii="Times New Roman" w:hAnsi="Times New Roman"/>
          <w:sz w:val="28"/>
          <w:szCs w:val="28"/>
          <w:lang w:val="kk-KZ" w:eastAsia="ru-RU"/>
        </w:rPr>
        <w:t xml:space="preserve">(қосымша </w:t>
      </w:r>
      <w:r w:rsidR="009F7693" w:rsidRPr="007819E9">
        <w:rPr>
          <w:rFonts w:ascii="Times New Roman" w:hAnsi="Times New Roman"/>
          <w:sz w:val="28"/>
          <w:szCs w:val="28"/>
          <w:lang w:val="kk-KZ" w:eastAsia="ru-RU"/>
        </w:rPr>
        <w:t>Е</w:t>
      </w:r>
      <w:r w:rsidRPr="007819E9">
        <w:rPr>
          <w:rFonts w:ascii="Times New Roman" w:hAnsi="Times New Roman"/>
          <w:sz w:val="28"/>
          <w:szCs w:val="28"/>
          <w:lang w:val="kk-KZ" w:eastAsia="ru-RU"/>
        </w:rPr>
        <w:t>).</w:t>
      </w:r>
    </w:p>
    <w:p w14:paraId="19E08B87" w14:textId="77777777" w:rsidR="00882177" w:rsidRPr="007819E9" w:rsidRDefault="00882177" w:rsidP="009C6AD0">
      <w:pPr>
        <w:spacing w:after="0" w:line="240" w:lineRule="auto"/>
        <w:contextualSpacing/>
        <w:rPr>
          <w:lang w:val="kk-KZ"/>
        </w:rPr>
      </w:pPr>
    </w:p>
    <w:p w14:paraId="5655741D" w14:textId="5CC5471E" w:rsidR="00882177" w:rsidRPr="007819E9" w:rsidRDefault="00882177" w:rsidP="009C6AD0">
      <w:pPr>
        <w:spacing w:after="0" w:line="240" w:lineRule="auto"/>
        <w:ind w:firstLine="567"/>
        <w:contextualSpacing/>
        <w:jc w:val="both"/>
        <w:rPr>
          <w:rFonts w:ascii="Times New Roman" w:eastAsia="Times New Roman" w:hAnsi="Times New Roman"/>
          <w:b/>
          <w:i/>
          <w:iCs/>
          <w:sz w:val="28"/>
          <w:szCs w:val="28"/>
          <w:shd w:val="clear" w:color="auto" w:fill="FFFFFF"/>
          <w:lang w:val="kk-KZ" w:bidi="en-US"/>
        </w:rPr>
      </w:pPr>
      <w:r w:rsidRPr="007819E9">
        <w:rPr>
          <w:rFonts w:ascii="Times New Roman" w:eastAsia="Times New Roman" w:hAnsi="Times New Roman"/>
          <w:b/>
          <w:iCs/>
          <w:sz w:val="28"/>
          <w:szCs w:val="28"/>
          <w:shd w:val="clear" w:color="auto" w:fill="FFFFFF"/>
          <w:lang w:val="kk-KZ" w:bidi="en-US"/>
        </w:rPr>
        <w:t xml:space="preserve">3.2 </w:t>
      </w:r>
      <w:r w:rsidR="008E2966" w:rsidRPr="007819E9">
        <w:rPr>
          <w:rFonts w:ascii="Times New Roman" w:eastAsia="Times New Roman" w:hAnsi="Times New Roman"/>
          <w:b/>
          <w:iCs/>
          <w:sz w:val="28"/>
          <w:szCs w:val="28"/>
          <w:shd w:val="clear" w:color="auto" w:fill="FFFFFF"/>
          <w:lang w:val="kk-KZ" w:bidi="en-US"/>
        </w:rPr>
        <w:t xml:space="preserve">Ақ тұт </w:t>
      </w:r>
      <w:r w:rsidR="004A2BDF" w:rsidRPr="007819E9">
        <w:rPr>
          <w:rFonts w:ascii="Times New Roman" w:eastAsia="Times New Roman" w:hAnsi="Times New Roman"/>
          <w:b/>
          <w:iCs/>
          <w:sz w:val="28"/>
          <w:szCs w:val="28"/>
          <w:shd w:val="clear" w:color="auto" w:fill="FFFFFF"/>
          <w:lang w:val="kk-KZ" w:bidi="en-US"/>
        </w:rPr>
        <w:t>өсімдігінің</w:t>
      </w:r>
      <w:r w:rsidRPr="007819E9">
        <w:rPr>
          <w:rFonts w:ascii="Times New Roman" w:eastAsia="Times New Roman" w:hAnsi="Times New Roman"/>
          <w:b/>
          <w:iCs/>
          <w:sz w:val="28"/>
          <w:szCs w:val="28"/>
          <w:shd w:val="clear" w:color="auto" w:fill="FFFFFF"/>
          <w:lang w:val="kk-KZ" w:bidi="en-US"/>
        </w:rPr>
        <w:t xml:space="preserve"> морфологиялық және анатомиялық белгілерін зерттеу</w:t>
      </w:r>
      <w:r w:rsidRPr="007819E9">
        <w:rPr>
          <w:rFonts w:ascii="Times New Roman" w:eastAsia="Times New Roman" w:hAnsi="Times New Roman"/>
          <w:b/>
          <w:i/>
          <w:iCs/>
          <w:sz w:val="28"/>
          <w:szCs w:val="28"/>
          <w:shd w:val="clear" w:color="auto" w:fill="FFFFFF"/>
          <w:lang w:val="kk-KZ" w:bidi="en-US"/>
        </w:rPr>
        <w:t xml:space="preserve"> </w:t>
      </w:r>
    </w:p>
    <w:p w14:paraId="27544D9C" w14:textId="4F2A634E" w:rsidR="00882177" w:rsidRPr="007819E9" w:rsidRDefault="00BD5C9B" w:rsidP="009C6AD0">
      <w:pPr>
        <w:tabs>
          <w:tab w:val="left" w:pos="0"/>
        </w:tabs>
        <w:spacing w:after="0" w:line="240" w:lineRule="auto"/>
        <w:ind w:firstLine="567"/>
        <w:contextualSpacing/>
        <w:jc w:val="both"/>
        <w:rPr>
          <w:rFonts w:ascii="Times New Roman" w:eastAsia="Times New Roman" w:hAnsi="Times New Roman"/>
          <w:i/>
          <w:iCs/>
          <w:sz w:val="28"/>
          <w:szCs w:val="28"/>
          <w:shd w:val="clear" w:color="auto" w:fill="FFFFFF"/>
          <w:lang w:val="kk-KZ" w:bidi="en-US"/>
        </w:rPr>
      </w:pPr>
      <w:r w:rsidRPr="007819E9">
        <w:rPr>
          <w:rFonts w:ascii="Times New Roman" w:eastAsia="Times New Roman" w:hAnsi="Times New Roman"/>
          <w:i/>
          <w:iCs/>
          <w:sz w:val="28"/>
          <w:szCs w:val="28"/>
          <w:shd w:val="clear" w:color="auto" w:fill="FFFFFF"/>
          <w:lang w:val="kk-KZ" w:bidi="en-US"/>
        </w:rPr>
        <w:t xml:space="preserve">Morus Alba </w:t>
      </w:r>
      <w:r w:rsidR="00882177" w:rsidRPr="007819E9">
        <w:rPr>
          <w:rFonts w:ascii="Times New Roman" w:eastAsia="Times New Roman" w:hAnsi="Times New Roman"/>
          <w:i/>
          <w:iCs/>
          <w:sz w:val="28"/>
          <w:szCs w:val="28"/>
          <w:shd w:val="clear" w:color="auto" w:fill="FFFFFF"/>
          <w:lang w:val="kk-KZ" w:bidi="en-US"/>
        </w:rPr>
        <w:t>шикізаттарының морфологиялық белгілері</w:t>
      </w:r>
    </w:p>
    <w:p w14:paraId="683221AD" w14:textId="28DD2AEA" w:rsidR="00882177" w:rsidRPr="007819E9" w:rsidRDefault="00882177" w:rsidP="009C6AD0">
      <w:pPr>
        <w:pStyle w:val="a5"/>
        <w:tabs>
          <w:tab w:val="left" w:pos="0"/>
        </w:tabs>
        <w:spacing w:after="0" w:line="240" w:lineRule="auto"/>
        <w:ind w:firstLine="567"/>
        <w:contextualSpacing/>
        <w:jc w:val="both"/>
        <w:rPr>
          <w:sz w:val="28"/>
          <w:lang w:val="kk-KZ"/>
        </w:rPr>
      </w:pPr>
      <w:r w:rsidRPr="007819E9">
        <w:rPr>
          <w:sz w:val="28"/>
          <w:szCs w:val="28"/>
          <w:lang w:val="kk-KZ"/>
        </w:rPr>
        <w:t>Ақ тұттың жапырақтары морфологиялық әртүрлілігімен ерекшеленеді, бұл оны өсімдіктің маңызды диагностикалық белгісі етеді. Олардың пішіні жұмыртқа тәрізді немесе жүрекке ұқсас, ұшы үшкір болып келеді, ал жас ағаштарда жиі 3</w:t>
      </w:r>
      <w:r w:rsidR="00C62F7D" w:rsidRPr="007819E9">
        <w:rPr>
          <w:sz w:val="28"/>
          <w:szCs w:val="28"/>
          <w:lang w:val="kk-KZ"/>
        </w:rPr>
        <w:t>-</w:t>
      </w:r>
      <w:r w:rsidRPr="007819E9">
        <w:rPr>
          <w:sz w:val="28"/>
          <w:szCs w:val="28"/>
          <w:lang w:val="kk-KZ"/>
        </w:rPr>
        <w:t xml:space="preserve">5 бөліктен тұратын терең тілімделген жапырақтар кездеседі. Өсу жағдайларына байланысты жапырақ ұзындығы </w:t>
      </w:r>
      <w:r w:rsidRPr="007819E9">
        <w:rPr>
          <w:sz w:val="28"/>
          <w:lang w:val="kk-KZ"/>
        </w:rPr>
        <w:t>5</w:t>
      </w:r>
      <w:r w:rsidR="00C62F7D" w:rsidRPr="007819E9">
        <w:rPr>
          <w:sz w:val="28"/>
          <w:lang w:val="kk-KZ"/>
        </w:rPr>
        <w:t>-</w:t>
      </w:r>
      <w:r w:rsidRPr="007819E9">
        <w:rPr>
          <w:sz w:val="28"/>
          <w:lang w:val="kk-KZ"/>
        </w:rPr>
        <w:t>20 см, ені 4</w:t>
      </w:r>
      <w:r w:rsidR="00C62F7D" w:rsidRPr="007819E9">
        <w:rPr>
          <w:sz w:val="28"/>
          <w:lang w:val="kk-KZ"/>
        </w:rPr>
        <w:t>-</w:t>
      </w:r>
      <w:r w:rsidRPr="007819E9">
        <w:rPr>
          <w:sz w:val="28"/>
          <w:lang w:val="kk-KZ"/>
        </w:rPr>
        <w:t>15 см аралығында өзгереді. Жапырақ тақтасының жоғарғы беті қою жасыл, жылтыр, тегіс, ал астыңғы жағы ашық жасыл, кейде аздап түкті болады. Жапырақ шеттері тұтас немесе ұсақ тісті, бұл ересек өсімдіктерге тән. Орталық жүйке жақсы дамыған, жүйкеленуі қауырсынды. Жапырақтар ұзындығы 1</w:t>
      </w:r>
      <w:r w:rsidR="00C62F7D" w:rsidRPr="007819E9">
        <w:rPr>
          <w:sz w:val="28"/>
          <w:lang w:val="kk-KZ"/>
        </w:rPr>
        <w:t>-</w:t>
      </w:r>
      <w:r w:rsidRPr="007819E9">
        <w:rPr>
          <w:sz w:val="28"/>
          <w:lang w:val="kk-KZ"/>
        </w:rPr>
        <w:t>3 см болатын жасыл немесе қызғылт түсті сағақтарға бекінеді</w:t>
      </w:r>
      <w:r w:rsidR="00784418" w:rsidRPr="007819E9">
        <w:rPr>
          <w:sz w:val="28"/>
          <w:lang w:val="kk-KZ"/>
        </w:rPr>
        <w:t>.</w:t>
      </w:r>
      <w:r w:rsidRPr="007819E9">
        <w:rPr>
          <w:sz w:val="28"/>
          <w:lang w:val="kk-KZ"/>
        </w:rPr>
        <w:t xml:space="preserve"> </w:t>
      </w:r>
    </w:p>
    <w:p w14:paraId="1C6B3B9F" w14:textId="46AC8F8C" w:rsidR="00784418" w:rsidRPr="007819E9" w:rsidRDefault="00784418" w:rsidP="00784418">
      <w:pPr>
        <w:spacing w:after="0" w:line="240" w:lineRule="auto"/>
        <w:ind w:firstLine="567"/>
        <w:contextualSpacing/>
        <w:jc w:val="both"/>
        <w:rPr>
          <w:rFonts w:ascii="Times New Roman" w:hAnsi="Times New Roman"/>
          <w:sz w:val="28"/>
          <w:lang w:val="kk-KZ"/>
        </w:rPr>
      </w:pPr>
      <w:r w:rsidRPr="007819E9">
        <w:rPr>
          <w:rFonts w:ascii="Times New Roman" w:hAnsi="Times New Roman"/>
          <w:sz w:val="28"/>
          <w:lang w:val="kk-KZ"/>
        </w:rPr>
        <w:t>Ақ тұттың жемістері біріккен сүйекті жеміс санатына жатады және олар үлкейген, шырынды гүлсеріктердің бірігуі нәтижесінде түзіледі. Олардың пішіні сопақша немесе созылыңқы, ал ұзындығы 1</w:t>
      </w:r>
      <w:r w:rsidR="00C62F7D" w:rsidRPr="007819E9">
        <w:rPr>
          <w:rFonts w:ascii="Times New Roman" w:hAnsi="Times New Roman"/>
          <w:sz w:val="28"/>
          <w:lang w:val="kk-KZ"/>
        </w:rPr>
        <w:t>-</w:t>
      </w:r>
      <w:r w:rsidRPr="007819E9">
        <w:rPr>
          <w:rFonts w:ascii="Times New Roman" w:hAnsi="Times New Roman"/>
          <w:sz w:val="28"/>
          <w:lang w:val="kk-KZ"/>
        </w:rPr>
        <w:t>4 см аралығында болады. Жеміс түсі сорттық ерекшеліктеріне және пісу кезеңіне байланысты өзгеріп, ақ, қызғылт немесе қою күлгін болуы мүмкін. Піскен жемістер жұмсақ, шырынды құрылымға ие, тәтті, кейде жеңіл қышқыл дәм сезіледі. Жемістері мамыр айынан бастап маусым-шілде айларына дейін піседі, бұл өсу аймағының климаттық жағдайларына тәуелді (сурет 14).</w:t>
      </w:r>
    </w:p>
    <w:p w14:paraId="2D8D43C1" w14:textId="02254ED1" w:rsidR="00882177" w:rsidRPr="007819E9" w:rsidRDefault="00882177" w:rsidP="009C6AD0">
      <w:pPr>
        <w:pStyle w:val="a5"/>
        <w:tabs>
          <w:tab w:val="left" w:pos="0"/>
        </w:tabs>
        <w:spacing w:after="0" w:line="240" w:lineRule="auto"/>
        <w:ind w:firstLine="567"/>
        <w:contextualSpacing/>
        <w:jc w:val="center"/>
        <w:rPr>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6"/>
        <w:gridCol w:w="3797"/>
        <w:gridCol w:w="2911"/>
      </w:tblGrid>
      <w:tr w:rsidR="00784418" w:rsidRPr="007819E9" w14:paraId="6C4BE701" w14:textId="34753A20" w:rsidTr="00784418">
        <w:trPr>
          <w:trHeight w:val="2741"/>
        </w:trPr>
        <w:tc>
          <w:tcPr>
            <w:tcW w:w="3136" w:type="dxa"/>
          </w:tcPr>
          <w:p w14:paraId="0C17CC44" w14:textId="6B1629BF" w:rsidR="00784418" w:rsidRPr="007819E9" w:rsidRDefault="00784418" w:rsidP="00C666F4">
            <w:pPr>
              <w:pStyle w:val="a5"/>
              <w:tabs>
                <w:tab w:val="left" w:pos="0"/>
              </w:tabs>
              <w:spacing w:after="0" w:line="240" w:lineRule="auto"/>
              <w:contextualSpacing/>
              <w:jc w:val="center"/>
              <w:rPr>
                <w:sz w:val="28"/>
                <w:szCs w:val="28"/>
              </w:rPr>
            </w:pPr>
            <w:r w:rsidRPr="007819E9">
              <w:rPr>
                <w:noProof/>
                <w:lang w:eastAsia="ru-RU"/>
              </w:rPr>
              <w:drawing>
                <wp:inline distT="0" distB="0" distL="0" distR="0" wp14:anchorId="1877FA92" wp14:editId="10DD1AE0">
                  <wp:extent cx="1891665" cy="1891665"/>
                  <wp:effectExtent l="0" t="0" r="0" b="0"/>
                  <wp:docPr id="1501742150" name="Рисунок 1501742150" descr="Шелковица белая - Morus 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елковица белая - Morus alb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91665" cy="1891665"/>
                          </a:xfrm>
                          <a:prstGeom prst="rect">
                            <a:avLst/>
                          </a:prstGeom>
                          <a:noFill/>
                          <a:ln>
                            <a:noFill/>
                          </a:ln>
                        </pic:spPr>
                      </pic:pic>
                    </a:graphicData>
                  </a:graphic>
                </wp:inline>
              </w:drawing>
            </w:r>
          </w:p>
        </w:tc>
        <w:tc>
          <w:tcPr>
            <w:tcW w:w="3666" w:type="dxa"/>
          </w:tcPr>
          <w:p w14:paraId="0803FC10" w14:textId="5EB94D2D" w:rsidR="00784418" w:rsidRPr="007819E9" w:rsidRDefault="00784418" w:rsidP="00784418">
            <w:pPr>
              <w:pStyle w:val="a5"/>
              <w:tabs>
                <w:tab w:val="left" w:pos="0"/>
              </w:tabs>
              <w:spacing w:after="0" w:line="240" w:lineRule="auto"/>
              <w:contextualSpacing/>
              <w:jc w:val="center"/>
              <w:rPr>
                <w:sz w:val="28"/>
                <w:szCs w:val="28"/>
              </w:rPr>
            </w:pPr>
            <w:r w:rsidRPr="007819E9">
              <w:rPr>
                <w:noProof/>
                <w:sz w:val="28"/>
                <w:szCs w:val="28"/>
                <w:lang w:eastAsia="ru-RU"/>
              </w:rPr>
              <w:drawing>
                <wp:inline distT="0" distB="0" distL="0" distR="0" wp14:anchorId="61899E54" wp14:editId="405A6FD0">
                  <wp:extent cx="2312286" cy="1876425"/>
                  <wp:effectExtent l="0" t="0" r="0" b="0"/>
                  <wp:docPr id="11" name="Рисунок 11" descr="Изображение особи Morus 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ображение особи Morus al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34599" cy="1894532"/>
                          </a:xfrm>
                          <a:prstGeom prst="rect">
                            <a:avLst/>
                          </a:prstGeom>
                          <a:noFill/>
                          <a:ln>
                            <a:noFill/>
                          </a:ln>
                        </pic:spPr>
                      </pic:pic>
                    </a:graphicData>
                  </a:graphic>
                </wp:inline>
              </w:drawing>
            </w:r>
          </w:p>
        </w:tc>
        <w:tc>
          <w:tcPr>
            <w:tcW w:w="2826" w:type="dxa"/>
          </w:tcPr>
          <w:p w14:paraId="10439E11" w14:textId="43796783" w:rsidR="00784418" w:rsidRPr="007819E9" w:rsidRDefault="00784418" w:rsidP="00C666F4">
            <w:pPr>
              <w:pStyle w:val="a5"/>
              <w:tabs>
                <w:tab w:val="left" w:pos="0"/>
              </w:tabs>
              <w:spacing w:after="0" w:line="240" w:lineRule="auto"/>
              <w:contextualSpacing/>
              <w:jc w:val="center"/>
              <w:rPr>
                <w:noProof/>
                <w:sz w:val="28"/>
                <w:szCs w:val="28"/>
                <w:lang w:eastAsia="ru-RU"/>
              </w:rPr>
            </w:pPr>
            <w:r w:rsidRPr="007819E9">
              <w:rPr>
                <w:noProof/>
                <w:sz w:val="28"/>
                <w:szCs w:val="28"/>
                <w:lang w:eastAsia="ru-RU"/>
              </w:rPr>
              <w:drawing>
                <wp:inline distT="0" distB="0" distL="0" distR="0" wp14:anchorId="2384E29C" wp14:editId="71237935">
                  <wp:extent cx="1740145" cy="1857375"/>
                  <wp:effectExtent l="0" t="0" r="0" b="0"/>
                  <wp:docPr id="1501742153" name="Рисунок 150174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777478" cy="1897223"/>
                          </a:xfrm>
                          <a:prstGeom prst="rect">
                            <a:avLst/>
                          </a:prstGeom>
                        </pic:spPr>
                      </pic:pic>
                    </a:graphicData>
                  </a:graphic>
                </wp:inline>
              </w:drawing>
            </w:r>
          </w:p>
        </w:tc>
      </w:tr>
      <w:tr w:rsidR="00784418" w:rsidRPr="007819E9" w14:paraId="71138E21" w14:textId="0D13ADBF" w:rsidTr="00784418">
        <w:trPr>
          <w:trHeight w:val="271"/>
        </w:trPr>
        <w:tc>
          <w:tcPr>
            <w:tcW w:w="3136" w:type="dxa"/>
          </w:tcPr>
          <w:p w14:paraId="36E9F159" w14:textId="7282AB6D" w:rsidR="00784418" w:rsidRPr="007819E9" w:rsidRDefault="00784418" w:rsidP="00784418">
            <w:pPr>
              <w:pStyle w:val="a5"/>
              <w:tabs>
                <w:tab w:val="left" w:pos="0"/>
              </w:tabs>
              <w:spacing w:after="0" w:line="240" w:lineRule="auto"/>
              <w:contextualSpacing/>
              <w:jc w:val="center"/>
              <w:rPr>
                <w:szCs w:val="28"/>
                <w:lang w:val="kk-KZ"/>
              </w:rPr>
            </w:pPr>
            <w:r w:rsidRPr="007819E9">
              <w:rPr>
                <w:szCs w:val="28"/>
                <w:lang w:val="kk-KZ"/>
              </w:rPr>
              <w:t>а)</w:t>
            </w:r>
          </w:p>
        </w:tc>
        <w:tc>
          <w:tcPr>
            <w:tcW w:w="3666" w:type="dxa"/>
          </w:tcPr>
          <w:p w14:paraId="47DCB108" w14:textId="19F75A6E" w:rsidR="00784418" w:rsidRPr="007819E9" w:rsidRDefault="00784418" w:rsidP="00784418">
            <w:pPr>
              <w:pStyle w:val="a5"/>
              <w:tabs>
                <w:tab w:val="left" w:pos="0"/>
              </w:tabs>
              <w:spacing w:after="0" w:line="240" w:lineRule="auto"/>
              <w:contextualSpacing/>
              <w:jc w:val="center"/>
              <w:rPr>
                <w:szCs w:val="28"/>
                <w:lang w:val="kk-KZ"/>
              </w:rPr>
            </w:pPr>
            <w:r w:rsidRPr="007819E9">
              <w:rPr>
                <w:szCs w:val="28"/>
                <w:lang w:val="kk-KZ"/>
              </w:rPr>
              <w:t xml:space="preserve">ә) </w:t>
            </w:r>
          </w:p>
        </w:tc>
        <w:tc>
          <w:tcPr>
            <w:tcW w:w="2826" w:type="dxa"/>
          </w:tcPr>
          <w:p w14:paraId="46FD3B5F" w14:textId="6F7EE12F" w:rsidR="00784418" w:rsidRPr="007819E9" w:rsidRDefault="00784418" w:rsidP="00784418">
            <w:pPr>
              <w:pStyle w:val="a5"/>
              <w:tabs>
                <w:tab w:val="left" w:pos="0"/>
              </w:tabs>
              <w:spacing w:after="0" w:line="240" w:lineRule="auto"/>
              <w:contextualSpacing/>
              <w:jc w:val="center"/>
              <w:rPr>
                <w:szCs w:val="28"/>
                <w:lang w:val="kk-KZ"/>
              </w:rPr>
            </w:pPr>
            <w:r w:rsidRPr="007819E9">
              <w:rPr>
                <w:szCs w:val="28"/>
                <w:lang w:val="kk-KZ"/>
              </w:rPr>
              <w:t>б)</w:t>
            </w:r>
          </w:p>
        </w:tc>
      </w:tr>
    </w:tbl>
    <w:p w14:paraId="1F6D04E7" w14:textId="1007CEB9" w:rsidR="00882177" w:rsidRPr="007819E9" w:rsidRDefault="00784418" w:rsidP="00C666F4">
      <w:pPr>
        <w:pStyle w:val="a5"/>
        <w:tabs>
          <w:tab w:val="left" w:pos="0"/>
        </w:tabs>
        <w:spacing w:after="0" w:line="240" w:lineRule="auto"/>
        <w:ind w:firstLine="567"/>
        <w:contextualSpacing/>
        <w:jc w:val="center"/>
        <w:rPr>
          <w:szCs w:val="28"/>
        </w:rPr>
      </w:pPr>
      <w:r w:rsidRPr="007819E9">
        <w:rPr>
          <w:szCs w:val="28"/>
          <w:lang w:val="kk-KZ"/>
        </w:rPr>
        <w:t>а) ағашы, ә) жапырағы, б) жемісі</w:t>
      </w:r>
    </w:p>
    <w:p w14:paraId="1692527F" w14:textId="77777777" w:rsidR="00784418" w:rsidRPr="007819E9" w:rsidRDefault="00784418" w:rsidP="009C6AD0">
      <w:pPr>
        <w:pStyle w:val="a5"/>
        <w:tabs>
          <w:tab w:val="left" w:pos="0"/>
        </w:tabs>
        <w:spacing w:after="0" w:line="240" w:lineRule="auto"/>
        <w:ind w:firstLine="567"/>
        <w:contextualSpacing/>
        <w:jc w:val="center"/>
        <w:rPr>
          <w:sz w:val="28"/>
          <w:szCs w:val="28"/>
        </w:rPr>
      </w:pPr>
    </w:p>
    <w:p w14:paraId="3461D7D4" w14:textId="791AC352" w:rsidR="00882177" w:rsidRPr="007819E9" w:rsidRDefault="00882177" w:rsidP="009C6AD0">
      <w:pPr>
        <w:pStyle w:val="a5"/>
        <w:tabs>
          <w:tab w:val="left" w:pos="0"/>
        </w:tabs>
        <w:spacing w:after="0" w:line="240" w:lineRule="auto"/>
        <w:ind w:firstLine="567"/>
        <w:contextualSpacing/>
        <w:jc w:val="center"/>
        <w:rPr>
          <w:sz w:val="28"/>
          <w:szCs w:val="28"/>
        </w:rPr>
      </w:pPr>
      <w:r w:rsidRPr="007819E9">
        <w:rPr>
          <w:sz w:val="28"/>
          <w:szCs w:val="28"/>
        </w:rPr>
        <w:t>Сурет 1</w:t>
      </w:r>
      <w:r w:rsidR="00D154E9" w:rsidRPr="007819E9">
        <w:rPr>
          <w:sz w:val="28"/>
          <w:szCs w:val="28"/>
          <w:lang w:val="kk-KZ"/>
        </w:rPr>
        <w:t>4</w:t>
      </w:r>
      <w:r w:rsidRPr="007819E9">
        <w:rPr>
          <w:sz w:val="28"/>
          <w:szCs w:val="28"/>
        </w:rPr>
        <w:t xml:space="preserve"> – </w:t>
      </w:r>
      <w:r w:rsidR="00784418" w:rsidRPr="007819E9">
        <w:rPr>
          <w:i/>
          <w:sz w:val="28"/>
          <w:szCs w:val="28"/>
          <w:lang w:val="kk-KZ"/>
        </w:rPr>
        <w:t xml:space="preserve">Morus alba </w:t>
      </w:r>
      <w:r w:rsidR="00784418" w:rsidRPr="007819E9">
        <w:rPr>
          <w:sz w:val="28"/>
          <w:szCs w:val="28"/>
          <w:lang w:val="kk-KZ"/>
        </w:rPr>
        <w:t>L.</w:t>
      </w:r>
      <w:r w:rsidR="00784418" w:rsidRPr="007819E9">
        <w:rPr>
          <w:i/>
          <w:sz w:val="28"/>
          <w:szCs w:val="28"/>
          <w:lang w:val="kk-KZ"/>
        </w:rPr>
        <w:t xml:space="preserve"> </w:t>
      </w:r>
      <w:r w:rsidRPr="007819E9">
        <w:rPr>
          <w:sz w:val="28"/>
          <w:szCs w:val="28"/>
        </w:rPr>
        <w:t>сыртқы түрі</w:t>
      </w:r>
    </w:p>
    <w:p w14:paraId="28A1A58D" w14:textId="77777777" w:rsidR="00882177" w:rsidRPr="007819E9" w:rsidRDefault="00882177" w:rsidP="009C6AD0">
      <w:pPr>
        <w:pStyle w:val="a5"/>
        <w:tabs>
          <w:tab w:val="left" w:pos="0"/>
        </w:tabs>
        <w:spacing w:after="0" w:line="240" w:lineRule="auto"/>
        <w:ind w:firstLine="567"/>
        <w:contextualSpacing/>
        <w:jc w:val="both"/>
        <w:rPr>
          <w:sz w:val="28"/>
          <w:szCs w:val="28"/>
        </w:rPr>
      </w:pPr>
    </w:p>
    <w:p w14:paraId="2276F336" w14:textId="7F433C79" w:rsidR="00882177" w:rsidRPr="007819E9" w:rsidRDefault="00882177" w:rsidP="009C6AD0">
      <w:pPr>
        <w:tabs>
          <w:tab w:val="left" w:pos="0"/>
        </w:tabs>
        <w:spacing w:after="0" w:line="240" w:lineRule="auto"/>
        <w:ind w:firstLine="567"/>
        <w:contextualSpacing/>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
          <w:iCs/>
          <w:sz w:val="28"/>
          <w:szCs w:val="28"/>
          <w:shd w:val="clear" w:color="auto" w:fill="FFFFFF"/>
          <w:lang w:val="kk-KZ" w:bidi="en-US"/>
        </w:rPr>
        <w:t xml:space="preserve">Анатомиялық белгілері </w:t>
      </w:r>
      <w:r w:rsidRPr="007819E9">
        <w:rPr>
          <w:rFonts w:ascii="Times New Roman" w:eastAsia="Times New Roman" w:hAnsi="Times New Roman"/>
          <w:iCs/>
          <w:sz w:val="28"/>
          <w:szCs w:val="28"/>
          <w:shd w:val="clear" w:color="auto" w:fill="FFFFFF"/>
          <w:lang w:val="kk-KZ" w:bidi="en-US"/>
        </w:rPr>
        <w:t xml:space="preserve">М.Н.Прозина (Ботаническая микротехника), Р.П. Барыкина (Практикум по анатомии растений), А. И.Пермяков (Микротехника) еңбектерінде берілген әдістемелер бойынша жүргізілді </w:t>
      </w:r>
      <w:r w:rsidRPr="007819E9">
        <w:rPr>
          <w:rFonts w:ascii="Times New Roman" w:eastAsia="Times New Roman" w:hAnsi="Times New Roman"/>
          <w:iCs/>
          <w:sz w:val="28"/>
          <w:szCs w:val="28"/>
          <w:shd w:val="clear" w:color="auto" w:fill="FFFFFF"/>
          <w:lang w:bidi="en-US"/>
        </w:rPr>
        <w:t>[</w:t>
      </w:r>
      <w:r w:rsidR="00AD0536" w:rsidRPr="007819E9">
        <w:rPr>
          <w:rFonts w:ascii="Times New Roman" w:eastAsia="Times New Roman" w:hAnsi="Times New Roman"/>
          <w:iCs/>
          <w:sz w:val="28"/>
          <w:szCs w:val="28"/>
          <w:shd w:val="clear" w:color="auto" w:fill="FFFFFF"/>
          <w:lang w:val="kk-KZ" w:bidi="en-US"/>
        </w:rPr>
        <w:t>11</w:t>
      </w:r>
      <w:r w:rsidR="00024A9A" w:rsidRPr="007819E9">
        <w:rPr>
          <w:rFonts w:ascii="Times New Roman" w:eastAsia="Times New Roman" w:hAnsi="Times New Roman"/>
          <w:iCs/>
          <w:sz w:val="28"/>
          <w:szCs w:val="28"/>
          <w:shd w:val="clear" w:color="auto" w:fill="FFFFFF"/>
          <w:lang w:val="kk-KZ" w:bidi="en-US"/>
        </w:rPr>
        <w:t>8</w:t>
      </w:r>
      <w:r w:rsidRPr="007819E9">
        <w:rPr>
          <w:rFonts w:ascii="Times New Roman" w:eastAsia="Times New Roman" w:hAnsi="Times New Roman"/>
          <w:iCs/>
          <w:sz w:val="28"/>
          <w:szCs w:val="28"/>
          <w:shd w:val="clear" w:color="auto" w:fill="FFFFFF"/>
          <w:lang w:bidi="en-US"/>
        </w:rPr>
        <w:t>-</w:t>
      </w:r>
      <w:r w:rsidR="00AD0536" w:rsidRPr="007819E9">
        <w:rPr>
          <w:rFonts w:ascii="Times New Roman" w:eastAsia="Times New Roman" w:hAnsi="Times New Roman"/>
          <w:iCs/>
          <w:sz w:val="28"/>
          <w:szCs w:val="28"/>
          <w:shd w:val="clear" w:color="auto" w:fill="FFFFFF"/>
          <w:lang w:val="kk-KZ" w:bidi="en-US"/>
        </w:rPr>
        <w:t>1</w:t>
      </w:r>
      <w:r w:rsidR="00024A9A" w:rsidRPr="007819E9">
        <w:rPr>
          <w:rFonts w:ascii="Times New Roman" w:eastAsia="Times New Roman" w:hAnsi="Times New Roman"/>
          <w:iCs/>
          <w:sz w:val="28"/>
          <w:szCs w:val="28"/>
          <w:shd w:val="clear" w:color="auto" w:fill="FFFFFF"/>
          <w:lang w:val="kk-KZ" w:bidi="en-US"/>
        </w:rPr>
        <w:t>20</w:t>
      </w:r>
      <w:r w:rsidRPr="007819E9">
        <w:rPr>
          <w:rFonts w:ascii="Times New Roman" w:eastAsia="Times New Roman" w:hAnsi="Times New Roman"/>
          <w:iCs/>
          <w:sz w:val="28"/>
          <w:szCs w:val="28"/>
          <w:shd w:val="clear" w:color="auto" w:fill="FFFFFF"/>
          <w:lang w:bidi="en-US"/>
        </w:rPr>
        <w:t>]</w:t>
      </w:r>
      <w:r w:rsidRPr="007819E9">
        <w:rPr>
          <w:rFonts w:ascii="Times New Roman" w:eastAsia="Times New Roman" w:hAnsi="Times New Roman"/>
          <w:iCs/>
          <w:sz w:val="28"/>
          <w:szCs w:val="28"/>
          <w:shd w:val="clear" w:color="auto" w:fill="FFFFFF"/>
          <w:lang w:val="kk-KZ" w:bidi="en-US"/>
        </w:rPr>
        <w:t xml:space="preserve">. </w:t>
      </w:r>
    </w:p>
    <w:p w14:paraId="6724C41A" w14:textId="7409F308" w:rsidR="00D066B9" w:rsidRPr="007819E9" w:rsidRDefault="004A2BDF" w:rsidP="00D066B9">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i/>
          <w:sz w:val="28"/>
          <w:szCs w:val="28"/>
          <w:lang w:val="kk-KZ"/>
        </w:rPr>
        <w:t xml:space="preserve">Morus alba </w:t>
      </w:r>
      <w:r w:rsidR="00882177" w:rsidRPr="007819E9">
        <w:rPr>
          <w:rFonts w:ascii="Times New Roman" w:hAnsi="Times New Roman"/>
          <w:i/>
          <w:sz w:val="28"/>
          <w:szCs w:val="28"/>
          <w:lang w:val="kk-KZ"/>
        </w:rPr>
        <w:t>сабағының микроскопиялық құрылымынан</w:t>
      </w:r>
      <w:r w:rsidR="00882177" w:rsidRPr="007819E9">
        <w:rPr>
          <w:rFonts w:ascii="Times New Roman" w:hAnsi="Times New Roman"/>
          <w:sz w:val="28"/>
          <w:szCs w:val="28"/>
          <w:lang w:val="kk-KZ"/>
        </w:rPr>
        <w:t xml:space="preserve"> негізгі 3 топографиялық аймақтардан: эпидерма, алғашқы қабық, орталық щеңберден тұрады. Сабақтың формасы цилиндр пішінді, сыртқы бір қатарлы, тізбектелген эпидерма клеткасының шекарасы айқындалған</w:t>
      </w:r>
      <w:r w:rsidR="00D066B9" w:rsidRPr="007819E9">
        <w:rPr>
          <w:rFonts w:ascii="Times New Roman" w:hAnsi="Times New Roman"/>
          <w:sz w:val="28"/>
          <w:szCs w:val="28"/>
          <w:lang w:val="kk-KZ"/>
        </w:rPr>
        <w:t xml:space="preserve">. Эпидерманың формасы әртүрлі, бүйірлік клеткасы ішке қарай қысыңқы, клетка қабырғалары қалындаған 13,4±2,2 мкм., қалың кутикулалы. Эпидерманың төменгі жағында  алғашқы қабық 4-5 қатарлы, клеткалары өзара тығыз орналасқан, клеткаарлықтары жоқ паренхималық  клеткалардан тұрады. Алғашқы қабық клеткасының қалыңдауы 18,7±1,07 мкм. Алғашқы қабықта көлемі кіші  идиобласт клеткалары айқындалды. Сабақтың микроскопиялық құрылымды ағаш өсімдіктеріне тән негізгі белгілер байқалды, алғашқы қабық көлемі кішірейген, керісінше орталық шеңбер көлемінің ұлғаюы байқалды. </w:t>
      </w:r>
    </w:p>
    <w:p w14:paraId="485D2BF1" w14:textId="198E1148" w:rsidR="00882177" w:rsidRPr="007819E9" w:rsidRDefault="00D066B9" w:rsidP="00D066B9">
      <w:pPr>
        <w:tabs>
          <w:tab w:val="left" w:pos="851"/>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Орталық шеңберді қоршай эндодерма клеткасы бір қатар бойымен тізбектелген.  Орталық цилиндрдің айқындалған перифериялық бөлігі шеңбер бойымен қарқынды дамыған қалың қабатты склеренхима клеткалары байқалды, ағаш өсімдігіне беріктік қасиет беретін склеренхиманың орны ерекше, ол сабақтың механикалық қасиетін жоғарлатады. Қарқынды даму үстіндегі склеренхима қабаты 4-5 қатарлы. Склеренхима қабатынан кейін өткізгіш ұлпалар шеңбер бойымен дамыған. Өткізгіш шоғы  ксилема және  флоэма түтіктерден тұрады. Түзілген сүрек қабаты  сүрек талшықтарынан және ксилема түтіктерінен қалыптасқан, түзілген ксилема  түтіктері кең түтікті. Сабақтың ортасында қоректік заттар жинақталатын өзек парегнхимасы айқындалды, өзек паренхимасында ірі клеткалы биологиялық белсенді заттар жинақталатын идиобласт клеткасы анықталды</w:t>
      </w:r>
      <w:r w:rsidR="00882177" w:rsidRPr="007819E9">
        <w:rPr>
          <w:rFonts w:ascii="Times New Roman" w:hAnsi="Times New Roman"/>
          <w:sz w:val="28"/>
          <w:szCs w:val="28"/>
          <w:lang w:val="kk-KZ"/>
        </w:rPr>
        <w:t xml:space="preserve"> (1</w:t>
      </w:r>
      <w:r w:rsidR="00CC30AF" w:rsidRPr="007819E9">
        <w:rPr>
          <w:rFonts w:ascii="Times New Roman" w:hAnsi="Times New Roman"/>
          <w:sz w:val="28"/>
          <w:szCs w:val="28"/>
          <w:lang w:val="kk-KZ"/>
        </w:rPr>
        <w:t>5</w:t>
      </w:r>
      <w:r w:rsidR="00D154E9" w:rsidRPr="007819E9">
        <w:rPr>
          <w:rFonts w:ascii="Times New Roman" w:hAnsi="Times New Roman"/>
          <w:sz w:val="28"/>
          <w:szCs w:val="28"/>
          <w:lang w:val="kk-KZ"/>
        </w:rPr>
        <w:t>-</w:t>
      </w:r>
      <w:r w:rsidR="00882177" w:rsidRPr="007819E9">
        <w:rPr>
          <w:rFonts w:ascii="Times New Roman" w:hAnsi="Times New Roman"/>
          <w:sz w:val="28"/>
          <w:szCs w:val="28"/>
          <w:lang w:val="kk-KZ"/>
        </w:rPr>
        <w:t xml:space="preserve">сурет).  </w:t>
      </w:r>
    </w:p>
    <w:p w14:paraId="396BA7C6" w14:textId="77777777" w:rsidR="00882177" w:rsidRPr="007819E9" w:rsidRDefault="00882177" w:rsidP="009C6AD0">
      <w:pPr>
        <w:spacing w:after="0" w:line="240" w:lineRule="auto"/>
        <w:ind w:firstLine="709"/>
        <w:contextualSpacing/>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7"/>
        <w:gridCol w:w="4671"/>
      </w:tblGrid>
      <w:tr w:rsidR="00BB2165" w:rsidRPr="007819E9" w14:paraId="2AC3FEDC" w14:textId="77777777" w:rsidTr="00D066B9">
        <w:tc>
          <w:tcPr>
            <w:tcW w:w="4957" w:type="dxa"/>
          </w:tcPr>
          <w:p w14:paraId="5916ADA1" w14:textId="77777777" w:rsidR="00BB2165" w:rsidRPr="007819E9" w:rsidRDefault="00BB2165" w:rsidP="009C6AD0">
            <w:pPr>
              <w:spacing w:after="0" w:line="240" w:lineRule="auto"/>
              <w:contextualSpacing/>
              <w:jc w:val="both"/>
              <w:rPr>
                <w:rFonts w:ascii="Times New Roman" w:hAnsi="Times New Roman"/>
                <w:sz w:val="24"/>
                <w:szCs w:val="24"/>
                <w:lang w:val="kk-KZ"/>
              </w:rPr>
            </w:pPr>
            <w:r w:rsidRPr="007819E9">
              <w:rPr>
                <w:noProof/>
                <w:sz w:val="24"/>
                <w:szCs w:val="24"/>
                <w:lang w:eastAsia="ru-RU"/>
              </w:rPr>
              <w:drawing>
                <wp:inline distT="0" distB="0" distL="0" distR="0" wp14:anchorId="2E8C4FB9" wp14:editId="300C51B0">
                  <wp:extent cx="2897580" cy="1943735"/>
                  <wp:effectExtent l="0" t="0" r="0" b="0"/>
                  <wp:docPr id="87403199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9">
                            <a:extLst>
                              <a:ext uri="{BEBA8EAE-BF5A-486C-A8C5-ECC9F3942E4B}">
                                <a14:imgProps xmlns:a14="http://schemas.microsoft.com/office/drawing/2010/main">
                                  <a14:imgLayer r:embed="rId30">
                                    <a14:imgEffect>
                                      <a14:sharpenSoften amount="47000"/>
                                    </a14:imgEffect>
                                    <a14:imgEffect>
                                      <a14:brightnessContrast bright="-9000"/>
                                    </a14:imgEffect>
                                  </a14:imgLayer>
                                </a14:imgProps>
                              </a:ext>
                              <a:ext uri="{28A0092B-C50C-407E-A947-70E740481C1C}">
                                <a14:useLocalDpi xmlns:a14="http://schemas.microsoft.com/office/drawing/2010/main" val="0"/>
                              </a:ext>
                            </a:extLst>
                          </a:blip>
                          <a:srcRect/>
                          <a:stretch>
                            <a:fillRect/>
                          </a:stretch>
                        </pic:blipFill>
                        <pic:spPr bwMode="auto">
                          <a:xfrm>
                            <a:off x="0" y="0"/>
                            <a:ext cx="2897580" cy="1943735"/>
                          </a:xfrm>
                          <a:prstGeom prst="rect">
                            <a:avLst/>
                          </a:prstGeom>
                          <a:noFill/>
                          <a:ln>
                            <a:noFill/>
                          </a:ln>
                        </pic:spPr>
                      </pic:pic>
                    </a:graphicData>
                  </a:graphic>
                </wp:inline>
              </w:drawing>
            </w:r>
          </w:p>
          <w:p w14:paraId="7EAFACAA" w14:textId="19F75706" w:rsidR="00BB2165" w:rsidRPr="007819E9" w:rsidRDefault="00BB2165" w:rsidP="00D066B9">
            <w:pPr>
              <w:spacing w:after="0" w:line="240" w:lineRule="auto"/>
              <w:jc w:val="center"/>
              <w:rPr>
                <w:rFonts w:ascii="Times New Roman" w:hAnsi="Times New Roman"/>
                <w:i/>
                <w:sz w:val="24"/>
                <w:szCs w:val="24"/>
                <w:lang w:val="kk-KZ"/>
              </w:rPr>
            </w:pPr>
            <w:r w:rsidRPr="007819E9">
              <w:rPr>
                <w:rFonts w:ascii="Times New Roman" w:hAnsi="Times New Roman"/>
                <w:i/>
                <w:sz w:val="24"/>
                <w:szCs w:val="24"/>
                <w:lang w:val="kk-KZ"/>
              </w:rPr>
              <w:t xml:space="preserve">1-эпидерма, 2-алғашқы қабық паренхимасы, 3-хлорофилл, 4-һткізгіш шоқ, 5-склеренхима, 6- ксилема, 7- ойыс </w:t>
            </w:r>
          </w:p>
        </w:tc>
        <w:tc>
          <w:tcPr>
            <w:tcW w:w="4671" w:type="dxa"/>
          </w:tcPr>
          <w:p w14:paraId="2A504142" w14:textId="77777777" w:rsidR="00BB2165" w:rsidRPr="007819E9" w:rsidRDefault="00BB2165" w:rsidP="00BB2165">
            <w:pPr>
              <w:spacing w:after="0" w:line="240" w:lineRule="auto"/>
              <w:contextualSpacing/>
              <w:jc w:val="center"/>
              <w:rPr>
                <w:rFonts w:ascii="Times New Roman" w:hAnsi="Times New Roman"/>
                <w:sz w:val="28"/>
                <w:szCs w:val="28"/>
                <w:lang w:val="kk-KZ"/>
              </w:rPr>
            </w:pPr>
            <w:r w:rsidRPr="007819E9">
              <w:rPr>
                <w:noProof/>
                <w:lang w:eastAsia="ru-RU"/>
              </w:rPr>
              <w:drawing>
                <wp:inline distT="0" distB="0" distL="0" distR="0" wp14:anchorId="5F32883D" wp14:editId="04CF6220">
                  <wp:extent cx="2600696" cy="2001382"/>
                  <wp:effectExtent l="0" t="0" r="0" b="0"/>
                  <wp:docPr id="35312499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00696" cy="2001382"/>
                          </a:xfrm>
                          <a:prstGeom prst="rect">
                            <a:avLst/>
                          </a:prstGeom>
                          <a:noFill/>
                          <a:ln>
                            <a:noFill/>
                          </a:ln>
                        </pic:spPr>
                      </pic:pic>
                    </a:graphicData>
                  </a:graphic>
                </wp:inline>
              </w:drawing>
            </w:r>
          </w:p>
          <w:p w14:paraId="347FED6B" w14:textId="46E35316" w:rsidR="00BB2165" w:rsidRPr="007819E9" w:rsidRDefault="00BB2165" w:rsidP="00D066B9">
            <w:pPr>
              <w:spacing w:after="0" w:line="240" w:lineRule="auto"/>
              <w:contextualSpacing/>
              <w:jc w:val="center"/>
              <w:rPr>
                <w:rFonts w:ascii="Times New Roman" w:hAnsi="Times New Roman"/>
                <w:i/>
                <w:sz w:val="28"/>
                <w:szCs w:val="28"/>
                <w:lang w:val="kk-KZ"/>
              </w:rPr>
            </w:pPr>
            <w:r w:rsidRPr="007819E9">
              <w:rPr>
                <w:rFonts w:ascii="Times New Roman" w:hAnsi="Times New Roman"/>
                <w:i/>
                <w:sz w:val="24"/>
                <w:szCs w:val="28"/>
                <w:lang w:val="kk-KZ"/>
              </w:rPr>
              <w:t>1-өзек паренхимасы, 2- шашыраңқы идиобласт</w:t>
            </w:r>
          </w:p>
        </w:tc>
      </w:tr>
      <w:tr w:rsidR="00D066B9" w:rsidRPr="007819E9" w14:paraId="676590DC" w14:textId="77777777" w:rsidTr="00D066B9">
        <w:tc>
          <w:tcPr>
            <w:tcW w:w="9628" w:type="dxa"/>
            <w:gridSpan w:val="2"/>
          </w:tcPr>
          <w:p w14:paraId="19BE4037" w14:textId="116348CB" w:rsidR="00D066B9" w:rsidRPr="007819E9" w:rsidRDefault="00D066B9" w:rsidP="00BB2165">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 xml:space="preserve">а) </w:t>
            </w:r>
          </w:p>
          <w:p w14:paraId="2DC4866B" w14:textId="57D63570" w:rsidR="00D066B9" w:rsidRPr="007819E9" w:rsidRDefault="00D066B9" w:rsidP="00BB2165">
            <w:pPr>
              <w:spacing w:after="0" w:line="240" w:lineRule="auto"/>
              <w:contextualSpacing/>
              <w:jc w:val="center"/>
              <w:rPr>
                <w:noProof/>
                <w:sz w:val="24"/>
                <w:szCs w:val="24"/>
                <w:lang w:val="kk-KZ" w:eastAsia="ru-RU"/>
              </w:rPr>
            </w:pPr>
          </w:p>
        </w:tc>
      </w:tr>
      <w:tr w:rsidR="00D066B9" w:rsidRPr="007819E9" w14:paraId="522E7EAC" w14:textId="77777777" w:rsidTr="00D066B9">
        <w:tc>
          <w:tcPr>
            <w:tcW w:w="9628" w:type="dxa"/>
            <w:gridSpan w:val="2"/>
          </w:tcPr>
          <w:p w14:paraId="15327B23" w14:textId="72E905EE" w:rsidR="00D066B9" w:rsidRPr="007819E9" w:rsidRDefault="00D066B9" w:rsidP="00D066B9">
            <w:pPr>
              <w:spacing w:after="0" w:line="240" w:lineRule="auto"/>
              <w:contextualSpacing/>
              <w:jc w:val="center"/>
              <w:rPr>
                <w:rFonts w:ascii="Times New Roman" w:hAnsi="Times New Roman"/>
                <w:sz w:val="28"/>
                <w:szCs w:val="28"/>
                <w:lang w:val="kk-KZ"/>
              </w:rPr>
            </w:pPr>
            <w:r w:rsidRPr="007819E9">
              <w:rPr>
                <w:noProof/>
                <w:lang w:eastAsia="ru-RU"/>
              </w:rPr>
              <w:drawing>
                <wp:inline distT="0" distB="0" distL="0" distR="0" wp14:anchorId="70ABBF4E" wp14:editId="6DCFAD0E">
                  <wp:extent cx="3013208" cy="2240471"/>
                  <wp:effectExtent l="0" t="0" r="0" b="7620"/>
                  <wp:docPr id="87927170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
                            <a:extLst>
                              <a:ext uri="{BEBA8EAE-BF5A-486C-A8C5-ECC9F3942E4B}">
                                <a14:imgProps xmlns:a14="http://schemas.microsoft.com/office/drawing/2010/main">
                                  <a14:imgLayer r:embed="rId33">
                                    <a14:imgEffect>
                                      <a14:sharpenSoften amount="32000"/>
                                    </a14:imgEffect>
                                  </a14:imgLayer>
                                </a14:imgProps>
                              </a:ext>
                              <a:ext uri="{28A0092B-C50C-407E-A947-70E740481C1C}">
                                <a14:useLocalDpi xmlns:a14="http://schemas.microsoft.com/office/drawing/2010/main" val="0"/>
                              </a:ext>
                            </a:extLst>
                          </a:blip>
                          <a:srcRect/>
                          <a:stretch>
                            <a:fillRect/>
                          </a:stretch>
                        </pic:blipFill>
                        <pic:spPr bwMode="auto">
                          <a:xfrm>
                            <a:off x="0" y="0"/>
                            <a:ext cx="3013208" cy="2240471"/>
                          </a:xfrm>
                          <a:prstGeom prst="rect">
                            <a:avLst/>
                          </a:prstGeom>
                          <a:noFill/>
                          <a:ln>
                            <a:noFill/>
                          </a:ln>
                        </pic:spPr>
                      </pic:pic>
                    </a:graphicData>
                  </a:graphic>
                </wp:inline>
              </w:drawing>
            </w:r>
            <w:r w:rsidRPr="007819E9">
              <w:rPr>
                <w:noProof/>
                <w:lang w:eastAsia="ru-RU"/>
              </w:rPr>
              <w:drawing>
                <wp:inline distT="0" distB="0" distL="0" distR="0" wp14:anchorId="709568EE" wp14:editId="17442384">
                  <wp:extent cx="2838202" cy="2245823"/>
                  <wp:effectExtent l="0" t="0" r="635" b="2540"/>
                  <wp:docPr id="194434385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BEBA8EAE-BF5A-486C-A8C5-ECC9F3942E4B}">
                                <a14:imgProps xmlns:a14="http://schemas.microsoft.com/office/drawing/2010/main">
                                  <a14:imgLayer r:embed="rId35">
                                    <a14:imgEffect>
                                      <a14:brightnessContrast bright="-3000" contrast="24000"/>
                                    </a14:imgEffect>
                                  </a14:imgLayer>
                                </a14:imgProps>
                              </a:ext>
                              <a:ext uri="{28A0092B-C50C-407E-A947-70E740481C1C}">
                                <a14:useLocalDpi xmlns:a14="http://schemas.microsoft.com/office/drawing/2010/main" val="0"/>
                              </a:ext>
                            </a:extLst>
                          </a:blip>
                          <a:srcRect/>
                          <a:stretch>
                            <a:fillRect/>
                          </a:stretch>
                        </pic:blipFill>
                        <pic:spPr bwMode="auto">
                          <a:xfrm>
                            <a:off x="0" y="0"/>
                            <a:ext cx="2838202" cy="2245823"/>
                          </a:xfrm>
                          <a:prstGeom prst="rect">
                            <a:avLst/>
                          </a:prstGeom>
                          <a:noFill/>
                          <a:ln>
                            <a:noFill/>
                          </a:ln>
                        </pic:spPr>
                      </pic:pic>
                    </a:graphicData>
                  </a:graphic>
                </wp:inline>
              </w:drawing>
            </w:r>
          </w:p>
          <w:p w14:paraId="7B3E1440" w14:textId="79B78B2D" w:rsidR="00D066B9" w:rsidRPr="007819E9" w:rsidRDefault="00D066B9" w:rsidP="00D066B9">
            <w:pPr>
              <w:spacing w:after="0" w:line="240" w:lineRule="auto"/>
              <w:contextualSpacing/>
              <w:jc w:val="center"/>
              <w:rPr>
                <w:rFonts w:ascii="Times New Roman" w:hAnsi="Times New Roman"/>
                <w:sz w:val="28"/>
                <w:szCs w:val="28"/>
                <w:lang w:val="kk-KZ"/>
              </w:rPr>
            </w:pPr>
            <w:r w:rsidRPr="007819E9">
              <w:rPr>
                <w:rFonts w:ascii="Times New Roman" w:hAnsi="Times New Roman"/>
                <w:sz w:val="24"/>
                <w:szCs w:val="28"/>
                <w:lang w:val="kk-KZ"/>
              </w:rPr>
              <w:t>ә)</w:t>
            </w:r>
            <w:r w:rsidRPr="007819E9">
              <w:rPr>
                <w:rFonts w:ascii="Times New Roman" w:hAnsi="Times New Roman"/>
                <w:sz w:val="28"/>
                <w:szCs w:val="28"/>
                <w:lang w:val="kk-KZ"/>
              </w:rPr>
              <w:t xml:space="preserve"> </w:t>
            </w:r>
          </w:p>
          <w:p w14:paraId="0CE1EC2F" w14:textId="59563AB8" w:rsidR="00D066B9" w:rsidRPr="007819E9" w:rsidRDefault="00D066B9" w:rsidP="009C6AD0">
            <w:pPr>
              <w:spacing w:after="0" w:line="240" w:lineRule="auto"/>
              <w:contextualSpacing/>
              <w:jc w:val="both"/>
              <w:rPr>
                <w:rFonts w:ascii="Times New Roman" w:hAnsi="Times New Roman"/>
                <w:sz w:val="28"/>
                <w:szCs w:val="28"/>
                <w:lang w:val="kk-KZ"/>
              </w:rPr>
            </w:pPr>
          </w:p>
        </w:tc>
      </w:tr>
      <w:tr w:rsidR="00BB2165" w:rsidRPr="007819E9" w14:paraId="14700382" w14:textId="77777777" w:rsidTr="00D066B9">
        <w:tc>
          <w:tcPr>
            <w:tcW w:w="9628" w:type="dxa"/>
            <w:gridSpan w:val="2"/>
          </w:tcPr>
          <w:p w14:paraId="07FAFC5B" w14:textId="77777777" w:rsidR="00BB2165" w:rsidRPr="007819E9" w:rsidRDefault="00BB2165" w:rsidP="00D066B9">
            <w:pPr>
              <w:spacing w:after="0" w:line="240" w:lineRule="auto"/>
              <w:ind w:firstLine="29"/>
              <w:contextualSpacing/>
              <w:jc w:val="center"/>
              <w:rPr>
                <w:rFonts w:ascii="Times New Roman" w:hAnsi="Times New Roman"/>
                <w:sz w:val="28"/>
                <w:szCs w:val="28"/>
                <w:lang w:val="kk-KZ"/>
              </w:rPr>
            </w:pPr>
            <w:r w:rsidRPr="007819E9">
              <w:rPr>
                <w:noProof/>
                <w:lang w:eastAsia="ru-RU"/>
              </w:rPr>
              <w:drawing>
                <wp:inline distT="0" distB="0" distL="0" distR="0" wp14:anchorId="365B7C8B" wp14:editId="168B4FD0">
                  <wp:extent cx="3418205" cy="2160511"/>
                  <wp:effectExtent l="0" t="0" r="0" b="0"/>
                  <wp:docPr id="5642517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80276" cy="2199744"/>
                          </a:xfrm>
                          <a:prstGeom prst="rect">
                            <a:avLst/>
                          </a:prstGeom>
                          <a:noFill/>
                          <a:ln>
                            <a:noFill/>
                          </a:ln>
                        </pic:spPr>
                      </pic:pic>
                    </a:graphicData>
                  </a:graphic>
                </wp:inline>
              </w:drawing>
            </w:r>
          </w:p>
          <w:p w14:paraId="42AFD4BF" w14:textId="77777777" w:rsidR="00BB2165" w:rsidRPr="007819E9" w:rsidRDefault="00BB2165" w:rsidP="00D066B9">
            <w:pPr>
              <w:spacing w:after="0" w:line="240" w:lineRule="auto"/>
              <w:contextualSpacing/>
              <w:jc w:val="center"/>
              <w:rPr>
                <w:rFonts w:ascii="Times New Roman" w:hAnsi="Times New Roman"/>
                <w:i/>
                <w:sz w:val="24"/>
                <w:szCs w:val="28"/>
                <w:lang w:val="kk-KZ"/>
              </w:rPr>
            </w:pPr>
            <w:r w:rsidRPr="007819E9">
              <w:rPr>
                <w:rFonts w:ascii="Times New Roman" w:hAnsi="Times New Roman"/>
                <w:i/>
                <w:sz w:val="24"/>
                <w:szCs w:val="28"/>
                <w:lang w:val="kk-KZ"/>
              </w:rPr>
              <w:t>1-өзек паренхимасы, 2- идиобласт клеткасы</w:t>
            </w:r>
          </w:p>
          <w:p w14:paraId="0E209E92" w14:textId="362EF19F" w:rsidR="00BB2165" w:rsidRPr="007819E9" w:rsidRDefault="00D066B9" w:rsidP="00CC30AF">
            <w:pPr>
              <w:spacing w:after="0" w:line="240" w:lineRule="auto"/>
              <w:ind w:left="1844" w:hanging="993"/>
              <w:contextualSpacing/>
              <w:jc w:val="center"/>
              <w:rPr>
                <w:rFonts w:ascii="Times New Roman" w:hAnsi="Times New Roman"/>
                <w:sz w:val="28"/>
                <w:szCs w:val="28"/>
                <w:lang w:val="kk-KZ"/>
              </w:rPr>
            </w:pPr>
            <w:r w:rsidRPr="007819E9">
              <w:rPr>
                <w:rFonts w:ascii="Times New Roman" w:hAnsi="Times New Roman"/>
                <w:sz w:val="24"/>
                <w:szCs w:val="28"/>
                <w:lang w:val="kk-KZ"/>
              </w:rPr>
              <w:t>б)</w:t>
            </w:r>
          </w:p>
        </w:tc>
      </w:tr>
    </w:tbl>
    <w:p w14:paraId="72AAEBF0" w14:textId="222A4216" w:rsidR="00D066B9" w:rsidRPr="007819E9" w:rsidRDefault="00D066B9" w:rsidP="00D066B9">
      <w:pPr>
        <w:spacing w:after="0" w:line="240" w:lineRule="auto"/>
        <w:contextualSpacing/>
        <w:jc w:val="center"/>
        <w:rPr>
          <w:rFonts w:ascii="Times New Roman" w:hAnsi="Times New Roman"/>
          <w:sz w:val="28"/>
          <w:szCs w:val="28"/>
          <w:lang w:val="kk-KZ"/>
        </w:rPr>
      </w:pPr>
      <w:r w:rsidRPr="007819E9">
        <w:rPr>
          <w:rFonts w:ascii="Times New Roman" w:hAnsi="Times New Roman"/>
          <w:sz w:val="24"/>
          <w:szCs w:val="28"/>
          <w:lang w:val="kk-KZ"/>
        </w:rPr>
        <w:t>а) өзек паренхимасы және ксилема түтігі, ә) ксилема түтігі, б) идиобласт</w:t>
      </w:r>
    </w:p>
    <w:p w14:paraId="4A360F0C" w14:textId="77777777" w:rsidR="00D066B9" w:rsidRPr="007819E9" w:rsidRDefault="00D066B9" w:rsidP="00D066B9">
      <w:pPr>
        <w:spacing w:after="0" w:line="240" w:lineRule="auto"/>
        <w:jc w:val="center"/>
        <w:rPr>
          <w:rFonts w:ascii="Times New Roman" w:hAnsi="Times New Roman"/>
          <w:sz w:val="28"/>
          <w:szCs w:val="28"/>
          <w:lang w:val="kk-KZ"/>
        </w:rPr>
      </w:pPr>
    </w:p>
    <w:p w14:paraId="7AC7738E" w14:textId="11EC33AC" w:rsidR="00BB2165" w:rsidRPr="007819E9" w:rsidRDefault="00D066B9" w:rsidP="00D066B9">
      <w:pPr>
        <w:spacing w:after="0" w:line="240" w:lineRule="auto"/>
        <w:jc w:val="center"/>
        <w:rPr>
          <w:lang w:val="kk-KZ"/>
        </w:rPr>
      </w:pPr>
      <w:r w:rsidRPr="007819E9">
        <w:rPr>
          <w:rFonts w:ascii="Times New Roman" w:hAnsi="Times New Roman"/>
          <w:sz w:val="28"/>
          <w:szCs w:val="28"/>
          <w:lang w:val="kk-KZ"/>
        </w:rPr>
        <w:t>Сурет 1</w:t>
      </w:r>
      <w:r w:rsidR="00CC30AF" w:rsidRPr="007819E9">
        <w:rPr>
          <w:rFonts w:ascii="Times New Roman" w:hAnsi="Times New Roman"/>
          <w:sz w:val="28"/>
          <w:szCs w:val="28"/>
          <w:lang w:val="kk-KZ"/>
        </w:rPr>
        <w:t>5</w:t>
      </w:r>
      <w:r w:rsidRPr="007819E9">
        <w:rPr>
          <w:rFonts w:ascii="Times New Roman" w:hAnsi="Times New Roman"/>
          <w:sz w:val="28"/>
          <w:szCs w:val="28"/>
          <w:lang w:val="kk-KZ"/>
        </w:rPr>
        <w:t xml:space="preserve"> –  </w:t>
      </w:r>
      <w:r w:rsidRPr="007819E9">
        <w:rPr>
          <w:rFonts w:ascii="Times New Roman" w:hAnsi="Times New Roman"/>
          <w:i/>
          <w:sz w:val="28"/>
          <w:szCs w:val="28"/>
          <w:lang w:val="kk-KZ"/>
        </w:rPr>
        <w:t xml:space="preserve">Morus alba </w:t>
      </w:r>
      <w:r w:rsidRPr="007819E9">
        <w:rPr>
          <w:rFonts w:ascii="Times New Roman" w:hAnsi="Times New Roman"/>
          <w:sz w:val="28"/>
          <w:szCs w:val="28"/>
          <w:lang w:val="kk-KZ"/>
        </w:rPr>
        <w:t>сабағының микроскопиялық құрылымы</w:t>
      </w:r>
    </w:p>
    <w:p w14:paraId="7DFC361A" w14:textId="77777777" w:rsidR="00D066B9" w:rsidRPr="007819E9" w:rsidRDefault="00D066B9" w:rsidP="00D066B9">
      <w:pPr>
        <w:tabs>
          <w:tab w:val="left" w:pos="851"/>
        </w:tabs>
        <w:spacing w:after="0" w:line="240" w:lineRule="auto"/>
        <w:ind w:firstLine="567"/>
        <w:contextualSpacing/>
        <w:jc w:val="both"/>
        <w:rPr>
          <w:rFonts w:ascii="Times New Roman" w:hAnsi="Times New Roman"/>
          <w:sz w:val="28"/>
          <w:szCs w:val="28"/>
          <w:lang w:val="kk-KZ"/>
        </w:rPr>
      </w:pPr>
    </w:p>
    <w:p w14:paraId="1826FB94" w14:textId="77777777" w:rsidR="00D066B9" w:rsidRPr="007819E9" w:rsidRDefault="00D066B9" w:rsidP="00D066B9">
      <w:pPr>
        <w:tabs>
          <w:tab w:val="left" w:pos="851"/>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Сабақ құрылымында мезо-ксероморфты адаптациялық белгілері мен биологиялық бесенді заттар жинақталатын идиобласт клеткалары анықталды:</w:t>
      </w:r>
    </w:p>
    <w:p w14:paraId="2A8E1BB5" w14:textId="77777777" w:rsidR="00D066B9" w:rsidRPr="007819E9" w:rsidRDefault="00D066B9" w:rsidP="00D066B9">
      <w:pPr>
        <w:pStyle w:val="a3"/>
        <w:numPr>
          <w:ilvl w:val="0"/>
          <w:numId w:val="8"/>
        </w:numPr>
        <w:tabs>
          <w:tab w:val="left" w:pos="851"/>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 xml:space="preserve">қалың қабатты перидерманың дамуы; </w:t>
      </w:r>
    </w:p>
    <w:p w14:paraId="28C9B869" w14:textId="77777777" w:rsidR="00D066B9" w:rsidRPr="007819E9" w:rsidRDefault="00D066B9" w:rsidP="00D066B9">
      <w:pPr>
        <w:pStyle w:val="a3"/>
        <w:numPr>
          <w:ilvl w:val="0"/>
          <w:numId w:val="8"/>
        </w:numPr>
        <w:tabs>
          <w:tab w:val="left" w:pos="851"/>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 xml:space="preserve">қабық паренхимасының нашар дамуы; </w:t>
      </w:r>
    </w:p>
    <w:p w14:paraId="5DB45CD3" w14:textId="77777777" w:rsidR="00D066B9" w:rsidRPr="007819E9" w:rsidRDefault="00D066B9" w:rsidP="00D066B9">
      <w:pPr>
        <w:pStyle w:val="a3"/>
        <w:numPr>
          <w:ilvl w:val="0"/>
          <w:numId w:val="8"/>
        </w:numPr>
        <w:tabs>
          <w:tab w:val="left" w:pos="851"/>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ағаш өсімдігіне тән механикалық ұлпалардың дамуы;</w:t>
      </w:r>
    </w:p>
    <w:p w14:paraId="6B59EBD5" w14:textId="77777777" w:rsidR="00D066B9" w:rsidRPr="007819E9" w:rsidRDefault="00D066B9" w:rsidP="00D066B9">
      <w:pPr>
        <w:pStyle w:val="a3"/>
        <w:numPr>
          <w:ilvl w:val="0"/>
          <w:numId w:val="8"/>
        </w:numPr>
        <w:tabs>
          <w:tab w:val="left" w:pos="851"/>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алғашқы қабық және өзекте идиобласт клеткасының  түзілуі анықталды.</w:t>
      </w:r>
    </w:p>
    <w:p w14:paraId="73B93AC5" w14:textId="30F19B62" w:rsidR="00D066B9" w:rsidRPr="007819E9" w:rsidRDefault="00D066B9" w:rsidP="00D066B9">
      <w:pPr>
        <w:tabs>
          <w:tab w:val="left" w:pos="851"/>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i/>
          <w:sz w:val="28"/>
          <w:szCs w:val="28"/>
          <w:lang w:val="kk-KZ"/>
        </w:rPr>
        <w:t>Morus alba жапырағының микроскопиялық құрылымы</w:t>
      </w:r>
      <w:r w:rsidRPr="007819E9">
        <w:rPr>
          <w:rFonts w:ascii="Times New Roman" w:hAnsi="Times New Roman"/>
          <w:sz w:val="28"/>
          <w:szCs w:val="28"/>
          <w:lang w:val="kk-KZ"/>
        </w:rPr>
        <w:t xml:space="preserve"> дорсовентральды типті. Жапырақтың микроскопиялық құрлымы</w:t>
      </w:r>
      <w:r w:rsidRPr="007819E9">
        <w:rPr>
          <w:rFonts w:ascii="Times New Roman" w:hAnsi="Times New Roman"/>
          <w:i/>
          <w:sz w:val="28"/>
          <w:szCs w:val="28"/>
          <w:lang w:val="kk-KZ"/>
        </w:rPr>
        <w:t xml:space="preserve"> </w:t>
      </w:r>
      <w:r w:rsidRPr="007819E9">
        <w:rPr>
          <w:rFonts w:ascii="Times New Roman" w:hAnsi="Times New Roman"/>
          <w:sz w:val="28"/>
          <w:szCs w:val="28"/>
          <w:lang w:val="kk-KZ"/>
        </w:rPr>
        <w:t xml:space="preserve"> жоғарғы және төменгі эпидермистен, ассимиляциялық ұлпалардан, арқаулық ұлпадан,  орталық өткізгіш шоқтан, өткізгіш шоқ компоненттерінен тұрады. Жапырақтың жүйкелену көлемі үлкен. Жапырақтың екі бетіде  кутикуламен қапталған (1</w:t>
      </w:r>
      <w:r w:rsidR="00CC30AF" w:rsidRPr="007819E9">
        <w:rPr>
          <w:rFonts w:ascii="Times New Roman" w:hAnsi="Times New Roman"/>
          <w:sz w:val="28"/>
          <w:szCs w:val="28"/>
          <w:lang w:val="kk-KZ"/>
        </w:rPr>
        <w:t>6</w:t>
      </w:r>
      <w:r w:rsidRPr="007819E9">
        <w:rPr>
          <w:rFonts w:ascii="Times New Roman" w:hAnsi="Times New Roman"/>
          <w:sz w:val="28"/>
          <w:szCs w:val="28"/>
          <w:lang w:val="kk-KZ"/>
        </w:rPr>
        <w:t xml:space="preserve">- сурет).  </w:t>
      </w:r>
    </w:p>
    <w:p w14:paraId="6FF497E3" w14:textId="77777777" w:rsidR="00D066B9" w:rsidRPr="007819E9" w:rsidRDefault="00D066B9" w:rsidP="00D066B9">
      <w:pPr>
        <w:tabs>
          <w:tab w:val="left" w:pos="851"/>
        </w:tabs>
        <w:spacing w:after="0" w:line="240" w:lineRule="auto"/>
        <w:ind w:firstLine="567"/>
        <w:contextualSpacing/>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813"/>
      </w:tblGrid>
      <w:tr w:rsidR="00BB2165" w:rsidRPr="007819E9" w14:paraId="036F3E07" w14:textId="77777777" w:rsidTr="00D066B9">
        <w:tc>
          <w:tcPr>
            <w:tcW w:w="4815" w:type="dxa"/>
          </w:tcPr>
          <w:p w14:paraId="4C12021E" w14:textId="77777777" w:rsidR="00BB2165" w:rsidRPr="007819E9" w:rsidRDefault="00BB2165" w:rsidP="00BB2165">
            <w:pPr>
              <w:spacing w:after="0" w:line="240" w:lineRule="auto"/>
              <w:ind w:firstLine="34"/>
              <w:contextualSpacing/>
              <w:jc w:val="center"/>
              <w:rPr>
                <w:rFonts w:ascii="Times New Roman" w:hAnsi="Times New Roman"/>
                <w:sz w:val="28"/>
                <w:szCs w:val="28"/>
                <w:lang w:val="kk-KZ"/>
              </w:rPr>
            </w:pPr>
            <w:r w:rsidRPr="007819E9">
              <w:rPr>
                <w:rFonts w:ascii="Times New Roman" w:hAnsi="Times New Roman"/>
                <w:noProof/>
                <w:sz w:val="28"/>
                <w:szCs w:val="28"/>
                <w:lang w:eastAsia="ru-RU"/>
              </w:rPr>
              <w:drawing>
                <wp:inline distT="0" distB="0" distL="0" distR="0" wp14:anchorId="65573CCD" wp14:editId="5AD4FC81">
                  <wp:extent cx="2727879" cy="2116497"/>
                  <wp:effectExtent l="0" t="0" r="0" b="0"/>
                  <wp:docPr id="1501742154" name="Рисунок 150174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91897" cy="2166167"/>
                          </a:xfrm>
                          <a:prstGeom prst="rect">
                            <a:avLst/>
                          </a:prstGeom>
                          <a:noFill/>
                          <a:ln>
                            <a:noFill/>
                          </a:ln>
                        </pic:spPr>
                      </pic:pic>
                    </a:graphicData>
                  </a:graphic>
                </wp:inline>
              </w:drawing>
            </w:r>
          </w:p>
          <w:p w14:paraId="08711F55" w14:textId="21F2E361" w:rsidR="00BB2165" w:rsidRPr="007819E9" w:rsidRDefault="00BB2165" w:rsidP="00BB2165">
            <w:pPr>
              <w:pStyle w:val="a3"/>
              <w:numPr>
                <w:ilvl w:val="0"/>
                <w:numId w:val="9"/>
              </w:numPr>
              <w:spacing w:after="0" w:line="240" w:lineRule="auto"/>
              <w:jc w:val="center"/>
              <w:rPr>
                <w:rFonts w:ascii="Times New Roman" w:hAnsi="Times New Roman"/>
                <w:bCs/>
                <w:lang w:val="kk-KZ"/>
              </w:rPr>
            </w:pPr>
            <w:r w:rsidRPr="007819E9">
              <w:rPr>
                <w:rFonts w:ascii="Times New Roman" w:hAnsi="Times New Roman"/>
                <w:bCs/>
                <w:lang w:val="kk-KZ"/>
              </w:rPr>
              <w:t>жоғарғы эпидерми</w:t>
            </w:r>
            <w:r w:rsidR="00D066B9" w:rsidRPr="007819E9">
              <w:rPr>
                <w:rFonts w:ascii="Times New Roman" w:hAnsi="Times New Roman"/>
                <w:bCs/>
                <w:lang w:val="kk-KZ"/>
              </w:rPr>
              <w:t>с</w:t>
            </w:r>
            <w:r w:rsidRPr="007819E9">
              <w:rPr>
                <w:rFonts w:ascii="Times New Roman" w:hAnsi="Times New Roman"/>
                <w:bCs/>
                <w:lang w:val="kk-KZ"/>
              </w:rPr>
              <w:t xml:space="preserve">, 2- төменгі эпидермис, 3-трихома, өткізгіш шоқ паренхимасы,  5-идиобласт, 6- ксилема, 7- шоқты хлорофилл </w:t>
            </w:r>
            <w:r w:rsidRPr="007819E9">
              <w:rPr>
                <w:rFonts w:ascii="Times New Roman" w:hAnsi="Times New Roman"/>
              </w:rPr>
              <w:t>(х10)</w:t>
            </w:r>
          </w:p>
          <w:p w14:paraId="3073BD77" w14:textId="77777777" w:rsidR="00BB2165" w:rsidRPr="007819E9" w:rsidRDefault="00BB2165" w:rsidP="00D066B9">
            <w:pPr>
              <w:spacing w:after="0" w:line="240" w:lineRule="auto"/>
              <w:jc w:val="both"/>
              <w:rPr>
                <w:rFonts w:ascii="Times New Roman" w:hAnsi="Times New Roman"/>
                <w:noProof/>
                <w:lang w:val="kk-KZ" w:eastAsia="ru-RU"/>
              </w:rPr>
            </w:pPr>
          </w:p>
        </w:tc>
        <w:tc>
          <w:tcPr>
            <w:tcW w:w="4813" w:type="dxa"/>
          </w:tcPr>
          <w:p w14:paraId="30A49378" w14:textId="77777777" w:rsidR="00BB2165" w:rsidRPr="007819E9" w:rsidRDefault="00BB2165" w:rsidP="00BB2165">
            <w:pPr>
              <w:pStyle w:val="a5"/>
              <w:spacing w:after="0" w:line="240" w:lineRule="auto"/>
              <w:contextualSpacing/>
              <w:jc w:val="center"/>
            </w:pPr>
            <w:r w:rsidRPr="007819E9">
              <w:rPr>
                <w:noProof/>
                <w:lang w:eastAsia="ru-RU"/>
              </w:rPr>
              <w:drawing>
                <wp:inline distT="0" distB="0" distL="0" distR="0" wp14:anchorId="1E093B2F" wp14:editId="45EFDA84">
                  <wp:extent cx="2782570" cy="2123073"/>
                  <wp:effectExtent l="0" t="0" r="0" b="0"/>
                  <wp:docPr id="1501742155" name="Рисунок 150174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73431" cy="2192399"/>
                          </a:xfrm>
                          <a:prstGeom prst="rect">
                            <a:avLst/>
                          </a:prstGeom>
                          <a:noFill/>
                          <a:ln>
                            <a:noFill/>
                          </a:ln>
                        </pic:spPr>
                      </pic:pic>
                    </a:graphicData>
                  </a:graphic>
                </wp:inline>
              </w:drawing>
            </w:r>
          </w:p>
          <w:p w14:paraId="34BA3996" w14:textId="77777777" w:rsidR="00BB2165" w:rsidRPr="007819E9" w:rsidRDefault="00BB2165" w:rsidP="00BB2165">
            <w:pPr>
              <w:pStyle w:val="a5"/>
              <w:spacing w:after="0" w:line="240" w:lineRule="auto"/>
              <w:contextualSpacing/>
              <w:jc w:val="center"/>
            </w:pPr>
            <w:r w:rsidRPr="007819E9">
              <w:t>1-жоғарғы эпидермис, 2-төменгі эпидермис, 3-бағаналы мезофилл, 4-борпылдақ мезофилл, 5-идиобласт, 6-өткізгіш шоқ (х10)</w:t>
            </w:r>
          </w:p>
          <w:p w14:paraId="63385705" w14:textId="77777777" w:rsidR="00BB2165" w:rsidRPr="007819E9" w:rsidRDefault="00BB2165" w:rsidP="00D066B9">
            <w:pPr>
              <w:pStyle w:val="a3"/>
              <w:spacing w:after="0" w:line="240" w:lineRule="auto"/>
              <w:ind w:left="1701" w:hanging="850"/>
              <w:jc w:val="both"/>
              <w:rPr>
                <w:rFonts w:ascii="Times New Roman" w:hAnsi="Times New Roman"/>
                <w:noProof/>
                <w:sz w:val="28"/>
                <w:szCs w:val="28"/>
                <w:lang w:val="kk-KZ" w:eastAsia="ru-RU"/>
              </w:rPr>
            </w:pPr>
          </w:p>
        </w:tc>
      </w:tr>
      <w:tr w:rsidR="00D066B9" w:rsidRPr="007819E9" w14:paraId="3F141AB6" w14:textId="77777777" w:rsidTr="00D066B9">
        <w:tc>
          <w:tcPr>
            <w:tcW w:w="9628" w:type="dxa"/>
            <w:gridSpan w:val="2"/>
          </w:tcPr>
          <w:p w14:paraId="069FE4AB" w14:textId="7AA20F39" w:rsidR="00D066B9" w:rsidRPr="007819E9" w:rsidRDefault="00D066B9" w:rsidP="00CC30AF">
            <w:pPr>
              <w:pStyle w:val="a3"/>
              <w:spacing w:after="0" w:line="240" w:lineRule="auto"/>
              <w:ind w:left="1701" w:hanging="850"/>
              <w:jc w:val="both"/>
              <w:rPr>
                <w:rFonts w:ascii="Times New Roman" w:hAnsi="Times New Roman"/>
                <w:sz w:val="28"/>
                <w:szCs w:val="28"/>
                <w:lang w:val="kk-KZ"/>
              </w:rPr>
            </w:pPr>
            <w:r w:rsidRPr="007819E9">
              <w:rPr>
                <w:rFonts w:ascii="Times New Roman" w:hAnsi="Times New Roman"/>
                <w:sz w:val="28"/>
                <w:szCs w:val="28"/>
                <w:lang w:val="kk-KZ"/>
              </w:rPr>
              <w:t>Сурет 1</w:t>
            </w:r>
            <w:r w:rsidR="00CC30AF" w:rsidRPr="007819E9">
              <w:rPr>
                <w:rFonts w:ascii="Times New Roman" w:hAnsi="Times New Roman"/>
                <w:sz w:val="28"/>
                <w:szCs w:val="28"/>
                <w:lang w:val="kk-KZ"/>
              </w:rPr>
              <w:t>6</w:t>
            </w:r>
            <w:r w:rsidRPr="007819E9">
              <w:rPr>
                <w:rFonts w:ascii="Times New Roman" w:hAnsi="Times New Roman"/>
                <w:sz w:val="28"/>
                <w:szCs w:val="28"/>
                <w:lang w:val="kk-KZ"/>
              </w:rPr>
              <w:t xml:space="preserve"> –  </w:t>
            </w:r>
            <w:r w:rsidRPr="007819E9">
              <w:rPr>
                <w:rFonts w:ascii="Times New Roman" w:hAnsi="Times New Roman"/>
                <w:i/>
                <w:sz w:val="28"/>
                <w:szCs w:val="28"/>
              </w:rPr>
              <w:t xml:space="preserve">Morus alba </w:t>
            </w:r>
            <w:r w:rsidRPr="007819E9">
              <w:rPr>
                <w:rFonts w:ascii="Times New Roman" w:hAnsi="Times New Roman"/>
                <w:sz w:val="28"/>
                <w:szCs w:val="28"/>
                <w:lang w:val="kk-KZ"/>
              </w:rPr>
              <w:t>жапырағының микроскопиялық құрылымы</w:t>
            </w:r>
          </w:p>
        </w:tc>
      </w:tr>
    </w:tbl>
    <w:p w14:paraId="2FF8B2A7" w14:textId="2EC854A7" w:rsidR="00882177" w:rsidRPr="007819E9" w:rsidRDefault="00882177" w:rsidP="009C6AD0">
      <w:pPr>
        <w:tabs>
          <w:tab w:val="left" w:pos="851"/>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Жоғарғы және төменгі эпидермис клетка қабырғасы қалың, клетканың арнайы шекарасы айқындалған, жоғарғы эпидермис клеткасының көлемі, төменгі эпидермис клеткасына қарағанда үлкен.  Жоғарғы эпидермис клеткасының қалыңдығы 12,8±0,7мкм., ал төменгі эпидермис клеткасының қалыңдығы 9,51±1,01 мкм.   Жапырақтың екі бетінде де аномоцитті устьица типі байқалды. Эпидермистің терең клеткасынада түзілген. Абаксиалды беттінде  бір және көп клеткалы, безді  трихомалар дамыған. Гетерогенді көп қабатты мезофилл паренхиманың екі түрі анықталды. Яғни бағаналы және борпылдақ мезофилл түзілген жіне хлорофилл дәндерімен толыққан</w:t>
      </w:r>
      <w:r w:rsidR="00085762" w:rsidRPr="007819E9">
        <w:rPr>
          <w:rFonts w:ascii="Times New Roman" w:hAnsi="Times New Roman"/>
          <w:sz w:val="28"/>
          <w:szCs w:val="28"/>
          <w:lang w:val="kk-KZ"/>
        </w:rPr>
        <w:t xml:space="preserve">. </w:t>
      </w:r>
      <w:r w:rsidRPr="007819E9">
        <w:rPr>
          <w:rFonts w:ascii="Times New Roman" w:hAnsi="Times New Roman"/>
          <w:sz w:val="28"/>
          <w:szCs w:val="28"/>
          <w:lang w:val="kk-KZ"/>
        </w:rPr>
        <w:t>Жапырақ жүйкесі үлкен, онда өткізгіш шоқ және ксилема, флоэма элементтерімен толыққан. Бағаналы мезофиллде клетка формасы  айқындалған идиобласт клеткасы анық байқалды, әдеттегідей мұнда биологиялық белсенді заттар түзілген.  Борпылдақ  мезофилл клеткалары аралықтарында кең көлемді схизогенді ұлпалардың жиынтығы анықталды. Жапырақ тақтасында дамыған үлкен коллатеральді жабық өткізгіш шоқтары байқалды. Өткізгіш шоқтың төменгі бөлігінде екі қатарлы, көлемі кіші идиобласт клеткасы түзілген.</w:t>
      </w:r>
    </w:p>
    <w:p w14:paraId="0BEA1FC0" w14:textId="667A1E26" w:rsidR="001353BC" w:rsidRPr="007819E9" w:rsidRDefault="001353BC" w:rsidP="009C6AD0">
      <w:pPr>
        <w:tabs>
          <w:tab w:val="left" w:pos="851"/>
        </w:tabs>
        <w:spacing w:after="0" w:line="240" w:lineRule="auto"/>
        <w:ind w:firstLine="567"/>
        <w:contextualSpacing/>
        <w:jc w:val="both"/>
        <w:rPr>
          <w:rFonts w:ascii="Times New Roman" w:hAnsi="Times New Roman"/>
          <w:i/>
          <w:sz w:val="28"/>
          <w:szCs w:val="28"/>
          <w:lang w:val="kk-KZ"/>
        </w:rPr>
      </w:pPr>
      <w:r w:rsidRPr="007819E9">
        <w:rPr>
          <w:rFonts w:ascii="Times New Roman" w:hAnsi="Times New Roman"/>
          <w:i/>
          <w:sz w:val="28"/>
          <w:szCs w:val="28"/>
          <w:lang w:val="kk-KZ"/>
        </w:rPr>
        <w:t>Morus alba жемісінің микроскопиялық құрылымы</w:t>
      </w:r>
    </w:p>
    <w:p w14:paraId="035461A7" w14:textId="73DBCC2F" w:rsidR="001A66CA" w:rsidRPr="007819E9" w:rsidRDefault="001A66CA" w:rsidP="009C6AD0">
      <w:pPr>
        <w:tabs>
          <w:tab w:val="left" w:pos="851"/>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Ақ тұт жемістерінің жоғарғы бетінің эпидермисінде жасушалар қалың қабырғалы, аздап толқынды және пішіні анықталмаған, көп бұрышты болып келетіндігі байқалды. Жеміс эпидермисіне тән ерекшелік – қарапайым қалың қабырғалы, ұзындықтары әр түрлі түктердің көп мөлшерде кездесуі (сурет 17).</w:t>
      </w:r>
    </w:p>
    <w:p w14:paraId="497A4A0D" w14:textId="77777777" w:rsidR="001A66CA" w:rsidRPr="007819E9" w:rsidRDefault="001A66CA" w:rsidP="009C6AD0">
      <w:pPr>
        <w:tabs>
          <w:tab w:val="left" w:pos="851"/>
        </w:tabs>
        <w:spacing w:after="0" w:line="240" w:lineRule="auto"/>
        <w:ind w:firstLine="567"/>
        <w:contextualSpacing/>
        <w:jc w:val="both"/>
        <w:rPr>
          <w:rFonts w:ascii="Times New Roman" w:hAnsi="Times New Roman"/>
          <w:i/>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813"/>
      </w:tblGrid>
      <w:tr w:rsidR="001353BC" w:rsidRPr="007819E9" w14:paraId="38A96EE3" w14:textId="77777777" w:rsidTr="00081F10">
        <w:tc>
          <w:tcPr>
            <w:tcW w:w="4815" w:type="dxa"/>
          </w:tcPr>
          <w:p w14:paraId="0F163FDE" w14:textId="007AD8D3" w:rsidR="001353BC" w:rsidRPr="007819E9" w:rsidRDefault="001353BC" w:rsidP="00081F10">
            <w:pPr>
              <w:spacing w:after="0" w:line="240" w:lineRule="auto"/>
              <w:ind w:firstLine="34"/>
              <w:contextualSpacing/>
              <w:jc w:val="center"/>
              <w:rPr>
                <w:rFonts w:ascii="Times New Roman" w:hAnsi="Times New Roman"/>
                <w:sz w:val="28"/>
                <w:szCs w:val="28"/>
                <w:lang w:val="kk-KZ"/>
              </w:rPr>
            </w:pPr>
            <w:r w:rsidRPr="007819E9">
              <w:rPr>
                <w:rFonts w:ascii="Times New Roman" w:hAnsi="Times New Roman"/>
                <w:noProof/>
                <w:sz w:val="28"/>
                <w:szCs w:val="28"/>
                <w:lang w:eastAsia="ru-RU"/>
              </w:rPr>
              <w:drawing>
                <wp:inline distT="0" distB="0" distL="0" distR="0" wp14:anchorId="4498D3E0" wp14:editId="19FE9A20">
                  <wp:extent cx="2700610" cy="1971675"/>
                  <wp:effectExtent l="0" t="0" r="5080" b="0"/>
                  <wp:docPr id="1501742173" name="Рисунок 1501742173" descr="C:\Users\User\Downloads\WhatsApp Image 2026-01-20 at 09.24.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6-01-20 at 09.24.56 (1).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flipV="1">
                            <a:off x="0" y="0"/>
                            <a:ext cx="2733415" cy="1995626"/>
                          </a:xfrm>
                          <a:prstGeom prst="rect">
                            <a:avLst/>
                          </a:prstGeom>
                          <a:noFill/>
                          <a:ln>
                            <a:noFill/>
                          </a:ln>
                        </pic:spPr>
                      </pic:pic>
                    </a:graphicData>
                  </a:graphic>
                </wp:inline>
              </w:drawing>
            </w:r>
          </w:p>
          <w:p w14:paraId="639CD893" w14:textId="68D344D7" w:rsidR="001353BC" w:rsidRPr="007819E9" w:rsidRDefault="001353BC" w:rsidP="001353BC">
            <w:pPr>
              <w:spacing w:after="0" w:line="240" w:lineRule="auto"/>
              <w:jc w:val="center"/>
              <w:rPr>
                <w:rFonts w:ascii="Times New Roman" w:hAnsi="Times New Roman"/>
                <w:bCs/>
                <w:lang w:val="kk-KZ"/>
              </w:rPr>
            </w:pPr>
            <w:r w:rsidRPr="007819E9">
              <w:rPr>
                <w:rFonts w:ascii="Times New Roman" w:hAnsi="Times New Roman"/>
                <w:bCs/>
                <w:lang w:val="kk-KZ"/>
              </w:rPr>
              <w:t>Жеміс эпидермисінің жасушалары</w:t>
            </w:r>
          </w:p>
          <w:p w14:paraId="132D70B2" w14:textId="77777777" w:rsidR="001353BC" w:rsidRPr="007819E9" w:rsidRDefault="001353BC" w:rsidP="00081F10">
            <w:pPr>
              <w:spacing w:after="0" w:line="240" w:lineRule="auto"/>
              <w:jc w:val="both"/>
              <w:rPr>
                <w:rFonts w:ascii="Times New Roman" w:hAnsi="Times New Roman"/>
                <w:noProof/>
                <w:lang w:val="kk-KZ" w:eastAsia="ru-RU"/>
              </w:rPr>
            </w:pPr>
          </w:p>
        </w:tc>
        <w:tc>
          <w:tcPr>
            <w:tcW w:w="4813" w:type="dxa"/>
          </w:tcPr>
          <w:p w14:paraId="22307947" w14:textId="169942B1" w:rsidR="001353BC" w:rsidRPr="007819E9" w:rsidRDefault="001353BC" w:rsidP="001353BC">
            <w:pPr>
              <w:pStyle w:val="a5"/>
              <w:spacing w:after="0" w:line="240" w:lineRule="auto"/>
              <w:contextualSpacing/>
              <w:jc w:val="center"/>
              <w:rPr>
                <w:noProof/>
                <w:sz w:val="28"/>
                <w:szCs w:val="28"/>
                <w:lang w:val="kk-KZ" w:eastAsia="ru-RU"/>
              </w:rPr>
            </w:pPr>
            <w:r w:rsidRPr="007819E9">
              <w:rPr>
                <w:noProof/>
                <w:sz w:val="28"/>
                <w:szCs w:val="28"/>
                <w:lang w:eastAsia="ru-RU"/>
              </w:rPr>
              <w:drawing>
                <wp:inline distT="0" distB="0" distL="0" distR="0" wp14:anchorId="523D236A" wp14:editId="586B28B8">
                  <wp:extent cx="2687955" cy="1948787"/>
                  <wp:effectExtent l="0" t="0" r="0" b="0"/>
                  <wp:docPr id="879271684" name="Рисунок 879271684" descr="C:\Users\User\Downloads\Жеміс түкшелер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Жеміс түкшелері.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24769" cy="1975477"/>
                          </a:xfrm>
                          <a:prstGeom prst="rect">
                            <a:avLst/>
                          </a:prstGeom>
                          <a:noFill/>
                          <a:ln>
                            <a:noFill/>
                          </a:ln>
                        </pic:spPr>
                      </pic:pic>
                    </a:graphicData>
                  </a:graphic>
                </wp:inline>
              </w:drawing>
            </w:r>
            <w:r w:rsidR="001A66CA" w:rsidRPr="007819E9">
              <w:t xml:space="preserve"> </w:t>
            </w:r>
            <w:r w:rsidR="001A66CA" w:rsidRPr="007819E9">
              <w:rPr>
                <w:noProof/>
                <w:sz w:val="22"/>
                <w:szCs w:val="28"/>
                <w:lang w:val="kk-KZ" w:eastAsia="ru-RU"/>
              </w:rPr>
              <w:t>Жеміс эпидермисінің түкшелері</w:t>
            </w:r>
          </w:p>
        </w:tc>
      </w:tr>
      <w:tr w:rsidR="001353BC" w:rsidRPr="007819E9" w14:paraId="139E798A" w14:textId="77777777" w:rsidTr="00081F10">
        <w:tc>
          <w:tcPr>
            <w:tcW w:w="9628" w:type="dxa"/>
            <w:gridSpan w:val="2"/>
          </w:tcPr>
          <w:p w14:paraId="570FC8FD" w14:textId="7044E48D" w:rsidR="001353BC" w:rsidRPr="007819E9" w:rsidRDefault="001353BC" w:rsidP="001353BC">
            <w:pPr>
              <w:tabs>
                <w:tab w:val="left" w:pos="851"/>
              </w:tabs>
              <w:spacing w:after="0" w:line="240" w:lineRule="auto"/>
              <w:ind w:firstLine="567"/>
              <w:contextualSpacing/>
              <w:jc w:val="center"/>
              <w:rPr>
                <w:rFonts w:ascii="Times New Roman" w:hAnsi="Times New Roman"/>
                <w:sz w:val="28"/>
                <w:szCs w:val="28"/>
                <w:lang w:val="kk-KZ"/>
              </w:rPr>
            </w:pPr>
            <w:r w:rsidRPr="007819E9">
              <w:rPr>
                <w:rFonts w:ascii="Times New Roman" w:hAnsi="Times New Roman"/>
                <w:sz w:val="28"/>
                <w:szCs w:val="28"/>
                <w:lang w:val="kk-KZ"/>
              </w:rPr>
              <w:t>Сурет 17</w:t>
            </w:r>
            <w:r w:rsidR="001A66CA" w:rsidRPr="007819E9">
              <w:rPr>
                <w:rFonts w:ascii="Times New Roman" w:hAnsi="Times New Roman"/>
                <w:sz w:val="28"/>
                <w:szCs w:val="28"/>
                <w:lang w:val="kk-KZ"/>
              </w:rPr>
              <w:t xml:space="preserve"> – </w:t>
            </w:r>
            <w:r w:rsidRPr="007819E9">
              <w:rPr>
                <w:rFonts w:ascii="Times New Roman" w:hAnsi="Times New Roman"/>
                <w:i/>
                <w:sz w:val="28"/>
                <w:szCs w:val="28"/>
                <w:lang w:val="kk-KZ"/>
              </w:rPr>
              <w:t xml:space="preserve">Morus alba </w:t>
            </w:r>
            <w:r w:rsidRPr="007819E9">
              <w:rPr>
                <w:rFonts w:ascii="Times New Roman" w:hAnsi="Times New Roman"/>
                <w:sz w:val="28"/>
                <w:szCs w:val="28"/>
                <w:lang w:val="kk-KZ"/>
              </w:rPr>
              <w:t>жемісінің микроскопиялық құрылымы</w:t>
            </w:r>
          </w:p>
        </w:tc>
      </w:tr>
    </w:tbl>
    <w:p w14:paraId="34F14ED5" w14:textId="77777777" w:rsidR="001353BC" w:rsidRPr="007819E9" w:rsidRDefault="001353BC" w:rsidP="009C6AD0">
      <w:pPr>
        <w:tabs>
          <w:tab w:val="left" w:pos="851"/>
        </w:tabs>
        <w:spacing w:after="0" w:line="240" w:lineRule="auto"/>
        <w:ind w:firstLine="567"/>
        <w:contextualSpacing/>
        <w:jc w:val="both"/>
        <w:rPr>
          <w:rFonts w:ascii="Times New Roman" w:hAnsi="Times New Roman"/>
          <w:i/>
          <w:sz w:val="28"/>
          <w:szCs w:val="28"/>
        </w:rPr>
      </w:pPr>
    </w:p>
    <w:p w14:paraId="2707BA7C" w14:textId="7CD80D29" w:rsidR="00882177" w:rsidRPr="007819E9" w:rsidRDefault="00882177" w:rsidP="009C6AD0">
      <w:pPr>
        <w:spacing w:after="0" w:line="240" w:lineRule="auto"/>
        <w:ind w:firstLine="567"/>
        <w:contextualSpacing/>
        <w:jc w:val="both"/>
        <w:rPr>
          <w:rFonts w:ascii="Times New Roman" w:eastAsia="Times New Roman" w:hAnsi="Times New Roman"/>
          <w:b/>
          <w:iCs/>
          <w:sz w:val="28"/>
          <w:szCs w:val="28"/>
          <w:shd w:val="clear" w:color="auto" w:fill="FFFFFF"/>
          <w:lang w:val="kk-KZ" w:bidi="en-US"/>
        </w:rPr>
      </w:pPr>
      <w:r w:rsidRPr="007819E9">
        <w:rPr>
          <w:rFonts w:ascii="Times New Roman" w:eastAsia="Times New Roman" w:hAnsi="Times New Roman"/>
          <w:b/>
          <w:iCs/>
          <w:sz w:val="28"/>
          <w:szCs w:val="28"/>
          <w:shd w:val="clear" w:color="auto" w:fill="FFFFFF"/>
          <w:lang w:val="kk-KZ" w:bidi="en-US"/>
        </w:rPr>
        <w:t xml:space="preserve">3.3 </w:t>
      </w:r>
      <w:r w:rsidR="008E2966" w:rsidRPr="007819E9">
        <w:rPr>
          <w:rFonts w:ascii="Times New Roman" w:eastAsia="Times New Roman" w:hAnsi="Times New Roman"/>
          <w:b/>
          <w:iCs/>
          <w:sz w:val="28"/>
          <w:szCs w:val="28"/>
          <w:shd w:val="clear" w:color="auto" w:fill="FFFFFF"/>
          <w:lang w:val="kk-KZ" w:bidi="en-US"/>
        </w:rPr>
        <w:t xml:space="preserve">Ақ тұт </w:t>
      </w:r>
      <w:r w:rsidR="00BD5C9B" w:rsidRPr="007819E9">
        <w:rPr>
          <w:rFonts w:ascii="Times New Roman" w:eastAsia="Times New Roman" w:hAnsi="Times New Roman"/>
          <w:b/>
          <w:iCs/>
          <w:sz w:val="28"/>
          <w:szCs w:val="28"/>
          <w:shd w:val="clear" w:color="auto" w:fill="FFFFFF"/>
          <w:lang w:val="kk-KZ" w:bidi="en-US"/>
        </w:rPr>
        <w:t xml:space="preserve">өсімдік шикізатының </w:t>
      </w:r>
      <w:r w:rsidR="00BB7E26" w:rsidRPr="007819E9">
        <w:rPr>
          <w:rFonts w:ascii="Times New Roman" w:hAnsi="Times New Roman"/>
          <w:b/>
          <w:sz w:val="28"/>
          <w:szCs w:val="28"/>
          <w:lang w:val="kk-KZ"/>
        </w:rPr>
        <w:t>фармацевтика</w:t>
      </w:r>
      <w:r w:rsidRPr="007819E9">
        <w:rPr>
          <w:rFonts w:ascii="Times New Roman" w:hAnsi="Times New Roman"/>
          <w:b/>
          <w:sz w:val="28"/>
          <w:szCs w:val="28"/>
          <w:lang w:val="kk-KZ"/>
        </w:rPr>
        <w:t>-технологиялық</w:t>
      </w:r>
      <w:r w:rsidR="00BD5C9B" w:rsidRPr="007819E9">
        <w:rPr>
          <w:lang w:val="kk-KZ"/>
        </w:rPr>
        <w:t xml:space="preserve"> </w:t>
      </w:r>
      <w:r w:rsidR="00BD5C9B" w:rsidRPr="007819E9">
        <w:rPr>
          <w:rFonts w:ascii="Times New Roman" w:hAnsi="Times New Roman"/>
          <w:b/>
          <w:sz w:val="28"/>
          <w:szCs w:val="28"/>
          <w:lang w:val="kk-KZ"/>
        </w:rPr>
        <w:t xml:space="preserve">параметрлерін </w:t>
      </w:r>
      <w:r w:rsidRPr="007819E9">
        <w:rPr>
          <w:rFonts w:ascii="Times New Roman" w:hAnsi="Times New Roman"/>
          <w:b/>
          <w:sz w:val="28"/>
          <w:szCs w:val="28"/>
          <w:lang w:val="kk-KZ"/>
        </w:rPr>
        <w:t xml:space="preserve"> және </w:t>
      </w:r>
      <w:r w:rsidRPr="007819E9">
        <w:rPr>
          <w:rFonts w:ascii="Times New Roman" w:eastAsia="Times New Roman" w:hAnsi="Times New Roman"/>
          <w:b/>
          <w:iCs/>
          <w:sz w:val="28"/>
          <w:szCs w:val="28"/>
          <w:shd w:val="clear" w:color="auto" w:fill="FFFFFF"/>
          <w:lang w:val="kk-KZ" w:bidi="en-US"/>
        </w:rPr>
        <w:t xml:space="preserve">химиялық </w:t>
      </w:r>
      <w:r w:rsidR="00BD5C9B" w:rsidRPr="007819E9">
        <w:rPr>
          <w:rFonts w:ascii="Times New Roman" w:eastAsia="Times New Roman" w:hAnsi="Times New Roman"/>
          <w:b/>
          <w:iCs/>
          <w:sz w:val="28"/>
          <w:szCs w:val="28"/>
          <w:shd w:val="clear" w:color="auto" w:fill="FFFFFF"/>
          <w:lang w:val="kk-KZ" w:bidi="en-US"/>
        </w:rPr>
        <w:t xml:space="preserve">құрамын </w:t>
      </w:r>
      <w:r w:rsidRPr="007819E9">
        <w:rPr>
          <w:rFonts w:ascii="Times New Roman" w:eastAsia="Times New Roman" w:hAnsi="Times New Roman"/>
          <w:b/>
          <w:iCs/>
          <w:sz w:val="28"/>
          <w:szCs w:val="28"/>
          <w:shd w:val="clear" w:color="auto" w:fill="FFFFFF"/>
          <w:lang w:val="kk-KZ" w:bidi="en-US"/>
        </w:rPr>
        <w:t xml:space="preserve">зерттеу  </w:t>
      </w:r>
    </w:p>
    <w:p w14:paraId="6E89E1DD" w14:textId="2B15CAC0" w:rsidR="00882177" w:rsidRPr="007819E9" w:rsidRDefault="00BB7E26" w:rsidP="009C6AD0">
      <w:pPr>
        <w:tabs>
          <w:tab w:val="left" w:pos="0"/>
        </w:tabs>
        <w:spacing w:after="0" w:line="240" w:lineRule="auto"/>
        <w:ind w:firstLine="567"/>
        <w:contextualSpacing/>
        <w:jc w:val="both"/>
        <w:rPr>
          <w:rFonts w:ascii="Times New Roman" w:hAnsi="Times New Roman"/>
          <w:i/>
          <w:sz w:val="28"/>
          <w:szCs w:val="28"/>
          <w:lang w:val="kk-KZ"/>
        </w:rPr>
      </w:pPr>
      <w:r w:rsidRPr="007819E9">
        <w:rPr>
          <w:rFonts w:ascii="Times New Roman" w:hAnsi="Times New Roman"/>
          <w:i/>
          <w:sz w:val="28"/>
          <w:szCs w:val="28"/>
          <w:lang w:val="kk-KZ"/>
        </w:rPr>
        <w:t>Фармацевтика</w:t>
      </w:r>
      <w:r w:rsidR="00882177" w:rsidRPr="007819E9">
        <w:rPr>
          <w:rFonts w:ascii="Times New Roman" w:hAnsi="Times New Roman"/>
          <w:i/>
          <w:sz w:val="28"/>
          <w:szCs w:val="28"/>
          <w:lang w:val="kk-KZ"/>
        </w:rPr>
        <w:t>-технологиялық параметрлері</w:t>
      </w:r>
    </w:p>
    <w:p w14:paraId="3AAACBAE" w14:textId="77777777" w:rsidR="00882177" w:rsidRPr="007819E9" w:rsidRDefault="00882177" w:rsidP="009C6AD0">
      <w:pPr>
        <w:tabs>
          <w:tab w:val="left" w:pos="0"/>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 xml:space="preserve">Өсімдік шикізаттарынан экстракт алу кезінде оның жылдамдығы мен толықтығына әр түрлі факторлар өз әсерін тигізеді. ДӨШ-тен ББЗ мақсатты тобын алудың оңтайлы әдісін таңдауды негіздеу үшін өсімдік шикізатының меншікті салмағы, көлемдік салмағы, үйілгендегі салмағы, кеуектілігі, бөлектігі, шикізат қабатының бос көлемі, экстрагенттің сіңірілу коэффиценті, экстрактивті заттардың шығымы зерттелді және олардың экстракциялау процессіне әсері анықталды. </w:t>
      </w:r>
    </w:p>
    <w:p w14:paraId="4554975F" w14:textId="7FD4F816" w:rsidR="00882177" w:rsidRPr="007819E9" w:rsidRDefault="00882177" w:rsidP="009C6AD0">
      <w:pPr>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 xml:space="preserve">Технологиялық параметрлерді зерттеу жұмыстары </w:t>
      </w:r>
      <w:r w:rsidR="00BD5C9B" w:rsidRPr="007819E9">
        <w:rPr>
          <w:rFonts w:ascii="Times New Roman" w:hAnsi="Times New Roman"/>
          <w:sz w:val="28"/>
          <w:szCs w:val="28"/>
          <w:lang w:val="kk-KZ"/>
        </w:rPr>
        <w:t xml:space="preserve">ҚР МФ, </w:t>
      </w:r>
      <w:r w:rsidRPr="007819E9">
        <w:rPr>
          <w:rFonts w:ascii="Times New Roman" w:hAnsi="Times New Roman"/>
          <w:sz w:val="28"/>
          <w:szCs w:val="28"/>
          <w:lang w:val="kk-KZ"/>
        </w:rPr>
        <w:t>Минина С.А. және Каухова И.Е. «Фитопрепараттардың химиясы және технологиясы» оқул</w:t>
      </w:r>
      <w:r w:rsidR="00BD5C9B" w:rsidRPr="007819E9">
        <w:rPr>
          <w:rFonts w:ascii="Times New Roman" w:hAnsi="Times New Roman"/>
          <w:sz w:val="28"/>
          <w:szCs w:val="28"/>
          <w:lang w:val="kk-KZ"/>
        </w:rPr>
        <w:t xml:space="preserve">ығында келтірілген </w:t>
      </w:r>
      <w:r w:rsidRPr="007819E9">
        <w:rPr>
          <w:rFonts w:ascii="Times New Roman" w:hAnsi="Times New Roman"/>
          <w:sz w:val="28"/>
          <w:szCs w:val="28"/>
          <w:lang w:val="kk-KZ"/>
        </w:rPr>
        <w:t>әдістемелері бойынша жүргізілді [</w:t>
      </w:r>
      <w:r w:rsidR="00AD0536" w:rsidRPr="007819E9">
        <w:rPr>
          <w:rFonts w:ascii="Times New Roman" w:hAnsi="Times New Roman"/>
          <w:sz w:val="28"/>
          <w:szCs w:val="28"/>
          <w:lang w:val="kk-KZ"/>
        </w:rPr>
        <w:t>1</w:t>
      </w:r>
      <w:r w:rsidR="00024A9A" w:rsidRPr="007819E9">
        <w:rPr>
          <w:rFonts w:ascii="Times New Roman" w:hAnsi="Times New Roman"/>
          <w:sz w:val="28"/>
          <w:szCs w:val="28"/>
          <w:lang w:val="kk-KZ"/>
        </w:rPr>
        <w:t>21</w:t>
      </w:r>
      <w:r w:rsidRPr="007819E9">
        <w:rPr>
          <w:rFonts w:ascii="Times New Roman" w:hAnsi="Times New Roman"/>
          <w:sz w:val="28"/>
          <w:szCs w:val="28"/>
          <w:lang w:val="kk-KZ"/>
        </w:rPr>
        <w:t>].</w:t>
      </w:r>
    </w:p>
    <w:p w14:paraId="593FE416" w14:textId="77777777" w:rsidR="00882177" w:rsidRPr="007819E9" w:rsidRDefault="00882177" w:rsidP="009C6AD0">
      <w:pPr>
        <w:tabs>
          <w:tab w:val="left" w:pos="0"/>
        </w:tabs>
        <w:spacing w:after="0" w:line="240" w:lineRule="auto"/>
        <w:ind w:firstLine="567"/>
        <w:contextualSpacing/>
        <w:rPr>
          <w:rFonts w:ascii="Times New Roman" w:hAnsi="Times New Roman"/>
          <w:sz w:val="28"/>
          <w:szCs w:val="28"/>
          <w:lang w:val="kk-KZ"/>
        </w:rPr>
      </w:pPr>
      <w:r w:rsidRPr="007819E9">
        <w:rPr>
          <w:rFonts w:ascii="Times New Roman" w:hAnsi="Times New Roman"/>
          <w:i/>
          <w:iCs/>
          <w:sz w:val="28"/>
          <w:szCs w:val="28"/>
          <w:lang w:val="kk-KZ"/>
        </w:rPr>
        <w:t>Morus Alba</w:t>
      </w:r>
      <w:r w:rsidRPr="007819E9">
        <w:rPr>
          <w:rFonts w:ascii="Times New Roman" w:hAnsi="Times New Roman"/>
          <w:iCs/>
          <w:sz w:val="28"/>
          <w:szCs w:val="28"/>
          <w:lang w:val="kk-KZ"/>
        </w:rPr>
        <w:t xml:space="preserve"> </w:t>
      </w:r>
      <w:r w:rsidRPr="007819E9">
        <w:rPr>
          <w:rFonts w:ascii="Times New Roman" w:hAnsi="Times New Roman"/>
          <w:sz w:val="28"/>
          <w:szCs w:val="28"/>
          <w:lang w:val="kk-KZ"/>
        </w:rPr>
        <w:t xml:space="preserve">жемісінің технологиялық параметрлерін анықтау нәтижелері </w:t>
      </w:r>
      <w:r w:rsidR="00D154E9" w:rsidRPr="007819E9">
        <w:rPr>
          <w:rFonts w:ascii="Times New Roman" w:hAnsi="Times New Roman"/>
          <w:sz w:val="28"/>
          <w:szCs w:val="28"/>
          <w:lang w:val="kk-KZ"/>
        </w:rPr>
        <w:t>10</w:t>
      </w:r>
      <w:r w:rsidRPr="007819E9">
        <w:rPr>
          <w:rFonts w:ascii="Times New Roman" w:hAnsi="Times New Roman"/>
          <w:sz w:val="28"/>
          <w:szCs w:val="28"/>
          <w:lang w:val="kk-KZ"/>
        </w:rPr>
        <w:t>-кестеде келтірілген.</w:t>
      </w:r>
    </w:p>
    <w:p w14:paraId="031E1243" w14:textId="77777777" w:rsidR="00882177" w:rsidRPr="007819E9" w:rsidRDefault="00882177" w:rsidP="009C6AD0">
      <w:pPr>
        <w:tabs>
          <w:tab w:val="left" w:pos="0"/>
        </w:tabs>
        <w:spacing w:after="0" w:line="240" w:lineRule="auto"/>
        <w:ind w:firstLine="567"/>
        <w:contextualSpacing/>
        <w:rPr>
          <w:rFonts w:ascii="Times New Roman" w:hAnsi="Times New Roman"/>
          <w:sz w:val="28"/>
          <w:szCs w:val="28"/>
          <w:lang w:val="kk-KZ"/>
        </w:rPr>
      </w:pPr>
    </w:p>
    <w:p w14:paraId="33AF47E4" w14:textId="77777777" w:rsidR="00882177" w:rsidRPr="007819E9" w:rsidRDefault="00882177" w:rsidP="00D154E9">
      <w:pPr>
        <w:tabs>
          <w:tab w:val="left" w:pos="0"/>
        </w:tabs>
        <w:spacing w:after="0" w:line="240" w:lineRule="auto"/>
        <w:contextualSpacing/>
        <w:jc w:val="both"/>
        <w:rPr>
          <w:rFonts w:ascii="Times New Roman" w:hAnsi="Times New Roman"/>
          <w:sz w:val="28"/>
          <w:szCs w:val="28"/>
          <w:lang w:val="kk-KZ"/>
        </w:rPr>
      </w:pPr>
      <w:r w:rsidRPr="007819E9">
        <w:rPr>
          <w:rFonts w:ascii="Times New Roman" w:hAnsi="Times New Roman"/>
          <w:iCs/>
          <w:sz w:val="28"/>
          <w:szCs w:val="28"/>
          <w:lang w:val="kk-KZ"/>
        </w:rPr>
        <w:t xml:space="preserve">Кесте </w:t>
      </w:r>
      <w:r w:rsidR="00D154E9" w:rsidRPr="007819E9">
        <w:rPr>
          <w:rFonts w:ascii="Times New Roman" w:hAnsi="Times New Roman"/>
          <w:iCs/>
          <w:sz w:val="28"/>
          <w:szCs w:val="28"/>
          <w:lang w:val="kk-KZ"/>
        </w:rPr>
        <w:t>10</w:t>
      </w:r>
      <w:r w:rsidRPr="007819E9">
        <w:rPr>
          <w:rFonts w:ascii="Times New Roman" w:hAnsi="Times New Roman"/>
          <w:iCs/>
          <w:sz w:val="28"/>
          <w:szCs w:val="28"/>
          <w:lang w:val="kk-KZ"/>
        </w:rPr>
        <w:t xml:space="preserve"> – </w:t>
      </w:r>
      <w:r w:rsidRPr="007819E9">
        <w:rPr>
          <w:rFonts w:ascii="Times New Roman" w:hAnsi="Times New Roman"/>
          <w:i/>
          <w:iCs/>
          <w:sz w:val="28"/>
          <w:szCs w:val="28"/>
          <w:lang w:val="kk-KZ"/>
        </w:rPr>
        <w:t>Morus Alba</w:t>
      </w:r>
      <w:r w:rsidRPr="007819E9">
        <w:rPr>
          <w:rFonts w:ascii="Times New Roman" w:hAnsi="Times New Roman"/>
          <w:iCs/>
          <w:sz w:val="28"/>
          <w:szCs w:val="28"/>
          <w:lang w:val="kk-KZ"/>
        </w:rPr>
        <w:t xml:space="preserve"> L.</w:t>
      </w:r>
      <w:r w:rsidRPr="007819E9">
        <w:rPr>
          <w:rFonts w:ascii="Times New Roman" w:hAnsi="Times New Roman"/>
          <w:b/>
          <w:iCs/>
          <w:sz w:val="28"/>
          <w:szCs w:val="28"/>
          <w:lang w:val="kk-KZ"/>
        </w:rPr>
        <w:t xml:space="preserve"> </w:t>
      </w:r>
      <w:r w:rsidRPr="007819E9">
        <w:rPr>
          <w:rFonts w:ascii="Times New Roman" w:hAnsi="Times New Roman"/>
          <w:sz w:val="28"/>
          <w:szCs w:val="28"/>
          <w:lang w:val="kk-KZ"/>
        </w:rPr>
        <w:t>жемісінің технологиялық параметрлерін анықтау нәтижелері</w:t>
      </w:r>
    </w:p>
    <w:p w14:paraId="283E6C97" w14:textId="77777777" w:rsidR="00024A9A" w:rsidRPr="007819E9" w:rsidRDefault="00024A9A" w:rsidP="00D154E9">
      <w:pPr>
        <w:tabs>
          <w:tab w:val="left" w:pos="0"/>
        </w:tabs>
        <w:spacing w:after="0" w:line="240" w:lineRule="auto"/>
        <w:contextualSpacing/>
        <w:jc w:val="both"/>
        <w:rPr>
          <w:rFonts w:ascii="Times New Roman" w:hAnsi="Times New Roman"/>
          <w:sz w:val="28"/>
          <w:szCs w:val="28"/>
          <w:lang w:val="kk-KZ"/>
        </w:rPr>
      </w:pPr>
    </w:p>
    <w:tbl>
      <w:tblPr>
        <w:tblStyle w:val="aa"/>
        <w:tblW w:w="9639" w:type="dxa"/>
        <w:tblInd w:w="-5" w:type="dxa"/>
        <w:tblLook w:val="04A0" w:firstRow="1" w:lastRow="0" w:firstColumn="1" w:lastColumn="0" w:noHBand="0" w:noVBand="1"/>
      </w:tblPr>
      <w:tblGrid>
        <w:gridCol w:w="4395"/>
        <w:gridCol w:w="1842"/>
        <w:gridCol w:w="1843"/>
        <w:gridCol w:w="1559"/>
      </w:tblGrid>
      <w:tr w:rsidR="00882177" w:rsidRPr="007819E9" w14:paraId="4CB6B32E" w14:textId="77777777" w:rsidTr="00F135F7">
        <w:trPr>
          <w:trHeight w:val="408"/>
        </w:trPr>
        <w:tc>
          <w:tcPr>
            <w:tcW w:w="4395" w:type="dxa"/>
            <w:vMerge w:val="restart"/>
          </w:tcPr>
          <w:p w14:paraId="6665CE78"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Технологиялық параметрлер атауы</w:t>
            </w:r>
          </w:p>
        </w:tc>
        <w:tc>
          <w:tcPr>
            <w:tcW w:w="5244" w:type="dxa"/>
            <w:gridSpan w:val="3"/>
          </w:tcPr>
          <w:p w14:paraId="6AAEBDDD" w14:textId="77777777" w:rsidR="00882177" w:rsidRPr="007819E9" w:rsidRDefault="00882177" w:rsidP="009C6AD0">
            <w:pPr>
              <w:spacing w:after="0" w:line="240" w:lineRule="auto"/>
              <w:contextualSpacing/>
              <w:jc w:val="center"/>
              <w:rPr>
                <w:rFonts w:ascii="Times New Roman" w:hAnsi="Times New Roman"/>
                <w:i/>
                <w:sz w:val="24"/>
                <w:szCs w:val="24"/>
                <w:lang w:val="kk-KZ"/>
              </w:rPr>
            </w:pPr>
            <w:r w:rsidRPr="007819E9">
              <w:rPr>
                <w:rFonts w:ascii="Times New Roman" w:hAnsi="Times New Roman"/>
                <w:i/>
                <w:sz w:val="24"/>
                <w:szCs w:val="24"/>
                <w:lang w:val="kk-KZ"/>
              </w:rPr>
              <w:t>Шикізаттың ұнтақталу дәрежесіне қатысты параметр мәні, (n=5)</w:t>
            </w:r>
          </w:p>
        </w:tc>
      </w:tr>
      <w:tr w:rsidR="00882177" w:rsidRPr="007819E9" w14:paraId="4CC79C15" w14:textId="77777777" w:rsidTr="00F135F7">
        <w:trPr>
          <w:trHeight w:val="146"/>
        </w:trPr>
        <w:tc>
          <w:tcPr>
            <w:tcW w:w="4395" w:type="dxa"/>
            <w:vMerge/>
          </w:tcPr>
          <w:p w14:paraId="1804DB22" w14:textId="77777777" w:rsidR="00882177" w:rsidRPr="007819E9" w:rsidRDefault="00882177" w:rsidP="009C6AD0">
            <w:pPr>
              <w:spacing w:after="0" w:line="240" w:lineRule="auto"/>
              <w:contextualSpacing/>
              <w:jc w:val="center"/>
              <w:rPr>
                <w:rFonts w:ascii="Times New Roman" w:hAnsi="Times New Roman"/>
                <w:sz w:val="24"/>
                <w:szCs w:val="24"/>
                <w:lang w:val="kk-KZ"/>
              </w:rPr>
            </w:pPr>
          </w:p>
        </w:tc>
        <w:tc>
          <w:tcPr>
            <w:tcW w:w="1842" w:type="dxa"/>
          </w:tcPr>
          <w:p w14:paraId="0D575EA7" w14:textId="77777777" w:rsidR="00882177" w:rsidRPr="007819E9" w:rsidRDefault="00882177" w:rsidP="009C6AD0">
            <w:pPr>
              <w:spacing w:after="0" w:line="240" w:lineRule="auto"/>
              <w:contextualSpacing/>
              <w:jc w:val="center"/>
              <w:rPr>
                <w:rFonts w:ascii="Times New Roman" w:hAnsi="Times New Roman"/>
                <w:i/>
                <w:sz w:val="24"/>
                <w:szCs w:val="24"/>
                <w:lang w:val="kk-KZ"/>
              </w:rPr>
            </w:pPr>
            <w:r w:rsidRPr="007819E9">
              <w:rPr>
                <w:rFonts w:ascii="Times New Roman" w:hAnsi="Times New Roman"/>
                <w:i/>
                <w:sz w:val="24"/>
                <w:szCs w:val="24"/>
                <w:lang w:val="kk-KZ"/>
              </w:rPr>
              <w:t>0,5-1,0</w:t>
            </w:r>
          </w:p>
        </w:tc>
        <w:tc>
          <w:tcPr>
            <w:tcW w:w="1843" w:type="dxa"/>
          </w:tcPr>
          <w:p w14:paraId="6BD6E217" w14:textId="77777777" w:rsidR="00882177" w:rsidRPr="007819E9" w:rsidRDefault="00882177" w:rsidP="009C6AD0">
            <w:pPr>
              <w:spacing w:after="0" w:line="240" w:lineRule="auto"/>
              <w:contextualSpacing/>
              <w:jc w:val="center"/>
              <w:rPr>
                <w:rFonts w:ascii="Times New Roman" w:hAnsi="Times New Roman"/>
                <w:i/>
                <w:sz w:val="24"/>
                <w:szCs w:val="24"/>
                <w:lang w:val="kk-KZ"/>
              </w:rPr>
            </w:pPr>
            <w:r w:rsidRPr="007819E9">
              <w:rPr>
                <w:rFonts w:ascii="Times New Roman" w:hAnsi="Times New Roman"/>
                <w:i/>
                <w:sz w:val="24"/>
                <w:szCs w:val="24"/>
                <w:lang w:val="kk-KZ"/>
              </w:rPr>
              <w:t>1,0-1,5</w:t>
            </w:r>
          </w:p>
        </w:tc>
        <w:tc>
          <w:tcPr>
            <w:tcW w:w="1559" w:type="dxa"/>
          </w:tcPr>
          <w:p w14:paraId="2DAC79C1" w14:textId="77777777" w:rsidR="00882177" w:rsidRPr="007819E9" w:rsidRDefault="00882177" w:rsidP="009C6AD0">
            <w:pPr>
              <w:spacing w:after="0" w:line="240" w:lineRule="auto"/>
              <w:contextualSpacing/>
              <w:jc w:val="center"/>
              <w:rPr>
                <w:rFonts w:ascii="Times New Roman" w:hAnsi="Times New Roman"/>
                <w:i/>
                <w:sz w:val="24"/>
                <w:szCs w:val="24"/>
                <w:lang w:val="kk-KZ"/>
              </w:rPr>
            </w:pPr>
            <w:r w:rsidRPr="007819E9">
              <w:rPr>
                <w:rFonts w:ascii="Times New Roman" w:hAnsi="Times New Roman"/>
                <w:i/>
                <w:sz w:val="24"/>
                <w:szCs w:val="24"/>
                <w:lang w:val="kk-KZ"/>
              </w:rPr>
              <w:t>1,5-3,0</w:t>
            </w:r>
          </w:p>
        </w:tc>
      </w:tr>
      <w:tr w:rsidR="00CC30AF" w:rsidRPr="007819E9" w14:paraId="2EDE1854" w14:textId="77777777" w:rsidTr="00F135F7">
        <w:tc>
          <w:tcPr>
            <w:tcW w:w="4395" w:type="dxa"/>
          </w:tcPr>
          <w:p w14:paraId="3335E691" w14:textId="7AA5BCF7" w:rsidR="00CC30AF" w:rsidRPr="007819E9" w:rsidRDefault="00CC30AF" w:rsidP="00CC30AF">
            <w:pPr>
              <w:spacing w:after="0" w:line="240" w:lineRule="auto"/>
              <w:contextualSpacing/>
              <w:jc w:val="both"/>
              <w:rPr>
                <w:rFonts w:ascii="Times New Roman" w:hAnsi="Times New Roman"/>
                <w:sz w:val="24"/>
                <w:szCs w:val="24"/>
                <w:lang w:val="kk-KZ"/>
              </w:rPr>
            </w:pPr>
            <w:r w:rsidRPr="007819E9">
              <w:rPr>
                <w:rFonts w:ascii="Times New Roman" w:hAnsi="Times New Roman"/>
                <w:sz w:val="24"/>
                <w:szCs w:val="24"/>
                <w:lang w:val="kk-KZ"/>
              </w:rPr>
              <w:t>Меншікті салмағы, г/см</w:t>
            </w:r>
            <w:r w:rsidRPr="007819E9">
              <w:rPr>
                <w:rFonts w:ascii="Times New Roman" w:hAnsi="Times New Roman"/>
                <w:sz w:val="24"/>
                <w:szCs w:val="24"/>
                <w:vertAlign w:val="superscript"/>
                <w:lang w:val="kk-KZ"/>
              </w:rPr>
              <w:t>3</w:t>
            </w:r>
          </w:p>
        </w:tc>
        <w:tc>
          <w:tcPr>
            <w:tcW w:w="1842" w:type="dxa"/>
          </w:tcPr>
          <w:p w14:paraId="35DB10D5" w14:textId="434F43DF"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1,65±0,01</w:t>
            </w:r>
          </w:p>
        </w:tc>
        <w:tc>
          <w:tcPr>
            <w:tcW w:w="1843" w:type="dxa"/>
          </w:tcPr>
          <w:p w14:paraId="30219226" w14:textId="52EB8A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1,68±0,03</w:t>
            </w:r>
          </w:p>
        </w:tc>
        <w:tc>
          <w:tcPr>
            <w:tcW w:w="1559" w:type="dxa"/>
          </w:tcPr>
          <w:p w14:paraId="12F07C52" w14:textId="312BE9DF" w:rsidR="00CC30AF" w:rsidRPr="007819E9" w:rsidRDefault="00CC30AF" w:rsidP="00CC30AF">
            <w:pPr>
              <w:spacing w:after="0" w:line="240" w:lineRule="auto"/>
              <w:ind w:firstLine="13"/>
              <w:contextualSpacing/>
              <w:jc w:val="center"/>
              <w:rPr>
                <w:rFonts w:ascii="Times New Roman" w:hAnsi="Times New Roman"/>
                <w:sz w:val="24"/>
                <w:szCs w:val="24"/>
                <w:lang w:val="kk-KZ"/>
              </w:rPr>
            </w:pPr>
            <w:r w:rsidRPr="007819E9">
              <w:rPr>
                <w:rFonts w:ascii="Times New Roman" w:hAnsi="Times New Roman"/>
                <w:sz w:val="24"/>
                <w:szCs w:val="24"/>
                <w:lang w:val="kk-KZ"/>
              </w:rPr>
              <w:t>1,71±0,02</w:t>
            </w:r>
          </w:p>
        </w:tc>
      </w:tr>
      <w:tr w:rsidR="00CC30AF" w:rsidRPr="007819E9" w14:paraId="47415662" w14:textId="77777777" w:rsidTr="00F135F7">
        <w:tc>
          <w:tcPr>
            <w:tcW w:w="4395" w:type="dxa"/>
          </w:tcPr>
          <w:p w14:paraId="6E994A6F" w14:textId="77777777" w:rsidR="00CC30AF" w:rsidRPr="007819E9" w:rsidRDefault="00CC30AF" w:rsidP="00CC30AF">
            <w:pPr>
              <w:spacing w:after="0" w:line="240" w:lineRule="auto"/>
              <w:contextualSpacing/>
              <w:jc w:val="both"/>
              <w:rPr>
                <w:rFonts w:ascii="Times New Roman" w:hAnsi="Times New Roman"/>
                <w:sz w:val="24"/>
                <w:szCs w:val="24"/>
                <w:lang w:val="kk-KZ"/>
              </w:rPr>
            </w:pPr>
            <w:r w:rsidRPr="007819E9">
              <w:rPr>
                <w:rFonts w:ascii="Times New Roman" w:hAnsi="Times New Roman"/>
                <w:sz w:val="24"/>
                <w:szCs w:val="24"/>
                <w:lang w:val="kk-KZ"/>
              </w:rPr>
              <w:t>Көлемдік салмағы, г/см</w:t>
            </w:r>
            <w:r w:rsidRPr="007819E9">
              <w:rPr>
                <w:rFonts w:ascii="Times New Roman" w:hAnsi="Times New Roman"/>
                <w:sz w:val="24"/>
                <w:szCs w:val="24"/>
                <w:vertAlign w:val="superscript"/>
                <w:lang w:val="kk-KZ"/>
              </w:rPr>
              <w:t>3</w:t>
            </w:r>
          </w:p>
        </w:tc>
        <w:tc>
          <w:tcPr>
            <w:tcW w:w="1842" w:type="dxa"/>
          </w:tcPr>
          <w:p w14:paraId="09C9831B"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0,71±0,01</w:t>
            </w:r>
          </w:p>
        </w:tc>
        <w:tc>
          <w:tcPr>
            <w:tcW w:w="1843" w:type="dxa"/>
          </w:tcPr>
          <w:p w14:paraId="12B7632D"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0,85±0,01</w:t>
            </w:r>
          </w:p>
        </w:tc>
        <w:tc>
          <w:tcPr>
            <w:tcW w:w="1559" w:type="dxa"/>
          </w:tcPr>
          <w:p w14:paraId="206469F3"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0,93±0,01</w:t>
            </w:r>
          </w:p>
        </w:tc>
      </w:tr>
      <w:tr w:rsidR="00CC30AF" w:rsidRPr="007819E9" w14:paraId="3AA2F72B" w14:textId="77777777" w:rsidTr="00F135F7">
        <w:tc>
          <w:tcPr>
            <w:tcW w:w="4395" w:type="dxa"/>
          </w:tcPr>
          <w:p w14:paraId="309BD5E7" w14:textId="77777777" w:rsidR="00CC30AF" w:rsidRPr="007819E9" w:rsidRDefault="00CC30AF" w:rsidP="00CC30AF">
            <w:pPr>
              <w:spacing w:after="0" w:line="240" w:lineRule="auto"/>
              <w:contextualSpacing/>
              <w:jc w:val="both"/>
              <w:rPr>
                <w:rFonts w:ascii="Times New Roman" w:hAnsi="Times New Roman"/>
                <w:sz w:val="24"/>
                <w:szCs w:val="24"/>
                <w:lang w:val="kk-KZ"/>
              </w:rPr>
            </w:pPr>
            <w:r w:rsidRPr="007819E9">
              <w:rPr>
                <w:rFonts w:ascii="Times New Roman" w:hAnsi="Times New Roman"/>
                <w:sz w:val="24"/>
                <w:szCs w:val="24"/>
                <w:lang w:val="kk-KZ"/>
              </w:rPr>
              <w:t>Себілу салмағы, г/см</w:t>
            </w:r>
            <w:r w:rsidRPr="007819E9">
              <w:rPr>
                <w:rFonts w:ascii="Times New Roman" w:hAnsi="Times New Roman"/>
                <w:sz w:val="24"/>
                <w:szCs w:val="24"/>
                <w:vertAlign w:val="superscript"/>
                <w:lang w:val="kk-KZ"/>
              </w:rPr>
              <w:t>3</w:t>
            </w:r>
          </w:p>
        </w:tc>
        <w:tc>
          <w:tcPr>
            <w:tcW w:w="1842" w:type="dxa"/>
          </w:tcPr>
          <w:p w14:paraId="6569D2C3"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0,48±0,02</w:t>
            </w:r>
          </w:p>
        </w:tc>
        <w:tc>
          <w:tcPr>
            <w:tcW w:w="1843" w:type="dxa"/>
          </w:tcPr>
          <w:p w14:paraId="27C7667F"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0,54±0,01</w:t>
            </w:r>
          </w:p>
        </w:tc>
        <w:tc>
          <w:tcPr>
            <w:tcW w:w="1559" w:type="dxa"/>
          </w:tcPr>
          <w:p w14:paraId="27B3DFF1"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0,52±0,03</w:t>
            </w:r>
          </w:p>
        </w:tc>
      </w:tr>
      <w:tr w:rsidR="00CC30AF" w:rsidRPr="007819E9" w14:paraId="40ECD67A" w14:textId="77777777" w:rsidTr="00F135F7">
        <w:tc>
          <w:tcPr>
            <w:tcW w:w="4395" w:type="dxa"/>
            <w:tcBorders>
              <w:bottom w:val="nil"/>
            </w:tcBorders>
          </w:tcPr>
          <w:p w14:paraId="18F10590" w14:textId="77777777" w:rsidR="00CC30AF" w:rsidRPr="007819E9" w:rsidRDefault="00CC30AF" w:rsidP="00CC30AF">
            <w:pPr>
              <w:spacing w:after="0" w:line="240" w:lineRule="auto"/>
              <w:contextualSpacing/>
              <w:jc w:val="both"/>
              <w:rPr>
                <w:rFonts w:ascii="Times New Roman" w:hAnsi="Times New Roman"/>
                <w:sz w:val="24"/>
                <w:szCs w:val="24"/>
                <w:lang w:val="kk-KZ"/>
              </w:rPr>
            </w:pPr>
            <w:r w:rsidRPr="007819E9">
              <w:rPr>
                <w:rFonts w:ascii="Times New Roman" w:hAnsi="Times New Roman"/>
                <w:sz w:val="24"/>
                <w:szCs w:val="24"/>
                <w:lang w:val="kk-KZ"/>
              </w:rPr>
              <w:t>Кеуектілігі, г/см</w:t>
            </w:r>
            <w:r w:rsidRPr="007819E9">
              <w:rPr>
                <w:rFonts w:ascii="Times New Roman" w:hAnsi="Times New Roman"/>
                <w:sz w:val="24"/>
                <w:szCs w:val="24"/>
                <w:vertAlign w:val="superscript"/>
                <w:lang w:val="kk-KZ"/>
              </w:rPr>
              <w:t>3</w:t>
            </w:r>
          </w:p>
        </w:tc>
        <w:tc>
          <w:tcPr>
            <w:tcW w:w="1842" w:type="dxa"/>
            <w:tcBorders>
              <w:bottom w:val="nil"/>
            </w:tcBorders>
          </w:tcPr>
          <w:p w14:paraId="716F3017"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0,32±0,01</w:t>
            </w:r>
          </w:p>
        </w:tc>
        <w:tc>
          <w:tcPr>
            <w:tcW w:w="1843" w:type="dxa"/>
            <w:tcBorders>
              <w:bottom w:val="nil"/>
            </w:tcBorders>
          </w:tcPr>
          <w:p w14:paraId="5194C6D5"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0,37±0,01</w:t>
            </w:r>
          </w:p>
        </w:tc>
        <w:tc>
          <w:tcPr>
            <w:tcW w:w="1559" w:type="dxa"/>
            <w:tcBorders>
              <w:bottom w:val="nil"/>
            </w:tcBorders>
          </w:tcPr>
          <w:p w14:paraId="539CC98C"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0,34±0,02</w:t>
            </w:r>
          </w:p>
        </w:tc>
      </w:tr>
      <w:tr w:rsidR="00CC30AF" w:rsidRPr="007819E9" w14:paraId="29FDB6BF" w14:textId="77777777" w:rsidTr="00F135F7">
        <w:tc>
          <w:tcPr>
            <w:tcW w:w="4395" w:type="dxa"/>
          </w:tcPr>
          <w:p w14:paraId="58ECDF42" w14:textId="77777777" w:rsidR="00CC30AF" w:rsidRPr="007819E9" w:rsidRDefault="00CC30AF" w:rsidP="00CC30AF">
            <w:pPr>
              <w:spacing w:after="0" w:line="240" w:lineRule="auto"/>
              <w:contextualSpacing/>
              <w:jc w:val="both"/>
              <w:rPr>
                <w:rFonts w:ascii="Times New Roman" w:hAnsi="Times New Roman"/>
                <w:sz w:val="24"/>
                <w:szCs w:val="24"/>
                <w:lang w:val="kk-KZ"/>
              </w:rPr>
            </w:pPr>
            <w:r w:rsidRPr="007819E9">
              <w:rPr>
                <w:rFonts w:ascii="Times New Roman" w:hAnsi="Times New Roman"/>
                <w:sz w:val="24"/>
                <w:szCs w:val="24"/>
                <w:lang w:val="kk-KZ"/>
              </w:rPr>
              <w:t>Бөлектігі, г/см</w:t>
            </w:r>
            <w:r w:rsidRPr="007819E9">
              <w:rPr>
                <w:rFonts w:ascii="Times New Roman" w:hAnsi="Times New Roman"/>
                <w:sz w:val="24"/>
                <w:szCs w:val="24"/>
                <w:vertAlign w:val="superscript"/>
                <w:lang w:val="kk-KZ"/>
              </w:rPr>
              <w:t>3</w:t>
            </w:r>
          </w:p>
        </w:tc>
        <w:tc>
          <w:tcPr>
            <w:tcW w:w="1842" w:type="dxa"/>
          </w:tcPr>
          <w:p w14:paraId="123DD81F"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0,28±0,01</w:t>
            </w:r>
          </w:p>
        </w:tc>
        <w:tc>
          <w:tcPr>
            <w:tcW w:w="1843" w:type="dxa"/>
          </w:tcPr>
          <w:p w14:paraId="6998DB60"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0,35±0,02</w:t>
            </w:r>
          </w:p>
        </w:tc>
        <w:tc>
          <w:tcPr>
            <w:tcW w:w="1559" w:type="dxa"/>
          </w:tcPr>
          <w:p w14:paraId="2824E1F8"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0,31±0,01</w:t>
            </w:r>
          </w:p>
        </w:tc>
      </w:tr>
      <w:tr w:rsidR="00CC30AF" w:rsidRPr="007819E9" w14:paraId="72158AFD" w14:textId="77777777" w:rsidTr="00F135F7">
        <w:trPr>
          <w:trHeight w:val="256"/>
        </w:trPr>
        <w:tc>
          <w:tcPr>
            <w:tcW w:w="4395" w:type="dxa"/>
          </w:tcPr>
          <w:p w14:paraId="05587417" w14:textId="77777777" w:rsidR="00CC30AF" w:rsidRPr="007819E9" w:rsidRDefault="00CC30AF" w:rsidP="00CC30AF">
            <w:pPr>
              <w:tabs>
                <w:tab w:val="left" w:pos="1384"/>
              </w:tabs>
              <w:spacing w:after="0" w:line="240" w:lineRule="auto"/>
              <w:contextualSpacing/>
              <w:jc w:val="both"/>
              <w:rPr>
                <w:rFonts w:ascii="Times New Roman" w:hAnsi="Times New Roman"/>
                <w:sz w:val="24"/>
                <w:szCs w:val="24"/>
                <w:lang w:val="kk-KZ"/>
              </w:rPr>
            </w:pPr>
            <w:r w:rsidRPr="007819E9">
              <w:rPr>
                <w:rFonts w:ascii="Times New Roman" w:hAnsi="Times New Roman"/>
                <w:sz w:val="24"/>
                <w:szCs w:val="24"/>
                <w:lang w:val="kk-KZ"/>
              </w:rPr>
              <w:t>Шикізат қабатының бос көлемі, г/см</w:t>
            </w:r>
            <w:r w:rsidRPr="007819E9">
              <w:rPr>
                <w:rFonts w:ascii="Times New Roman" w:hAnsi="Times New Roman"/>
                <w:sz w:val="24"/>
                <w:szCs w:val="24"/>
                <w:vertAlign w:val="superscript"/>
                <w:lang w:val="kk-KZ"/>
              </w:rPr>
              <w:t>3</w:t>
            </w:r>
          </w:p>
        </w:tc>
        <w:tc>
          <w:tcPr>
            <w:tcW w:w="1842" w:type="dxa"/>
          </w:tcPr>
          <w:p w14:paraId="2D6A3A66"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0,50±0,01</w:t>
            </w:r>
          </w:p>
        </w:tc>
        <w:tc>
          <w:tcPr>
            <w:tcW w:w="1843" w:type="dxa"/>
          </w:tcPr>
          <w:p w14:paraId="5F4F1CB1"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0,58±0,01</w:t>
            </w:r>
          </w:p>
        </w:tc>
        <w:tc>
          <w:tcPr>
            <w:tcW w:w="1559" w:type="dxa"/>
          </w:tcPr>
          <w:p w14:paraId="790C90A2"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0,56±0,01</w:t>
            </w:r>
          </w:p>
        </w:tc>
      </w:tr>
      <w:tr w:rsidR="00CC30AF" w:rsidRPr="007819E9" w14:paraId="787CA448" w14:textId="77777777" w:rsidTr="00F135F7">
        <w:trPr>
          <w:trHeight w:val="70"/>
        </w:trPr>
        <w:tc>
          <w:tcPr>
            <w:tcW w:w="9639" w:type="dxa"/>
            <w:gridSpan w:val="4"/>
          </w:tcPr>
          <w:p w14:paraId="3F81FABB"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Экстрагентті сіңірілу коэффиценті:</w:t>
            </w:r>
          </w:p>
        </w:tc>
      </w:tr>
      <w:tr w:rsidR="00CC30AF" w:rsidRPr="007819E9" w14:paraId="34A5464C" w14:textId="77777777" w:rsidTr="00F135F7">
        <w:trPr>
          <w:trHeight w:val="335"/>
        </w:trPr>
        <w:tc>
          <w:tcPr>
            <w:tcW w:w="4395" w:type="dxa"/>
          </w:tcPr>
          <w:p w14:paraId="60B761E1"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Тазартылған су Р</w:t>
            </w:r>
          </w:p>
        </w:tc>
        <w:tc>
          <w:tcPr>
            <w:tcW w:w="1842" w:type="dxa"/>
          </w:tcPr>
          <w:p w14:paraId="7632DB2A"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3,92±0,01</w:t>
            </w:r>
          </w:p>
        </w:tc>
        <w:tc>
          <w:tcPr>
            <w:tcW w:w="1843" w:type="dxa"/>
          </w:tcPr>
          <w:p w14:paraId="180EBFB7"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4,05±0,12</w:t>
            </w:r>
          </w:p>
        </w:tc>
        <w:tc>
          <w:tcPr>
            <w:tcW w:w="1559" w:type="dxa"/>
          </w:tcPr>
          <w:p w14:paraId="08DD80DD"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4,12±0,01</w:t>
            </w:r>
          </w:p>
        </w:tc>
      </w:tr>
      <w:tr w:rsidR="00CC30AF" w:rsidRPr="007819E9" w14:paraId="52DFDDD9" w14:textId="77777777" w:rsidTr="00F135F7">
        <w:tc>
          <w:tcPr>
            <w:tcW w:w="4395" w:type="dxa"/>
          </w:tcPr>
          <w:p w14:paraId="4386AB4C"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Этил спирті (40%) Р</w:t>
            </w:r>
          </w:p>
        </w:tc>
        <w:tc>
          <w:tcPr>
            <w:tcW w:w="1842" w:type="dxa"/>
          </w:tcPr>
          <w:p w14:paraId="20666CB6"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4,01±0,18</w:t>
            </w:r>
          </w:p>
        </w:tc>
        <w:tc>
          <w:tcPr>
            <w:tcW w:w="1843" w:type="dxa"/>
          </w:tcPr>
          <w:p w14:paraId="14653D63"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3,99±0,01</w:t>
            </w:r>
          </w:p>
        </w:tc>
        <w:tc>
          <w:tcPr>
            <w:tcW w:w="1559" w:type="dxa"/>
          </w:tcPr>
          <w:p w14:paraId="0AF0CC72"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4,08±0,15</w:t>
            </w:r>
          </w:p>
        </w:tc>
      </w:tr>
      <w:tr w:rsidR="00CC30AF" w:rsidRPr="007819E9" w14:paraId="526F04A4" w14:textId="77777777" w:rsidTr="00F135F7">
        <w:tc>
          <w:tcPr>
            <w:tcW w:w="4395" w:type="dxa"/>
          </w:tcPr>
          <w:p w14:paraId="714E9CA7"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Этил спирті (70%) Р</w:t>
            </w:r>
          </w:p>
        </w:tc>
        <w:tc>
          <w:tcPr>
            <w:tcW w:w="1842" w:type="dxa"/>
          </w:tcPr>
          <w:p w14:paraId="6FDCB62A"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3,86±0,01</w:t>
            </w:r>
          </w:p>
        </w:tc>
        <w:tc>
          <w:tcPr>
            <w:tcW w:w="1843" w:type="dxa"/>
          </w:tcPr>
          <w:p w14:paraId="01456113"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3,89±0,02</w:t>
            </w:r>
          </w:p>
        </w:tc>
        <w:tc>
          <w:tcPr>
            <w:tcW w:w="1559" w:type="dxa"/>
          </w:tcPr>
          <w:p w14:paraId="5DA9B419"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3,99±0,03</w:t>
            </w:r>
          </w:p>
        </w:tc>
      </w:tr>
      <w:tr w:rsidR="00CC30AF" w:rsidRPr="007819E9" w14:paraId="1B870E50" w14:textId="77777777" w:rsidTr="00F135F7">
        <w:tc>
          <w:tcPr>
            <w:tcW w:w="4395" w:type="dxa"/>
          </w:tcPr>
          <w:p w14:paraId="0811D98E"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Этил спирті (90%) Р</w:t>
            </w:r>
          </w:p>
        </w:tc>
        <w:tc>
          <w:tcPr>
            <w:tcW w:w="1842" w:type="dxa"/>
          </w:tcPr>
          <w:p w14:paraId="2FD3C520"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3,71±0,02</w:t>
            </w:r>
          </w:p>
        </w:tc>
        <w:tc>
          <w:tcPr>
            <w:tcW w:w="1843" w:type="dxa"/>
          </w:tcPr>
          <w:p w14:paraId="6A3E1A5D"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3,75±0,10</w:t>
            </w:r>
          </w:p>
        </w:tc>
        <w:tc>
          <w:tcPr>
            <w:tcW w:w="1559" w:type="dxa"/>
          </w:tcPr>
          <w:p w14:paraId="6B865566" w14:textId="77777777" w:rsidR="00CC30AF" w:rsidRPr="007819E9" w:rsidRDefault="00CC30AF" w:rsidP="00CC30AF">
            <w:pPr>
              <w:spacing w:after="0" w:line="240" w:lineRule="auto"/>
              <w:contextualSpacing/>
              <w:jc w:val="center"/>
              <w:rPr>
                <w:sz w:val="24"/>
                <w:szCs w:val="24"/>
              </w:rPr>
            </w:pPr>
            <w:r w:rsidRPr="007819E9">
              <w:rPr>
                <w:rFonts w:ascii="Times New Roman" w:hAnsi="Times New Roman"/>
                <w:sz w:val="24"/>
                <w:szCs w:val="24"/>
                <w:lang w:val="kk-KZ"/>
              </w:rPr>
              <w:t>3,79±0,05</w:t>
            </w:r>
          </w:p>
        </w:tc>
      </w:tr>
      <w:tr w:rsidR="00CC30AF" w:rsidRPr="007819E9" w14:paraId="61D2EB37" w14:textId="77777777" w:rsidTr="00F135F7">
        <w:trPr>
          <w:trHeight w:val="70"/>
        </w:trPr>
        <w:tc>
          <w:tcPr>
            <w:tcW w:w="9639" w:type="dxa"/>
            <w:gridSpan w:val="4"/>
          </w:tcPr>
          <w:p w14:paraId="273CC80A"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Экстрактивті заттардың шығымы:</w:t>
            </w:r>
          </w:p>
        </w:tc>
      </w:tr>
      <w:tr w:rsidR="00CC30AF" w:rsidRPr="007819E9" w14:paraId="1D666EAF" w14:textId="77777777" w:rsidTr="00F135F7">
        <w:tc>
          <w:tcPr>
            <w:tcW w:w="4395" w:type="dxa"/>
          </w:tcPr>
          <w:p w14:paraId="73969709" w14:textId="77777777" w:rsidR="00CC30AF" w:rsidRPr="007819E9" w:rsidRDefault="00CC30AF" w:rsidP="00CC30AF">
            <w:pPr>
              <w:spacing w:after="0" w:line="240" w:lineRule="auto"/>
              <w:contextualSpacing/>
              <w:jc w:val="both"/>
              <w:rPr>
                <w:rFonts w:ascii="Times New Roman" w:hAnsi="Times New Roman"/>
                <w:sz w:val="24"/>
                <w:szCs w:val="24"/>
                <w:lang w:val="kk-KZ"/>
              </w:rPr>
            </w:pPr>
            <w:r w:rsidRPr="007819E9">
              <w:rPr>
                <w:rFonts w:ascii="Times New Roman" w:hAnsi="Times New Roman"/>
                <w:i/>
                <w:sz w:val="24"/>
                <w:szCs w:val="24"/>
                <w:lang w:val="kk-KZ"/>
              </w:rPr>
              <w:t>Тазартылған су Р</w:t>
            </w:r>
          </w:p>
        </w:tc>
        <w:tc>
          <w:tcPr>
            <w:tcW w:w="1842" w:type="dxa"/>
          </w:tcPr>
          <w:p w14:paraId="732D3059"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67,12%</w:t>
            </w:r>
          </w:p>
        </w:tc>
        <w:tc>
          <w:tcPr>
            <w:tcW w:w="1843" w:type="dxa"/>
          </w:tcPr>
          <w:p w14:paraId="27A4BEBE"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68,41%</w:t>
            </w:r>
          </w:p>
        </w:tc>
        <w:tc>
          <w:tcPr>
            <w:tcW w:w="1559" w:type="dxa"/>
          </w:tcPr>
          <w:p w14:paraId="763654F7"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70,35%</w:t>
            </w:r>
          </w:p>
        </w:tc>
      </w:tr>
      <w:tr w:rsidR="00CC30AF" w:rsidRPr="007819E9" w14:paraId="0FBDC052" w14:textId="77777777" w:rsidTr="00F135F7">
        <w:tc>
          <w:tcPr>
            <w:tcW w:w="4395" w:type="dxa"/>
          </w:tcPr>
          <w:p w14:paraId="7DB0F93A"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Этил спирті (40%) Р</w:t>
            </w:r>
          </w:p>
        </w:tc>
        <w:tc>
          <w:tcPr>
            <w:tcW w:w="1842" w:type="dxa"/>
          </w:tcPr>
          <w:p w14:paraId="0956151E"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74,61%</w:t>
            </w:r>
          </w:p>
        </w:tc>
        <w:tc>
          <w:tcPr>
            <w:tcW w:w="1843" w:type="dxa"/>
          </w:tcPr>
          <w:p w14:paraId="4674DADE"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75,53,%</w:t>
            </w:r>
          </w:p>
        </w:tc>
        <w:tc>
          <w:tcPr>
            <w:tcW w:w="1559" w:type="dxa"/>
          </w:tcPr>
          <w:p w14:paraId="0BFD4E9E"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77,45%</w:t>
            </w:r>
          </w:p>
        </w:tc>
      </w:tr>
      <w:tr w:rsidR="00CC30AF" w:rsidRPr="007819E9" w14:paraId="7F261A7A" w14:textId="77777777" w:rsidTr="00F135F7">
        <w:tc>
          <w:tcPr>
            <w:tcW w:w="4395" w:type="dxa"/>
          </w:tcPr>
          <w:p w14:paraId="7D87B0C0"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Этил спирті (70%) Р</w:t>
            </w:r>
          </w:p>
        </w:tc>
        <w:tc>
          <w:tcPr>
            <w:tcW w:w="1842" w:type="dxa"/>
          </w:tcPr>
          <w:p w14:paraId="5994A0F9" w14:textId="77777777" w:rsidR="00CC30AF" w:rsidRPr="007819E9" w:rsidRDefault="00CC30AF" w:rsidP="00CC30AF">
            <w:pPr>
              <w:spacing w:after="0" w:line="240" w:lineRule="auto"/>
              <w:contextualSpacing/>
              <w:jc w:val="center"/>
              <w:rPr>
                <w:rFonts w:ascii="Times New Roman" w:hAnsi="Times New Roman"/>
                <w:sz w:val="24"/>
                <w:szCs w:val="24"/>
                <w:lang w:val="kk-KZ"/>
              </w:rPr>
            </w:pPr>
            <w:bookmarkStart w:id="13" w:name="_Hlk148867710"/>
            <w:r w:rsidRPr="007819E9">
              <w:rPr>
                <w:rFonts w:ascii="Times New Roman" w:hAnsi="Times New Roman"/>
                <w:sz w:val="24"/>
                <w:szCs w:val="24"/>
                <w:lang w:val="kk-KZ"/>
              </w:rPr>
              <w:t>33,52,%</w:t>
            </w:r>
            <w:bookmarkEnd w:id="13"/>
          </w:p>
        </w:tc>
        <w:tc>
          <w:tcPr>
            <w:tcW w:w="1843" w:type="dxa"/>
          </w:tcPr>
          <w:p w14:paraId="35F04799"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33,86%</w:t>
            </w:r>
          </w:p>
        </w:tc>
        <w:tc>
          <w:tcPr>
            <w:tcW w:w="1559" w:type="dxa"/>
          </w:tcPr>
          <w:p w14:paraId="5DF79BEF"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35,07%</w:t>
            </w:r>
          </w:p>
        </w:tc>
      </w:tr>
      <w:tr w:rsidR="00CC30AF" w:rsidRPr="007819E9" w14:paraId="1FA8B22C" w14:textId="77777777" w:rsidTr="00F135F7">
        <w:tc>
          <w:tcPr>
            <w:tcW w:w="4395" w:type="dxa"/>
          </w:tcPr>
          <w:p w14:paraId="73D2C7C8" w14:textId="77777777" w:rsidR="00CC30AF" w:rsidRPr="007819E9" w:rsidRDefault="00CC30AF" w:rsidP="00CC30AF">
            <w:pPr>
              <w:spacing w:after="0" w:line="240" w:lineRule="auto"/>
              <w:contextualSpacing/>
              <w:jc w:val="both"/>
              <w:rPr>
                <w:rFonts w:ascii="Times New Roman" w:hAnsi="Times New Roman"/>
                <w:i/>
                <w:sz w:val="24"/>
                <w:szCs w:val="24"/>
                <w:lang w:val="kk-KZ"/>
              </w:rPr>
            </w:pPr>
            <w:r w:rsidRPr="007819E9">
              <w:rPr>
                <w:rFonts w:ascii="Times New Roman" w:hAnsi="Times New Roman"/>
                <w:i/>
                <w:sz w:val="24"/>
                <w:szCs w:val="24"/>
                <w:lang w:val="kk-KZ"/>
              </w:rPr>
              <w:t>Этил спирті (90%) Р</w:t>
            </w:r>
          </w:p>
        </w:tc>
        <w:tc>
          <w:tcPr>
            <w:tcW w:w="1842" w:type="dxa"/>
          </w:tcPr>
          <w:p w14:paraId="78474175"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24,96%</w:t>
            </w:r>
          </w:p>
        </w:tc>
        <w:tc>
          <w:tcPr>
            <w:tcW w:w="1843" w:type="dxa"/>
          </w:tcPr>
          <w:p w14:paraId="60A724CE"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25,73%</w:t>
            </w:r>
          </w:p>
        </w:tc>
        <w:tc>
          <w:tcPr>
            <w:tcW w:w="1559" w:type="dxa"/>
          </w:tcPr>
          <w:p w14:paraId="073BE40E" w14:textId="77777777" w:rsidR="00CC30AF" w:rsidRPr="007819E9" w:rsidRDefault="00CC30AF" w:rsidP="00CC30AF">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26,93%</w:t>
            </w:r>
          </w:p>
        </w:tc>
      </w:tr>
    </w:tbl>
    <w:p w14:paraId="25C80798" w14:textId="77777777" w:rsidR="00882177" w:rsidRPr="007819E9" w:rsidRDefault="00882177" w:rsidP="009C6AD0">
      <w:pPr>
        <w:tabs>
          <w:tab w:val="left" w:pos="0"/>
        </w:tabs>
        <w:spacing w:after="0" w:line="240" w:lineRule="auto"/>
        <w:contextualSpacing/>
        <w:rPr>
          <w:rFonts w:ascii="Times New Roman" w:hAnsi="Times New Roman"/>
          <w:sz w:val="28"/>
          <w:szCs w:val="28"/>
          <w:lang w:val="kk-KZ"/>
        </w:rPr>
      </w:pPr>
    </w:p>
    <w:p w14:paraId="05D8223F" w14:textId="0F9C35DB" w:rsidR="00882177" w:rsidRPr="007819E9" w:rsidRDefault="00882177" w:rsidP="009C6AD0">
      <w:pPr>
        <w:tabs>
          <w:tab w:val="left" w:pos="0"/>
        </w:tabs>
        <w:spacing w:after="0" w:line="240" w:lineRule="auto"/>
        <w:ind w:firstLine="567"/>
        <w:contextualSpacing/>
        <w:jc w:val="both"/>
        <w:rPr>
          <w:rFonts w:ascii="Times New Roman" w:hAnsi="Times New Roman"/>
          <w:sz w:val="28"/>
          <w:szCs w:val="28"/>
          <w:lang w:val="kk-KZ"/>
        </w:rPr>
      </w:pPr>
      <w:r w:rsidRPr="007819E9">
        <w:rPr>
          <w:rFonts w:ascii="Times New Roman" w:hAnsi="Times New Roman"/>
          <w:sz w:val="28"/>
          <w:szCs w:val="28"/>
          <w:lang w:val="kk-KZ"/>
        </w:rPr>
        <w:t>Алынған нәтижелер экстрагент</w:t>
      </w:r>
      <w:r w:rsidR="00B87823" w:rsidRPr="007819E9">
        <w:rPr>
          <w:rFonts w:ascii="Times New Roman" w:hAnsi="Times New Roman"/>
          <w:sz w:val="28"/>
          <w:szCs w:val="28"/>
          <w:lang w:val="kk-KZ"/>
        </w:rPr>
        <w:t>тің тиімді концентрациясы мен ұс</w:t>
      </w:r>
      <w:r w:rsidRPr="007819E9">
        <w:rPr>
          <w:rFonts w:ascii="Times New Roman" w:hAnsi="Times New Roman"/>
          <w:sz w:val="28"/>
          <w:szCs w:val="28"/>
          <w:lang w:val="kk-KZ"/>
        </w:rPr>
        <w:t>ақта</w:t>
      </w:r>
      <w:r w:rsidR="00B87823" w:rsidRPr="007819E9">
        <w:rPr>
          <w:rFonts w:ascii="Times New Roman" w:hAnsi="Times New Roman"/>
          <w:sz w:val="28"/>
          <w:szCs w:val="28"/>
          <w:lang w:val="kk-KZ"/>
        </w:rPr>
        <w:t>л</w:t>
      </w:r>
      <w:r w:rsidRPr="007819E9">
        <w:rPr>
          <w:rFonts w:ascii="Times New Roman" w:hAnsi="Times New Roman"/>
          <w:sz w:val="28"/>
          <w:szCs w:val="28"/>
          <w:lang w:val="kk-KZ"/>
        </w:rPr>
        <w:t xml:space="preserve">у дәрежесін анықтауға мүмкіндік берді. </w:t>
      </w:r>
      <w:r w:rsidR="00D154E9" w:rsidRPr="007819E9">
        <w:rPr>
          <w:rFonts w:ascii="Times New Roman" w:hAnsi="Times New Roman"/>
          <w:sz w:val="28"/>
          <w:szCs w:val="28"/>
          <w:lang w:val="kk-KZ"/>
        </w:rPr>
        <w:t>10</w:t>
      </w:r>
      <w:r w:rsidR="00BD5C9B" w:rsidRPr="007819E9">
        <w:rPr>
          <w:rFonts w:ascii="Times New Roman" w:hAnsi="Times New Roman"/>
          <w:sz w:val="28"/>
          <w:szCs w:val="28"/>
          <w:lang w:val="kk-KZ"/>
        </w:rPr>
        <w:t>-кестегі мәліметтерге сәйкес</w:t>
      </w:r>
      <w:r w:rsidRPr="007819E9">
        <w:rPr>
          <w:rFonts w:ascii="Times New Roman" w:hAnsi="Times New Roman"/>
          <w:sz w:val="28"/>
          <w:szCs w:val="28"/>
          <w:lang w:val="kk-KZ"/>
        </w:rPr>
        <w:t>, экстрактивті заттардың максимальды шығымы 40%-дық этил спи</w:t>
      </w:r>
      <w:r w:rsidR="00B87823" w:rsidRPr="007819E9">
        <w:rPr>
          <w:rFonts w:ascii="Times New Roman" w:hAnsi="Times New Roman"/>
          <w:sz w:val="28"/>
          <w:szCs w:val="28"/>
          <w:lang w:val="kk-KZ"/>
        </w:rPr>
        <w:t>рті мен тазартылған суда байқал</w:t>
      </w:r>
      <w:r w:rsidRPr="007819E9">
        <w:rPr>
          <w:rFonts w:ascii="Times New Roman" w:hAnsi="Times New Roman"/>
          <w:sz w:val="28"/>
          <w:szCs w:val="28"/>
          <w:lang w:val="kk-KZ"/>
        </w:rPr>
        <w:t xml:space="preserve">ды. Дегенмен, этил спиртінің селективтілік (іріктеп алу) қасиетін ескере отырып, шикізаттың </w:t>
      </w:r>
      <w:r w:rsidR="00B87823" w:rsidRPr="007819E9">
        <w:rPr>
          <w:rFonts w:ascii="Times New Roman" w:hAnsi="Times New Roman"/>
          <w:sz w:val="28"/>
          <w:szCs w:val="28"/>
          <w:lang w:val="kk-KZ"/>
        </w:rPr>
        <w:t>ұсақталу</w:t>
      </w:r>
      <w:r w:rsidRPr="007819E9">
        <w:rPr>
          <w:rFonts w:ascii="Times New Roman" w:hAnsi="Times New Roman"/>
          <w:sz w:val="28"/>
          <w:szCs w:val="28"/>
          <w:lang w:val="kk-KZ"/>
        </w:rPr>
        <w:t xml:space="preserve"> дәрежесі 1,5-3,0 мм болған кезде экстрагент ретінде 40%-дық</w:t>
      </w:r>
      <w:r w:rsidR="00B87823" w:rsidRPr="007819E9">
        <w:rPr>
          <w:rFonts w:ascii="Times New Roman" w:hAnsi="Times New Roman"/>
          <w:sz w:val="28"/>
          <w:szCs w:val="28"/>
          <w:lang w:val="kk-KZ"/>
        </w:rPr>
        <w:t xml:space="preserve"> этил спиртін пайдалану ұсыныл</w:t>
      </w:r>
      <w:r w:rsidRPr="007819E9">
        <w:rPr>
          <w:rFonts w:ascii="Times New Roman" w:hAnsi="Times New Roman"/>
          <w:sz w:val="28"/>
          <w:szCs w:val="28"/>
          <w:lang w:val="kk-KZ"/>
        </w:rPr>
        <w:t xml:space="preserve">ды. </w:t>
      </w:r>
    </w:p>
    <w:p w14:paraId="4FA67E10" w14:textId="77777777" w:rsidR="00882177" w:rsidRPr="007819E9" w:rsidRDefault="00882177" w:rsidP="009C6AD0">
      <w:pPr>
        <w:tabs>
          <w:tab w:val="left" w:pos="0"/>
        </w:tabs>
        <w:spacing w:after="0" w:line="240" w:lineRule="auto"/>
        <w:ind w:firstLine="567"/>
        <w:contextualSpacing/>
        <w:rPr>
          <w:rFonts w:ascii="Times New Roman" w:eastAsia="Times New Roman" w:hAnsi="Times New Roman"/>
          <w:i/>
          <w:iCs/>
          <w:sz w:val="28"/>
          <w:szCs w:val="28"/>
          <w:shd w:val="clear" w:color="auto" w:fill="FFFFFF"/>
          <w:lang w:val="kk-KZ" w:bidi="en-US"/>
        </w:rPr>
      </w:pP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w:t>
      </w:r>
      <w:r w:rsidRPr="007819E9">
        <w:rPr>
          <w:rFonts w:ascii="Times New Roman" w:eastAsia="Times New Roman" w:hAnsi="Times New Roman"/>
          <w:i/>
          <w:iCs/>
          <w:sz w:val="28"/>
          <w:szCs w:val="28"/>
          <w:shd w:val="clear" w:color="auto" w:fill="FFFFFF"/>
          <w:lang w:val="kk-KZ" w:bidi="en-US"/>
        </w:rPr>
        <w:t>L. жемістерінің минералдық құрамы</w:t>
      </w:r>
    </w:p>
    <w:p w14:paraId="413F07F9" w14:textId="2A8BC154" w:rsidR="00882177" w:rsidRPr="007819E9" w:rsidRDefault="00B87823" w:rsidP="009C6AD0">
      <w:pPr>
        <w:autoSpaceDE w:val="0"/>
        <w:autoSpaceDN w:val="0"/>
        <w:adjustRightInd w:val="0"/>
        <w:spacing w:after="0" w:line="240" w:lineRule="auto"/>
        <w:ind w:firstLine="567"/>
        <w:contextualSpacing/>
        <w:jc w:val="both"/>
        <w:rPr>
          <w:rFonts w:ascii="Times New Roman" w:eastAsia="Times New Roman,Bold" w:hAnsi="Times New Roman"/>
          <w:sz w:val="28"/>
          <w:szCs w:val="24"/>
          <w:lang w:val="kk-KZ"/>
        </w:rPr>
      </w:pPr>
      <w:r w:rsidRPr="007819E9">
        <w:rPr>
          <w:rFonts w:ascii="Times New Roman" w:eastAsia="Times New Roman,Bold" w:hAnsi="Times New Roman"/>
          <w:sz w:val="28"/>
          <w:szCs w:val="24"/>
          <w:lang w:val="kk-KZ"/>
        </w:rPr>
        <w:t>Ағза</w:t>
      </w:r>
      <w:r w:rsidR="00882177" w:rsidRPr="007819E9">
        <w:rPr>
          <w:rFonts w:ascii="Times New Roman" w:eastAsia="Times New Roman,Bold" w:hAnsi="Times New Roman"/>
          <w:sz w:val="28"/>
          <w:szCs w:val="24"/>
          <w:lang w:val="kk-KZ"/>
        </w:rPr>
        <w:t>дағы жүздеген процестер макро- және микроэлементтердің қатысуымен тоқтаусыз үнемі жүр</w:t>
      </w:r>
      <w:r w:rsidRPr="007819E9">
        <w:rPr>
          <w:rFonts w:ascii="Times New Roman" w:eastAsia="Times New Roman,Bold" w:hAnsi="Times New Roman"/>
          <w:sz w:val="28"/>
          <w:szCs w:val="24"/>
          <w:lang w:val="kk-KZ"/>
        </w:rPr>
        <w:t>еді</w:t>
      </w:r>
      <w:r w:rsidR="00882177" w:rsidRPr="007819E9">
        <w:rPr>
          <w:rFonts w:ascii="Times New Roman" w:eastAsia="Times New Roman,Bold" w:hAnsi="Times New Roman"/>
          <w:sz w:val="28"/>
          <w:szCs w:val="24"/>
          <w:lang w:val="kk-KZ"/>
        </w:rPr>
        <w:t>. Бұл элементтер сүйектерімізде, терімізде, қанымызда кездесіп, ферменттердің өндірісі мен гормондардың синтезін жандандырады. Ағзамыз үшін маңызды болып табылатын биологиялық заттардың қандай да бір мөлшерде жетіспеушілігі себепті көптеген аурулар туындауы мүмкін, сондықтан да, макро</w:t>
      </w:r>
      <w:r w:rsidRPr="007819E9">
        <w:rPr>
          <w:rFonts w:ascii="Times New Roman" w:eastAsia="Times New Roman,Bold" w:hAnsi="Times New Roman"/>
          <w:sz w:val="28"/>
          <w:szCs w:val="24"/>
          <w:lang w:val="kk-KZ"/>
        </w:rPr>
        <w:t>-</w:t>
      </w:r>
      <w:r w:rsidR="00882177" w:rsidRPr="007819E9">
        <w:rPr>
          <w:rFonts w:ascii="Times New Roman" w:eastAsia="Times New Roman,Bold" w:hAnsi="Times New Roman"/>
          <w:sz w:val="28"/>
          <w:szCs w:val="24"/>
          <w:lang w:val="kk-KZ"/>
        </w:rPr>
        <w:t xml:space="preserve"> және микроэлементтерді пайдалануымызды бақылау өте маңызды болып табылады [</w:t>
      </w:r>
      <w:r w:rsidR="00AD0536" w:rsidRPr="007819E9">
        <w:rPr>
          <w:rFonts w:ascii="Times New Roman" w:eastAsia="Times New Roman,Bold" w:hAnsi="Times New Roman"/>
          <w:sz w:val="28"/>
          <w:szCs w:val="24"/>
          <w:lang w:val="kk-KZ"/>
        </w:rPr>
        <w:t>1</w:t>
      </w:r>
      <w:r w:rsidR="00024A9A" w:rsidRPr="007819E9">
        <w:rPr>
          <w:rFonts w:ascii="Times New Roman" w:eastAsia="Times New Roman,Bold" w:hAnsi="Times New Roman"/>
          <w:sz w:val="28"/>
          <w:szCs w:val="24"/>
          <w:lang w:val="kk-KZ"/>
        </w:rPr>
        <w:t>22</w:t>
      </w:r>
      <w:r w:rsidR="00882177" w:rsidRPr="007819E9">
        <w:rPr>
          <w:rFonts w:ascii="Times New Roman" w:eastAsia="Times New Roman,Bold" w:hAnsi="Times New Roman"/>
          <w:sz w:val="28"/>
          <w:szCs w:val="24"/>
          <w:lang w:val="kk-KZ"/>
        </w:rPr>
        <w:t>].</w:t>
      </w:r>
    </w:p>
    <w:p w14:paraId="2A21C555" w14:textId="47A6CFA1" w:rsidR="00882177" w:rsidRPr="007819E9" w:rsidRDefault="00882177" w:rsidP="009C6AD0">
      <w:pPr>
        <w:autoSpaceDE w:val="0"/>
        <w:autoSpaceDN w:val="0"/>
        <w:adjustRightInd w:val="0"/>
        <w:spacing w:after="0" w:line="240" w:lineRule="auto"/>
        <w:ind w:firstLine="567"/>
        <w:contextualSpacing/>
        <w:jc w:val="both"/>
        <w:rPr>
          <w:rFonts w:ascii="Times New Roman" w:eastAsia="Times New Roman,Bold" w:hAnsi="Times New Roman"/>
          <w:sz w:val="28"/>
          <w:szCs w:val="24"/>
          <w:lang w:val="kk-KZ"/>
        </w:rPr>
      </w:pPr>
      <w:r w:rsidRPr="007819E9">
        <w:rPr>
          <w:rFonts w:ascii="Times New Roman" w:hAnsi="Times New Roman"/>
          <w:sz w:val="28"/>
          <w:szCs w:val="28"/>
          <w:lang w:val="kk-KZ"/>
        </w:rPr>
        <w:t>2-бөлімде берілген әдістеме бойынша дайындалған үлгіні «Карл Цейс» фирмасының «ASSIN» аспабында атомдық-адсорбциялық спектроскопия әдісімен зерттелді. 300 мг алынған ақ тұт жемісінің күлді қалдықтары тұрақты ток доғасында буланады. Спектрлерді суретке түсіруді 2100-3600 А облыстарда ДФС-13 (кері сызықтық ди</w:t>
      </w:r>
      <w:r w:rsidR="008F17FE" w:rsidRPr="007819E9">
        <w:rPr>
          <w:rFonts w:ascii="Times New Roman" w:hAnsi="Times New Roman"/>
          <w:sz w:val="28"/>
          <w:szCs w:val="28"/>
          <w:lang w:val="kk-KZ"/>
        </w:rPr>
        <w:t>сперсия 1 А/м) көмегімен жүргізіл</w:t>
      </w:r>
      <w:r w:rsidRPr="007819E9">
        <w:rPr>
          <w:rFonts w:ascii="Times New Roman" w:hAnsi="Times New Roman"/>
          <w:sz w:val="28"/>
          <w:szCs w:val="28"/>
          <w:lang w:val="kk-KZ"/>
        </w:rPr>
        <w:t>ді. Талдау</w:t>
      </w:r>
      <w:r w:rsidR="008F17FE" w:rsidRPr="007819E9">
        <w:rPr>
          <w:rFonts w:ascii="Times New Roman" w:hAnsi="Times New Roman"/>
          <w:sz w:val="28"/>
          <w:szCs w:val="28"/>
          <w:lang w:val="kk-KZ"/>
        </w:rPr>
        <w:t>дың сезімталдығы 10-2-10-5 құра</w:t>
      </w:r>
      <w:r w:rsidRPr="007819E9">
        <w:rPr>
          <w:rFonts w:ascii="Times New Roman" w:hAnsi="Times New Roman"/>
          <w:sz w:val="28"/>
          <w:szCs w:val="28"/>
          <w:lang w:val="kk-KZ"/>
        </w:rPr>
        <w:t xml:space="preserve">ды. Анықтаудың дұрыстығын бақылау ШМ-М ТСО 2962-84, 2964-84 мыс шламының стандартты үлгісі бойынша жүргізіледі. Жемістен жалпы саны 9 элемент анықталды: </w:t>
      </w:r>
      <w:r w:rsidRPr="007819E9">
        <w:rPr>
          <w:rFonts w:ascii="Times New Roman" w:eastAsia="Times New Roman,Bold" w:hAnsi="Times New Roman"/>
          <w:sz w:val="28"/>
          <w:szCs w:val="24"/>
          <w:lang w:val="kk-KZ"/>
        </w:rPr>
        <w:t xml:space="preserve">4 макроэлемент (K, Ca, Mg, Na), 5 микроэлемент (Fe, Zn, Mn, Ni, Cu). Анықталған макро және микроэлементтердің мөлшерлері </w:t>
      </w:r>
      <w:r w:rsidR="00D154E9" w:rsidRPr="007819E9">
        <w:rPr>
          <w:rFonts w:ascii="Times New Roman" w:eastAsia="Times New Roman,Bold" w:hAnsi="Times New Roman"/>
          <w:sz w:val="28"/>
          <w:szCs w:val="24"/>
          <w:lang w:val="kk-KZ"/>
        </w:rPr>
        <w:t>11</w:t>
      </w:r>
      <w:r w:rsidRPr="007819E9">
        <w:rPr>
          <w:rFonts w:ascii="Times New Roman" w:eastAsia="Times New Roman,Bold" w:hAnsi="Times New Roman"/>
          <w:sz w:val="28"/>
          <w:szCs w:val="24"/>
          <w:lang w:val="kk-KZ"/>
        </w:rPr>
        <w:t>-кестеде берілген [</w:t>
      </w:r>
      <w:r w:rsidR="00AD0536" w:rsidRPr="007819E9">
        <w:rPr>
          <w:rFonts w:ascii="Times New Roman" w:eastAsia="Times New Roman,Bold" w:hAnsi="Times New Roman"/>
          <w:sz w:val="28"/>
          <w:szCs w:val="24"/>
          <w:lang w:val="kk-KZ"/>
        </w:rPr>
        <w:t>1</w:t>
      </w:r>
      <w:r w:rsidR="00024A9A" w:rsidRPr="007819E9">
        <w:rPr>
          <w:rFonts w:ascii="Times New Roman" w:eastAsia="Times New Roman,Bold" w:hAnsi="Times New Roman"/>
          <w:sz w:val="28"/>
          <w:szCs w:val="24"/>
          <w:lang w:val="kk-KZ"/>
        </w:rPr>
        <w:t>23</w:t>
      </w:r>
      <w:r w:rsidRPr="007819E9">
        <w:rPr>
          <w:rFonts w:ascii="Times New Roman" w:eastAsia="Times New Roman,Bold" w:hAnsi="Times New Roman"/>
          <w:sz w:val="28"/>
          <w:szCs w:val="24"/>
          <w:lang w:val="kk-KZ"/>
        </w:rPr>
        <w:t>].</w:t>
      </w:r>
    </w:p>
    <w:p w14:paraId="6C9C1A9A" w14:textId="77777777" w:rsidR="00882177" w:rsidRPr="007819E9" w:rsidRDefault="00882177" w:rsidP="009C6AD0">
      <w:pPr>
        <w:tabs>
          <w:tab w:val="left" w:pos="567"/>
        </w:tabs>
        <w:spacing w:after="0" w:line="240" w:lineRule="auto"/>
        <w:ind w:firstLine="567"/>
        <w:contextualSpacing/>
        <w:jc w:val="both"/>
        <w:rPr>
          <w:rFonts w:ascii="Times New Roman" w:hAnsi="Times New Roman"/>
          <w:sz w:val="28"/>
          <w:szCs w:val="28"/>
          <w:lang w:val="kk-KZ"/>
        </w:rPr>
      </w:pPr>
    </w:p>
    <w:p w14:paraId="3BB58626" w14:textId="77777777" w:rsidR="00882177" w:rsidRPr="007819E9" w:rsidRDefault="00882177" w:rsidP="009C6AD0">
      <w:pPr>
        <w:tabs>
          <w:tab w:val="left" w:pos="567"/>
        </w:tabs>
        <w:spacing w:after="0" w:line="240" w:lineRule="auto"/>
        <w:contextualSpacing/>
        <w:jc w:val="both"/>
        <w:rPr>
          <w:rFonts w:ascii="Times New Roman" w:eastAsia="Times New Roman,Bold" w:hAnsi="Times New Roman"/>
          <w:sz w:val="28"/>
          <w:szCs w:val="24"/>
          <w:lang w:val="kk-KZ"/>
        </w:rPr>
      </w:pPr>
      <w:r w:rsidRPr="007819E9">
        <w:rPr>
          <w:rFonts w:ascii="Times New Roman" w:hAnsi="Times New Roman"/>
          <w:sz w:val="28"/>
          <w:szCs w:val="28"/>
          <w:lang w:val="kk-KZ"/>
        </w:rPr>
        <w:t xml:space="preserve">Кесте </w:t>
      </w:r>
      <w:r w:rsidR="00D154E9" w:rsidRPr="007819E9">
        <w:rPr>
          <w:rFonts w:ascii="Times New Roman" w:hAnsi="Times New Roman"/>
          <w:sz w:val="28"/>
          <w:szCs w:val="28"/>
          <w:lang w:val="kk-KZ"/>
        </w:rPr>
        <w:t>11</w:t>
      </w:r>
      <w:r w:rsidRPr="007819E9">
        <w:rPr>
          <w:rFonts w:ascii="Times New Roman" w:hAnsi="Times New Roman"/>
          <w:sz w:val="28"/>
          <w:szCs w:val="28"/>
          <w:lang w:val="kk-KZ"/>
        </w:rPr>
        <w:t xml:space="preserve"> –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жемістері </w:t>
      </w:r>
      <w:r w:rsidRPr="007819E9">
        <w:rPr>
          <w:rFonts w:ascii="Times New Roman" w:eastAsia="Times New Roman,Bold" w:hAnsi="Times New Roman"/>
          <w:sz w:val="28"/>
          <w:szCs w:val="24"/>
          <w:lang w:val="kk-KZ"/>
        </w:rPr>
        <w:t>шикізатының минералдық құрамы</w:t>
      </w:r>
    </w:p>
    <w:p w14:paraId="657839FD" w14:textId="77777777" w:rsidR="00024A9A" w:rsidRPr="007819E9" w:rsidRDefault="00024A9A" w:rsidP="009C6AD0">
      <w:pPr>
        <w:tabs>
          <w:tab w:val="left" w:pos="567"/>
        </w:tabs>
        <w:spacing w:after="0" w:line="240" w:lineRule="auto"/>
        <w:contextualSpacing/>
        <w:jc w:val="both"/>
        <w:rPr>
          <w:rFonts w:ascii="Times New Roman" w:hAnsi="Times New Roman"/>
          <w:sz w:val="28"/>
          <w:szCs w:val="28"/>
          <w:lang w:val="kk-KZ"/>
        </w:rPr>
      </w:pPr>
    </w:p>
    <w:tbl>
      <w:tblPr>
        <w:tblStyle w:val="aa"/>
        <w:tblW w:w="0" w:type="auto"/>
        <w:tblInd w:w="-5" w:type="dxa"/>
        <w:tblLook w:val="00A0" w:firstRow="1" w:lastRow="0" w:firstColumn="1" w:lastColumn="0" w:noHBand="0" w:noVBand="0"/>
      </w:tblPr>
      <w:tblGrid>
        <w:gridCol w:w="445"/>
        <w:gridCol w:w="1256"/>
        <w:gridCol w:w="1985"/>
        <w:gridCol w:w="5947"/>
      </w:tblGrid>
      <w:tr w:rsidR="00882177" w:rsidRPr="007819E9" w14:paraId="4D61E58E" w14:textId="77777777" w:rsidTr="00F135F7">
        <w:tc>
          <w:tcPr>
            <w:tcW w:w="445" w:type="dxa"/>
          </w:tcPr>
          <w:p w14:paraId="3DE8318D"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lang w:val="en-US"/>
              </w:rPr>
              <w:t>№</w:t>
            </w:r>
          </w:p>
        </w:tc>
        <w:tc>
          <w:tcPr>
            <w:tcW w:w="1256" w:type="dxa"/>
          </w:tcPr>
          <w:p w14:paraId="0FC1CE95"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eastAsia="Times New Roman" w:hAnsi="Times New Roman"/>
                <w:bCs/>
                <w:sz w:val="24"/>
                <w:szCs w:val="24"/>
                <w:lang w:val="kk-KZ" w:eastAsia="ru-RU"/>
              </w:rPr>
              <w:t>Элемент</w:t>
            </w:r>
          </w:p>
        </w:tc>
        <w:tc>
          <w:tcPr>
            <w:tcW w:w="1985" w:type="dxa"/>
          </w:tcPr>
          <w:p w14:paraId="191EF43C"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eastAsia="Times New Roman" w:hAnsi="Times New Roman"/>
                <w:iCs/>
                <w:sz w:val="24"/>
                <w:szCs w:val="24"/>
                <w:lang w:val="kk-KZ" w:eastAsia="ru-RU"/>
              </w:rPr>
              <w:t>Мөлшері,</w:t>
            </w:r>
            <w:r w:rsidRPr="007819E9">
              <w:rPr>
                <w:rFonts w:ascii="Times New Roman" w:eastAsia="Times New Roman" w:hAnsi="Times New Roman"/>
                <w:bCs/>
                <w:sz w:val="24"/>
                <w:szCs w:val="24"/>
                <w:lang w:val="kk-KZ" w:eastAsia="ru-RU"/>
              </w:rPr>
              <w:t xml:space="preserve"> </w:t>
            </w:r>
            <w:r w:rsidRPr="007819E9">
              <w:rPr>
                <w:rFonts w:ascii="Times New Roman" w:eastAsia="Times New Roman" w:hAnsi="Times New Roman"/>
                <w:bCs/>
                <w:i/>
                <w:sz w:val="24"/>
                <w:szCs w:val="24"/>
                <w:lang w:val="kk-KZ" w:eastAsia="ru-RU"/>
              </w:rPr>
              <w:t>мкг/мл</w:t>
            </w:r>
          </w:p>
        </w:tc>
        <w:tc>
          <w:tcPr>
            <w:tcW w:w="5947" w:type="dxa"/>
          </w:tcPr>
          <w:p w14:paraId="538C6DEC"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eastAsia="Times New Roman" w:hAnsi="Times New Roman"/>
                <w:iCs/>
                <w:sz w:val="24"/>
                <w:szCs w:val="24"/>
                <w:lang w:val="kk-KZ" w:eastAsia="ru-RU"/>
              </w:rPr>
              <w:t>Әсері</w:t>
            </w:r>
          </w:p>
        </w:tc>
      </w:tr>
      <w:tr w:rsidR="00882177" w:rsidRPr="007819E9" w14:paraId="684EA8AD" w14:textId="77777777" w:rsidTr="00CC30AF">
        <w:tc>
          <w:tcPr>
            <w:tcW w:w="9633" w:type="dxa"/>
            <w:gridSpan w:val="4"/>
          </w:tcPr>
          <w:p w14:paraId="3FB044DD"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Макроэлементер</w:t>
            </w:r>
          </w:p>
        </w:tc>
      </w:tr>
      <w:tr w:rsidR="00882177" w:rsidRPr="007819E9" w14:paraId="4FF8C8EF" w14:textId="77777777" w:rsidTr="00F135F7">
        <w:tc>
          <w:tcPr>
            <w:tcW w:w="445" w:type="dxa"/>
          </w:tcPr>
          <w:p w14:paraId="2CA9DF3F"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1</w:t>
            </w:r>
          </w:p>
        </w:tc>
        <w:tc>
          <w:tcPr>
            <w:tcW w:w="1256" w:type="dxa"/>
          </w:tcPr>
          <w:p w14:paraId="0BE64B08"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Кaлий</w:t>
            </w:r>
          </w:p>
        </w:tc>
        <w:tc>
          <w:tcPr>
            <w:tcW w:w="1985" w:type="dxa"/>
          </w:tcPr>
          <w:p w14:paraId="1CD92EE6"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255,950</w:t>
            </w:r>
          </w:p>
        </w:tc>
        <w:tc>
          <w:tcPr>
            <w:tcW w:w="5947" w:type="dxa"/>
          </w:tcPr>
          <w:p w14:paraId="52E901D9" w14:textId="77777777" w:rsidR="00882177" w:rsidRPr="007819E9" w:rsidRDefault="00882177" w:rsidP="00CC30AF">
            <w:pPr>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Жүрек қан-тамыр жүйесін реттеуге қатысады</w:t>
            </w:r>
          </w:p>
        </w:tc>
      </w:tr>
      <w:tr w:rsidR="00882177" w:rsidRPr="007819E9" w14:paraId="5A1045AE" w14:textId="77777777" w:rsidTr="00F135F7">
        <w:tc>
          <w:tcPr>
            <w:tcW w:w="445" w:type="dxa"/>
          </w:tcPr>
          <w:p w14:paraId="16415045"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2</w:t>
            </w:r>
          </w:p>
        </w:tc>
        <w:tc>
          <w:tcPr>
            <w:tcW w:w="1256" w:type="dxa"/>
          </w:tcPr>
          <w:p w14:paraId="62B11991"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Кaльций</w:t>
            </w:r>
          </w:p>
        </w:tc>
        <w:tc>
          <w:tcPr>
            <w:tcW w:w="1985" w:type="dxa"/>
          </w:tcPr>
          <w:p w14:paraId="3F2EB9D9"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65,825</w:t>
            </w:r>
          </w:p>
        </w:tc>
        <w:tc>
          <w:tcPr>
            <w:tcW w:w="5947" w:type="dxa"/>
          </w:tcPr>
          <w:p w14:paraId="7E9CA26E" w14:textId="77777777" w:rsidR="00882177" w:rsidRPr="007819E9" w:rsidRDefault="00882177" w:rsidP="00CC30AF">
            <w:pPr>
              <w:spacing w:after="0" w:line="240" w:lineRule="auto"/>
              <w:contextualSpacing/>
              <w:jc w:val="both"/>
              <w:rPr>
                <w:rFonts w:ascii="Times New Roman" w:eastAsia="Times New Roman" w:hAnsi="Times New Roman"/>
                <w:sz w:val="24"/>
                <w:szCs w:val="24"/>
                <w:lang w:val="kk-KZ" w:eastAsia="ru-RU"/>
              </w:rPr>
            </w:pPr>
            <w:r w:rsidRPr="007819E9">
              <w:rPr>
                <w:rFonts w:ascii="Times New Roman" w:eastAsia="Times New Roman" w:hAnsi="Times New Roman"/>
                <w:sz w:val="24"/>
                <w:szCs w:val="24"/>
                <w:lang w:val="kk-KZ" w:eastAsia="ru-RU"/>
              </w:rPr>
              <w:t>Жүйке импульстарының берілуі, қаңқа мен тегіс бұлшықеттерді қорғауға, қанның ұюына қатысады</w:t>
            </w:r>
          </w:p>
        </w:tc>
      </w:tr>
      <w:tr w:rsidR="00882177" w:rsidRPr="007819E9" w14:paraId="4710C9C9" w14:textId="77777777" w:rsidTr="00F135F7">
        <w:trPr>
          <w:trHeight w:val="70"/>
        </w:trPr>
        <w:tc>
          <w:tcPr>
            <w:tcW w:w="445" w:type="dxa"/>
          </w:tcPr>
          <w:p w14:paraId="3D4DF775"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3</w:t>
            </w:r>
          </w:p>
        </w:tc>
        <w:tc>
          <w:tcPr>
            <w:tcW w:w="1256" w:type="dxa"/>
          </w:tcPr>
          <w:p w14:paraId="731B15C6"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Мaгний</w:t>
            </w:r>
          </w:p>
        </w:tc>
        <w:tc>
          <w:tcPr>
            <w:tcW w:w="1985" w:type="dxa"/>
          </w:tcPr>
          <w:p w14:paraId="711F37B3"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15,975</w:t>
            </w:r>
          </w:p>
        </w:tc>
        <w:tc>
          <w:tcPr>
            <w:tcW w:w="5947" w:type="dxa"/>
          </w:tcPr>
          <w:p w14:paraId="55A8C816" w14:textId="77777777" w:rsidR="00882177" w:rsidRPr="007819E9" w:rsidRDefault="00882177" w:rsidP="00CC30AF">
            <w:pPr>
              <w:spacing w:after="0" w:line="240" w:lineRule="auto"/>
              <w:contextualSpacing/>
              <w:jc w:val="both"/>
              <w:rPr>
                <w:rFonts w:ascii="Times New Roman" w:eastAsia="Times New Roman" w:hAnsi="Times New Roman"/>
                <w:sz w:val="24"/>
                <w:szCs w:val="24"/>
                <w:lang w:val="kk-KZ" w:eastAsia="ru-RU"/>
              </w:rPr>
            </w:pPr>
            <w:r w:rsidRPr="007819E9">
              <w:rPr>
                <w:rFonts w:ascii="Times New Roman" w:eastAsia="Times New Roman" w:hAnsi="Times New Roman"/>
                <w:sz w:val="24"/>
                <w:szCs w:val="24"/>
                <w:lang w:val="kk-KZ" w:eastAsia="ru-RU"/>
              </w:rPr>
              <w:t>Ферментативті реакцияларға қатысады</w:t>
            </w:r>
          </w:p>
        </w:tc>
      </w:tr>
      <w:tr w:rsidR="00882177" w:rsidRPr="007819E9" w14:paraId="3546E941" w14:textId="77777777" w:rsidTr="00F135F7">
        <w:tc>
          <w:tcPr>
            <w:tcW w:w="445" w:type="dxa"/>
          </w:tcPr>
          <w:p w14:paraId="6A19FD08"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4</w:t>
            </w:r>
          </w:p>
        </w:tc>
        <w:tc>
          <w:tcPr>
            <w:tcW w:w="1256" w:type="dxa"/>
          </w:tcPr>
          <w:p w14:paraId="020D1405"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 xml:space="preserve">Нaтрий </w:t>
            </w:r>
          </w:p>
        </w:tc>
        <w:tc>
          <w:tcPr>
            <w:tcW w:w="1985" w:type="dxa"/>
          </w:tcPr>
          <w:p w14:paraId="4AC5BDD0"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1,5975</w:t>
            </w:r>
          </w:p>
        </w:tc>
        <w:tc>
          <w:tcPr>
            <w:tcW w:w="5947" w:type="dxa"/>
          </w:tcPr>
          <w:p w14:paraId="1F0F9EAC" w14:textId="77777777" w:rsidR="00882177" w:rsidRPr="007819E9" w:rsidRDefault="00882177" w:rsidP="00CC30AF">
            <w:pPr>
              <w:tabs>
                <w:tab w:val="left" w:pos="1399"/>
              </w:tabs>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Ас қорыту ферменттерін белсендіреді және қанның осмостық қысымын реттеуге қатысады</w:t>
            </w:r>
          </w:p>
        </w:tc>
      </w:tr>
      <w:tr w:rsidR="00882177" w:rsidRPr="007819E9" w14:paraId="4E784D77" w14:textId="77777777" w:rsidTr="00CC30AF">
        <w:tc>
          <w:tcPr>
            <w:tcW w:w="9633" w:type="dxa"/>
            <w:gridSpan w:val="4"/>
          </w:tcPr>
          <w:p w14:paraId="7C6F2200" w14:textId="77777777" w:rsidR="00882177" w:rsidRPr="007819E9" w:rsidRDefault="00882177" w:rsidP="00CC30AF">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Микроэлементтер</w:t>
            </w:r>
          </w:p>
        </w:tc>
      </w:tr>
      <w:tr w:rsidR="00882177" w:rsidRPr="007819E9" w14:paraId="5B161091" w14:textId="77777777" w:rsidTr="00F135F7">
        <w:tc>
          <w:tcPr>
            <w:tcW w:w="445" w:type="dxa"/>
          </w:tcPr>
          <w:p w14:paraId="7840A49F"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5</w:t>
            </w:r>
          </w:p>
        </w:tc>
        <w:tc>
          <w:tcPr>
            <w:tcW w:w="1256" w:type="dxa"/>
          </w:tcPr>
          <w:p w14:paraId="62F85228"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Тeмір</w:t>
            </w:r>
          </w:p>
        </w:tc>
        <w:tc>
          <w:tcPr>
            <w:tcW w:w="1985" w:type="dxa"/>
          </w:tcPr>
          <w:p w14:paraId="6B74C609"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0,510</w:t>
            </w:r>
          </w:p>
        </w:tc>
        <w:tc>
          <w:tcPr>
            <w:tcW w:w="5947" w:type="dxa"/>
          </w:tcPr>
          <w:p w14:paraId="79DE2A9F" w14:textId="77777777" w:rsidR="00882177" w:rsidRPr="007819E9" w:rsidRDefault="00882177" w:rsidP="00CC30AF">
            <w:pPr>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Тыныс алу жүйесінің ферменттерінің мен ақуыздары құрамына енеді</w:t>
            </w:r>
          </w:p>
        </w:tc>
      </w:tr>
      <w:tr w:rsidR="00882177" w:rsidRPr="007819E9" w14:paraId="143C8890" w14:textId="77777777" w:rsidTr="00F135F7">
        <w:tc>
          <w:tcPr>
            <w:tcW w:w="445" w:type="dxa"/>
          </w:tcPr>
          <w:p w14:paraId="78867FC9"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6</w:t>
            </w:r>
          </w:p>
        </w:tc>
        <w:tc>
          <w:tcPr>
            <w:tcW w:w="1256" w:type="dxa"/>
          </w:tcPr>
          <w:p w14:paraId="5AE13E8D"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Мыpыш</w:t>
            </w:r>
          </w:p>
        </w:tc>
        <w:tc>
          <w:tcPr>
            <w:tcW w:w="1985" w:type="dxa"/>
          </w:tcPr>
          <w:p w14:paraId="0E297CDE"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0,3365</w:t>
            </w:r>
          </w:p>
        </w:tc>
        <w:tc>
          <w:tcPr>
            <w:tcW w:w="5947" w:type="dxa"/>
          </w:tcPr>
          <w:p w14:paraId="68A81BB9" w14:textId="77777777" w:rsidR="00882177" w:rsidRPr="007819E9" w:rsidRDefault="00882177" w:rsidP="00CC30AF">
            <w:pPr>
              <w:tabs>
                <w:tab w:val="left" w:pos="1780"/>
              </w:tabs>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Каталитикалық реакцияларға, нуклеин қышқылдарының метаболизміне қатысады және  көптеген ферменттердің құрамына кіреді</w:t>
            </w:r>
          </w:p>
        </w:tc>
      </w:tr>
      <w:tr w:rsidR="00882177" w:rsidRPr="007819E9" w14:paraId="6D0449EA" w14:textId="77777777" w:rsidTr="00F135F7">
        <w:tc>
          <w:tcPr>
            <w:tcW w:w="445" w:type="dxa"/>
          </w:tcPr>
          <w:p w14:paraId="714FB58E"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7</w:t>
            </w:r>
          </w:p>
        </w:tc>
        <w:tc>
          <w:tcPr>
            <w:tcW w:w="1256" w:type="dxa"/>
          </w:tcPr>
          <w:p w14:paraId="19F50019"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Маpганец</w:t>
            </w:r>
          </w:p>
        </w:tc>
        <w:tc>
          <w:tcPr>
            <w:tcW w:w="1985" w:type="dxa"/>
          </w:tcPr>
          <w:p w14:paraId="67118E21"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0,1808</w:t>
            </w:r>
          </w:p>
        </w:tc>
        <w:tc>
          <w:tcPr>
            <w:tcW w:w="5947" w:type="dxa"/>
          </w:tcPr>
          <w:p w14:paraId="27867A08" w14:textId="77777777" w:rsidR="00882177" w:rsidRPr="007819E9" w:rsidRDefault="00882177" w:rsidP="00CC30AF">
            <w:pPr>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 xml:space="preserve">Нейрофизиологиялық әсерге ие және жасушалар мен тіндердегі тотығу процестеріне қатысады, </w:t>
            </w:r>
          </w:p>
        </w:tc>
      </w:tr>
      <w:tr w:rsidR="00882177" w:rsidRPr="007819E9" w14:paraId="45C147D7" w14:textId="77777777" w:rsidTr="00F135F7">
        <w:tc>
          <w:tcPr>
            <w:tcW w:w="445" w:type="dxa"/>
          </w:tcPr>
          <w:p w14:paraId="58947B03" w14:textId="77777777" w:rsidR="00882177" w:rsidRPr="007819E9" w:rsidRDefault="00882177" w:rsidP="00CC30AF">
            <w:pPr>
              <w:spacing w:after="0" w:line="240" w:lineRule="auto"/>
              <w:contextualSpacing/>
              <w:rPr>
                <w:rFonts w:ascii="Times New Roman" w:hAnsi="Times New Roman"/>
                <w:sz w:val="24"/>
                <w:szCs w:val="24"/>
                <w:lang w:val="en-US"/>
              </w:rPr>
            </w:pPr>
            <w:r w:rsidRPr="007819E9">
              <w:rPr>
                <w:rFonts w:ascii="Times New Roman" w:hAnsi="Times New Roman"/>
                <w:sz w:val="24"/>
                <w:szCs w:val="24"/>
                <w:lang w:val="en-US"/>
              </w:rPr>
              <w:t>8</w:t>
            </w:r>
          </w:p>
        </w:tc>
        <w:tc>
          <w:tcPr>
            <w:tcW w:w="1256" w:type="dxa"/>
          </w:tcPr>
          <w:p w14:paraId="533FF63C"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Никeль</w:t>
            </w:r>
          </w:p>
        </w:tc>
        <w:tc>
          <w:tcPr>
            <w:tcW w:w="1985" w:type="dxa"/>
          </w:tcPr>
          <w:p w14:paraId="57D634F6" w14:textId="77777777" w:rsidR="00882177" w:rsidRPr="007819E9" w:rsidRDefault="008F17FE"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анықталмады</w:t>
            </w:r>
          </w:p>
        </w:tc>
        <w:tc>
          <w:tcPr>
            <w:tcW w:w="5947" w:type="dxa"/>
          </w:tcPr>
          <w:p w14:paraId="4FBAA10D" w14:textId="77777777" w:rsidR="00882177" w:rsidRPr="007819E9" w:rsidRDefault="00882177" w:rsidP="00CC30AF">
            <w:pPr>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 xml:space="preserve">Организмнің тотығу-тотықсыздану процестеріне қатысады және эритроциттердің құрамына кіреді. </w:t>
            </w:r>
          </w:p>
        </w:tc>
      </w:tr>
      <w:tr w:rsidR="00882177" w:rsidRPr="007819E9" w14:paraId="7202CC77" w14:textId="77777777" w:rsidTr="00F135F7">
        <w:tc>
          <w:tcPr>
            <w:tcW w:w="445" w:type="dxa"/>
          </w:tcPr>
          <w:p w14:paraId="22EDCDF6" w14:textId="77777777" w:rsidR="00882177" w:rsidRPr="007819E9" w:rsidRDefault="00882177" w:rsidP="00CC30AF">
            <w:pPr>
              <w:spacing w:after="0" w:line="240" w:lineRule="auto"/>
              <w:contextualSpacing/>
              <w:rPr>
                <w:rFonts w:ascii="Times New Roman" w:hAnsi="Times New Roman"/>
                <w:sz w:val="24"/>
                <w:szCs w:val="24"/>
                <w:lang w:val="kk-KZ"/>
              </w:rPr>
            </w:pPr>
            <w:r w:rsidRPr="007819E9">
              <w:rPr>
                <w:rFonts w:ascii="Times New Roman" w:hAnsi="Times New Roman"/>
                <w:sz w:val="24"/>
                <w:szCs w:val="24"/>
                <w:lang w:val="kk-KZ"/>
              </w:rPr>
              <w:t>9</w:t>
            </w:r>
          </w:p>
        </w:tc>
        <w:tc>
          <w:tcPr>
            <w:tcW w:w="1256" w:type="dxa"/>
          </w:tcPr>
          <w:p w14:paraId="18031B74" w14:textId="77777777" w:rsidR="00882177" w:rsidRPr="007819E9" w:rsidRDefault="00882177" w:rsidP="009C6AD0">
            <w:pPr>
              <w:spacing w:after="0" w:line="240" w:lineRule="auto"/>
              <w:contextualSpacing/>
              <w:jc w:val="center"/>
              <w:rPr>
                <w:rFonts w:ascii="Times New Roman" w:hAnsi="Times New Roman"/>
                <w:sz w:val="24"/>
                <w:szCs w:val="24"/>
                <w:lang w:val="en-US"/>
              </w:rPr>
            </w:pPr>
            <w:r w:rsidRPr="007819E9">
              <w:rPr>
                <w:rFonts w:ascii="Times New Roman" w:hAnsi="Times New Roman"/>
                <w:sz w:val="24"/>
                <w:szCs w:val="24"/>
                <w:lang w:val="en-US"/>
              </w:rPr>
              <w:t>Мыc</w:t>
            </w:r>
          </w:p>
        </w:tc>
        <w:tc>
          <w:tcPr>
            <w:tcW w:w="1985" w:type="dxa"/>
          </w:tcPr>
          <w:p w14:paraId="4A40F6C0" w14:textId="77777777" w:rsidR="00882177" w:rsidRPr="007819E9" w:rsidRDefault="0088217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0,0483</w:t>
            </w:r>
          </w:p>
        </w:tc>
        <w:tc>
          <w:tcPr>
            <w:tcW w:w="5947" w:type="dxa"/>
          </w:tcPr>
          <w:p w14:paraId="3946F3C6" w14:textId="77777777" w:rsidR="00882177" w:rsidRPr="007819E9" w:rsidRDefault="00882177" w:rsidP="00CC30AF">
            <w:pPr>
              <w:spacing w:after="0" w:line="240" w:lineRule="auto"/>
              <w:contextualSpacing/>
              <w:jc w:val="both"/>
              <w:rPr>
                <w:rFonts w:ascii="Times New Roman" w:hAnsi="Times New Roman"/>
                <w:sz w:val="24"/>
                <w:szCs w:val="24"/>
                <w:lang w:val="kk-KZ"/>
              </w:rPr>
            </w:pPr>
            <w:r w:rsidRPr="007819E9">
              <w:rPr>
                <w:rFonts w:ascii="Times New Roman" w:eastAsia="Times New Roman" w:hAnsi="Times New Roman"/>
                <w:sz w:val="24"/>
                <w:szCs w:val="24"/>
                <w:lang w:val="kk-KZ" w:eastAsia="ru-RU"/>
              </w:rPr>
              <w:t>Гемопоэзге әсер етеді, сүйек тінінің метаболизміне қатысады</w:t>
            </w:r>
          </w:p>
        </w:tc>
      </w:tr>
    </w:tbl>
    <w:p w14:paraId="4C9B24B1" w14:textId="77777777" w:rsidR="00C62F7D" w:rsidRPr="007819E9" w:rsidRDefault="00C62F7D" w:rsidP="009C6AD0">
      <w:pPr>
        <w:autoSpaceDE w:val="0"/>
        <w:autoSpaceDN w:val="0"/>
        <w:adjustRightInd w:val="0"/>
        <w:spacing w:after="0" w:line="240" w:lineRule="auto"/>
        <w:ind w:firstLine="567"/>
        <w:contextualSpacing/>
        <w:jc w:val="both"/>
        <w:rPr>
          <w:rFonts w:ascii="Times New Roman" w:hAnsi="Times New Roman"/>
          <w:i/>
          <w:sz w:val="28"/>
          <w:szCs w:val="28"/>
          <w:lang w:val="kk-KZ"/>
        </w:rPr>
      </w:pPr>
    </w:p>
    <w:p w14:paraId="706AF3C1" w14:textId="37DFF789" w:rsidR="00882177" w:rsidRPr="007819E9" w:rsidRDefault="00882177" w:rsidP="009C6AD0">
      <w:pPr>
        <w:autoSpaceDE w:val="0"/>
        <w:autoSpaceDN w:val="0"/>
        <w:adjustRightInd w:val="0"/>
        <w:spacing w:after="0" w:line="240" w:lineRule="auto"/>
        <w:ind w:firstLine="567"/>
        <w:contextualSpacing/>
        <w:jc w:val="both"/>
        <w:rPr>
          <w:rFonts w:ascii="Times New Roman" w:eastAsia="Times New Roman" w:hAnsi="Times New Roman"/>
          <w:sz w:val="28"/>
          <w:szCs w:val="28"/>
          <w:lang w:val="kk-KZ"/>
        </w:rPr>
      </w:pP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w:t>
      </w:r>
      <w:r w:rsidRPr="007819E9">
        <w:rPr>
          <w:rFonts w:ascii="Times New Roman" w:hAnsi="Times New Roman"/>
          <w:i/>
          <w:sz w:val="28"/>
          <w:szCs w:val="28"/>
          <w:lang w:val="kk-KZ"/>
        </w:rPr>
        <w:t>жемістерінің</w:t>
      </w:r>
      <w:r w:rsidRPr="007819E9">
        <w:rPr>
          <w:rFonts w:ascii="Times New Roman" w:eastAsia="Times New Roman,Bold" w:hAnsi="Times New Roman"/>
          <w:i/>
          <w:sz w:val="28"/>
          <w:szCs w:val="24"/>
          <w:lang w:val="kk-KZ"/>
        </w:rPr>
        <w:t xml:space="preserve"> аминқышқылды құрамын анықтау </w:t>
      </w:r>
      <w:r w:rsidRPr="007819E9">
        <w:rPr>
          <w:rFonts w:ascii="Times New Roman" w:eastAsia="Times New Roman,Bold" w:hAnsi="Times New Roman"/>
          <w:sz w:val="28"/>
          <w:szCs w:val="24"/>
          <w:lang w:val="kk-KZ"/>
        </w:rPr>
        <w:t xml:space="preserve">«Материалдар мен әдістер» бөлімінде берілген әдістеме бойынша </w:t>
      </w:r>
      <w:r w:rsidRPr="007819E9">
        <w:rPr>
          <w:rFonts w:ascii="Times New Roman" w:eastAsia="Times New Roman,Bold" w:hAnsi="Times New Roman"/>
          <w:iCs/>
          <w:sz w:val="28"/>
          <w:szCs w:val="24"/>
          <w:lang w:val="kk-KZ"/>
        </w:rPr>
        <w:t>«Әл-Фараби атындағы Қазақ ұлттық университеті» КЕАҚ дәрілік өсімдіктерді ғылыми-зерттеу орталығының базасында</w:t>
      </w:r>
      <w:r w:rsidRPr="007819E9">
        <w:rPr>
          <w:rFonts w:ascii="Times New Roman" w:eastAsia="Times New Roman,Bold" w:hAnsi="Times New Roman"/>
          <w:i/>
          <w:sz w:val="28"/>
          <w:szCs w:val="24"/>
          <w:lang w:val="kk-KZ"/>
        </w:rPr>
        <w:t xml:space="preserve"> </w:t>
      </w:r>
      <w:r w:rsidRPr="007819E9">
        <w:rPr>
          <w:rFonts w:ascii="Times New Roman" w:eastAsia="Times New Roman" w:hAnsi="Times New Roman"/>
          <w:sz w:val="28"/>
          <w:szCs w:val="28"/>
          <w:lang w:val="kk-KZ"/>
        </w:rPr>
        <w:t>«Карло-Эрба-4200» (Италия-АҚШ) маркалы газ-сұйықтық хроматогр</w:t>
      </w:r>
      <w:r w:rsidR="00CC30AF" w:rsidRPr="007819E9">
        <w:rPr>
          <w:rFonts w:ascii="Times New Roman" w:eastAsia="Times New Roman" w:hAnsi="Times New Roman"/>
          <w:sz w:val="28"/>
          <w:szCs w:val="28"/>
          <w:lang w:val="kk-KZ"/>
        </w:rPr>
        <w:t xml:space="preserve">афы көмегімен анықталды (кесте </w:t>
      </w:r>
      <w:r w:rsidRPr="007819E9">
        <w:rPr>
          <w:rFonts w:ascii="Times New Roman" w:eastAsia="Times New Roman" w:hAnsi="Times New Roman"/>
          <w:sz w:val="28"/>
          <w:szCs w:val="28"/>
          <w:lang w:val="kk-KZ"/>
        </w:rPr>
        <w:t>1</w:t>
      </w:r>
      <w:r w:rsidR="00D154E9" w:rsidRPr="007819E9">
        <w:rPr>
          <w:rFonts w:ascii="Times New Roman" w:eastAsia="Times New Roman" w:hAnsi="Times New Roman"/>
          <w:sz w:val="28"/>
          <w:szCs w:val="28"/>
          <w:lang w:val="kk-KZ"/>
        </w:rPr>
        <w:t>2</w:t>
      </w:r>
      <w:r w:rsidRPr="007819E9">
        <w:rPr>
          <w:rFonts w:ascii="Times New Roman" w:eastAsia="Times New Roman" w:hAnsi="Times New Roman"/>
          <w:sz w:val="28"/>
          <w:szCs w:val="28"/>
          <w:lang w:val="kk-KZ"/>
        </w:rPr>
        <w:t>) [</w:t>
      </w:r>
      <w:r w:rsidR="00AD0536" w:rsidRPr="007819E9">
        <w:rPr>
          <w:rFonts w:ascii="Times New Roman" w:eastAsia="Times New Roman" w:hAnsi="Times New Roman"/>
          <w:sz w:val="28"/>
          <w:szCs w:val="28"/>
          <w:lang w:val="kk-KZ"/>
        </w:rPr>
        <w:t>1</w:t>
      </w:r>
      <w:r w:rsidR="00D35A4F" w:rsidRPr="007819E9">
        <w:rPr>
          <w:rFonts w:ascii="Times New Roman" w:eastAsia="Times New Roman" w:hAnsi="Times New Roman"/>
          <w:sz w:val="28"/>
          <w:szCs w:val="28"/>
          <w:lang w:val="kk-KZ"/>
        </w:rPr>
        <w:t>23</w:t>
      </w:r>
      <w:r w:rsidRPr="007819E9">
        <w:rPr>
          <w:rFonts w:ascii="Times New Roman" w:eastAsia="Times New Roman" w:hAnsi="Times New Roman"/>
          <w:sz w:val="28"/>
          <w:szCs w:val="28"/>
          <w:lang w:val="kk-KZ"/>
        </w:rPr>
        <w:t>, 4 б.].</w:t>
      </w:r>
    </w:p>
    <w:p w14:paraId="52161D23" w14:textId="77777777" w:rsidR="00882177" w:rsidRPr="007819E9" w:rsidRDefault="00882177" w:rsidP="009C6AD0">
      <w:pPr>
        <w:widowControl w:val="0"/>
        <w:autoSpaceDE w:val="0"/>
        <w:autoSpaceDN w:val="0"/>
        <w:spacing w:after="0" w:line="240" w:lineRule="auto"/>
        <w:contextualSpacing/>
        <w:rPr>
          <w:rFonts w:ascii="Times New Roman" w:eastAsia="Times New Roman" w:hAnsi="Times New Roman"/>
          <w:sz w:val="28"/>
          <w:szCs w:val="28"/>
          <w:lang w:val="kk-KZ"/>
        </w:rPr>
      </w:pPr>
    </w:p>
    <w:p w14:paraId="3568A274" w14:textId="77777777" w:rsidR="00882177" w:rsidRPr="007819E9" w:rsidRDefault="00882177" w:rsidP="009C6AD0">
      <w:pPr>
        <w:widowControl w:val="0"/>
        <w:autoSpaceDE w:val="0"/>
        <w:autoSpaceDN w:val="0"/>
        <w:spacing w:after="0" w:line="240" w:lineRule="auto"/>
        <w:contextualSpacing/>
        <w:jc w:val="both"/>
        <w:rPr>
          <w:rFonts w:ascii="Times New Roman" w:eastAsia="Times New Roman,Bold" w:hAnsi="Times New Roman"/>
          <w:iCs/>
          <w:sz w:val="28"/>
          <w:szCs w:val="24"/>
          <w:lang w:val="kk-KZ"/>
        </w:rPr>
      </w:pPr>
      <w:r w:rsidRPr="007819E9">
        <w:rPr>
          <w:rFonts w:ascii="Times New Roman" w:eastAsia="Times New Roman" w:hAnsi="Times New Roman"/>
          <w:sz w:val="28"/>
          <w:lang w:val="kk-KZ"/>
        </w:rPr>
        <w:t>Кесте 1</w:t>
      </w:r>
      <w:r w:rsidR="00D154E9" w:rsidRPr="007819E9">
        <w:rPr>
          <w:rFonts w:ascii="Times New Roman" w:eastAsia="Times New Roman" w:hAnsi="Times New Roman"/>
          <w:sz w:val="28"/>
          <w:lang w:val="kk-KZ"/>
        </w:rPr>
        <w:t>2</w:t>
      </w:r>
      <w:r w:rsidRPr="007819E9">
        <w:rPr>
          <w:rFonts w:ascii="Times New Roman" w:eastAsia="Times New Roman" w:hAnsi="Times New Roman"/>
          <w:sz w:val="28"/>
          <w:lang w:val="kk-KZ"/>
        </w:rPr>
        <w:t xml:space="preserve"> –</w:t>
      </w:r>
      <w:r w:rsidRPr="007819E9">
        <w:rPr>
          <w:rFonts w:ascii="Times New Roman" w:eastAsia="Times New Roman" w:hAnsi="Times New Roman"/>
          <w:spacing w:val="-3"/>
          <w:sz w:val="28"/>
          <w:lang w:val="kk-KZ"/>
        </w:rPr>
        <w:t xml:space="preserve">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жемістері амин</w:t>
      </w:r>
      <w:r w:rsidRPr="007819E9">
        <w:rPr>
          <w:rFonts w:ascii="Times New Roman" w:eastAsia="Times New Roman,Bold" w:hAnsi="Times New Roman"/>
          <w:iCs/>
          <w:sz w:val="28"/>
          <w:szCs w:val="24"/>
          <w:lang w:val="kk-KZ"/>
        </w:rPr>
        <w:t xml:space="preserve"> қышқылды құрамы</w:t>
      </w:r>
    </w:p>
    <w:p w14:paraId="31F3F6A9" w14:textId="77777777" w:rsidR="00D35A4F" w:rsidRPr="007819E9" w:rsidRDefault="00D35A4F" w:rsidP="009C6AD0">
      <w:pPr>
        <w:widowControl w:val="0"/>
        <w:autoSpaceDE w:val="0"/>
        <w:autoSpaceDN w:val="0"/>
        <w:spacing w:after="0" w:line="240" w:lineRule="auto"/>
        <w:contextualSpacing/>
        <w:jc w:val="both"/>
        <w:rPr>
          <w:rFonts w:ascii="Times New Roman" w:eastAsia="Times New Roman,Bold" w:hAnsi="Times New Roman"/>
          <w:iCs/>
          <w:sz w:val="28"/>
          <w:szCs w:val="24"/>
          <w:lang w:val="kk-KZ"/>
        </w:rPr>
      </w:pPr>
    </w:p>
    <w:tbl>
      <w:tblPr>
        <w:tblStyle w:val="TableNormal"/>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1"/>
        <w:gridCol w:w="3177"/>
        <w:gridCol w:w="2635"/>
        <w:gridCol w:w="2976"/>
      </w:tblGrid>
      <w:tr w:rsidR="00882177" w:rsidRPr="007819E9" w14:paraId="6C0A6E0E" w14:textId="77777777" w:rsidTr="00F135F7">
        <w:trPr>
          <w:trHeight w:val="60"/>
        </w:trPr>
        <w:tc>
          <w:tcPr>
            <w:tcW w:w="851" w:type="dxa"/>
            <w:vAlign w:val="center"/>
          </w:tcPr>
          <w:p w14:paraId="0A2D14B6" w14:textId="77777777" w:rsidR="00882177" w:rsidRPr="007819E9" w:rsidRDefault="00882177" w:rsidP="009C6AD0">
            <w:pPr>
              <w:spacing w:after="0" w:line="240" w:lineRule="auto"/>
              <w:contextualSpacing/>
              <w:jc w:val="center"/>
              <w:rPr>
                <w:rFonts w:ascii="Times New Roman" w:eastAsia="Times New Roman" w:hAnsi="Times New Roman"/>
                <w:sz w:val="24"/>
                <w:szCs w:val="24"/>
              </w:rPr>
            </w:pPr>
            <w:bookmarkStart w:id="14" w:name="_Hlk142572877"/>
            <w:r w:rsidRPr="007819E9">
              <w:rPr>
                <w:rFonts w:ascii="Times New Roman" w:eastAsia="Times New Roman" w:hAnsi="Times New Roman"/>
                <w:sz w:val="24"/>
                <w:szCs w:val="24"/>
              </w:rPr>
              <w:t>№</w:t>
            </w:r>
          </w:p>
        </w:tc>
        <w:tc>
          <w:tcPr>
            <w:tcW w:w="5812" w:type="dxa"/>
            <w:gridSpan w:val="2"/>
            <w:vAlign w:val="center"/>
          </w:tcPr>
          <w:p w14:paraId="7E80320D"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Aминқышқылдaры</w:t>
            </w:r>
          </w:p>
        </w:tc>
        <w:tc>
          <w:tcPr>
            <w:tcW w:w="2976" w:type="dxa"/>
            <w:vAlign w:val="center"/>
          </w:tcPr>
          <w:p w14:paraId="170D15CF"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Сaндық мөлшeрі, мг/100г</w:t>
            </w:r>
          </w:p>
        </w:tc>
      </w:tr>
      <w:tr w:rsidR="00F135F7" w:rsidRPr="007819E9" w14:paraId="102BE7A2" w14:textId="77777777" w:rsidTr="00F135F7">
        <w:trPr>
          <w:trHeight w:val="60"/>
        </w:trPr>
        <w:tc>
          <w:tcPr>
            <w:tcW w:w="851" w:type="dxa"/>
            <w:vAlign w:val="center"/>
          </w:tcPr>
          <w:p w14:paraId="5A1E5ACA" w14:textId="7F61D9B6" w:rsidR="00F135F7" w:rsidRPr="007819E9" w:rsidRDefault="00F135F7" w:rsidP="009C6AD0">
            <w:pPr>
              <w:spacing w:after="0" w:line="240" w:lineRule="auto"/>
              <w:contextualSpacing/>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5812" w:type="dxa"/>
            <w:gridSpan w:val="2"/>
            <w:vAlign w:val="center"/>
          </w:tcPr>
          <w:p w14:paraId="598DD138" w14:textId="67EA0D3B" w:rsidR="00F135F7" w:rsidRPr="007819E9" w:rsidRDefault="00F135F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2</w:t>
            </w:r>
          </w:p>
        </w:tc>
        <w:tc>
          <w:tcPr>
            <w:tcW w:w="2976" w:type="dxa"/>
            <w:vAlign w:val="center"/>
          </w:tcPr>
          <w:p w14:paraId="30A04961" w14:textId="190A82DA" w:rsidR="00F135F7" w:rsidRPr="007819E9" w:rsidRDefault="00F135F7" w:rsidP="009C6AD0">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3</w:t>
            </w:r>
          </w:p>
        </w:tc>
      </w:tr>
      <w:tr w:rsidR="00882177" w:rsidRPr="007819E9" w14:paraId="50A1BD1F" w14:textId="77777777" w:rsidTr="00F135F7">
        <w:trPr>
          <w:trHeight w:val="140"/>
        </w:trPr>
        <w:tc>
          <w:tcPr>
            <w:tcW w:w="851" w:type="dxa"/>
            <w:vAlign w:val="center"/>
          </w:tcPr>
          <w:p w14:paraId="672CF057"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bookmarkStart w:id="15" w:name="_Hlk142572257"/>
          </w:p>
        </w:tc>
        <w:tc>
          <w:tcPr>
            <w:tcW w:w="3177" w:type="dxa"/>
            <w:vAlign w:val="center"/>
          </w:tcPr>
          <w:p w14:paraId="420D311E"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Алaнин</w:t>
            </w:r>
          </w:p>
        </w:tc>
        <w:tc>
          <w:tcPr>
            <w:tcW w:w="2635" w:type="dxa"/>
            <w:vMerge w:val="restart"/>
            <w:vAlign w:val="center"/>
          </w:tcPr>
          <w:p w14:paraId="0F221AE0"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lang w:val="kk-KZ"/>
              </w:rPr>
              <w:t>А</w:t>
            </w:r>
            <w:r w:rsidRPr="007819E9">
              <w:rPr>
                <w:rFonts w:ascii="Times New Roman" w:hAnsi="Times New Roman"/>
                <w:sz w:val="24"/>
                <w:szCs w:val="24"/>
              </w:rPr>
              <w:t>лмасатын</w:t>
            </w:r>
          </w:p>
        </w:tc>
        <w:tc>
          <w:tcPr>
            <w:tcW w:w="2976" w:type="dxa"/>
            <w:vAlign w:val="center"/>
          </w:tcPr>
          <w:p w14:paraId="2A6DC816"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105</w:t>
            </w:r>
          </w:p>
        </w:tc>
      </w:tr>
      <w:tr w:rsidR="00882177" w:rsidRPr="007819E9" w14:paraId="4101A70F" w14:textId="77777777" w:rsidTr="00CC30AF">
        <w:trPr>
          <w:trHeight w:val="267"/>
        </w:trPr>
        <w:tc>
          <w:tcPr>
            <w:tcW w:w="851" w:type="dxa"/>
            <w:vAlign w:val="center"/>
          </w:tcPr>
          <w:p w14:paraId="67E132E3"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456A2C7F"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Глицин</w:t>
            </w:r>
          </w:p>
        </w:tc>
        <w:tc>
          <w:tcPr>
            <w:tcW w:w="2635" w:type="dxa"/>
            <w:vMerge/>
            <w:vAlign w:val="center"/>
          </w:tcPr>
          <w:p w14:paraId="1539CB8C"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6542714E"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33</w:t>
            </w:r>
          </w:p>
        </w:tc>
      </w:tr>
      <w:tr w:rsidR="00882177" w:rsidRPr="007819E9" w14:paraId="4765C7B9" w14:textId="77777777" w:rsidTr="00CC30AF">
        <w:trPr>
          <w:trHeight w:val="267"/>
        </w:trPr>
        <w:tc>
          <w:tcPr>
            <w:tcW w:w="851" w:type="dxa"/>
            <w:vAlign w:val="center"/>
          </w:tcPr>
          <w:p w14:paraId="7772CF99"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0A932908"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Глютaмат</w:t>
            </w:r>
          </w:p>
        </w:tc>
        <w:tc>
          <w:tcPr>
            <w:tcW w:w="2635" w:type="dxa"/>
            <w:vMerge/>
            <w:vAlign w:val="center"/>
          </w:tcPr>
          <w:p w14:paraId="4A99C28A"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07C90F8A"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520</w:t>
            </w:r>
          </w:p>
        </w:tc>
      </w:tr>
      <w:tr w:rsidR="00882177" w:rsidRPr="007819E9" w14:paraId="38176585" w14:textId="77777777" w:rsidTr="00F135F7">
        <w:trPr>
          <w:trHeight w:val="267"/>
        </w:trPr>
        <w:tc>
          <w:tcPr>
            <w:tcW w:w="851" w:type="dxa"/>
            <w:tcBorders>
              <w:bottom w:val="nil"/>
            </w:tcBorders>
            <w:vAlign w:val="center"/>
          </w:tcPr>
          <w:p w14:paraId="26ABCC97"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tcBorders>
              <w:bottom w:val="nil"/>
            </w:tcBorders>
            <w:vAlign w:val="center"/>
          </w:tcPr>
          <w:p w14:paraId="27D4822A"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Прoлин</w:t>
            </w:r>
          </w:p>
        </w:tc>
        <w:tc>
          <w:tcPr>
            <w:tcW w:w="2635" w:type="dxa"/>
            <w:vMerge/>
            <w:tcBorders>
              <w:bottom w:val="nil"/>
            </w:tcBorders>
            <w:vAlign w:val="center"/>
          </w:tcPr>
          <w:p w14:paraId="1E925FC6"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tcBorders>
              <w:bottom w:val="nil"/>
            </w:tcBorders>
            <w:vAlign w:val="center"/>
          </w:tcPr>
          <w:p w14:paraId="7070F296"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75</w:t>
            </w:r>
          </w:p>
        </w:tc>
      </w:tr>
      <w:tr w:rsidR="00882177" w:rsidRPr="007819E9" w14:paraId="22292828" w14:textId="77777777" w:rsidTr="00CC30AF">
        <w:trPr>
          <w:trHeight w:val="267"/>
        </w:trPr>
        <w:tc>
          <w:tcPr>
            <w:tcW w:w="851" w:type="dxa"/>
            <w:vAlign w:val="center"/>
          </w:tcPr>
          <w:p w14:paraId="749E710F"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7D64532B"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Сеpин</w:t>
            </w:r>
          </w:p>
        </w:tc>
        <w:tc>
          <w:tcPr>
            <w:tcW w:w="2635" w:type="dxa"/>
            <w:vMerge w:val="restart"/>
            <w:vAlign w:val="center"/>
          </w:tcPr>
          <w:p w14:paraId="0CD7893E"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43B8C34D"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61</w:t>
            </w:r>
          </w:p>
        </w:tc>
      </w:tr>
      <w:tr w:rsidR="00882177" w:rsidRPr="007819E9" w14:paraId="22A113DE" w14:textId="77777777" w:rsidTr="00CC30AF">
        <w:trPr>
          <w:trHeight w:val="267"/>
        </w:trPr>
        <w:tc>
          <w:tcPr>
            <w:tcW w:w="851" w:type="dxa"/>
            <w:vAlign w:val="center"/>
          </w:tcPr>
          <w:p w14:paraId="1FF64F70"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47524B69"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Аспарaтат</w:t>
            </w:r>
          </w:p>
        </w:tc>
        <w:tc>
          <w:tcPr>
            <w:tcW w:w="2635" w:type="dxa"/>
            <w:vMerge/>
            <w:vAlign w:val="center"/>
          </w:tcPr>
          <w:p w14:paraId="3B23DF2D"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6A3587A1"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270</w:t>
            </w:r>
          </w:p>
        </w:tc>
      </w:tr>
      <w:tr w:rsidR="00882177" w:rsidRPr="007819E9" w14:paraId="7CEE479E" w14:textId="77777777" w:rsidTr="00CC30AF">
        <w:trPr>
          <w:trHeight w:val="267"/>
        </w:trPr>
        <w:tc>
          <w:tcPr>
            <w:tcW w:w="851" w:type="dxa"/>
            <w:vAlign w:val="center"/>
          </w:tcPr>
          <w:p w14:paraId="1883E01A"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1638FE9E"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Циcтин</w:t>
            </w:r>
          </w:p>
        </w:tc>
        <w:tc>
          <w:tcPr>
            <w:tcW w:w="2635" w:type="dxa"/>
            <w:vMerge w:val="restart"/>
            <w:vAlign w:val="center"/>
          </w:tcPr>
          <w:p w14:paraId="238CBD94"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6951A9DC"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4</w:t>
            </w:r>
          </w:p>
        </w:tc>
      </w:tr>
      <w:tr w:rsidR="00882177" w:rsidRPr="007819E9" w14:paraId="56D2F9AF" w14:textId="77777777" w:rsidTr="00CC30AF">
        <w:trPr>
          <w:trHeight w:val="267"/>
        </w:trPr>
        <w:tc>
          <w:tcPr>
            <w:tcW w:w="851" w:type="dxa"/>
            <w:vAlign w:val="center"/>
          </w:tcPr>
          <w:p w14:paraId="5C3E6B69"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61AB9474"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Оксипpолин</w:t>
            </w:r>
          </w:p>
        </w:tc>
        <w:tc>
          <w:tcPr>
            <w:tcW w:w="2635" w:type="dxa"/>
            <w:vMerge/>
            <w:vAlign w:val="center"/>
          </w:tcPr>
          <w:p w14:paraId="0E6B02E8"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3A5B2CD0"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1</w:t>
            </w:r>
          </w:p>
        </w:tc>
      </w:tr>
      <w:tr w:rsidR="00F135F7" w:rsidRPr="007819E9" w14:paraId="091D6711" w14:textId="77777777" w:rsidTr="00506251">
        <w:trPr>
          <w:trHeight w:val="267"/>
        </w:trPr>
        <w:tc>
          <w:tcPr>
            <w:tcW w:w="9639" w:type="dxa"/>
            <w:gridSpan w:val="4"/>
            <w:tcBorders>
              <w:top w:val="nil"/>
              <w:left w:val="nil"/>
              <w:bottom w:val="single" w:sz="4" w:space="0" w:color="auto"/>
              <w:right w:val="nil"/>
            </w:tcBorders>
            <w:vAlign w:val="center"/>
          </w:tcPr>
          <w:p w14:paraId="4EBB78FD" w14:textId="77777777" w:rsidR="00F135F7" w:rsidRPr="007819E9" w:rsidRDefault="00F135F7" w:rsidP="00506251">
            <w:pPr>
              <w:spacing w:after="0" w:line="240" w:lineRule="auto"/>
              <w:contextualSpacing/>
              <w:rPr>
                <w:rFonts w:ascii="Times New Roman" w:hAnsi="Times New Roman"/>
                <w:sz w:val="28"/>
                <w:szCs w:val="24"/>
                <w:lang w:val="kk-KZ"/>
              </w:rPr>
            </w:pPr>
            <w:r w:rsidRPr="007819E9">
              <w:rPr>
                <w:rFonts w:ascii="Times New Roman" w:hAnsi="Times New Roman"/>
                <w:sz w:val="28"/>
                <w:szCs w:val="24"/>
                <w:lang w:val="kk-KZ"/>
              </w:rPr>
              <w:t>Кесте 12 жалғасы</w:t>
            </w:r>
          </w:p>
        </w:tc>
      </w:tr>
      <w:tr w:rsidR="00F135F7" w:rsidRPr="007819E9" w14:paraId="22157F2B" w14:textId="77777777" w:rsidTr="00506251">
        <w:trPr>
          <w:trHeight w:val="70"/>
        </w:trPr>
        <w:tc>
          <w:tcPr>
            <w:tcW w:w="851" w:type="dxa"/>
            <w:tcBorders>
              <w:top w:val="single" w:sz="4" w:space="0" w:color="auto"/>
            </w:tcBorders>
            <w:vAlign w:val="center"/>
          </w:tcPr>
          <w:p w14:paraId="4807B2E5" w14:textId="77777777" w:rsidR="00F135F7" w:rsidRPr="007819E9" w:rsidRDefault="00F135F7" w:rsidP="00506251">
            <w:pPr>
              <w:spacing w:after="0" w:line="240" w:lineRule="auto"/>
              <w:contextualSpacing/>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5812" w:type="dxa"/>
            <w:gridSpan w:val="2"/>
            <w:tcBorders>
              <w:top w:val="single" w:sz="4" w:space="0" w:color="auto"/>
            </w:tcBorders>
            <w:vAlign w:val="center"/>
          </w:tcPr>
          <w:p w14:paraId="6A66CC1D" w14:textId="77777777" w:rsidR="00F135F7" w:rsidRPr="007819E9" w:rsidRDefault="00F135F7" w:rsidP="00506251">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2</w:t>
            </w:r>
          </w:p>
        </w:tc>
        <w:tc>
          <w:tcPr>
            <w:tcW w:w="2976" w:type="dxa"/>
            <w:tcBorders>
              <w:top w:val="single" w:sz="4" w:space="0" w:color="auto"/>
            </w:tcBorders>
            <w:vAlign w:val="center"/>
          </w:tcPr>
          <w:p w14:paraId="04B154F9" w14:textId="77777777" w:rsidR="00F135F7" w:rsidRPr="007819E9" w:rsidRDefault="00F135F7" w:rsidP="00506251">
            <w:pPr>
              <w:spacing w:after="0" w:line="240" w:lineRule="auto"/>
              <w:contextualSpacing/>
              <w:jc w:val="center"/>
              <w:rPr>
                <w:rFonts w:ascii="Times New Roman" w:hAnsi="Times New Roman"/>
                <w:sz w:val="24"/>
                <w:szCs w:val="24"/>
                <w:lang w:val="kk-KZ"/>
              </w:rPr>
            </w:pPr>
            <w:r w:rsidRPr="007819E9">
              <w:rPr>
                <w:rFonts w:ascii="Times New Roman" w:hAnsi="Times New Roman"/>
                <w:sz w:val="24"/>
                <w:szCs w:val="24"/>
                <w:lang w:val="kk-KZ"/>
              </w:rPr>
              <w:t>3</w:t>
            </w:r>
          </w:p>
        </w:tc>
      </w:tr>
      <w:tr w:rsidR="00882177" w:rsidRPr="007819E9" w14:paraId="0A28ADA7" w14:textId="77777777" w:rsidTr="00CC30AF">
        <w:trPr>
          <w:trHeight w:val="267"/>
        </w:trPr>
        <w:tc>
          <w:tcPr>
            <w:tcW w:w="851" w:type="dxa"/>
            <w:vAlign w:val="center"/>
          </w:tcPr>
          <w:p w14:paraId="76C18B68"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7A0E1701"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Аpгинин</w:t>
            </w:r>
          </w:p>
        </w:tc>
        <w:tc>
          <w:tcPr>
            <w:tcW w:w="2635" w:type="dxa"/>
            <w:vMerge w:val="restart"/>
            <w:vAlign w:val="center"/>
          </w:tcPr>
          <w:p w14:paraId="099575E1"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45D7FD99"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64</w:t>
            </w:r>
          </w:p>
        </w:tc>
      </w:tr>
      <w:tr w:rsidR="00882177" w:rsidRPr="007819E9" w14:paraId="0536ED74" w14:textId="77777777" w:rsidTr="00CC30AF">
        <w:trPr>
          <w:trHeight w:val="267"/>
        </w:trPr>
        <w:tc>
          <w:tcPr>
            <w:tcW w:w="851" w:type="dxa"/>
            <w:vAlign w:val="center"/>
          </w:tcPr>
          <w:p w14:paraId="559A95B1"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266D7FB8"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Тирoзин</w:t>
            </w:r>
          </w:p>
        </w:tc>
        <w:tc>
          <w:tcPr>
            <w:tcW w:w="2635" w:type="dxa"/>
            <w:vMerge/>
            <w:vAlign w:val="center"/>
          </w:tcPr>
          <w:p w14:paraId="51C97635"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38C8AA38"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53</w:t>
            </w:r>
          </w:p>
        </w:tc>
      </w:tr>
      <w:tr w:rsidR="00882177" w:rsidRPr="007819E9" w14:paraId="707E4DE7" w14:textId="77777777" w:rsidTr="00CC30AF">
        <w:trPr>
          <w:trHeight w:val="267"/>
        </w:trPr>
        <w:tc>
          <w:tcPr>
            <w:tcW w:w="851" w:type="dxa"/>
            <w:vAlign w:val="center"/>
          </w:tcPr>
          <w:p w14:paraId="27403D14"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6673FC1C"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Лeйцин</w:t>
            </w:r>
          </w:p>
        </w:tc>
        <w:tc>
          <w:tcPr>
            <w:tcW w:w="2635" w:type="dxa"/>
            <w:vMerge w:val="restart"/>
            <w:vAlign w:val="center"/>
          </w:tcPr>
          <w:p w14:paraId="0A9BA1D5"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lang w:val="kk-KZ"/>
              </w:rPr>
              <w:t>А</w:t>
            </w:r>
            <w:r w:rsidRPr="007819E9">
              <w:rPr>
                <w:rFonts w:ascii="Times New Roman" w:hAnsi="Times New Roman"/>
                <w:sz w:val="24"/>
                <w:szCs w:val="24"/>
              </w:rPr>
              <w:t>лмас</w:t>
            </w:r>
            <w:r w:rsidRPr="007819E9">
              <w:rPr>
                <w:rFonts w:ascii="Times New Roman" w:hAnsi="Times New Roman"/>
                <w:sz w:val="24"/>
                <w:szCs w:val="24"/>
                <w:lang w:val="kk-KZ"/>
              </w:rPr>
              <w:t>п</w:t>
            </w:r>
            <w:r w:rsidRPr="007819E9">
              <w:rPr>
                <w:rFonts w:ascii="Times New Roman" w:hAnsi="Times New Roman"/>
                <w:sz w:val="24"/>
                <w:szCs w:val="24"/>
              </w:rPr>
              <w:t>а</w:t>
            </w:r>
            <w:r w:rsidRPr="007819E9">
              <w:rPr>
                <w:rFonts w:ascii="Times New Roman" w:hAnsi="Times New Roman"/>
                <w:sz w:val="24"/>
                <w:szCs w:val="24"/>
                <w:lang w:val="kk-KZ"/>
              </w:rPr>
              <w:t>й</w:t>
            </w:r>
            <w:r w:rsidRPr="007819E9">
              <w:rPr>
                <w:rFonts w:ascii="Times New Roman" w:hAnsi="Times New Roman"/>
                <w:sz w:val="24"/>
                <w:szCs w:val="24"/>
              </w:rPr>
              <w:t>тын</w:t>
            </w:r>
          </w:p>
        </w:tc>
        <w:tc>
          <w:tcPr>
            <w:tcW w:w="2976" w:type="dxa"/>
            <w:vAlign w:val="center"/>
          </w:tcPr>
          <w:p w14:paraId="0F9C0BD3"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66</w:t>
            </w:r>
          </w:p>
        </w:tc>
      </w:tr>
      <w:tr w:rsidR="00882177" w:rsidRPr="007819E9" w14:paraId="256E5FC8" w14:textId="77777777" w:rsidTr="00CC30AF">
        <w:trPr>
          <w:trHeight w:val="267"/>
        </w:trPr>
        <w:tc>
          <w:tcPr>
            <w:tcW w:w="851" w:type="dxa"/>
            <w:vAlign w:val="center"/>
          </w:tcPr>
          <w:p w14:paraId="387F9639"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11B2D390"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Изолeйцин</w:t>
            </w:r>
          </w:p>
        </w:tc>
        <w:tc>
          <w:tcPr>
            <w:tcW w:w="2635" w:type="dxa"/>
            <w:vMerge/>
            <w:vAlign w:val="center"/>
          </w:tcPr>
          <w:p w14:paraId="146B0066"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67FB0EA9"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53</w:t>
            </w:r>
          </w:p>
        </w:tc>
      </w:tr>
      <w:tr w:rsidR="00882177" w:rsidRPr="007819E9" w14:paraId="2CC9D6E8" w14:textId="77777777" w:rsidTr="00CC30AF">
        <w:trPr>
          <w:trHeight w:val="267"/>
        </w:trPr>
        <w:tc>
          <w:tcPr>
            <w:tcW w:w="851" w:type="dxa"/>
            <w:vAlign w:val="center"/>
          </w:tcPr>
          <w:p w14:paraId="165D5533"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159A3B54"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Вaлин</w:t>
            </w:r>
          </w:p>
        </w:tc>
        <w:tc>
          <w:tcPr>
            <w:tcW w:w="2635" w:type="dxa"/>
            <w:vMerge/>
            <w:vAlign w:val="center"/>
          </w:tcPr>
          <w:p w14:paraId="58E2C906"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0F46DE46"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33</w:t>
            </w:r>
          </w:p>
        </w:tc>
      </w:tr>
      <w:tr w:rsidR="00882177" w:rsidRPr="007819E9" w14:paraId="07BA49CA" w14:textId="77777777" w:rsidTr="00CC30AF">
        <w:trPr>
          <w:trHeight w:val="267"/>
        </w:trPr>
        <w:tc>
          <w:tcPr>
            <w:tcW w:w="851" w:type="dxa"/>
            <w:vAlign w:val="center"/>
          </w:tcPr>
          <w:p w14:paraId="564653F4"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rPr>
            </w:pPr>
          </w:p>
        </w:tc>
        <w:tc>
          <w:tcPr>
            <w:tcW w:w="3177" w:type="dxa"/>
            <w:vAlign w:val="center"/>
          </w:tcPr>
          <w:p w14:paraId="630F9107"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Треoнин</w:t>
            </w:r>
          </w:p>
        </w:tc>
        <w:tc>
          <w:tcPr>
            <w:tcW w:w="2635" w:type="dxa"/>
            <w:vMerge/>
            <w:vAlign w:val="center"/>
          </w:tcPr>
          <w:p w14:paraId="673BAE21"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77941A1A"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32</w:t>
            </w:r>
          </w:p>
        </w:tc>
      </w:tr>
      <w:tr w:rsidR="00882177" w:rsidRPr="007819E9" w14:paraId="516F369A" w14:textId="77777777" w:rsidTr="00CC30AF">
        <w:trPr>
          <w:trHeight w:val="267"/>
        </w:trPr>
        <w:tc>
          <w:tcPr>
            <w:tcW w:w="851" w:type="dxa"/>
            <w:vAlign w:val="center"/>
          </w:tcPr>
          <w:p w14:paraId="10AD850E"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lang w:val="kk-KZ"/>
              </w:rPr>
            </w:pPr>
          </w:p>
        </w:tc>
        <w:tc>
          <w:tcPr>
            <w:tcW w:w="3177" w:type="dxa"/>
            <w:vAlign w:val="center"/>
          </w:tcPr>
          <w:p w14:paraId="6BD6262D"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Метиoнин</w:t>
            </w:r>
          </w:p>
        </w:tc>
        <w:tc>
          <w:tcPr>
            <w:tcW w:w="2635" w:type="dxa"/>
            <w:vMerge/>
            <w:vAlign w:val="center"/>
          </w:tcPr>
          <w:p w14:paraId="1183801D"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7CD6A46F"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7</w:t>
            </w:r>
          </w:p>
        </w:tc>
      </w:tr>
      <w:tr w:rsidR="00882177" w:rsidRPr="007819E9" w14:paraId="0C84D6E5" w14:textId="77777777" w:rsidTr="00CC30AF">
        <w:trPr>
          <w:trHeight w:val="267"/>
        </w:trPr>
        <w:tc>
          <w:tcPr>
            <w:tcW w:w="851" w:type="dxa"/>
            <w:vAlign w:val="center"/>
          </w:tcPr>
          <w:p w14:paraId="328E8A96"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lang w:val="kk-KZ"/>
              </w:rPr>
            </w:pPr>
          </w:p>
        </w:tc>
        <w:tc>
          <w:tcPr>
            <w:tcW w:w="3177" w:type="dxa"/>
            <w:vAlign w:val="center"/>
          </w:tcPr>
          <w:p w14:paraId="216771C3"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Фенилалaнин</w:t>
            </w:r>
          </w:p>
        </w:tc>
        <w:tc>
          <w:tcPr>
            <w:tcW w:w="2635" w:type="dxa"/>
            <w:vMerge/>
            <w:vAlign w:val="center"/>
          </w:tcPr>
          <w:p w14:paraId="18841471"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1E10FB49"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48</w:t>
            </w:r>
          </w:p>
        </w:tc>
      </w:tr>
      <w:tr w:rsidR="00882177" w:rsidRPr="007819E9" w14:paraId="5C5E2636" w14:textId="77777777" w:rsidTr="00CC30AF">
        <w:trPr>
          <w:trHeight w:val="267"/>
        </w:trPr>
        <w:tc>
          <w:tcPr>
            <w:tcW w:w="851" w:type="dxa"/>
            <w:vAlign w:val="center"/>
          </w:tcPr>
          <w:p w14:paraId="5F34CB95"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lang w:val="kk-KZ"/>
              </w:rPr>
            </w:pPr>
          </w:p>
        </w:tc>
        <w:tc>
          <w:tcPr>
            <w:tcW w:w="3177" w:type="dxa"/>
            <w:vAlign w:val="center"/>
          </w:tcPr>
          <w:p w14:paraId="0772FC68"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Гиcтидин</w:t>
            </w:r>
          </w:p>
        </w:tc>
        <w:tc>
          <w:tcPr>
            <w:tcW w:w="2635" w:type="dxa"/>
            <w:vMerge/>
            <w:vAlign w:val="center"/>
          </w:tcPr>
          <w:p w14:paraId="6149DD1F"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69B4E911"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32</w:t>
            </w:r>
          </w:p>
        </w:tc>
      </w:tr>
      <w:tr w:rsidR="00882177" w:rsidRPr="007819E9" w14:paraId="1A3ED69E" w14:textId="77777777" w:rsidTr="00CC30AF">
        <w:trPr>
          <w:trHeight w:val="267"/>
        </w:trPr>
        <w:tc>
          <w:tcPr>
            <w:tcW w:w="851" w:type="dxa"/>
            <w:vAlign w:val="center"/>
          </w:tcPr>
          <w:p w14:paraId="22ECDB2F"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lang w:val="kk-KZ"/>
              </w:rPr>
            </w:pPr>
          </w:p>
        </w:tc>
        <w:tc>
          <w:tcPr>
            <w:tcW w:w="3177" w:type="dxa"/>
            <w:vAlign w:val="center"/>
          </w:tcPr>
          <w:p w14:paraId="73A14D53"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Оpнитин</w:t>
            </w:r>
          </w:p>
        </w:tc>
        <w:tc>
          <w:tcPr>
            <w:tcW w:w="2635" w:type="dxa"/>
            <w:vMerge/>
            <w:vAlign w:val="center"/>
          </w:tcPr>
          <w:p w14:paraId="0E204C49"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081B4BFD"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1</w:t>
            </w:r>
          </w:p>
        </w:tc>
      </w:tr>
      <w:tr w:rsidR="00882177" w:rsidRPr="007819E9" w14:paraId="7AEE90DC" w14:textId="77777777" w:rsidTr="00CC30AF">
        <w:trPr>
          <w:trHeight w:val="267"/>
        </w:trPr>
        <w:tc>
          <w:tcPr>
            <w:tcW w:w="851" w:type="dxa"/>
            <w:vAlign w:val="center"/>
          </w:tcPr>
          <w:p w14:paraId="77BC3D97"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lang w:val="kk-KZ"/>
              </w:rPr>
            </w:pPr>
          </w:p>
        </w:tc>
        <w:tc>
          <w:tcPr>
            <w:tcW w:w="3177" w:type="dxa"/>
            <w:vAlign w:val="center"/>
          </w:tcPr>
          <w:p w14:paraId="0B93D407"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Лизин</w:t>
            </w:r>
          </w:p>
        </w:tc>
        <w:tc>
          <w:tcPr>
            <w:tcW w:w="2635" w:type="dxa"/>
            <w:vMerge/>
            <w:vAlign w:val="center"/>
          </w:tcPr>
          <w:p w14:paraId="4139C1EC"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5FD1491C"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58</w:t>
            </w:r>
          </w:p>
        </w:tc>
      </w:tr>
      <w:tr w:rsidR="00882177" w:rsidRPr="007819E9" w14:paraId="20F3E2F9" w14:textId="77777777" w:rsidTr="00CC30AF">
        <w:trPr>
          <w:trHeight w:val="267"/>
        </w:trPr>
        <w:tc>
          <w:tcPr>
            <w:tcW w:w="851" w:type="dxa"/>
            <w:vAlign w:val="center"/>
          </w:tcPr>
          <w:p w14:paraId="2D383206" w14:textId="77777777" w:rsidR="00882177" w:rsidRPr="007819E9" w:rsidRDefault="00882177" w:rsidP="009C6AD0">
            <w:pPr>
              <w:pStyle w:val="a3"/>
              <w:numPr>
                <w:ilvl w:val="0"/>
                <w:numId w:val="10"/>
              </w:numPr>
              <w:spacing w:after="0" w:line="240" w:lineRule="auto"/>
              <w:ind w:left="122" w:firstLine="0"/>
              <w:jc w:val="center"/>
              <w:rPr>
                <w:rFonts w:ascii="Times New Roman" w:eastAsia="Times New Roman" w:hAnsi="Times New Roman"/>
                <w:sz w:val="24"/>
                <w:szCs w:val="24"/>
                <w:lang w:val="kk-KZ"/>
              </w:rPr>
            </w:pPr>
          </w:p>
        </w:tc>
        <w:tc>
          <w:tcPr>
            <w:tcW w:w="3177" w:type="dxa"/>
            <w:vAlign w:val="center"/>
          </w:tcPr>
          <w:p w14:paraId="5FE3CB72"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Триптoфан</w:t>
            </w:r>
          </w:p>
        </w:tc>
        <w:tc>
          <w:tcPr>
            <w:tcW w:w="2635" w:type="dxa"/>
            <w:vMerge/>
            <w:vAlign w:val="center"/>
          </w:tcPr>
          <w:p w14:paraId="4100C841" w14:textId="77777777" w:rsidR="00882177" w:rsidRPr="007819E9" w:rsidRDefault="00882177" w:rsidP="009C6AD0">
            <w:pPr>
              <w:spacing w:after="0" w:line="240" w:lineRule="auto"/>
              <w:contextualSpacing/>
              <w:jc w:val="center"/>
              <w:rPr>
                <w:rFonts w:ascii="Times New Roman" w:hAnsi="Times New Roman"/>
                <w:sz w:val="24"/>
                <w:szCs w:val="24"/>
              </w:rPr>
            </w:pPr>
          </w:p>
        </w:tc>
        <w:tc>
          <w:tcPr>
            <w:tcW w:w="2976" w:type="dxa"/>
            <w:vAlign w:val="center"/>
          </w:tcPr>
          <w:p w14:paraId="560F3868" w14:textId="77777777" w:rsidR="00882177" w:rsidRPr="007819E9" w:rsidRDefault="00882177" w:rsidP="009C6AD0">
            <w:pPr>
              <w:spacing w:after="0" w:line="240" w:lineRule="auto"/>
              <w:contextualSpacing/>
              <w:jc w:val="center"/>
              <w:rPr>
                <w:rFonts w:ascii="Times New Roman" w:hAnsi="Times New Roman"/>
                <w:sz w:val="24"/>
                <w:szCs w:val="24"/>
              </w:rPr>
            </w:pPr>
            <w:r w:rsidRPr="007819E9">
              <w:rPr>
                <w:rFonts w:ascii="Times New Roman" w:hAnsi="Times New Roman"/>
                <w:sz w:val="24"/>
                <w:szCs w:val="24"/>
              </w:rPr>
              <w:t>10</w:t>
            </w:r>
          </w:p>
        </w:tc>
      </w:tr>
      <w:bookmarkEnd w:id="14"/>
      <w:bookmarkEnd w:id="15"/>
    </w:tbl>
    <w:p w14:paraId="3B13B6C3" w14:textId="77777777" w:rsidR="00F135F7" w:rsidRPr="007819E9" w:rsidRDefault="00F135F7" w:rsidP="008F17FE">
      <w:pPr>
        <w:widowControl w:val="0"/>
        <w:autoSpaceDE w:val="0"/>
        <w:autoSpaceDN w:val="0"/>
        <w:spacing w:after="0" w:line="240" w:lineRule="auto"/>
        <w:ind w:right="-1" w:firstLine="566"/>
        <w:jc w:val="both"/>
        <w:rPr>
          <w:rFonts w:ascii="Times New Roman" w:eastAsia="Times New Roman" w:hAnsi="Times New Roman"/>
          <w:sz w:val="28"/>
          <w:szCs w:val="28"/>
          <w:lang w:val="kk-KZ"/>
        </w:rPr>
      </w:pPr>
    </w:p>
    <w:p w14:paraId="74A2A5CE" w14:textId="2C8A12AC" w:rsidR="008F17FE" w:rsidRPr="007819E9" w:rsidRDefault="008F17FE" w:rsidP="008F17FE">
      <w:pPr>
        <w:widowControl w:val="0"/>
        <w:autoSpaceDE w:val="0"/>
        <w:autoSpaceDN w:val="0"/>
        <w:spacing w:after="0" w:line="240" w:lineRule="auto"/>
        <w:ind w:right="-1" w:firstLine="566"/>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1</w:t>
      </w:r>
      <w:r w:rsidR="00D154E9" w:rsidRPr="007819E9">
        <w:rPr>
          <w:rFonts w:ascii="Times New Roman" w:eastAsia="Times New Roman" w:hAnsi="Times New Roman"/>
          <w:sz w:val="28"/>
          <w:szCs w:val="28"/>
          <w:lang w:val="kk-KZ"/>
        </w:rPr>
        <w:t>2</w:t>
      </w:r>
      <w:r w:rsidRPr="007819E9">
        <w:rPr>
          <w:rFonts w:ascii="Times New Roman" w:eastAsia="Times New Roman" w:hAnsi="Times New Roman"/>
          <w:sz w:val="28"/>
          <w:szCs w:val="28"/>
          <w:lang w:val="kk-KZ"/>
        </w:rPr>
        <w:t xml:space="preserve">-кестедегі деректерге сәйкес, </w:t>
      </w:r>
      <w:r w:rsidR="004A2BDF" w:rsidRPr="007819E9">
        <w:rPr>
          <w:rFonts w:ascii="Times New Roman" w:eastAsia="Times New Roman" w:hAnsi="Times New Roman"/>
          <w:i/>
          <w:iCs/>
          <w:sz w:val="28"/>
          <w:szCs w:val="28"/>
          <w:lang w:val="kk-KZ"/>
        </w:rPr>
        <w:t xml:space="preserve">Morus alba </w:t>
      </w:r>
      <w:r w:rsidR="004A2BDF" w:rsidRPr="007819E9">
        <w:rPr>
          <w:rFonts w:ascii="Times New Roman" w:eastAsia="Times New Roman" w:hAnsi="Times New Roman"/>
          <w:iCs/>
          <w:sz w:val="28"/>
          <w:szCs w:val="28"/>
          <w:lang w:val="kk-KZ"/>
        </w:rPr>
        <w:t>жеміс</w:t>
      </w:r>
      <w:r w:rsidRPr="007819E9">
        <w:rPr>
          <w:rFonts w:ascii="Times New Roman" w:eastAsia="Times New Roman" w:hAnsi="Times New Roman"/>
          <w:sz w:val="28"/>
          <w:szCs w:val="28"/>
          <w:lang w:val="kk-KZ"/>
        </w:rPr>
        <w:t>терінің аминқышқылдық құрамында глутамат (520 мг/100 г), аспарагин (270 мг/100 г) және аланин (105 мг/100 г) ең жоғары мөлшерімен ерекшеленді. Ең төменгі концентрацияда оксипролин мен орнитин (әрқайсысы 1 мг/100 г) және цистин (4 мг/100 г) анықталды. Алмаспайтын аминқышқылдардан лейцин (66 мг/100 г), изолейцин (53 мг/100 г) және лизин (58 мг/100 г) анықталды. Зерттеу нәтижелері бойынша, ақ тұт жемістерінен алмасатын аминқышқылдарының үлесі басым болды, ал алмаспайтын аминқышқылдардың ішінде лейциннің мөлшері ең жоғары концентрацияны көрсетті.</w:t>
      </w:r>
    </w:p>
    <w:p w14:paraId="1EBFB3B8" w14:textId="339F50BD" w:rsidR="008F17FE" w:rsidRPr="007819E9" w:rsidRDefault="004A2BDF" w:rsidP="008F17FE">
      <w:pPr>
        <w:widowControl w:val="0"/>
        <w:autoSpaceDE w:val="0"/>
        <w:autoSpaceDN w:val="0"/>
        <w:spacing w:after="0" w:line="240" w:lineRule="auto"/>
        <w:ind w:right="-1" w:firstLine="566"/>
        <w:jc w:val="both"/>
        <w:rPr>
          <w:rFonts w:ascii="Times New Roman" w:eastAsia="Times New Roman" w:hAnsi="Times New Roman"/>
          <w:sz w:val="28"/>
          <w:szCs w:val="28"/>
          <w:lang w:val="kk-KZ"/>
        </w:rPr>
      </w:pPr>
      <w:r w:rsidRPr="007819E9">
        <w:rPr>
          <w:rFonts w:ascii="Times New Roman" w:eastAsia="Times New Roman" w:hAnsi="Times New Roman"/>
          <w:i/>
          <w:iCs/>
          <w:sz w:val="28"/>
          <w:szCs w:val="28"/>
          <w:lang w:val="kk-KZ"/>
        </w:rPr>
        <w:t xml:space="preserve">Morus alba </w:t>
      </w:r>
      <w:r w:rsidRPr="007819E9">
        <w:rPr>
          <w:rFonts w:ascii="Times New Roman" w:eastAsia="Times New Roman" w:hAnsi="Times New Roman"/>
          <w:iCs/>
          <w:sz w:val="28"/>
          <w:szCs w:val="28"/>
          <w:lang w:val="kk-KZ"/>
        </w:rPr>
        <w:t>жеміс</w:t>
      </w:r>
      <w:r w:rsidR="008F17FE" w:rsidRPr="007819E9">
        <w:rPr>
          <w:rFonts w:ascii="Times New Roman" w:eastAsia="Times New Roman" w:hAnsi="Times New Roman"/>
          <w:sz w:val="28"/>
          <w:szCs w:val="28"/>
          <w:lang w:val="kk-KZ"/>
        </w:rPr>
        <w:t>терінің майлы қышқылдар құрамын анықтау «Материалдар мен әдістер» бөлімінде сипатталған әдістеме бойынша «Әл-Фараби атындағы Қазақ ұлттық университеті» КЕАҚ-ның дәрілік өсімдіктерді ғылыми-зерттеу орталығы базасында, газды хроматография әдісімен (ГХ-1000, «Хромос», Ресей) жүргізілді. Петролей эфирімен алынған сығындыдан 9 компонент бөлініп алынды. Тиісті мәліметтер 1</w:t>
      </w:r>
      <w:r w:rsidR="00D154E9" w:rsidRPr="007819E9">
        <w:rPr>
          <w:rFonts w:ascii="Times New Roman" w:eastAsia="Times New Roman" w:hAnsi="Times New Roman"/>
          <w:sz w:val="28"/>
          <w:szCs w:val="28"/>
          <w:lang w:val="kk-KZ"/>
        </w:rPr>
        <w:t>3</w:t>
      </w:r>
      <w:r w:rsidR="008F17FE" w:rsidRPr="007819E9">
        <w:rPr>
          <w:rFonts w:ascii="Times New Roman" w:eastAsia="Times New Roman" w:hAnsi="Times New Roman"/>
          <w:sz w:val="28"/>
          <w:szCs w:val="28"/>
          <w:lang w:val="kk-KZ"/>
        </w:rPr>
        <w:t xml:space="preserve">-кестеде, хроматограмма </w:t>
      </w:r>
      <w:r w:rsidR="00CC30AF" w:rsidRPr="007819E9">
        <w:rPr>
          <w:rFonts w:ascii="Times New Roman" w:eastAsia="Times New Roman" w:hAnsi="Times New Roman"/>
          <w:sz w:val="28"/>
          <w:szCs w:val="28"/>
          <w:lang w:val="kk-KZ"/>
        </w:rPr>
        <w:t>17</w:t>
      </w:r>
      <w:r w:rsidR="008F17FE" w:rsidRPr="007819E9">
        <w:rPr>
          <w:rFonts w:ascii="Times New Roman" w:eastAsia="Times New Roman" w:hAnsi="Times New Roman"/>
          <w:sz w:val="28"/>
          <w:szCs w:val="28"/>
          <w:lang w:val="kk-KZ"/>
        </w:rPr>
        <w:t>-суретте көрсетілген [</w:t>
      </w:r>
      <w:r w:rsidR="00D35A4F" w:rsidRPr="007819E9">
        <w:rPr>
          <w:rFonts w:ascii="Times New Roman" w:eastAsia="Times New Roman" w:hAnsi="Times New Roman"/>
          <w:sz w:val="28"/>
          <w:szCs w:val="28"/>
          <w:lang w:val="kk-KZ"/>
        </w:rPr>
        <w:t>123</w:t>
      </w:r>
      <w:r w:rsidR="008F17FE" w:rsidRPr="007819E9">
        <w:rPr>
          <w:rFonts w:ascii="Times New Roman" w:eastAsia="Times New Roman" w:hAnsi="Times New Roman"/>
          <w:sz w:val="28"/>
          <w:szCs w:val="28"/>
          <w:lang w:val="kk-KZ"/>
        </w:rPr>
        <w:t xml:space="preserve">, 5 б.]. </w:t>
      </w:r>
    </w:p>
    <w:p w14:paraId="3B5E5244" w14:textId="77777777" w:rsidR="00882177" w:rsidRPr="007819E9" w:rsidRDefault="00882177" w:rsidP="00882177">
      <w:pPr>
        <w:widowControl w:val="0"/>
        <w:autoSpaceDE w:val="0"/>
        <w:autoSpaceDN w:val="0"/>
        <w:spacing w:after="0" w:line="240" w:lineRule="auto"/>
        <w:ind w:right="-1" w:firstLine="566"/>
        <w:jc w:val="both"/>
        <w:rPr>
          <w:rStyle w:val="ezkurwreuab5ozgtqnkl"/>
          <w:rFonts w:ascii="Times New Roman" w:hAnsi="Times New Roman"/>
          <w:sz w:val="28"/>
          <w:szCs w:val="28"/>
          <w:lang w:val="kk-KZ"/>
        </w:rPr>
      </w:pPr>
    </w:p>
    <w:p w14:paraId="2C86CBED" w14:textId="77777777" w:rsidR="00882177" w:rsidRPr="007819E9" w:rsidRDefault="00882177" w:rsidP="00882177">
      <w:pPr>
        <w:widowControl w:val="0"/>
        <w:autoSpaceDE w:val="0"/>
        <w:autoSpaceDN w:val="0"/>
        <w:spacing w:after="0" w:line="240" w:lineRule="auto"/>
        <w:jc w:val="both"/>
        <w:rPr>
          <w:rFonts w:ascii="Times New Roman" w:eastAsia="Times New Roman,Bold" w:hAnsi="Times New Roman"/>
          <w:iCs/>
          <w:sz w:val="28"/>
          <w:szCs w:val="24"/>
          <w:lang w:val="kk-KZ"/>
        </w:rPr>
      </w:pPr>
      <w:r w:rsidRPr="007819E9">
        <w:rPr>
          <w:rFonts w:ascii="Times New Roman" w:eastAsia="Times New Roman" w:hAnsi="Times New Roman"/>
          <w:sz w:val="28"/>
          <w:lang w:val="kk-KZ"/>
        </w:rPr>
        <w:t>Кесте 1</w:t>
      </w:r>
      <w:r w:rsidR="00D154E9" w:rsidRPr="007819E9">
        <w:rPr>
          <w:rFonts w:ascii="Times New Roman" w:eastAsia="Times New Roman" w:hAnsi="Times New Roman"/>
          <w:sz w:val="28"/>
          <w:lang w:val="kk-KZ"/>
        </w:rPr>
        <w:t>3</w:t>
      </w:r>
      <w:r w:rsidRPr="007819E9">
        <w:rPr>
          <w:rFonts w:ascii="Times New Roman" w:eastAsia="Times New Roman" w:hAnsi="Times New Roman"/>
          <w:sz w:val="28"/>
          <w:lang w:val="kk-KZ"/>
        </w:rPr>
        <w:t xml:space="preserve"> –</w:t>
      </w:r>
      <w:r w:rsidRPr="007819E9">
        <w:rPr>
          <w:rFonts w:ascii="Times New Roman" w:eastAsia="Times New Roman" w:hAnsi="Times New Roman"/>
          <w:spacing w:val="-3"/>
          <w:sz w:val="28"/>
          <w:lang w:val="kk-KZ"/>
        </w:rPr>
        <w:t xml:space="preserve">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жемістерінің құрамындағы май </w:t>
      </w:r>
      <w:r w:rsidRPr="007819E9">
        <w:rPr>
          <w:rFonts w:ascii="Times New Roman" w:eastAsia="Times New Roman,Bold" w:hAnsi="Times New Roman"/>
          <w:iCs/>
          <w:sz w:val="28"/>
          <w:szCs w:val="24"/>
          <w:lang w:val="kk-KZ"/>
        </w:rPr>
        <w:t>қышқылдарының мөлшері</w:t>
      </w:r>
    </w:p>
    <w:p w14:paraId="262804DC" w14:textId="77777777" w:rsidR="00CC30AF" w:rsidRPr="007819E9" w:rsidRDefault="00CC30AF" w:rsidP="00882177">
      <w:pPr>
        <w:widowControl w:val="0"/>
        <w:autoSpaceDE w:val="0"/>
        <w:autoSpaceDN w:val="0"/>
        <w:spacing w:after="0" w:line="240" w:lineRule="auto"/>
        <w:jc w:val="both"/>
        <w:rPr>
          <w:rFonts w:ascii="Times New Roman" w:eastAsia="Times New Roman,Bold" w:hAnsi="Times New Roman"/>
          <w:iCs/>
          <w:sz w:val="28"/>
          <w:szCs w:val="24"/>
          <w:lang w:val="kk-KZ"/>
        </w:rPr>
      </w:pPr>
    </w:p>
    <w:tbl>
      <w:tblPr>
        <w:tblStyle w:val="TableNormal"/>
        <w:tblW w:w="962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6"/>
        <w:gridCol w:w="1417"/>
        <w:gridCol w:w="3119"/>
        <w:gridCol w:w="1835"/>
        <w:gridCol w:w="1425"/>
        <w:gridCol w:w="1399"/>
      </w:tblGrid>
      <w:tr w:rsidR="00E57129" w:rsidRPr="007819E9" w14:paraId="6D0BD3A6" w14:textId="77777777" w:rsidTr="00F135F7">
        <w:trPr>
          <w:trHeight w:val="72"/>
        </w:trPr>
        <w:tc>
          <w:tcPr>
            <w:tcW w:w="426" w:type="dxa"/>
          </w:tcPr>
          <w:p w14:paraId="4A4A190A"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w:t>
            </w:r>
          </w:p>
        </w:tc>
        <w:tc>
          <w:tcPr>
            <w:tcW w:w="1417" w:type="dxa"/>
          </w:tcPr>
          <w:p w14:paraId="17AF7B96"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Химиялық формуласы</w:t>
            </w:r>
          </w:p>
        </w:tc>
        <w:tc>
          <w:tcPr>
            <w:tcW w:w="3119" w:type="dxa"/>
          </w:tcPr>
          <w:p w14:paraId="4224F2FF"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Қышқыл атауы</w:t>
            </w:r>
          </w:p>
        </w:tc>
        <w:tc>
          <w:tcPr>
            <w:tcW w:w="1835" w:type="dxa"/>
          </w:tcPr>
          <w:p w14:paraId="1E8B01BF"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Қанығу дәрежесі</w:t>
            </w:r>
          </w:p>
        </w:tc>
        <w:tc>
          <w:tcPr>
            <w:tcW w:w="1425" w:type="dxa"/>
          </w:tcPr>
          <w:p w14:paraId="55CEBF72"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Ұстау уақыты, мин</w:t>
            </w:r>
          </w:p>
        </w:tc>
        <w:tc>
          <w:tcPr>
            <w:tcW w:w="1399" w:type="dxa"/>
          </w:tcPr>
          <w:p w14:paraId="7793680E"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Концентрация, %</w:t>
            </w:r>
          </w:p>
        </w:tc>
      </w:tr>
      <w:tr w:rsidR="00E57129" w:rsidRPr="007819E9" w14:paraId="6266690D" w14:textId="77777777" w:rsidTr="00F135F7">
        <w:trPr>
          <w:trHeight w:val="145"/>
        </w:trPr>
        <w:tc>
          <w:tcPr>
            <w:tcW w:w="426" w:type="dxa"/>
          </w:tcPr>
          <w:p w14:paraId="79C37D2A"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1</w:t>
            </w:r>
          </w:p>
        </w:tc>
        <w:tc>
          <w:tcPr>
            <w:tcW w:w="1417" w:type="dxa"/>
          </w:tcPr>
          <w:p w14:paraId="5BA5A9D2"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C14:0</w:t>
            </w:r>
          </w:p>
        </w:tc>
        <w:tc>
          <w:tcPr>
            <w:tcW w:w="3119" w:type="dxa"/>
          </w:tcPr>
          <w:p w14:paraId="7D70B6FA"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Миристин қышқылы</w:t>
            </w:r>
          </w:p>
        </w:tc>
        <w:tc>
          <w:tcPr>
            <w:tcW w:w="1835" w:type="dxa"/>
          </w:tcPr>
          <w:p w14:paraId="68287EEB"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Қаныққан</w:t>
            </w:r>
          </w:p>
        </w:tc>
        <w:tc>
          <w:tcPr>
            <w:tcW w:w="1425" w:type="dxa"/>
          </w:tcPr>
          <w:p w14:paraId="7499DF00"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25,270</w:t>
            </w:r>
          </w:p>
        </w:tc>
        <w:tc>
          <w:tcPr>
            <w:tcW w:w="1399" w:type="dxa"/>
          </w:tcPr>
          <w:p w14:paraId="4E0CF6D7"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0,045</w:t>
            </w:r>
          </w:p>
        </w:tc>
      </w:tr>
      <w:tr w:rsidR="00E57129" w:rsidRPr="007819E9" w14:paraId="4A46A513" w14:textId="77777777" w:rsidTr="00F135F7">
        <w:trPr>
          <w:trHeight w:val="122"/>
        </w:trPr>
        <w:tc>
          <w:tcPr>
            <w:tcW w:w="426" w:type="dxa"/>
          </w:tcPr>
          <w:p w14:paraId="0DD8F47D"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2</w:t>
            </w:r>
          </w:p>
        </w:tc>
        <w:tc>
          <w:tcPr>
            <w:tcW w:w="1417" w:type="dxa"/>
          </w:tcPr>
          <w:p w14:paraId="57280DF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C16:0</w:t>
            </w:r>
          </w:p>
        </w:tc>
        <w:tc>
          <w:tcPr>
            <w:tcW w:w="3119" w:type="dxa"/>
          </w:tcPr>
          <w:p w14:paraId="36ABA8AC"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Пальмитин қышқылы</w:t>
            </w:r>
          </w:p>
        </w:tc>
        <w:tc>
          <w:tcPr>
            <w:tcW w:w="1835" w:type="dxa"/>
          </w:tcPr>
          <w:p w14:paraId="7272AB5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Қаныққан</w:t>
            </w:r>
          </w:p>
        </w:tc>
        <w:tc>
          <w:tcPr>
            <w:tcW w:w="1425" w:type="dxa"/>
          </w:tcPr>
          <w:p w14:paraId="342344A7"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30,604</w:t>
            </w:r>
          </w:p>
        </w:tc>
        <w:tc>
          <w:tcPr>
            <w:tcW w:w="1399" w:type="dxa"/>
          </w:tcPr>
          <w:p w14:paraId="480D88D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4,653</w:t>
            </w:r>
          </w:p>
        </w:tc>
      </w:tr>
      <w:tr w:rsidR="00E57129" w:rsidRPr="007819E9" w14:paraId="3A78D1B9" w14:textId="77777777" w:rsidTr="00F135F7">
        <w:trPr>
          <w:trHeight w:val="98"/>
        </w:trPr>
        <w:tc>
          <w:tcPr>
            <w:tcW w:w="426" w:type="dxa"/>
          </w:tcPr>
          <w:p w14:paraId="13379A0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3</w:t>
            </w:r>
          </w:p>
        </w:tc>
        <w:tc>
          <w:tcPr>
            <w:tcW w:w="1417" w:type="dxa"/>
          </w:tcPr>
          <w:p w14:paraId="571BD282"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C16:1</w:t>
            </w:r>
          </w:p>
        </w:tc>
        <w:tc>
          <w:tcPr>
            <w:tcW w:w="3119" w:type="dxa"/>
          </w:tcPr>
          <w:p w14:paraId="61679D4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Пальмитолеин қышқылы</w:t>
            </w:r>
          </w:p>
        </w:tc>
        <w:tc>
          <w:tcPr>
            <w:tcW w:w="1835" w:type="dxa"/>
          </w:tcPr>
          <w:p w14:paraId="5F0923F3"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Моноқанықпаған</w:t>
            </w:r>
          </w:p>
        </w:tc>
        <w:tc>
          <w:tcPr>
            <w:tcW w:w="1425" w:type="dxa"/>
          </w:tcPr>
          <w:p w14:paraId="7CB510D8"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33,377</w:t>
            </w:r>
          </w:p>
        </w:tc>
        <w:tc>
          <w:tcPr>
            <w:tcW w:w="1399" w:type="dxa"/>
          </w:tcPr>
          <w:p w14:paraId="49541A1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0,040</w:t>
            </w:r>
          </w:p>
        </w:tc>
      </w:tr>
      <w:tr w:rsidR="00E57129" w:rsidRPr="007819E9" w14:paraId="755E6431" w14:textId="77777777" w:rsidTr="00F135F7">
        <w:trPr>
          <w:trHeight w:val="102"/>
        </w:trPr>
        <w:tc>
          <w:tcPr>
            <w:tcW w:w="426" w:type="dxa"/>
          </w:tcPr>
          <w:p w14:paraId="48126DFD"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w:t>
            </w:r>
          </w:p>
        </w:tc>
        <w:tc>
          <w:tcPr>
            <w:tcW w:w="1417" w:type="dxa"/>
          </w:tcPr>
          <w:p w14:paraId="06125D3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C18:0</w:t>
            </w:r>
          </w:p>
        </w:tc>
        <w:tc>
          <w:tcPr>
            <w:tcW w:w="3119" w:type="dxa"/>
          </w:tcPr>
          <w:p w14:paraId="098E42A6"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Стеарин қышқылы</w:t>
            </w:r>
          </w:p>
        </w:tc>
        <w:tc>
          <w:tcPr>
            <w:tcW w:w="1835" w:type="dxa"/>
          </w:tcPr>
          <w:p w14:paraId="319F9AF8"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Қаныққан</w:t>
            </w:r>
          </w:p>
        </w:tc>
        <w:tc>
          <w:tcPr>
            <w:tcW w:w="1425" w:type="dxa"/>
          </w:tcPr>
          <w:p w14:paraId="5308EC9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39,559</w:t>
            </w:r>
          </w:p>
        </w:tc>
        <w:tc>
          <w:tcPr>
            <w:tcW w:w="1399" w:type="dxa"/>
          </w:tcPr>
          <w:p w14:paraId="186853AA"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2,423</w:t>
            </w:r>
          </w:p>
        </w:tc>
      </w:tr>
      <w:tr w:rsidR="00E57129" w:rsidRPr="007819E9" w14:paraId="0D1CBDDC" w14:textId="77777777" w:rsidTr="00F135F7">
        <w:trPr>
          <w:trHeight w:val="78"/>
        </w:trPr>
        <w:tc>
          <w:tcPr>
            <w:tcW w:w="426" w:type="dxa"/>
          </w:tcPr>
          <w:p w14:paraId="413697EC"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5</w:t>
            </w:r>
          </w:p>
        </w:tc>
        <w:tc>
          <w:tcPr>
            <w:tcW w:w="1417" w:type="dxa"/>
          </w:tcPr>
          <w:p w14:paraId="666F16C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C18:1 (ω-9)</w:t>
            </w:r>
          </w:p>
        </w:tc>
        <w:tc>
          <w:tcPr>
            <w:tcW w:w="3119" w:type="dxa"/>
          </w:tcPr>
          <w:p w14:paraId="4EC95BD5"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Цис-9-Олеин қышқылы</w:t>
            </w:r>
          </w:p>
        </w:tc>
        <w:tc>
          <w:tcPr>
            <w:tcW w:w="1835" w:type="dxa"/>
          </w:tcPr>
          <w:p w14:paraId="1DD4D32C"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Моноқанықпаған</w:t>
            </w:r>
          </w:p>
        </w:tc>
        <w:tc>
          <w:tcPr>
            <w:tcW w:w="1425" w:type="dxa"/>
          </w:tcPr>
          <w:p w14:paraId="08B5FBD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41,564</w:t>
            </w:r>
          </w:p>
        </w:tc>
        <w:tc>
          <w:tcPr>
            <w:tcW w:w="1399" w:type="dxa"/>
          </w:tcPr>
          <w:p w14:paraId="488ABA60"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28,617</w:t>
            </w:r>
          </w:p>
        </w:tc>
      </w:tr>
      <w:tr w:rsidR="00E57129" w:rsidRPr="007819E9" w14:paraId="02D37FAB" w14:textId="77777777" w:rsidTr="00F135F7">
        <w:trPr>
          <w:trHeight w:val="68"/>
        </w:trPr>
        <w:tc>
          <w:tcPr>
            <w:tcW w:w="426" w:type="dxa"/>
          </w:tcPr>
          <w:p w14:paraId="22AC5141"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6</w:t>
            </w:r>
          </w:p>
        </w:tc>
        <w:tc>
          <w:tcPr>
            <w:tcW w:w="1417" w:type="dxa"/>
          </w:tcPr>
          <w:p w14:paraId="47B5E428"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C18:1 (ω-7)</w:t>
            </w:r>
          </w:p>
        </w:tc>
        <w:tc>
          <w:tcPr>
            <w:tcW w:w="3119" w:type="dxa"/>
          </w:tcPr>
          <w:p w14:paraId="27FEBF8E"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Цис-11-Олеин қышқылы</w:t>
            </w:r>
          </w:p>
        </w:tc>
        <w:tc>
          <w:tcPr>
            <w:tcW w:w="1835" w:type="dxa"/>
          </w:tcPr>
          <w:p w14:paraId="73076913"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Моноқанықпаған</w:t>
            </w:r>
          </w:p>
        </w:tc>
        <w:tc>
          <w:tcPr>
            <w:tcW w:w="1425" w:type="dxa"/>
          </w:tcPr>
          <w:p w14:paraId="7E56EA78"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42,142</w:t>
            </w:r>
          </w:p>
        </w:tc>
        <w:tc>
          <w:tcPr>
            <w:tcW w:w="1399" w:type="dxa"/>
          </w:tcPr>
          <w:p w14:paraId="676E0570"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0,558</w:t>
            </w:r>
          </w:p>
        </w:tc>
      </w:tr>
      <w:tr w:rsidR="00E57129" w:rsidRPr="007819E9" w14:paraId="592C4B4E" w14:textId="77777777" w:rsidTr="00F135F7">
        <w:trPr>
          <w:trHeight w:val="67"/>
        </w:trPr>
        <w:tc>
          <w:tcPr>
            <w:tcW w:w="426" w:type="dxa"/>
          </w:tcPr>
          <w:p w14:paraId="06D57EC5"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7</w:t>
            </w:r>
          </w:p>
        </w:tc>
        <w:tc>
          <w:tcPr>
            <w:tcW w:w="1417" w:type="dxa"/>
          </w:tcPr>
          <w:p w14:paraId="476CEF29"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C18:2 (ω-6)</w:t>
            </w:r>
          </w:p>
        </w:tc>
        <w:tc>
          <w:tcPr>
            <w:tcW w:w="3119" w:type="dxa"/>
          </w:tcPr>
          <w:p w14:paraId="391FCD1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Линол қышқылы</w:t>
            </w:r>
          </w:p>
        </w:tc>
        <w:tc>
          <w:tcPr>
            <w:tcW w:w="1835" w:type="dxa"/>
          </w:tcPr>
          <w:p w14:paraId="140B56FA"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Полиқанықпаған</w:t>
            </w:r>
          </w:p>
        </w:tc>
        <w:tc>
          <w:tcPr>
            <w:tcW w:w="1425" w:type="dxa"/>
          </w:tcPr>
          <w:p w14:paraId="12147F1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44,675</w:t>
            </w:r>
          </w:p>
        </w:tc>
        <w:tc>
          <w:tcPr>
            <w:tcW w:w="1399" w:type="dxa"/>
          </w:tcPr>
          <w:p w14:paraId="375BD5F8"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63,293</w:t>
            </w:r>
          </w:p>
        </w:tc>
      </w:tr>
      <w:tr w:rsidR="00E57129" w:rsidRPr="007819E9" w14:paraId="5549324F" w14:textId="77777777" w:rsidTr="00F135F7">
        <w:trPr>
          <w:trHeight w:val="67"/>
        </w:trPr>
        <w:tc>
          <w:tcPr>
            <w:tcW w:w="426" w:type="dxa"/>
          </w:tcPr>
          <w:p w14:paraId="1351E2BB"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8</w:t>
            </w:r>
          </w:p>
        </w:tc>
        <w:tc>
          <w:tcPr>
            <w:tcW w:w="1417" w:type="dxa"/>
          </w:tcPr>
          <w:p w14:paraId="4773C8EB"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C20:0</w:t>
            </w:r>
          </w:p>
        </w:tc>
        <w:tc>
          <w:tcPr>
            <w:tcW w:w="3119" w:type="dxa"/>
          </w:tcPr>
          <w:p w14:paraId="3FEFC6EC"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Арахин қышқылы</w:t>
            </w:r>
          </w:p>
        </w:tc>
        <w:tc>
          <w:tcPr>
            <w:tcW w:w="1835" w:type="dxa"/>
          </w:tcPr>
          <w:p w14:paraId="6CAF269F"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Қаныққан</w:t>
            </w:r>
          </w:p>
        </w:tc>
        <w:tc>
          <w:tcPr>
            <w:tcW w:w="1425" w:type="dxa"/>
          </w:tcPr>
          <w:p w14:paraId="16698844"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47,103</w:t>
            </w:r>
          </w:p>
        </w:tc>
        <w:tc>
          <w:tcPr>
            <w:tcW w:w="1399" w:type="dxa"/>
          </w:tcPr>
          <w:p w14:paraId="699D5EC2"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0,133</w:t>
            </w:r>
          </w:p>
        </w:tc>
      </w:tr>
      <w:tr w:rsidR="00E57129" w:rsidRPr="007819E9" w14:paraId="2BCDD54F" w14:textId="77777777" w:rsidTr="00F135F7">
        <w:trPr>
          <w:trHeight w:val="67"/>
        </w:trPr>
        <w:tc>
          <w:tcPr>
            <w:tcW w:w="426" w:type="dxa"/>
          </w:tcPr>
          <w:p w14:paraId="741BE7DF"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9</w:t>
            </w:r>
          </w:p>
        </w:tc>
        <w:tc>
          <w:tcPr>
            <w:tcW w:w="1417" w:type="dxa"/>
          </w:tcPr>
          <w:p w14:paraId="6D9B5AC8"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C18:3 (ω-3)</w:t>
            </w:r>
          </w:p>
        </w:tc>
        <w:tc>
          <w:tcPr>
            <w:tcW w:w="3119" w:type="dxa"/>
          </w:tcPr>
          <w:p w14:paraId="7BF6A5C3"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Линолен қышқылы</w:t>
            </w:r>
          </w:p>
        </w:tc>
        <w:tc>
          <w:tcPr>
            <w:tcW w:w="1835" w:type="dxa"/>
          </w:tcPr>
          <w:p w14:paraId="40421477"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Полиқанықпаған</w:t>
            </w:r>
          </w:p>
        </w:tc>
        <w:tc>
          <w:tcPr>
            <w:tcW w:w="1425" w:type="dxa"/>
          </w:tcPr>
          <w:p w14:paraId="4217DEFD"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47,990</w:t>
            </w:r>
          </w:p>
        </w:tc>
        <w:tc>
          <w:tcPr>
            <w:tcW w:w="1399" w:type="dxa"/>
          </w:tcPr>
          <w:p w14:paraId="28D26DDF" w14:textId="77777777" w:rsidR="00E57129" w:rsidRPr="007819E9" w:rsidRDefault="00E57129" w:rsidP="00E57129">
            <w:pPr>
              <w:spacing w:after="0" w:line="240" w:lineRule="auto"/>
              <w:rPr>
                <w:rFonts w:ascii="Times New Roman" w:hAnsi="Times New Roman"/>
                <w:sz w:val="24"/>
                <w:szCs w:val="24"/>
              </w:rPr>
            </w:pPr>
            <w:r w:rsidRPr="007819E9">
              <w:rPr>
                <w:rFonts w:ascii="Times New Roman" w:hAnsi="Times New Roman"/>
                <w:sz w:val="24"/>
                <w:szCs w:val="24"/>
              </w:rPr>
              <w:t>0,237</w:t>
            </w:r>
          </w:p>
        </w:tc>
      </w:tr>
    </w:tbl>
    <w:p w14:paraId="127D149D" w14:textId="77777777" w:rsidR="00E57129" w:rsidRPr="007819E9" w:rsidRDefault="00E57129" w:rsidP="00E57129">
      <w:pPr>
        <w:widowControl w:val="0"/>
        <w:autoSpaceDE w:val="0"/>
        <w:autoSpaceDN w:val="0"/>
        <w:spacing w:after="0" w:line="240" w:lineRule="auto"/>
        <w:ind w:firstLine="567"/>
        <w:jc w:val="both"/>
        <w:rPr>
          <w:rFonts w:ascii="Times New Roman" w:eastAsia="Times New Roman" w:hAnsi="Times New Roman"/>
          <w:iCs/>
          <w:sz w:val="28"/>
          <w:szCs w:val="28"/>
          <w:lang w:val="kk-KZ"/>
        </w:rPr>
      </w:pPr>
    </w:p>
    <w:p w14:paraId="638C8780" w14:textId="4B1B93FD" w:rsidR="00E57129" w:rsidRPr="007819E9" w:rsidRDefault="00CC30AF" w:rsidP="00E57129">
      <w:pPr>
        <w:widowControl w:val="0"/>
        <w:autoSpaceDE w:val="0"/>
        <w:autoSpaceDN w:val="0"/>
        <w:spacing w:after="0" w:line="240" w:lineRule="auto"/>
        <w:ind w:firstLine="567"/>
        <w:jc w:val="both"/>
        <w:rPr>
          <w:rFonts w:ascii="Times New Roman" w:eastAsia="Times New Roman" w:hAnsi="Times New Roman"/>
          <w:iCs/>
          <w:sz w:val="28"/>
          <w:szCs w:val="28"/>
          <w:lang w:val="kk-KZ"/>
        </w:rPr>
      </w:pPr>
      <w:r w:rsidRPr="007819E9">
        <w:rPr>
          <w:rFonts w:ascii="Times New Roman" w:eastAsia="Times New Roman" w:hAnsi="Times New Roman"/>
          <w:iCs/>
          <w:sz w:val="28"/>
          <w:szCs w:val="28"/>
          <w:lang w:val="kk-KZ"/>
        </w:rPr>
        <w:t>1</w:t>
      </w:r>
      <w:r w:rsidR="002D6C41" w:rsidRPr="007819E9">
        <w:rPr>
          <w:rFonts w:ascii="Times New Roman" w:eastAsia="Times New Roman" w:hAnsi="Times New Roman"/>
          <w:iCs/>
          <w:sz w:val="28"/>
          <w:szCs w:val="28"/>
          <w:lang w:val="kk-KZ"/>
        </w:rPr>
        <w:t>8</w:t>
      </w:r>
      <w:r w:rsidRPr="007819E9">
        <w:rPr>
          <w:rFonts w:ascii="Times New Roman" w:eastAsia="Times New Roman" w:hAnsi="Times New Roman"/>
          <w:iCs/>
          <w:sz w:val="28"/>
          <w:szCs w:val="28"/>
          <w:lang w:val="kk-KZ"/>
        </w:rPr>
        <w:t xml:space="preserve">-сурет, </w:t>
      </w:r>
      <w:r w:rsidR="00E57129" w:rsidRPr="007819E9">
        <w:rPr>
          <w:rFonts w:ascii="Times New Roman" w:eastAsia="Times New Roman" w:hAnsi="Times New Roman"/>
          <w:iCs/>
          <w:sz w:val="28"/>
          <w:szCs w:val="28"/>
          <w:lang w:val="kk-KZ"/>
        </w:rPr>
        <w:t>1</w:t>
      </w:r>
      <w:r w:rsidR="00D154E9" w:rsidRPr="007819E9">
        <w:rPr>
          <w:rFonts w:ascii="Times New Roman" w:eastAsia="Times New Roman" w:hAnsi="Times New Roman"/>
          <w:iCs/>
          <w:sz w:val="28"/>
          <w:szCs w:val="28"/>
          <w:lang w:val="kk-KZ"/>
        </w:rPr>
        <w:t>3</w:t>
      </w:r>
      <w:r w:rsidR="00E57129" w:rsidRPr="007819E9">
        <w:rPr>
          <w:rFonts w:ascii="Times New Roman" w:eastAsia="Times New Roman" w:hAnsi="Times New Roman"/>
          <w:iCs/>
          <w:sz w:val="28"/>
          <w:szCs w:val="28"/>
          <w:lang w:val="kk-KZ"/>
        </w:rPr>
        <w:t xml:space="preserve">-кестедегі ұсынылған мәліметтерде линол қышқылы ең жоғары концентрацияға ие (63.293%), одан кейін олеин қышқылы 9 (28.617%) және стеарин қышқылы (24.23%). Пальмитин қышқылы 4.653% құрайды, ал миристин, пальмитолеин, арахин және линолен қышқылдарының концентрациясы 1%-дан аз. Аталған мәліметтер </w:t>
      </w:r>
      <w:r w:rsidR="004A2BDF" w:rsidRPr="007819E9">
        <w:rPr>
          <w:rFonts w:ascii="Times New Roman" w:eastAsia="Times New Roman" w:hAnsi="Times New Roman"/>
          <w:i/>
          <w:iCs/>
          <w:sz w:val="28"/>
          <w:szCs w:val="28"/>
          <w:lang w:val="kk-KZ"/>
        </w:rPr>
        <w:t xml:space="preserve">Morus alba </w:t>
      </w:r>
      <w:r w:rsidR="004A2BDF" w:rsidRPr="007819E9">
        <w:rPr>
          <w:rFonts w:ascii="Times New Roman" w:eastAsia="Times New Roman" w:hAnsi="Times New Roman"/>
          <w:iCs/>
          <w:sz w:val="28"/>
          <w:szCs w:val="28"/>
          <w:lang w:val="kk-KZ"/>
        </w:rPr>
        <w:t>жеміс</w:t>
      </w:r>
      <w:r w:rsidR="00E57129" w:rsidRPr="007819E9">
        <w:rPr>
          <w:rFonts w:ascii="Times New Roman" w:eastAsia="Times New Roman" w:hAnsi="Times New Roman"/>
          <w:iCs/>
          <w:sz w:val="28"/>
          <w:szCs w:val="28"/>
          <w:lang w:val="kk-KZ"/>
        </w:rPr>
        <w:t>інің майлы қышқылды құрамында биологиялық белсенді және тағамдық тұрғыда маңызды болып табылатын полиқанықпаған май қышқылдарының басым екенін көрсетеді.</w:t>
      </w:r>
    </w:p>
    <w:p w14:paraId="2DBC5CA1" w14:textId="77777777" w:rsidR="00F135F7" w:rsidRPr="007819E9" w:rsidRDefault="00F135F7" w:rsidP="00E57129">
      <w:pPr>
        <w:widowControl w:val="0"/>
        <w:autoSpaceDE w:val="0"/>
        <w:autoSpaceDN w:val="0"/>
        <w:spacing w:after="0" w:line="240" w:lineRule="auto"/>
        <w:ind w:firstLine="567"/>
        <w:jc w:val="both"/>
        <w:rPr>
          <w:rFonts w:ascii="Times New Roman" w:eastAsia="Times New Roman" w:hAnsi="Times New Roman"/>
          <w:iCs/>
          <w:sz w:val="28"/>
          <w:szCs w:val="28"/>
          <w:lang w:val="kk-KZ"/>
        </w:rPr>
      </w:pPr>
    </w:p>
    <w:p w14:paraId="213729BF" w14:textId="77777777" w:rsidR="00882177" w:rsidRPr="007819E9" w:rsidRDefault="00882177" w:rsidP="00882177">
      <w:pPr>
        <w:widowControl w:val="0"/>
        <w:autoSpaceDE w:val="0"/>
        <w:autoSpaceDN w:val="0"/>
        <w:spacing w:after="0" w:line="240" w:lineRule="auto"/>
        <w:jc w:val="center"/>
        <w:rPr>
          <w:rFonts w:ascii="Times New Roman" w:eastAsia="Times New Roman" w:hAnsi="Times New Roman"/>
          <w:sz w:val="28"/>
          <w:szCs w:val="28"/>
          <w:lang w:val="kk-KZ"/>
        </w:rPr>
      </w:pPr>
      <w:r w:rsidRPr="007819E9">
        <w:rPr>
          <w:noProof/>
          <w:lang w:eastAsia="ru-RU"/>
        </w:rPr>
        <w:drawing>
          <wp:inline distT="0" distB="0" distL="0" distR="0" wp14:anchorId="3F3C651B" wp14:editId="4C4C120C">
            <wp:extent cx="5400579" cy="2849257"/>
            <wp:effectExtent l="0" t="0" r="0" b="8255"/>
            <wp:docPr id="1501742156" name="Рисунок 150174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8430" t="30404" r="23877" b="18472"/>
                    <a:stretch/>
                  </pic:blipFill>
                  <pic:spPr bwMode="auto">
                    <a:xfrm>
                      <a:off x="0" y="0"/>
                      <a:ext cx="5439965" cy="2870036"/>
                    </a:xfrm>
                    <a:prstGeom prst="rect">
                      <a:avLst/>
                    </a:prstGeom>
                    <a:ln>
                      <a:noFill/>
                    </a:ln>
                    <a:extLst>
                      <a:ext uri="{53640926-AAD7-44D8-BBD7-CCE9431645EC}">
                        <a14:shadowObscured xmlns:a14="http://schemas.microsoft.com/office/drawing/2010/main"/>
                      </a:ext>
                    </a:extLst>
                  </pic:spPr>
                </pic:pic>
              </a:graphicData>
            </a:graphic>
          </wp:inline>
        </w:drawing>
      </w:r>
      <w:r w:rsidRPr="007819E9">
        <w:rPr>
          <w:rFonts w:ascii="Times New Roman" w:eastAsia="Times New Roman" w:hAnsi="Times New Roman"/>
          <w:sz w:val="28"/>
          <w:szCs w:val="28"/>
          <w:lang w:val="kk-KZ"/>
        </w:rPr>
        <w:t xml:space="preserve"> </w:t>
      </w:r>
    </w:p>
    <w:p w14:paraId="1D5D324D" w14:textId="77777777" w:rsidR="00F135F7" w:rsidRPr="007819E9" w:rsidRDefault="00F135F7" w:rsidP="00882177">
      <w:pPr>
        <w:widowControl w:val="0"/>
        <w:autoSpaceDE w:val="0"/>
        <w:autoSpaceDN w:val="0"/>
        <w:spacing w:after="0" w:line="240" w:lineRule="auto"/>
        <w:jc w:val="center"/>
        <w:rPr>
          <w:rFonts w:ascii="Times New Roman" w:eastAsia="Times New Roman" w:hAnsi="Times New Roman"/>
          <w:sz w:val="28"/>
          <w:szCs w:val="28"/>
          <w:lang w:val="kk-KZ"/>
        </w:rPr>
      </w:pPr>
    </w:p>
    <w:p w14:paraId="5C493B9C" w14:textId="08018AAF" w:rsidR="00882177" w:rsidRPr="007819E9" w:rsidRDefault="00882177" w:rsidP="00882177">
      <w:pPr>
        <w:widowControl w:val="0"/>
        <w:autoSpaceDE w:val="0"/>
        <w:autoSpaceDN w:val="0"/>
        <w:spacing w:after="0" w:line="240" w:lineRule="auto"/>
        <w:jc w:val="center"/>
        <w:rPr>
          <w:rFonts w:ascii="Times New Roman" w:eastAsia="Times New Roman,Bold" w:hAnsi="Times New Roman"/>
          <w:iCs/>
          <w:sz w:val="28"/>
          <w:szCs w:val="24"/>
          <w:lang w:val="kk-KZ"/>
        </w:rPr>
      </w:pPr>
      <w:r w:rsidRPr="007819E9">
        <w:rPr>
          <w:rFonts w:ascii="Times New Roman" w:eastAsia="Times New Roman" w:hAnsi="Times New Roman"/>
          <w:sz w:val="28"/>
          <w:szCs w:val="28"/>
          <w:lang w:val="kk-KZ"/>
        </w:rPr>
        <w:t>Сурет</w:t>
      </w:r>
      <w:r w:rsidRPr="007819E9">
        <w:rPr>
          <w:rFonts w:ascii="Times New Roman" w:eastAsia="Times New Roman" w:hAnsi="Times New Roman"/>
          <w:spacing w:val="-7"/>
          <w:sz w:val="28"/>
          <w:szCs w:val="28"/>
          <w:lang w:val="kk-KZ"/>
        </w:rPr>
        <w:t xml:space="preserve"> </w:t>
      </w:r>
      <w:r w:rsidR="00CC30AF" w:rsidRPr="007819E9">
        <w:rPr>
          <w:rFonts w:ascii="Times New Roman" w:eastAsia="Times New Roman" w:hAnsi="Times New Roman"/>
          <w:sz w:val="28"/>
          <w:szCs w:val="28"/>
          <w:lang w:val="kk-KZ"/>
        </w:rPr>
        <w:t>1</w:t>
      </w:r>
      <w:r w:rsidR="002D6C41" w:rsidRPr="007819E9">
        <w:rPr>
          <w:rFonts w:ascii="Times New Roman" w:eastAsia="Times New Roman" w:hAnsi="Times New Roman"/>
          <w:sz w:val="28"/>
          <w:szCs w:val="28"/>
          <w:lang w:val="kk-KZ"/>
        </w:rPr>
        <w:t>8</w:t>
      </w:r>
      <w:r w:rsidRPr="007819E9">
        <w:rPr>
          <w:rFonts w:ascii="Times New Roman" w:eastAsia="Times New Roman" w:hAnsi="Times New Roman"/>
          <w:spacing w:val="-7"/>
          <w:sz w:val="28"/>
          <w:szCs w:val="28"/>
          <w:lang w:val="kk-KZ"/>
        </w:rPr>
        <w:t xml:space="preserve"> </w:t>
      </w:r>
      <w:r w:rsidRPr="007819E9">
        <w:rPr>
          <w:rFonts w:ascii="Times New Roman" w:eastAsia="Times New Roman" w:hAnsi="Times New Roman"/>
          <w:sz w:val="28"/>
          <w:szCs w:val="28"/>
          <w:lang w:val="kk-KZ"/>
        </w:rPr>
        <w:t>–</w:t>
      </w:r>
      <w:r w:rsidRPr="007819E9">
        <w:rPr>
          <w:rFonts w:ascii="Times New Roman" w:eastAsia="Times New Roman" w:hAnsi="Times New Roman"/>
          <w:spacing w:val="-9"/>
          <w:sz w:val="28"/>
          <w:szCs w:val="28"/>
          <w:lang w:val="kk-KZ"/>
        </w:rPr>
        <w:t xml:space="preserve">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жемістерінің құрамындағы май </w:t>
      </w:r>
      <w:r w:rsidRPr="007819E9">
        <w:rPr>
          <w:rFonts w:ascii="Times New Roman" w:eastAsia="Times New Roman,Bold" w:hAnsi="Times New Roman"/>
          <w:iCs/>
          <w:sz w:val="28"/>
          <w:szCs w:val="24"/>
          <w:lang w:val="kk-KZ"/>
        </w:rPr>
        <w:t>қышқылдарының хроматограммасы</w:t>
      </w:r>
    </w:p>
    <w:p w14:paraId="76DB7A0E" w14:textId="77777777" w:rsidR="00C62F7D" w:rsidRPr="007819E9" w:rsidRDefault="00C62F7D" w:rsidP="00882177">
      <w:pPr>
        <w:autoSpaceDE w:val="0"/>
        <w:autoSpaceDN w:val="0"/>
        <w:adjustRightInd w:val="0"/>
        <w:spacing w:after="0" w:line="240" w:lineRule="auto"/>
        <w:ind w:firstLine="567"/>
        <w:jc w:val="both"/>
        <w:rPr>
          <w:rFonts w:ascii="Times New Roman" w:hAnsi="Times New Roman"/>
          <w:i/>
          <w:sz w:val="28"/>
          <w:szCs w:val="28"/>
          <w:lang w:val="kk-KZ"/>
        </w:rPr>
      </w:pPr>
    </w:p>
    <w:p w14:paraId="0080A47F" w14:textId="77777777" w:rsidR="00882177" w:rsidRPr="007819E9" w:rsidRDefault="00882177" w:rsidP="00882177">
      <w:pPr>
        <w:autoSpaceDE w:val="0"/>
        <w:autoSpaceDN w:val="0"/>
        <w:adjustRightInd w:val="0"/>
        <w:spacing w:after="0" w:line="240" w:lineRule="auto"/>
        <w:ind w:firstLine="567"/>
        <w:jc w:val="both"/>
        <w:rPr>
          <w:rFonts w:ascii="Times New Roman" w:eastAsia="Times New Roman,Bold" w:hAnsi="Times New Roman"/>
          <w:i/>
          <w:sz w:val="28"/>
          <w:szCs w:val="24"/>
          <w:lang w:val="kk-KZ"/>
        </w:rPr>
      </w:pP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w:t>
      </w:r>
      <w:r w:rsidRPr="007819E9">
        <w:rPr>
          <w:rFonts w:ascii="Times New Roman" w:hAnsi="Times New Roman"/>
          <w:i/>
          <w:sz w:val="28"/>
          <w:szCs w:val="28"/>
          <w:lang w:val="kk-KZ"/>
        </w:rPr>
        <w:t>жемістерінің құрамындағы</w:t>
      </w:r>
      <w:r w:rsidRPr="007819E9">
        <w:rPr>
          <w:rFonts w:ascii="Times New Roman" w:hAnsi="Times New Roman"/>
          <w:sz w:val="28"/>
          <w:szCs w:val="28"/>
          <w:lang w:val="kk-KZ"/>
        </w:rPr>
        <w:t xml:space="preserve"> </w:t>
      </w:r>
      <w:r w:rsidRPr="007819E9">
        <w:rPr>
          <w:rFonts w:ascii="Times New Roman" w:eastAsia="Times New Roman,Bold" w:hAnsi="Times New Roman"/>
          <w:i/>
          <w:sz w:val="28"/>
          <w:szCs w:val="24"/>
          <w:lang w:val="kk-KZ"/>
        </w:rPr>
        <w:t xml:space="preserve">дәрумендерді анықтау </w:t>
      </w:r>
      <w:r w:rsidRPr="007819E9">
        <w:rPr>
          <w:rFonts w:ascii="Times New Roman" w:eastAsia="Times New Roman,Bold" w:hAnsi="Times New Roman"/>
          <w:iCs/>
          <w:sz w:val="28"/>
          <w:szCs w:val="24"/>
          <w:lang w:val="kk-KZ"/>
        </w:rPr>
        <w:t xml:space="preserve">«Әл-Фараби атындағы Қазақ ұлттық университеті» КЕАҚ, Химия және химиялық технология факультетінің зертханасында спектрофлюориметрия («Хитачи» спектрофлюориметрі, Жапония) (А және Е дәрумені), титрометрлік талдау әдісімен (С дәрумені) және </w:t>
      </w:r>
      <w:r w:rsidRPr="007819E9">
        <w:rPr>
          <w:rFonts w:ascii="Times New Roman" w:hAnsi="Times New Roman"/>
          <w:sz w:val="28"/>
          <w:szCs w:val="28"/>
          <w:lang w:val="kk-KZ"/>
        </w:rPr>
        <w:t>«Алматы технологиялық университеті» АҚ азық-түлік өнімдерінің сапасын және қауіпсіздігін бағалау ғылыми-зерттеу зертханасында КАПИЛЛЯР-105М «Люмекс» (Ресей) қондырғысында капиллярлық электрофорез әдісімен (басқа дәрумендер) жүргізілді (кесте 1</w:t>
      </w:r>
      <w:r w:rsidR="00D154E9" w:rsidRPr="007819E9">
        <w:rPr>
          <w:rFonts w:ascii="Times New Roman" w:hAnsi="Times New Roman"/>
          <w:sz w:val="28"/>
          <w:szCs w:val="28"/>
          <w:lang w:val="kk-KZ"/>
        </w:rPr>
        <w:t>4</w:t>
      </w:r>
      <w:r w:rsidRPr="007819E9">
        <w:rPr>
          <w:rFonts w:ascii="Times New Roman" w:hAnsi="Times New Roman"/>
          <w:sz w:val="28"/>
          <w:szCs w:val="28"/>
          <w:lang w:val="kk-KZ"/>
        </w:rPr>
        <w:t>).</w:t>
      </w:r>
    </w:p>
    <w:p w14:paraId="623340ED" w14:textId="77777777" w:rsidR="00882177" w:rsidRPr="007819E9" w:rsidRDefault="00882177" w:rsidP="00882177">
      <w:pPr>
        <w:autoSpaceDE w:val="0"/>
        <w:autoSpaceDN w:val="0"/>
        <w:adjustRightInd w:val="0"/>
        <w:spacing w:after="0" w:line="240" w:lineRule="auto"/>
        <w:ind w:firstLine="567"/>
        <w:jc w:val="both"/>
        <w:rPr>
          <w:rFonts w:ascii="Times New Roman" w:eastAsia="Times New Roman,Bold" w:hAnsi="Times New Roman"/>
          <w:i/>
          <w:sz w:val="28"/>
          <w:szCs w:val="24"/>
          <w:lang w:val="kk-KZ"/>
        </w:rPr>
      </w:pPr>
    </w:p>
    <w:p w14:paraId="634EA50E" w14:textId="77777777" w:rsidR="00882177" w:rsidRPr="007819E9" w:rsidRDefault="00882177" w:rsidP="00882177">
      <w:pPr>
        <w:autoSpaceDE w:val="0"/>
        <w:autoSpaceDN w:val="0"/>
        <w:adjustRightInd w:val="0"/>
        <w:spacing w:after="0" w:line="240" w:lineRule="auto"/>
        <w:jc w:val="both"/>
        <w:rPr>
          <w:rFonts w:ascii="Times New Roman" w:eastAsia="Times New Roman,Bold" w:hAnsi="Times New Roman"/>
          <w:iCs/>
          <w:sz w:val="28"/>
          <w:szCs w:val="24"/>
          <w:lang w:val="kk-KZ"/>
        </w:rPr>
      </w:pPr>
      <w:r w:rsidRPr="007819E9">
        <w:rPr>
          <w:rFonts w:ascii="Times New Roman" w:eastAsia="Times New Roman,Bold" w:hAnsi="Times New Roman"/>
          <w:iCs/>
          <w:sz w:val="28"/>
          <w:szCs w:val="24"/>
          <w:lang w:val="kk-KZ"/>
        </w:rPr>
        <w:t>Кесте 1</w:t>
      </w:r>
      <w:r w:rsidR="00D154E9" w:rsidRPr="007819E9">
        <w:rPr>
          <w:rFonts w:ascii="Times New Roman" w:eastAsia="Times New Roman,Bold" w:hAnsi="Times New Roman"/>
          <w:iCs/>
          <w:sz w:val="28"/>
          <w:szCs w:val="24"/>
          <w:lang w:val="kk-KZ"/>
        </w:rPr>
        <w:t>4</w:t>
      </w:r>
      <w:r w:rsidRPr="007819E9">
        <w:rPr>
          <w:rFonts w:ascii="Times New Roman" w:eastAsia="Times New Roman,Bold" w:hAnsi="Times New Roman"/>
          <w:i/>
          <w:sz w:val="28"/>
          <w:szCs w:val="24"/>
          <w:lang w:val="kk-KZ"/>
        </w:rPr>
        <w:t xml:space="preserve"> –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жемістерінің</w:t>
      </w:r>
      <w:r w:rsidRPr="007819E9">
        <w:rPr>
          <w:rFonts w:ascii="Times New Roman" w:hAnsi="Times New Roman"/>
          <w:iCs/>
          <w:sz w:val="28"/>
          <w:szCs w:val="28"/>
          <w:lang w:val="kk-KZ"/>
        </w:rPr>
        <w:t xml:space="preserve"> бөлігі</w:t>
      </w:r>
      <w:r w:rsidRPr="007819E9">
        <w:rPr>
          <w:rFonts w:ascii="Times New Roman" w:eastAsia="Times New Roman,Bold" w:hAnsi="Times New Roman"/>
          <w:iCs/>
          <w:sz w:val="28"/>
          <w:szCs w:val="24"/>
          <w:lang w:val="kk-KZ"/>
        </w:rPr>
        <w:t>нің дәрумендік құрамы</w:t>
      </w:r>
    </w:p>
    <w:p w14:paraId="037FA10F" w14:textId="77777777" w:rsidR="00D35A4F" w:rsidRPr="007819E9" w:rsidRDefault="00D35A4F" w:rsidP="00882177">
      <w:pPr>
        <w:autoSpaceDE w:val="0"/>
        <w:autoSpaceDN w:val="0"/>
        <w:adjustRightInd w:val="0"/>
        <w:spacing w:after="0" w:line="240" w:lineRule="auto"/>
        <w:jc w:val="both"/>
        <w:rPr>
          <w:rFonts w:ascii="Times New Roman" w:eastAsia="Times New Roman,Bold" w:hAnsi="Times New Roman"/>
          <w:iCs/>
          <w:sz w:val="28"/>
          <w:szCs w:val="24"/>
          <w:lang w:val="kk-KZ"/>
        </w:rPr>
      </w:pPr>
    </w:p>
    <w:tbl>
      <w:tblPr>
        <w:tblStyle w:val="aa"/>
        <w:tblW w:w="9639" w:type="dxa"/>
        <w:tblInd w:w="-5" w:type="dxa"/>
        <w:tblLayout w:type="fixed"/>
        <w:tblLook w:val="04A0" w:firstRow="1" w:lastRow="0" w:firstColumn="1" w:lastColumn="0" w:noHBand="0" w:noVBand="1"/>
      </w:tblPr>
      <w:tblGrid>
        <w:gridCol w:w="567"/>
        <w:gridCol w:w="1985"/>
        <w:gridCol w:w="4961"/>
        <w:gridCol w:w="2120"/>
        <w:gridCol w:w="6"/>
      </w:tblGrid>
      <w:tr w:rsidR="00882177" w:rsidRPr="007819E9" w14:paraId="2653F7C3" w14:textId="77777777" w:rsidTr="00A32B1F">
        <w:trPr>
          <w:trHeight w:val="659"/>
        </w:trPr>
        <w:tc>
          <w:tcPr>
            <w:tcW w:w="567" w:type="dxa"/>
          </w:tcPr>
          <w:p w14:paraId="5B1EF109" w14:textId="77777777" w:rsidR="00882177" w:rsidRPr="007819E9" w:rsidRDefault="00882177"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w:t>
            </w:r>
          </w:p>
        </w:tc>
        <w:tc>
          <w:tcPr>
            <w:tcW w:w="1985" w:type="dxa"/>
          </w:tcPr>
          <w:p w14:paraId="4D11D623" w14:textId="77777777" w:rsidR="00882177" w:rsidRPr="007819E9" w:rsidRDefault="00882177"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Дәрумен атауы</w:t>
            </w:r>
          </w:p>
        </w:tc>
        <w:tc>
          <w:tcPr>
            <w:tcW w:w="4961" w:type="dxa"/>
          </w:tcPr>
          <w:p w14:paraId="4050DDD2" w14:textId="77777777" w:rsidR="00882177" w:rsidRPr="007819E9" w:rsidRDefault="00882177"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Қызметі</w:t>
            </w:r>
          </w:p>
        </w:tc>
        <w:tc>
          <w:tcPr>
            <w:tcW w:w="2126" w:type="dxa"/>
            <w:gridSpan w:val="2"/>
          </w:tcPr>
          <w:p w14:paraId="795AAAB6" w14:textId="77777777" w:rsidR="00882177" w:rsidRPr="007819E9" w:rsidRDefault="00882177"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Анықталған мөлшері, мг/100 г</w:t>
            </w:r>
          </w:p>
        </w:tc>
      </w:tr>
      <w:tr w:rsidR="00CC30AF" w:rsidRPr="007819E9" w14:paraId="7AAC4FBA" w14:textId="77777777" w:rsidTr="00A32B1F">
        <w:trPr>
          <w:trHeight w:val="70"/>
        </w:trPr>
        <w:tc>
          <w:tcPr>
            <w:tcW w:w="567" w:type="dxa"/>
          </w:tcPr>
          <w:p w14:paraId="5E40D433" w14:textId="3F7B976B" w:rsidR="00CC30AF" w:rsidRPr="007819E9" w:rsidRDefault="00CC30AF"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1</w:t>
            </w:r>
          </w:p>
        </w:tc>
        <w:tc>
          <w:tcPr>
            <w:tcW w:w="1985" w:type="dxa"/>
          </w:tcPr>
          <w:p w14:paraId="78197F84" w14:textId="036CBFAA" w:rsidR="00CC30AF" w:rsidRPr="007819E9" w:rsidRDefault="00CC30AF"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2</w:t>
            </w:r>
          </w:p>
        </w:tc>
        <w:tc>
          <w:tcPr>
            <w:tcW w:w="4961" w:type="dxa"/>
          </w:tcPr>
          <w:p w14:paraId="053DE6BD" w14:textId="7E017D6C" w:rsidR="00CC30AF" w:rsidRPr="007819E9" w:rsidRDefault="00CC30AF"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3</w:t>
            </w:r>
          </w:p>
        </w:tc>
        <w:tc>
          <w:tcPr>
            <w:tcW w:w="2126" w:type="dxa"/>
            <w:gridSpan w:val="2"/>
          </w:tcPr>
          <w:p w14:paraId="32C996D6" w14:textId="1A359FEF" w:rsidR="00CC30AF" w:rsidRPr="007819E9" w:rsidRDefault="00CC30AF" w:rsidP="00241D65">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4</w:t>
            </w:r>
          </w:p>
        </w:tc>
      </w:tr>
      <w:tr w:rsidR="00882177" w:rsidRPr="007819E9" w14:paraId="7286A143" w14:textId="77777777" w:rsidTr="00A32B1F">
        <w:trPr>
          <w:trHeight w:val="1112"/>
        </w:trPr>
        <w:tc>
          <w:tcPr>
            <w:tcW w:w="567" w:type="dxa"/>
            <w:tcBorders>
              <w:bottom w:val="single" w:sz="4" w:space="0" w:color="auto"/>
            </w:tcBorders>
          </w:tcPr>
          <w:p w14:paraId="7E54C030"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Borders>
              <w:bottom w:val="single" w:sz="4" w:space="0" w:color="auto"/>
            </w:tcBorders>
          </w:tcPr>
          <w:p w14:paraId="145DF52A"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А (ретинол)</w:t>
            </w:r>
          </w:p>
        </w:tc>
        <w:tc>
          <w:tcPr>
            <w:tcW w:w="4961" w:type="dxa"/>
            <w:tcBorders>
              <w:bottom w:val="single" w:sz="4" w:space="0" w:color="auto"/>
            </w:tcBorders>
          </w:tcPr>
          <w:p w14:paraId="73930C52"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Көру қабілетін, тері мен шырышты қабықтардың денсаулығын сақтауға көмектеседі</w:t>
            </w:r>
          </w:p>
        </w:tc>
        <w:tc>
          <w:tcPr>
            <w:tcW w:w="2126" w:type="dxa"/>
            <w:gridSpan w:val="2"/>
            <w:tcBorders>
              <w:bottom w:val="single" w:sz="4" w:space="0" w:color="auto"/>
            </w:tcBorders>
          </w:tcPr>
          <w:p w14:paraId="6B4C8B3D"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2,17</w:t>
            </w:r>
            <w:r w:rsidRPr="007819E9">
              <w:rPr>
                <w:rFonts w:ascii="Times New Roman" w:hAnsi="Times New Roman"/>
                <w:sz w:val="24"/>
                <w:szCs w:val="24"/>
              </w:rPr>
              <w:t>±</w:t>
            </w:r>
            <w:r w:rsidRPr="007819E9">
              <w:rPr>
                <w:rFonts w:ascii="Times New Roman" w:hAnsi="Times New Roman"/>
                <w:sz w:val="24"/>
                <w:szCs w:val="24"/>
                <w:lang w:val="kk-KZ"/>
              </w:rPr>
              <w:t>0,002</w:t>
            </w:r>
          </w:p>
        </w:tc>
      </w:tr>
      <w:tr w:rsidR="00A32B1F" w:rsidRPr="007819E9" w14:paraId="7A8A3E47" w14:textId="77777777" w:rsidTr="00506251">
        <w:trPr>
          <w:gridAfter w:val="1"/>
          <w:wAfter w:w="6" w:type="dxa"/>
        </w:trPr>
        <w:tc>
          <w:tcPr>
            <w:tcW w:w="9633" w:type="dxa"/>
            <w:gridSpan w:val="4"/>
            <w:tcBorders>
              <w:top w:val="nil"/>
              <w:left w:val="nil"/>
              <w:right w:val="nil"/>
            </w:tcBorders>
          </w:tcPr>
          <w:p w14:paraId="79819050" w14:textId="77777777" w:rsidR="00A32B1F" w:rsidRPr="007819E9" w:rsidRDefault="00A32B1F" w:rsidP="00506251">
            <w:pPr>
              <w:adjustRightInd w:val="0"/>
              <w:spacing w:after="0" w:line="240" w:lineRule="auto"/>
              <w:ind w:left="-108" w:right="30"/>
              <w:jc w:val="both"/>
              <w:rPr>
                <w:rFonts w:ascii="Times New Roman" w:eastAsiaTheme="minorHAnsi" w:hAnsi="Times New Roman"/>
                <w:kern w:val="2"/>
                <w:sz w:val="24"/>
                <w:szCs w:val="24"/>
                <w:lang w:val="kk-KZ"/>
                <w14:ligatures w14:val="standardContextual"/>
              </w:rPr>
            </w:pPr>
            <w:r w:rsidRPr="007819E9">
              <w:rPr>
                <w:rFonts w:ascii="Times New Roman" w:eastAsiaTheme="minorHAnsi" w:hAnsi="Times New Roman"/>
                <w:kern w:val="2"/>
                <w:sz w:val="28"/>
                <w:szCs w:val="28"/>
                <w:lang w:val="kk-KZ"/>
                <w14:ligatures w14:val="standardContextual"/>
              </w:rPr>
              <w:t>Кесте 14 жалғасы</w:t>
            </w:r>
          </w:p>
        </w:tc>
      </w:tr>
      <w:tr w:rsidR="00A32B1F" w:rsidRPr="007819E9" w14:paraId="226A0EFC" w14:textId="77777777" w:rsidTr="00506251">
        <w:trPr>
          <w:trHeight w:val="235"/>
        </w:trPr>
        <w:tc>
          <w:tcPr>
            <w:tcW w:w="567" w:type="dxa"/>
          </w:tcPr>
          <w:p w14:paraId="24841551" w14:textId="77777777" w:rsidR="00A32B1F" w:rsidRPr="007819E9" w:rsidRDefault="00A32B1F" w:rsidP="00506251">
            <w:pPr>
              <w:autoSpaceDE w:val="0"/>
              <w:autoSpaceDN w:val="0"/>
              <w:adjustRightInd w:val="0"/>
              <w:spacing w:after="0" w:line="240" w:lineRule="auto"/>
              <w:ind w:left="360"/>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1</w:t>
            </w:r>
          </w:p>
        </w:tc>
        <w:tc>
          <w:tcPr>
            <w:tcW w:w="1985" w:type="dxa"/>
          </w:tcPr>
          <w:p w14:paraId="7A329113" w14:textId="77777777" w:rsidR="00A32B1F" w:rsidRPr="007819E9" w:rsidRDefault="00A32B1F" w:rsidP="00506251">
            <w:pPr>
              <w:autoSpaceDE w:val="0"/>
              <w:autoSpaceDN w:val="0"/>
              <w:adjustRightInd w:val="0"/>
              <w:spacing w:after="0" w:line="240" w:lineRule="auto"/>
              <w:jc w:val="center"/>
              <w:rPr>
                <w:rFonts w:ascii="Times New Roman" w:hAnsi="Times New Roman"/>
                <w:iCs/>
                <w:sz w:val="24"/>
                <w:szCs w:val="24"/>
                <w:lang w:val="kk-KZ"/>
              </w:rPr>
            </w:pPr>
            <w:r w:rsidRPr="007819E9">
              <w:rPr>
                <w:rFonts w:ascii="Times New Roman" w:hAnsi="Times New Roman"/>
                <w:iCs/>
                <w:sz w:val="24"/>
                <w:szCs w:val="24"/>
                <w:lang w:val="kk-KZ"/>
              </w:rPr>
              <w:t>2</w:t>
            </w:r>
          </w:p>
        </w:tc>
        <w:tc>
          <w:tcPr>
            <w:tcW w:w="4961" w:type="dxa"/>
          </w:tcPr>
          <w:p w14:paraId="00F47F24" w14:textId="77777777" w:rsidR="00A32B1F" w:rsidRPr="007819E9" w:rsidRDefault="00A32B1F" w:rsidP="00506251">
            <w:pPr>
              <w:autoSpaceDE w:val="0"/>
              <w:autoSpaceDN w:val="0"/>
              <w:adjustRightInd w:val="0"/>
              <w:spacing w:after="0" w:line="240" w:lineRule="auto"/>
              <w:jc w:val="center"/>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3</w:t>
            </w:r>
          </w:p>
        </w:tc>
        <w:tc>
          <w:tcPr>
            <w:tcW w:w="2126" w:type="dxa"/>
            <w:gridSpan w:val="2"/>
          </w:tcPr>
          <w:p w14:paraId="3EBE37A8" w14:textId="77777777" w:rsidR="00A32B1F" w:rsidRPr="007819E9" w:rsidRDefault="00A32B1F" w:rsidP="00506251">
            <w:pPr>
              <w:autoSpaceDE w:val="0"/>
              <w:autoSpaceDN w:val="0"/>
              <w:adjustRightInd w:val="0"/>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4</w:t>
            </w:r>
          </w:p>
        </w:tc>
      </w:tr>
      <w:tr w:rsidR="00882177" w:rsidRPr="007819E9" w14:paraId="08ED544C" w14:textId="77777777" w:rsidTr="00A32B1F">
        <w:trPr>
          <w:trHeight w:val="934"/>
        </w:trPr>
        <w:tc>
          <w:tcPr>
            <w:tcW w:w="567" w:type="dxa"/>
            <w:tcBorders>
              <w:bottom w:val="nil"/>
            </w:tcBorders>
          </w:tcPr>
          <w:p w14:paraId="31E57C27"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Borders>
              <w:bottom w:val="nil"/>
            </w:tcBorders>
          </w:tcPr>
          <w:p w14:paraId="4BD8C4E6"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Е (токоферол)</w:t>
            </w:r>
          </w:p>
        </w:tc>
        <w:tc>
          <w:tcPr>
            <w:tcW w:w="4961" w:type="dxa"/>
            <w:tcBorders>
              <w:bottom w:val="nil"/>
            </w:tcBorders>
          </w:tcPr>
          <w:p w14:paraId="56069880"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 xml:space="preserve">Жасушаларды еркін радикалдардың зақымдануынан қорғайтын қуатты антиоксидант </w:t>
            </w:r>
          </w:p>
        </w:tc>
        <w:tc>
          <w:tcPr>
            <w:tcW w:w="2126" w:type="dxa"/>
            <w:gridSpan w:val="2"/>
            <w:tcBorders>
              <w:bottom w:val="nil"/>
            </w:tcBorders>
          </w:tcPr>
          <w:p w14:paraId="56154462"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13,3</w:t>
            </w:r>
            <w:r w:rsidRPr="007819E9">
              <w:rPr>
                <w:rFonts w:ascii="Times New Roman" w:hAnsi="Times New Roman"/>
                <w:sz w:val="24"/>
                <w:szCs w:val="24"/>
              </w:rPr>
              <w:t>±</w:t>
            </w:r>
            <w:r w:rsidRPr="007819E9">
              <w:rPr>
                <w:rFonts w:ascii="Times New Roman" w:hAnsi="Times New Roman"/>
                <w:sz w:val="24"/>
                <w:szCs w:val="24"/>
                <w:lang w:val="kk-KZ"/>
              </w:rPr>
              <w:t>0,142</w:t>
            </w:r>
          </w:p>
        </w:tc>
      </w:tr>
      <w:tr w:rsidR="00882177" w:rsidRPr="007819E9" w14:paraId="0FC368F5" w14:textId="77777777" w:rsidTr="00A32B1F">
        <w:trPr>
          <w:trHeight w:val="988"/>
        </w:trPr>
        <w:tc>
          <w:tcPr>
            <w:tcW w:w="567" w:type="dxa"/>
          </w:tcPr>
          <w:p w14:paraId="13C7A248"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6CA9603F"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С (аскорбин қышқылы)</w:t>
            </w:r>
          </w:p>
        </w:tc>
        <w:tc>
          <w:tcPr>
            <w:tcW w:w="4961" w:type="dxa"/>
          </w:tcPr>
          <w:p w14:paraId="38DE44A7"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Дененің иммундық жүйесін нығайтып, тотығу-тотықсыздану процестерін реттейді, коллаген синтезін қатысады</w:t>
            </w:r>
          </w:p>
        </w:tc>
        <w:tc>
          <w:tcPr>
            <w:tcW w:w="2126" w:type="dxa"/>
            <w:gridSpan w:val="2"/>
          </w:tcPr>
          <w:p w14:paraId="41FC8692"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17,23</w:t>
            </w:r>
            <w:r w:rsidRPr="007819E9">
              <w:rPr>
                <w:rFonts w:ascii="Times New Roman" w:hAnsi="Times New Roman"/>
                <w:sz w:val="24"/>
                <w:szCs w:val="24"/>
              </w:rPr>
              <w:t>±</w:t>
            </w:r>
            <w:r w:rsidRPr="007819E9">
              <w:rPr>
                <w:rFonts w:ascii="Times New Roman" w:eastAsia="Times New Roman,Bold" w:hAnsi="Times New Roman"/>
                <w:iCs/>
                <w:sz w:val="24"/>
                <w:szCs w:val="24"/>
                <w:lang w:val="kk-KZ"/>
              </w:rPr>
              <w:t>0,018</w:t>
            </w:r>
          </w:p>
        </w:tc>
      </w:tr>
      <w:tr w:rsidR="00882177" w:rsidRPr="007819E9" w14:paraId="289D8C37" w14:textId="77777777" w:rsidTr="00A32B1F">
        <w:trPr>
          <w:trHeight w:val="974"/>
        </w:trPr>
        <w:tc>
          <w:tcPr>
            <w:tcW w:w="567" w:type="dxa"/>
          </w:tcPr>
          <w:p w14:paraId="569E3148"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0DD56C6E"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sym w:font="Symbol" w:char="F062"/>
            </w:r>
            <w:r w:rsidRPr="007819E9">
              <w:rPr>
                <w:rFonts w:ascii="Times New Roman" w:eastAsia="Times New Roman,Bold" w:hAnsi="Times New Roman"/>
                <w:iCs/>
                <w:sz w:val="24"/>
                <w:szCs w:val="24"/>
                <w:lang w:val="kk-KZ"/>
              </w:rPr>
              <w:t>-каротин</w:t>
            </w:r>
          </w:p>
        </w:tc>
        <w:tc>
          <w:tcPr>
            <w:tcW w:w="4961" w:type="dxa"/>
          </w:tcPr>
          <w:p w14:paraId="4FAD6032" w14:textId="77777777" w:rsidR="00882177" w:rsidRPr="007819E9" w:rsidRDefault="00882177" w:rsidP="00241D65">
            <w:pPr>
              <w:autoSpaceDE w:val="0"/>
              <w:autoSpaceDN w:val="0"/>
              <w:adjustRightInd w:val="0"/>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Ағзада витамин А-ға айналып, көру қабілетін жақсартады және тері мен шырышты қабықтарды қорғайды.</w:t>
            </w:r>
          </w:p>
        </w:tc>
        <w:tc>
          <w:tcPr>
            <w:tcW w:w="2126" w:type="dxa"/>
            <w:gridSpan w:val="2"/>
          </w:tcPr>
          <w:p w14:paraId="49504CC2"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0,103</w:t>
            </w:r>
            <w:r w:rsidRPr="007819E9">
              <w:rPr>
                <w:rFonts w:ascii="Times New Roman" w:hAnsi="Times New Roman"/>
                <w:sz w:val="24"/>
                <w:szCs w:val="24"/>
              </w:rPr>
              <w:t>±</w:t>
            </w:r>
            <w:r w:rsidRPr="007819E9">
              <w:rPr>
                <w:rFonts w:ascii="Times New Roman" w:hAnsi="Times New Roman"/>
                <w:sz w:val="24"/>
                <w:szCs w:val="24"/>
                <w:lang w:val="kk-KZ"/>
              </w:rPr>
              <w:t>0,002</w:t>
            </w:r>
          </w:p>
        </w:tc>
      </w:tr>
      <w:tr w:rsidR="00882177" w:rsidRPr="007819E9" w14:paraId="14223B21" w14:textId="77777777" w:rsidTr="00A32B1F">
        <w:trPr>
          <w:trHeight w:val="691"/>
        </w:trPr>
        <w:tc>
          <w:tcPr>
            <w:tcW w:w="567" w:type="dxa"/>
            <w:tcBorders>
              <w:bottom w:val="nil"/>
            </w:tcBorders>
          </w:tcPr>
          <w:p w14:paraId="3F18D660"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Borders>
              <w:bottom w:val="nil"/>
            </w:tcBorders>
          </w:tcPr>
          <w:p w14:paraId="36E4E3C9"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В1 (тиаминхлорид)</w:t>
            </w:r>
          </w:p>
        </w:tc>
        <w:tc>
          <w:tcPr>
            <w:tcW w:w="4961" w:type="dxa"/>
            <w:tcBorders>
              <w:bottom w:val="nil"/>
            </w:tcBorders>
          </w:tcPr>
          <w:p w14:paraId="060377BB"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Энергия алмасуын қолдайды және жүйке жүйесінің дұрыс жұмыс істеуіне көмектеседі.</w:t>
            </w:r>
          </w:p>
        </w:tc>
        <w:tc>
          <w:tcPr>
            <w:tcW w:w="2126" w:type="dxa"/>
            <w:gridSpan w:val="2"/>
            <w:tcBorders>
              <w:bottom w:val="nil"/>
            </w:tcBorders>
          </w:tcPr>
          <w:p w14:paraId="4E14EF04"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sz w:val="24"/>
                <w:szCs w:val="24"/>
              </w:rPr>
              <w:t>0,1</w:t>
            </w:r>
            <w:r w:rsidRPr="007819E9">
              <w:rPr>
                <w:rFonts w:ascii="Times New Roman" w:hAnsi="Times New Roman"/>
                <w:sz w:val="24"/>
                <w:szCs w:val="24"/>
                <w:lang w:val="kk-KZ"/>
              </w:rPr>
              <w:t>2</w:t>
            </w:r>
            <w:r w:rsidRPr="007819E9">
              <w:rPr>
                <w:rFonts w:ascii="Times New Roman" w:hAnsi="Times New Roman"/>
                <w:sz w:val="24"/>
                <w:szCs w:val="24"/>
              </w:rPr>
              <w:t>±0,0</w:t>
            </w:r>
            <w:r w:rsidRPr="007819E9">
              <w:rPr>
                <w:rFonts w:ascii="Times New Roman" w:hAnsi="Times New Roman"/>
                <w:sz w:val="24"/>
                <w:szCs w:val="24"/>
                <w:lang w:val="kk-KZ"/>
              </w:rPr>
              <w:t>24</w:t>
            </w:r>
          </w:p>
        </w:tc>
      </w:tr>
      <w:tr w:rsidR="00882177" w:rsidRPr="007819E9" w14:paraId="5D53128C" w14:textId="77777777" w:rsidTr="00A32B1F">
        <w:trPr>
          <w:trHeight w:val="715"/>
        </w:trPr>
        <w:tc>
          <w:tcPr>
            <w:tcW w:w="567" w:type="dxa"/>
          </w:tcPr>
          <w:p w14:paraId="00433031"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2C9C7B0E"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В2 (рибофлавин)</w:t>
            </w:r>
          </w:p>
        </w:tc>
        <w:tc>
          <w:tcPr>
            <w:tcW w:w="4961" w:type="dxa"/>
          </w:tcPr>
          <w:p w14:paraId="0A2984DC"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Энергия өндірісіне қатысып, тері мен көздердің денсаулығын сақтайды.</w:t>
            </w:r>
          </w:p>
        </w:tc>
        <w:tc>
          <w:tcPr>
            <w:tcW w:w="2126" w:type="dxa"/>
            <w:gridSpan w:val="2"/>
          </w:tcPr>
          <w:p w14:paraId="75DA9355"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sz w:val="24"/>
                <w:szCs w:val="24"/>
              </w:rPr>
              <w:t>0,0</w:t>
            </w:r>
            <w:r w:rsidRPr="007819E9">
              <w:rPr>
                <w:rFonts w:ascii="Times New Roman" w:hAnsi="Times New Roman"/>
                <w:sz w:val="24"/>
                <w:szCs w:val="24"/>
                <w:lang w:val="kk-KZ"/>
              </w:rPr>
              <w:t>8</w:t>
            </w:r>
            <w:r w:rsidRPr="007819E9">
              <w:rPr>
                <w:rFonts w:ascii="Times New Roman" w:hAnsi="Times New Roman"/>
                <w:sz w:val="24"/>
                <w:szCs w:val="24"/>
              </w:rPr>
              <w:t>±0,0</w:t>
            </w:r>
            <w:r w:rsidRPr="007819E9">
              <w:rPr>
                <w:rFonts w:ascii="Times New Roman" w:hAnsi="Times New Roman"/>
                <w:sz w:val="24"/>
                <w:szCs w:val="24"/>
                <w:lang w:val="kk-KZ"/>
              </w:rPr>
              <w:t>34</w:t>
            </w:r>
          </w:p>
        </w:tc>
      </w:tr>
      <w:tr w:rsidR="00882177" w:rsidRPr="007819E9" w14:paraId="064177B6" w14:textId="77777777" w:rsidTr="00A32B1F">
        <w:trPr>
          <w:trHeight w:val="966"/>
        </w:trPr>
        <w:tc>
          <w:tcPr>
            <w:tcW w:w="567" w:type="dxa"/>
          </w:tcPr>
          <w:p w14:paraId="56FB69A3"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061077D2"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w:t>
            </w:r>
            <w:r w:rsidRPr="007819E9">
              <w:rPr>
                <w:rFonts w:ascii="Times New Roman" w:hAnsi="Times New Roman"/>
                <w:iCs/>
                <w:sz w:val="24"/>
                <w:szCs w:val="24"/>
                <w:lang w:val="kk-KZ"/>
              </w:rPr>
              <w:t>3</w:t>
            </w:r>
            <w:r w:rsidRPr="007819E9">
              <w:rPr>
                <w:rFonts w:ascii="Times New Roman" w:hAnsi="Times New Roman"/>
                <w:iCs/>
                <w:sz w:val="24"/>
                <w:szCs w:val="24"/>
              </w:rPr>
              <w:t xml:space="preserve"> (никотинамид)</w:t>
            </w:r>
          </w:p>
        </w:tc>
        <w:tc>
          <w:tcPr>
            <w:tcW w:w="4961" w:type="dxa"/>
          </w:tcPr>
          <w:p w14:paraId="40D17274"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Метаболизмді реттейді және терінің, жүйке жүйесінің, сондай-ақ асқазан-ішек жолдарының жұмысын қамтамасыз етеді.</w:t>
            </w:r>
          </w:p>
        </w:tc>
        <w:tc>
          <w:tcPr>
            <w:tcW w:w="2126" w:type="dxa"/>
            <w:gridSpan w:val="2"/>
          </w:tcPr>
          <w:p w14:paraId="3E20AAB3"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sz w:val="24"/>
                <w:szCs w:val="24"/>
                <w:lang w:val="kk-KZ"/>
              </w:rPr>
              <w:t>2,12</w:t>
            </w:r>
            <w:r w:rsidRPr="007819E9">
              <w:rPr>
                <w:rFonts w:ascii="Times New Roman" w:hAnsi="Times New Roman"/>
                <w:sz w:val="24"/>
                <w:szCs w:val="24"/>
              </w:rPr>
              <w:t>±0,</w:t>
            </w:r>
            <w:r w:rsidRPr="007819E9">
              <w:rPr>
                <w:rFonts w:ascii="Times New Roman" w:hAnsi="Times New Roman"/>
                <w:sz w:val="24"/>
                <w:szCs w:val="24"/>
                <w:lang w:val="kk-KZ"/>
              </w:rPr>
              <w:t>420</w:t>
            </w:r>
          </w:p>
        </w:tc>
      </w:tr>
      <w:tr w:rsidR="00882177" w:rsidRPr="007819E9" w14:paraId="4D67373B" w14:textId="77777777" w:rsidTr="00A32B1F">
        <w:trPr>
          <w:trHeight w:val="1419"/>
        </w:trPr>
        <w:tc>
          <w:tcPr>
            <w:tcW w:w="567" w:type="dxa"/>
          </w:tcPr>
          <w:p w14:paraId="189A3D10"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70254E46"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В6 (пиридоксин)</w:t>
            </w:r>
          </w:p>
        </w:tc>
        <w:tc>
          <w:tcPr>
            <w:tcW w:w="4961" w:type="dxa"/>
          </w:tcPr>
          <w:p w14:paraId="6238CDDC"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Аминқышқылдарының метаболизміне, гемоглобин өндірісіне және нейротрансмиттерлердің синтезіне қатысады, сондай-ақ жүйке жүйесінің дұрыс жұмыс істеуі үшін маңызды</w:t>
            </w:r>
          </w:p>
        </w:tc>
        <w:tc>
          <w:tcPr>
            <w:tcW w:w="2126" w:type="dxa"/>
            <w:gridSpan w:val="2"/>
          </w:tcPr>
          <w:p w14:paraId="383E69A2"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sz w:val="24"/>
                <w:szCs w:val="24"/>
              </w:rPr>
              <w:t>0,</w:t>
            </w:r>
            <w:r w:rsidRPr="007819E9">
              <w:rPr>
                <w:rFonts w:ascii="Times New Roman" w:hAnsi="Times New Roman"/>
                <w:sz w:val="24"/>
                <w:szCs w:val="24"/>
                <w:lang w:val="kk-KZ"/>
              </w:rPr>
              <w:t>19</w:t>
            </w:r>
            <w:r w:rsidRPr="007819E9">
              <w:rPr>
                <w:rFonts w:ascii="Times New Roman" w:hAnsi="Times New Roman"/>
                <w:sz w:val="24"/>
                <w:szCs w:val="24"/>
              </w:rPr>
              <w:t>±0,0</w:t>
            </w:r>
            <w:r w:rsidRPr="007819E9">
              <w:rPr>
                <w:rFonts w:ascii="Times New Roman" w:hAnsi="Times New Roman"/>
                <w:sz w:val="24"/>
                <w:szCs w:val="24"/>
                <w:lang w:val="kk-KZ"/>
              </w:rPr>
              <w:t>38</w:t>
            </w:r>
          </w:p>
        </w:tc>
      </w:tr>
      <w:tr w:rsidR="00882177" w:rsidRPr="007819E9" w14:paraId="175B04ED" w14:textId="77777777" w:rsidTr="00A32B1F">
        <w:trPr>
          <w:trHeight w:val="1270"/>
        </w:trPr>
        <w:tc>
          <w:tcPr>
            <w:tcW w:w="567" w:type="dxa"/>
          </w:tcPr>
          <w:p w14:paraId="0BBEA1F0"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2B571CF3"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w:t>
            </w:r>
            <w:r w:rsidRPr="007819E9">
              <w:rPr>
                <w:rFonts w:ascii="Times New Roman" w:hAnsi="Times New Roman"/>
                <w:iCs/>
                <w:sz w:val="24"/>
                <w:szCs w:val="24"/>
                <w:lang w:val="kk-KZ"/>
              </w:rPr>
              <w:t>5</w:t>
            </w:r>
            <w:r w:rsidRPr="007819E9">
              <w:rPr>
                <w:rFonts w:ascii="Times New Roman" w:hAnsi="Times New Roman"/>
                <w:iCs/>
                <w:sz w:val="24"/>
                <w:szCs w:val="24"/>
              </w:rPr>
              <w:t xml:space="preserve"> (пантотен</w:t>
            </w:r>
            <w:r w:rsidRPr="007819E9">
              <w:rPr>
                <w:rFonts w:ascii="Times New Roman" w:hAnsi="Times New Roman"/>
                <w:iCs/>
                <w:sz w:val="24"/>
                <w:szCs w:val="24"/>
                <w:lang w:val="kk-KZ"/>
              </w:rPr>
              <w:t xml:space="preserve"> қышқылы</w:t>
            </w:r>
            <w:r w:rsidRPr="007819E9">
              <w:rPr>
                <w:rFonts w:ascii="Times New Roman" w:hAnsi="Times New Roman"/>
                <w:iCs/>
                <w:sz w:val="24"/>
                <w:szCs w:val="24"/>
              </w:rPr>
              <w:t>)</w:t>
            </w:r>
          </w:p>
        </w:tc>
        <w:tc>
          <w:tcPr>
            <w:tcW w:w="4961" w:type="dxa"/>
          </w:tcPr>
          <w:p w14:paraId="47FE68EC"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Майлар, көмірсулар және ақуыздардың метаболизмін реттейді, сондай-ақ энергия өндірісіне қатысады және тері мен шаштың денсаулығын сақтауға көмектеседі.</w:t>
            </w:r>
          </w:p>
        </w:tc>
        <w:tc>
          <w:tcPr>
            <w:tcW w:w="2126" w:type="dxa"/>
            <w:gridSpan w:val="2"/>
          </w:tcPr>
          <w:p w14:paraId="060C0CFD"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sz w:val="24"/>
                <w:szCs w:val="24"/>
              </w:rPr>
              <w:t>0,</w:t>
            </w:r>
            <w:r w:rsidRPr="007819E9">
              <w:rPr>
                <w:rFonts w:ascii="Times New Roman" w:hAnsi="Times New Roman"/>
                <w:sz w:val="24"/>
                <w:szCs w:val="24"/>
                <w:lang w:val="kk-KZ"/>
              </w:rPr>
              <w:t>33</w:t>
            </w:r>
            <w:r w:rsidRPr="007819E9">
              <w:rPr>
                <w:rFonts w:ascii="Times New Roman" w:hAnsi="Times New Roman"/>
                <w:sz w:val="24"/>
                <w:szCs w:val="24"/>
              </w:rPr>
              <w:t>±0,0</w:t>
            </w:r>
            <w:r w:rsidRPr="007819E9">
              <w:rPr>
                <w:rFonts w:ascii="Times New Roman" w:hAnsi="Times New Roman"/>
                <w:sz w:val="24"/>
                <w:szCs w:val="24"/>
                <w:lang w:val="kk-KZ"/>
              </w:rPr>
              <w:t>59</w:t>
            </w:r>
          </w:p>
        </w:tc>
      </w:tr>
      <w:tr w:rsidR="00882177" w:rsidRPr="007819E9" w14:paraId="7D87C93F" w14:textId="77777777" w:rsidTr="00A32B1F">
        <w:trPr>
          <w:trHeight w:val="1118"/>
        </w:trPr>
        <w:tc>
          <w:tcPr>
            <w:tcW w:w="567" w:type="dxa"/>
          </w:tcPr>
          <w:p w14:paraId="19D8C8B9" w14:textId="77777777" w:rsidR="00882177" w:rsidRPr="007819E9" w:rsidRDefault="00882177" w:rsidP="00971742">
            <w:pPr>
              <w:pStyle w:val="a3"/>
              <w:numPr>
                <w:ilvl w:val="0"/>
                <w:numId w:val="11"/>
              </w:numPr>
              <w:autoSpaceDE w:val="0"/>
              <w:autoSpaceDN w:val="0"/>
              <w:adjustRightInd w:val="0"/>
              <w:spacing w:after="0" w:line="240" w:lineRule="auto"/>
              <w:ind w:left="25" w:firstLine="0"/>
              <w:rPr>
                <w:rFonts w:ascii="Times New Roman" w:eastAsia="Times New Roman,Bold" w:hAnsi="Times New Roman"/>
                <w:iCs/>
                <w:sz w:val="24"/>
                <w:szCs w:val="24"/>
                <w:lang w:val="kk-KZ"/>
              </w:rPr>
            </w:pPr>
          </w:p>
        </w:tc>
        <w:tc>
          <w:tcPr>
            <w:tcW w:w="1985" w:type="dxa"/>
          </w:tcPr>
          <w:p w14:paraId="2C9925C5"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w:t>
            </w:r>
            <w:r w:rsidRPr="007819E9">
              <w:rPr>
                <w:rFonts w:ascii="Times New Roman" w:hAnsi="Times New Roman"/>
                <w:iCs/>
                <w:sz w:val="24"/>
                <w:szCs w:val="24"/>
                <w:lang w:val="kk-KZ"/>
              </w:rPr>
              <w:t>9</w:t>
            </w:r>
            <w:r w:rsidRPr="007819E9">
              <w:rPr>
                <w:rFonts w:ascii="Times New Roman" w:hAnsi="Times New Roman"/>
                <w:iCs/>
                <w:sz w:val="24"/>
                <w:szCs w:val="24"/>
              </w:rPr>
              <w:t xml:space="preserve"> (фоли</w:t>
            </w:r>
            <w:r w:rsidRPr="007819E9">
              <w:rPr>
                <w:rFonts w:ascii="Times New Roman" w:hAnsi="Times New Roman"/>
                <w:iCs/>
                <w:sz w:val="24"/>
                <w:szCs w:val="24"/>
                <w:lang w:val="kk-KZ"/>
              </w:rPr>
              <w:t>й қышқылы</w:t>
            </w:r>
            <w:r w:rsidRPr="007819E9">
              <w:rPr>
                <w:rFonts w:ascii="Times New Roman" w:hAnsi="Times New Roman"/>
                <w:iCs/>
                <w:sz w:val="24"/>
                <w:szCs w:val="24"/>
              </w:rPr>
              <w:t>)</w:t>
            </w:r>
          </w:p>
        </w:tc>
        <w:tc>
          <w:tcPr>
            <w:tcW w:w="4961" w:type="dxa"/>
          </w:tcPr>
          <w:p w14:paraId="0A4AB1C3" w14:textId="77777777" w:rsidR="00882177" w:rsidRPr="007819E9" w:rsidRDefault="00882177" w:rsidP="00241D65">
            <w:pPr>
              <w:autoSpaceDE w:val="0"/>
              <w:autoSpaceDN w:val="0"/>
              <w:adjustRightInd w:val="0"/>
              <w:spacing w:after="0" w:line="240" w:lineRule="auto"/>
              <w:jc w:val="both"/>
              <w:rPr>
                <w:rFonts w:ascii="Times New Roman" w:eastAsia="Times New Roman,Bold" w:hAnsi="Times New Roman"/>
                <w:iCs/>
                <w:sz w:val="24"/>
                <w:szCs w:val="24"/>
                <w:lang w:val="kk-KZ"/>
              </w:rPr>
            </w:pPr>
            <w:r w:rsidRPr="007819E9">
              <w:rPr>
                <w:rFonts w:ascii="Times New Roman" w:eastAsia="Times New Roman,Bold" w:hAnsi="Times New Roman"/>
                <w:iCs/>
                <w:sz w:val="24"/>
                <w:szCs w:val="24"/>
                <w:lang w:val="kk-KZ"/>
              </w:rPr>
              <w:t>Жаңа жасушалардың түзілуін қолдайды, ДНҚ синтезіне қатысады және жүктілік кезінде ұрықтың дұрыс дамуына ықпал етеді.</w:t>
            </w:r>
          </w:p>
        </w:tc>
        <w:tc>
          <w:tcPr>
            <w:tcW w:w="2126" w:type="dxa"/>
            <w:gridSpan w:val="2"/>
          </w:tcPr>
          <w:p w14:paraId="6E924C58" w14:textId="77777777" w:rsidR="00882177" w:rsidRPr="007819E9" w:rsidRDefault="00882177" w:rsidP="00241D65">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sz w:val="24"/>
                <w:szCs w:val="24"/>
              </w:rPr>
              <w:t>0,0</w:t>
            </w:r>
            <w:r w:rsidRPr="007819E9">
              <w:rPr>
                <w:rFonts w:ascii="Times New Roman" w:hAnsi="Times New Roman"/>
                <w:sz w:val="24"/>
                <w:szCs w:val="24"/>
                <w:lang w:val="kk-KZ"/>
              </w:rPr>
              <w:t>3</w:t>
            </w:r>
            <w:r w:rsidRPr="007819E9">
              <w:rPr>
                <w:rFonts w:ascii="Times New Roman" w:hAnsi="Times New Roman"/>
                <w:sz w:val="24"/>
                <w:szCs w:val="24"/>
              </w:rPr>
              <w:t>±0,00</w:t>
            </w:r>
            <w:r w:rsidRPr="007819E9">
              <w:rPr>
                <w:rFonts w:ascii="Times New Roman" w:hAnsi="Times New Roman"/>
                <w:sz w:val="24"/>
                <w:szCs w:val="24"/>
                <w:lang w:val="kk-KZ"/>
              </w:rPr>
              <w:t>6</w:t>
            </w:r>
          </w:p>
        </w:tc>
      </w:tr>
    </w:tbl>
    <w:p w14:paraId="5D406AB3" w14:textId="77777777" w:rsidR="00882177" w:rsidRPr="007819E9" w:rsidRDefault="00882177" w:rsidP="00882177">
      <w:pPr>
        <w:widowControl w:val="0"/>
        <w:autoSpaceDE w:val="0"/>
        <w:autoSpaceDN w:val="0"/>
        <w:spacing w:before="11" w:after="0" w:line="240" w:lineRule="auto"/>
        <w:jc w:val="center"/>
        <w:rPr>
          <w:rFonts w:ascii="Times New Roman" w:eastAsia="Times New Roman" w:hAnsi="Times New Roman"/>
          <w:sz w:val="28"/>
          <w:szCs w:val="28"/>
        </w:rPr>
      </w:pPr>
    </w:p>
    <w:p w14:paraId="0B4A35C3" w14:textId="77777777" w:rsidR="00882177" w:rsidRPr="007819E9" w:rsidRDefault="00882177" w:rsidP="00882177">
      <w:pPr>
        <w:widowControl w:val="0"/>
        <w:autoSpaceDE w:val="0"/>
        <w:autoSpaceDN w:val="0"/>
        <w:spacing w:before="11" w:after="0" w:line="240" w:lineRule="auto"/>
        <w:ind w:firstLine="567"/>
        <w:jc w:val="both"/>
        <w:rPr>
          <w:rFonts w:ascii="Times New Roman" w:eastAsia="Times New Roman" w:hAnsi="Times New Roman"/>
          <w:i/>
          <w:sz w:val="28"/>
          <w:szCs w:val="28"/>
          <w:lang w:val="kk-KZ"/>
        </w:rPr>
      </w:pPr>
      <w:r w:rsidRPr="007819E9">
        <w:rPr>
          <w:rFonts w:ascii="Times New Roman" w:eastAsia="Times New Roman" w:hAnsi="Times New Roman"/>
          <w:i/>
          <w:sz w:val="28"/>
          <w:szCs w:val="28"/>
        </w:rPr>
        <w:t xml:space="preserve">Morus Alba </w:t>
      </w:r>
      <w:r w:rsidRPr="007819E9">
        <w:rPr>
          <w:rFonts w:ascii="Times New Roman" w:eastAsia="Times New Roman" w:hAnsi="Times New Roman"/>
          <w:sz w:val="28"/>
          <w:szCs w:val="28"/>
        </w:rPr>
        <w:t>L. жемістерінің құрамындағы</w:t>
      </w:r>
      <w:r w:rsidRPr="007819E9">
        <w:rPr>
          <w:rFonts w:ascii="Times New Roman" w:eastAsia="Times New Roman" w:hAnsi="Times New Roman"/>
          <w:sz w:val="28"/>
          <w:szCs w:val="28"/>
          <w:lang w:val="kk-KZ"/>
        </w:rPr>
        <w:t xml:space="preserve"> </w:t>
      </w:r>
      <w:r w:rsidRPr="007819E9">
        <w:rPr>
          <w:rFonts w:ascii="Times New Roman" w:eastAsia="Times New Roman" w:hAnsi="Times New Roman"/>
          <w:i/>
          <w:sz w:val="28"/>
          <w:szCs w:val="28"/>
          <w:lang w:val="kk-KZ"/>
        </w:rPr>
        <w:t>жалпы ақуыздың</w:t>
      </w:r>
      <w:r w:rsidRPr="007819E9">
        <w:rPr>
          <w:rFonts w:ascii="Times New Roman" w:eastAsia="Times New Roman" w:hAnsi="Times New Roman"/>
          <w:sz w:val="28"/>
          <w:szCs w:val="28"/>
          <w:lang w:val="kk-KZ"/>
        </w:rPr>
        <w:t xml:space="preserve"> мөлшері 3,06</w:t>
      </w:r>
      <w:r w:rsidRPr="007819E9">
        <w:rPr>
          <w:rFonts w:ascii="Times New Roman" w:hAnsi="Times New Roman"/>
          <w:sz w:val="28"/>
          <w:szCs w:val="28"/>
        </w:rPr>
        <w:t>±</w:t>
      </w:r>
      <w:r w:rsidRPr="007819E9">
        <w:rPr>
          <w:rFonts w:ascii="Times New Roman" w:hAnsi="Times New Roman"/>
          <w:sz w:val="28"/>
          <w:szCs w:val="28"/>
          <w:lang w:val="kk-KZ"/>
        </w:rPr>
        <w:t>0,05</w:t>
      </w:r>
      <w:r w:rsidRPr="007819E9">
        <w:rPr>
          <w:rFonts w:ascii="Times New Roman" w:hAnsi="Times New Roman"/>
          <w:sz w:val="28"/>
          <w:szCs w:val="28"/>
        </w:rPr>
        <w:t>%</w:t>
      </w:r>
      <w:r w:rsidRPr="007819E9">
        <w:rPr>
          <w:rFonts w:ascii="Times New Roman" w:hAnsi="Times New Roman"/>
          <w:sz w:val="28"/>
          <w:szCs w:val="28"/>
          <w:lang w:val="kk-KZ"/>
        </w:rPr>
        <w:t xml:space="preserve">, </w:t>
      </w:r>
      <w:r w:rsidRPr="007819E9">
        <w:rPr>
          <w:rFonts w:ascii="Times New Roman" w:hAnsi="Times New Roman"/>
          <w:i/>
          <w:sz w:val="28"/>
          <w:szCs w:val="28"/>
          <w:lang w:val="kk-KZ"/>
        </w:rPr>
        <w:t>антиоксиданттардың құрамы</w:t>
      </w:r>
      <w:r w:rsidRPr="007819E9">
        <w:rPr>
          <w:rFonts w:ascii="Times New Roman" w:hAnsi="Times New Roman"/>
          <w:sz w:val="28"/>
          <w:szCs w:val="28"/>
          <w:lang w:val="kk-KZ"/>
        </w:rPr>
        <w:t xml:space="preserve"> 1,28</w:t>
      </w:r>
      <w:r w:rsidRPr="007819E9">
        <w:rPr>
          <w:rFonts w:ascii="Times New Roman" w:hAnsi="Times New Roman"/>
          <w:sz w:val="28"/>
          <w:szCs w:val="28"/>
        </w:rPr>
        <w:t>±</w:t>
      </w:r>
      <w:r w:rsidRPr="007819E9">
        <w:rPr>
          <w:rFonts w:ascii="Times New Roman" w:hAnsi="Times New Roman"/>
          <w:sz w:val="28"/>
          <w:szCs w:val="28"/>
          <w:lang w:val="kk-KZ"/>
        </w:rPr>
        <w:t xml:space="preserve">0,004 мг/100г құрады, ал </w:t>
      </w:r>
      <w:r w:rsidRPr="007819E9">
        <w:rPr>
          <w:rFonts w:ascii="Times New Roman" w:hAnsi="Times New Roman"/>
          <w:i/>
          <w:sz w:val="28"/>
          <w:szCs w:val="28"/>
          <w:lang w:val="kk-KZ"/>
        </w:rPr>
        <w:t>көмірсутекті құрамынан</w:t>
      </w:r>
      <w:r w:rsidRPr="007819E9">
        <w:rPr>
          <w:rFonts w:ascii="Times New Roman" w:hAnsi="Times New Roman"/>
          <w:sz w:val="28"/>
          <w:szCs w:val="28"/>
          <w:lang w:val="kk-KZ"/>
        </w:rPr>
        <w:t xml:space="preserve"> сахароза – 5,92</w:t>
      </w:r>
      <w:r w:rsidRPr="007819E9">
        <w:rPr>
          <w:rFonts w:ascii="Times New Roman" w:hAnsi="Times New Roman"/>
          <w:sz w:val="28"/>
          <w:szCs w:val="28"/>
        </w:rPr>
        <w:t>±</w:t>
      </w:r>
      <w:r w:rsidRPr="007819E9">
        <w:rPr>
          <w:rFonts w:ascii="Times New Roman" w:hAnsi="Times New Roman"/>
          <w:sz w:val="28"/>
          <w:szCs w:val="28"/>
          <w:lang w:val="kk-KZ"/>
        </w:rPr>
        <w:t>0,05мг/100г, мальтоза – 1,81</w:t>
      </w:r>
      <w:r w:rsidRPr="007819E9">
        <w:rPr>
          <w:rFonts w:ascii="Times New Roman" w:hAnsi="Times New Roman"/>
          <w:sz w:val="28"/>
          <w:szCs w:val="28"/>
        </w:rPr>
        <w:t>±</w:t>
      </w:r>
      <w:r w:rsidRPr="007819E9">
        <w:rPr>
          <w:rFonts w:ascii="Times New Roman" w:hAnsi="Times New Roman"/>
          <w:sz w:val="28"/>
          <w:szCs w:val="28"/>
          <w:lang w:val="kk-KZ"/>
        </w:rPr>
        <w:t>0,02мг/100г, глюкоза – 3,62</w:t>
      </w:r>
      <w:r w:rsidRPr="007819E9">
        <w:rPr>
          <w:rFonts w:ascii="Times New Roman" w:hAnsi="Times New Roman"/>
          <w:sz w:val="28"/>
          <w:szCs w:val="28"/>
        </w:rPr>
        <w:t>±</w:t>
      </w:r>
      <w:r w:rsidRPr="007819E9">
        <w:rPr>
          <w:rFonts w:ascii="Times New Roman" w:hAnsi="Times New Roman"/>
          <w:sz w:val="28"/>
          <w:szCs w:val="28"/>
          <w:lang w:val="kk-KZ"/>
        </w:rPr>
        <w:t>0,04мг/100г, фруктоза – 4,28</w:t>
      </w:r>
      <w:r w:rsidRPr="007819E9">
        <w:rPr>
          <w:rFonts w:ascii="Times New Roman" w:hAnsi="Times New Roman"/>
          <w:sz w:val="28"/>
          <w:szCs w:val="28"/>
        </w:rPr>
        <w:t>±</w:t>
      </w:r>
      <w:r w:rsidRPr="007819E9">
        <w:rPr>
          <w:rFonts w:ascii="Times New Roman" w:hAnsi="Times New Roman"/>
          <w:sz w:val="28"/>
          <w:szCs w:val="28"/>
          <w:lang w:val="kk-KZ"/>
        </w:rPr>
        <w:t xml:space="preserve">0,05мг/100г мөлшерінде анықталды.  </w:t>
      </w:r>
    </w:p>
    <w:p w14:paraId="38FD406C" w14:textId="77777777" w:rsidR="00882177" w:rsidRPr="007819E9" w:rsidRDefault="00882177" w:rsidP="00882177">
      <w:pPr>
        <w:pStyle w:val="a3"/>
        <w:spacing w:after="0" w:line="240" w:lineRule="auto"/>
        <w:ind w:left="0" w:firstLine="567"/>
        <w:jc w:val="both"/>
        <w:rPr>
          <w:rFonts w:ascii="Times New Roman" w:hAnsi="Times New Roman"/>
          <w:sz w:val="28"/>
          <w:szCs w:val="28"/>
          <w:lang w:val="kk-KZ"/>
        </w:rPr>
      </w:pPr>
      <w:r w:rsidRPr="007819E9">
        <w:rPr>
          <w:rFonts w:ascii="Times New Roman" w:eastAsia="Times New Roman" w:hAnsi="Times New Roman"/>
          <w:i/>
          <w:sz w:val="28"/>
          <w:szCs w:val="28"/>
          <w:lang w:val="kk-KZ"/>
        </w:rPr>
        <w:t xml:space="preserve">Morus Alba </w:t>
      </w:r>
      <w:r w:rsidRPr="007819E9">
        <w:rPr>
          <w:rFonts w:ascii="Times New Roman" w:eastAsia="Times New Roman" w:hAnsi="Times New Roman"/>
          <w:sz w:val="28"/>
          <w:szCs w:val="28"/>
          <w:lang w:val="kk-KZ"/>
        </w:rPr>
        <w:t xml:space="preserve">L. жемістері </w:t>
      </w:r>
      <w:r w:rsidRPr="007819E9">
        <w:rPr>
          <w:rFonts w:ascii="Times New Roman" w:hAnsi="Times New Roman"/>
          <w:sz w:val="28"/>
          <w:szCs w:val="28"/>
          <w:lang w:val="kk-KZ"/>
        </w:rPr>
        <w:t xml:space="preserve">шикізатының микробиологиялық тазалығын анықтау </w:t>
      </w:r>
      <w:r w:rsidRPr="007819E9">
        <w:rPr>
          <w:rFonts w:ascii="Times New Roman" w:hAnsi="Times New Roman"/>
          <w:noProof/>
          <w:sz w:val="28"/>
          <w:szCs w:val="28"/>
          <w:lang w:val="kk-KZ"/>
        </w:rPr>
        <w:t>«ТЕКСЕРУ» Өнімді сертификациялайтын фирмасы» ЖШС-да</w:t>
      </w:r>
      <w:r w:rsidRPr="007819E9">
        <w:rPr>
          <w:rFonts w:ascii="Times New Roman" w:hAnsi="Times New Roman"/>
          <w:sz w:val="28"/>
          <w:szCs w:val="28"/>
          <w:lang w:val="kk-KZ"/>
        </w:rPr>
        <w:t xml:space="preserve"> ҚР МФ т.1, 5.1.4. 4А категория талаптарына сәйкес жүргізілді және зерттеу нәтижесі бойынша нормативті құжаттың барлық талаптарына сәйкес екендігі дәлелденді (кесте 1</w:t>
      </w:r>
      <w:r w:rsidR="00D154E9" w:rsidRPr="007819E9">
        <w:rPr>
          <w:rFonts w:ascii="Times New Roman" w:hAnsi="Times New Roman"/>
          <w:sz w:val="28"/>
          <w:szCs w:val="28"/>
          <w:lang w:val="kk-KZ"/>
        </w:rPr>
        <w:t>5</w:t>
      </w:r>
      <w:r w:rsidRPr="007819E9">
        <w:rPr>
          <w:rFonts w:ascii="Times New Roman" w:hAnsi="Times New Roman"/>
          <w:sz w:val="28"/>
          <w:szCs w:val="28"/>
          <w:lang w:val="kk-KZ"/>
        </w:rPr>
        <w:t>).</w:t>
      </w:r>
    </w:p>
    <w:p w14:paraId="76CAD65E" w14:textId="77777777" w:rsidR="00BD5C9B" w:rsidRPr="007819E9" w:rsidRDefault="00BD5C9B" w:rsidP="00882177">
      <w:pPr>
        <w:pStyle w:val="a3"/>
        <w:spacing w:after="0" w:line="240" w:lineRule="auto"/>
        <w:ind w:left="0"/>
        <w:jc w:val="both"/>
        <w:rPr>
          <w:rFonts w:ascii="Times New Roman" w:hAnsi="Times New Roman"/>
          <w:sz w:val="28"/>
          <w:szCs w:val="28"/>
          <w:lang w:val="kk-KZ"/>
        </w:rPr>
      </w:pPr>
    </w:p>
    <w:p w14:paraId="041143C2" w14:textId="77777777" w:rsidR="00A32B1F" w:rsidRPr="007819E9" w:rsidRDefault="00A32B1F" w:rsidP="00882177">
      <w:pPr>
        <w:pStyle w:val="a3"/>
        <w:spacing w:after="0" w:line="240" w:lineRule="auto"/>
        <w:ind w:left="0"/>
        <w:jc w:val="both"/>
        <w:rPr>
          <w:rFonts w:ascii="Times New Roman" w:hAnsi="Times New Roman"/>
          <w:sz w:val="28"/>
          <w:szCs w:val="28"/>
          <w:lang w:val="kk-KZ"/>
        </w:rPr>
      </w:pPr>
    </w:p>
    <w:p w14:paraId="25611E3A" w14:textId="77777777" w:rsidR="00A32B1F" w:rsidRPr="007819E9" w:rsidRDefault="00A32B1F" w:rsidP="00882177">
      <w:pPr>
        <w:pStyle w:val="a3"/>
        <w:spacing w:after="0" w:line="240" w:lineRule="auto"/>
        <w:ind w:left="0"/>
        <w:jc w:val="both"/>
        <w:rPr>
          <w:rFonts w:ascii="Times New Roman" w:hAnsi="Times New Roman"/>
          <w:sz w:val="28"/>
          <w:szCs w:val="28"/>
          <w:lang w:val="kk-KZ"/>
        </w:rPr>
      </w:pPr>
    </w:p>
    <w:p w14:paraId="669D4D1E" w14:textId="77777777" w:rsidR="00882177" w:rsidRPr="007819E9" w:rsidRDefault="00882177" w:rsidP="00882177">
      <w:pPr>
        <w:pStyle w:val="a3"/>
        <w:spacing w:after="0" w:line="240" w:lineRule="auto"/>
        <w:ind w:left="0"/>
        <w:jc w:val="both"/>
        <w:rPr>
          <w:rFonts w:ascii="Times New Roman" w:hAnsi="Times New Roman"/>
          <w:sz w:val="28"/>
          <w:szCs w:val="28"/>
          <w:lang w:val="kk-KZ"/>
        </w:rPr>
      </w:pPr>
      <w:r w:rsidRPr="007819E9">
        <w:rPr>
          <w:rFonts w:ascii="Times New Roman" w:hAnsi="Times New Roman"/>
          <w:sz w:val="28"/>
          <w:szCs w:val="28"/>
          <w:lang w:val="kk-KZ"/>
        </w:rPr>
        <w:t>Кесте 1</w:t>
      </w:r>
      <w:r w:rsidR="00D154E9" w:rsidRPr="007819E9">
        <w:rPr>
          <w:rFonts w:ascii="Times New Roman" w:hAnsi="Times New Roman"/>
          <w:sz w:val="28"/>
          <w:szCs w:val="28"/>
          <w:lang w:val="kk-KZ"/>
        </w:rPr>
        <w:t>5</w:t>
      </w:r>
      <w:r w:rsidRPr="007819E9">
        <w:rPr>
          <w:rFonts w:ascii="Times New Roman" w:hAnsi="Times New Roman"/>
          <w:sz w:val="28"/>
          <w:szCs w:val="28"/>
          <w:lang w:val="kk-KZ"/>
        </w:rPr>
        <w:t xml:space="preserve"> – </w:t>
      </w:r>
      <w:r w:rsidRPr="007819E9">
        <w:rPr>
          <w:rFonts w:ascii="Times New Roman" w:eastAsia="Times New Roman" w:hAnsi="Times New Roman"/>
          <w:i/>
          <w:sz w:val="28"/>
          <w:szCs w:val="28"/>
          <w:lang w:val="kk-KZ"/>
        </w:rPr>
        <w:t xml:space="preserve">Morus Alba </w:t>
      </w:r>
      <w:r w:rsidRPr="007819E9">
        <w:rPr>
          <w:rFonts w:ascii="Times New Roman" w:eastAsia="Times New Roman" w:hAnsi="Times New Roman"/>
          <w:sz w:val="28"/>
          <w:szCs w:val="28"/>
          <w:lang w:val="kk-KZ"/>
        </w:rPr>
        <w:t xml:space="preserve">L. жемістері </w:t>
      </w:r>
      <w:r w:rsidRPr="007819E9">
        <w:rPr>
          <w:rFonts w:ascii="Times New Roman" w:hAnsi="Times New Roman"/>
          <w:sz w:val="28"/>
          <w:szCs w:val="28"/>
          <w:lang w:val="kk-KZ"/>
        </w:rPr>
        <w:t>шикізатының микробиологиялық тазалығын анықтау нәтижелері</w:t>
      </w:r>
    </w:p>
    <w:p w14:paraId="2D507AB1" w14:textId="77777777" w:rsidR="00D35A4F" w:rsidRPr="007819E9" w:rsidRDefault="00D35A4F" w:rsidP="00882177">
      <w:pPr>
        <w:pStyle w:val="a3"/>
        <w:spacing w:after="0" w:line="240" w:lineRule="auto"/>
        <w:ind w:left="0"/>
        <w:jc w:val="both"/>
        <w:rPr>
          <w:rFonts w:ascii="Times New Roman" w:hAnsi="Times New Roman"/>
          <w:sz w:val="28"/>
          <w:szCs w:val="28"/>
          <w:lang w:val="kk-KZ"/>
        </w:rPr>
      </w:pPr>
    </w:p>
    <w:tbl>
      <w:tblPr>
        <w:tblStyle w:val="aa"/>
        <w:tblW w:w="0" w:type="auto"/>
        <w:tblInd w:w="-5" w:type="dxa"/>
        <w:tblLook w:val="04A0" w:firstRow="1" w:lastRow="0" w:firstColumn="1" w:lastColumn="0" w:noHBand="0" w:noVBand="1"/>
      </w:tblPr>
      <w:tblGrid>
        <w:gridCol w:w="426"/>
        <w:gridCol w:w="3827"/>
        <w:gridCol w:w="2268"/>
        <w:gridCol w:w="1701"/>
        <w:gridCol w:w="1411"/>
      </w:tblGrid>
      <w:tr w:rsidR="00882177" w:rsidRPr="007819E9" w14:paraId="0DCE2372" w14:textId="77777777" w:rsidTr="00A32B1F">
        <w:trPr>
          <w:trHeight w:val="331"/>
        </w:trPr>
        <w:tc>
          <w:tcPr>
            <w:tcW w:w="426" w:type="dxa"/>
          </w:tcPr>
          <w:p w14:paraId="3BA46897" w14:textId="77777777" w:rsidR="00882177" w:rsidRPr="007819E9" w:rsidRDefault="00882177" w:rsidP="00241D65">
            <w:pPr>
              <w:pStyle w:val="a3"/>
              <w:spacing w:after="0" w:line="240" w:lineRule="auto"/>
              <w:ind w:left="-19"/>
              <w:jc w:val="center"/>
              <w:rPr>
                <w:rFonts w:ascii="Times New Roman" w:hAnsi="Times New Roman"/>
                <w:sz w:val="24"/>
                <w:szCs w:val="28"/>
                <w:lang w:val="kk-KZ"/>
              </w:rPr>
            </w:pPr>
            <w:r w:rsidRPr="007819E9">
              <w:rPr>
                <w:rFonts w:ascii="Times New Roman" w:hAnsi="Times New Roman"/>
                <w:sz w:val="24"/>
                <w:szCs w:val="28"/>
                <w:lang w:val="kk-KZ"/>
              </w:rPr>
              <w:t>№</w:t>
            </w:r>
          </w:p>
        </w:tc>
        <w:tc>
          <w:tcPr>
            <w:tcW w:w="3827" w:type="dxa"/>
          </w:tcPr>
          <w:p w14:paraId="2D4D49E4" w14:textId="77777777" w:rsidR="00882177" w:rsidRPr="007819E9" w:rsidRDefault="00882177" w:rsidP="00241D65">
            <w:pPr>
              <w:pStyle w:val="a3"/>
              <w:spacing w:after="0" w:line="240" w:lineRule="auto"/>
              <w:ind w:left="-19"/>
              <w:jc w:val="center"/>
              <w:rPr>
                <w:rFonts w:ascii="Times New Roman" w:hAnsi="Times New Roman"/>
                <w:sz w:val="24"/>
                <w:szCs w:val="28"/>
                <w:lang w:val="kk-KZ"/>
              </w:rPr>
            </w:pPr>
            <w:r w:rsidRPr="007819E9">
              <w:rPr>
                <w:rFonts w:ascii="Times New Roman" w:hAnsi="Times New Roman"/>
                <w:sz w:val="24"/>
                <w:szCs w:val="28"/>
                <w:lang w:val="kk-KZ"/>
              </w:rPr>
              <w:t>Көрсеткіштер атауы</w:t>
            </w:r>
          </w:p>
        </w:tc>
        <w:tc>
          <w:tcPr>
            <w:tcW w:w="2268" w:type="dxa"/>
          </w:tcPr>
          <w:p w14:paraId="09186BED" w14:textId="77777777" w:rsidR="00882177" w:rsidRPr="007819E9" w:rsidRDefault="00882177" w:rsidP="00241D65">
            <w:pPr>
              <w:pStyle w:val="a3"/>
              <w:spacing w:after="0" w:line="240" w:lineRule="auto"/>
              <w:ind w:left="-19"/>
              <w:jc w:val="center"/>
              <w:rPr>
                <w:rFonts w:ascii="Times New Roman" w:hAnsi="Times New Roman"/>
                <w:sz w:val="24"/>
                <w:szCs w:val="28"/>
                <w:lang w:val="kk-KZ"/>
              </w:rPr>
            </w:pPr>
            <w:r w:rsidRPr="007819E9">
              <w:rPr>
                <w:rFonts w:ascii="Times New Roman" w:hAnsi="Times New Roman"/>
                <w:sz w:val="24"/>
                <w:szCs w:val="28"/>
                <w:lang w:val="kk-KZ"/>
              </w:rPr>
              <w:t>Зерттеу әдістерінің НҚ белгіленуі</w:t>
            </w:r>
          </w:p>
        </w:tc>
        <w:tc>
          <w:tcPr>
            <w:tcW w:w="1701" w:type="dxa"/>
          </w:tcPr>
          <w:p w14:paraId="08F10A24" w14:textId="77777777" w:rsidR="00882177" w:rsidRPr="007819E9" w:rsidRDefault="00882177" w:rsidP="00241D65">
            <w:pPr>
              <w:pStyle w:val="a3"/>
              <w:spacing w:after="0" w:line="240" w:lineRule="auto"/>
              <w:ind w:left="-19"/>
              <w:jc w:val="center"/>
              <w:rPr>
                <w:rFonts w:ascii="Times New Roman" w:hAnsi="Times New Roman"/>
                <w:sz w:val="24"/>
                <w:szCs w:val="28"/>
                <w:lang w:val="kk-KZ"/>
              </w:rPr>
            </w:pPr>
            <w:r w:rsidRPr="007819E9">
              <w:rPr>
                <w:rFonts w:ascii="Times New Roman" w:hAnsi="Times New Roman"/>
                <w:sz w:val="24"/>
                <w:szCs w:val="28"/>
                <w:lang w:val="kk-KZ"/>
              </w:rPr>
              <w:t>НҚ талабы</w:t>
            </w:r>
          </w:p>
        </w:tc>
        <w:tc>
          <w:tcPr>
            <w:tcW w:w="1411" w:type="dxa"/>
          </w:tcPr>
          <w:p w14:paraId="221EAC8B" w14:textId="77777777" w:rsidR="00882177" w:rsidRPr="007819E9" w:rsidRDefault="00882177" w:rsidP="00241D65">
            <w:pPr>
              <w:pStyle w:val="a3"/>
              <w:spacing w:after="0" w:line="240" w:lineRule="auto"/>
              <w:ind w:left="-19"/>
              <w:jc w:val="center"/>
              <w:rPr>
                <w:rFonts w:ascii="Times New Roman" w:hAnsi="Times New Roman"/>
                <w:sz w:val="24"/>
                <w:szCs w:val="28"/>
                <w:lang w:val="kk-KZ"/>
              </w:rPr>
            </w:pPr>
            <w:r w:rsidRPr="007819E9">
              <w:rPr>
                <w:rFonts w:ascii="Times New Roman" w:hAnsi="Times New Roman"/>
                <w:sz w:val="24"/>
                <w:szCs w:val="28"/>
                <w:lang w:val="kk-KZ"/>
              </w:rPr>
              <w:t>Нәтижесі</w:t>
            </w:r>
          </w:p>
        </w:tc>
      </w:tr>
      <w:tr w:rsidR="00882177" w:rsidRPr="007819E9" w14:paraId="5293FC95" w14:textId="77777777" w:rsidTr="00A32B1F">
        <w:trPr>
          <w:trHeight w:val="497"/>
        </w:trPr>
        <w:tc>
          <w:tcPr>
            <w:tcW w:w="426" w:type="dxa"/>
          </w:tcPr>
          <w:p w14:paraId="383282D0"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1</w:t>
            </w:r>
          </w:p>
        </w:tc>
        <w:tc>
          <w:tcPr>
            <w:tcW w:w="3827" w:type="dxa"/>
          </w:tcPr>
          <w:p w14:paraId="04D13A76"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Тіршілікке қабілетті аэробты микроағзалардың жалпы саны, КТБ/г</w:t>
            </w:r>
          </w:p>
        </w:tc>
        <w:tc>
          <w:tcPr>
            <w:tcW w:w="2268" w:type="dxa"/>
          </w:tcPr>
          <w:p w14:paraId="69BC6CA0"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 xml:space="preserve">ҚР МФ </w:t>
            </w:r>
            <w:r w:rsidRPr="007819E9">
              <w:rPr>
                <w:rFonts w:ascii="Times New Roman" w:hAnsi="Times New Roman"/>
                <w:sz w:val="24"/>
                <w:szCs w:val="28"/>
                <w:lang w:val="en-US"/>
              </w:rPr>
              <w:t xml:space="preserve">I </w:t>
            </w:r>
            <w:r w:rsidRPr="007819E9">
              <w:rPr>
                <w:rFonts w:ascii="Times New Roman" w:hAnsi="Times New Roman"/>
                <w:sz w:val="24"/>
                <w:szCs w:val="28"/>
                <w:lang w:val="kk-KZ"/>
              </w:rPr>
              <w:t>т., 176 б.</w:t>
            </w:r>
          </w:p>
        </w:tc>
        <w:tc>
          <w:tcPr>
            <w:tcW w:w="1701" w:type="dxa"/>
          </w:tcPr>
          <w:p w14:paraId="7CA012F5"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10</w:t>
            </w:r>
            <w:r w:rsidRPr="007819E9">
              <w:rPr>
                <w:rFonts w:ascii="Times New Roman" w:hAnsi="Times New Roman"/>
                <w:sz w:val="24"/>
                <w:szCs w:val="28"/>
                <w:vertAlign w:val="superscript"/>
                <w:lang w:val="kk-KZ"/>
              </w:rPr>
              <w:t xml:space="preserve">7 </w:t>
            </w:r>
            <w:r w:rsidRPr="007819E9">
              <w:rPr>
                <w:rFonts w:ascii="Times New Roman" w:hAnsi="Times New Roman"/>
                <w:sz w:val="24"/>
                <w:szCs w:val="28"/>
                <w:lang w:val="kk-KZ"/>
              </w:rPr>
              <w:t>артық емес</w:t>
            </w:r>
          </w:p>
        </w:tc>
        <w:tc>
          <w:tcPr>
            <w:tcW w:w="1411" w:type="dxa"/>
          </w:tcPr>
          <w:p w14:paraId="2404433B"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7,6х10</w:t>
            </w:r>
            <w:r w:rsidRPr="007819E9">
              <w:rPr>
                <w:rFonts w:ascii="Times New Roman" w:hAnsi="Times New Roman"/>
                <w:sz w:val="24"/>
                <w:szCs w:val="28"/>
                <w:vertAlign w:val="superscript"/>
                <w:lang w:val="kk-KZ"/>
              </w:rPr>
              <w:t>2</w:t>
            </w:r>
          </w:p>
        </w:tc>
      </w:tr>
      <w:tr w:rsidR="00882177" w:rsidRPr="007819E9" w14:paraId="16B99EFD" w14:textId="77777777" w:rsidTr="00A32B1F">
        <w:trPr>
          <w:trHeight w:val="70"/>
        </w:trPr>
        <w:tc>
          <w:tcPr>
            <w:tcW w:w="426" w:type="dxa"/>
          </w:tcPr>
          <w:p w14:paraId="124DCB48"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2</w:t>
            </w:r>
          </w:p>
        </w:tc>
        <w:tc>
          <w:tcPr>
            <w:tcW w:w="3827" w:type="dxa"/>
          </w:tcPr>
          <w:p w14:paraId="4D7C32E4"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Саңырауқұлақтар, КТБ/г</w:t>
            </w:r>
          </w:p>
        </w:tc>
        <w:tc>
          <w:tcPr>
            <w:tcW w:w="2268" w:type="dxa"/>
          </w:tcPr>
          <w:p w14:paraId="30B93556" w14:textId="77777777" w:rsidR="00882177" w:rsidRPr="007819E9" w:rsidRDefault="00882177" w:rsidP="00241D65">
            <w:pPr>
              <w:spacing w:after="0" w:line="240" w:lineRule="auto"/>
            </w:pPr>
            <w:r w:rsidRPr="007819E9">
              <w:rPr>
                <w:rFonts w:ascii="Times New Roman" w:hAnsi="Times New Roman"/>
                <w:sz w:val="24"/>
                <w:szCs w:val="28"/>
                <w:lang w:val="kk-KZ"/>
              </w:rPr>
              <w:t xml:space="preserve">ҚР МФ </w:t>
            </w:r>
            <w:r w:rsidRPr="007819E9">
              <w:rPr>
                <w:rFonts w:ascii="Times New Roman" w:hAnsi="Times New Roman"/>
                <w:sz w:val="24"/>
                <w:szCs w:val="28"/>
                <w:lang w:val="en-US"/>
              </w:rPr>
              <w:t xml:space="preserve">I </w:t>
            </w:r>
            <w:r w:rsidRPr="007819E9">
              <w:rPr>
                <w:rFonts w:ascii="Times New Roman" w:hAnsi="Times New Roman"/>
                <w:sz w:val="24"/>
                <w:szCs w:val="28"/>
                <w:lang w:val="kk-KZ"/>
              </w:rPr>
              <w:t>т., 176 б.</w:t>
            </w:r>
          </w:p>
        </w:tc>
        <w:tc>
          <w:tcPr>
            <w:tcW w:w="1701" w:type="dxa"/>
          </w:tcPr>
          <w:p w14:paraId="4C3FFC48"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10</w:t>
            </w:r>
            <w:r w:rsidRPr="007819E9">
              <w:rPr>
                <w:rFonts w:ascii="Times New Roman" w:hAnsi="Times New Roman"/>
                <w:sz w:val="24"/>
                <w:szCs w:val="28"/>
                <w:vertAlign w:val="superscript"/>
                <w:lang w:val="kk-KZ"/>
              </w:rPr>
              <w:t xml:space="preserve">5 </w:t>
            </w:r>
            <w:r w:rsidRPr="007819E9">
              <w:rPr>
                <w:rFonts w:ascii="Times New Roman" w:hAnsi="Times New Roman"/>
                <w:sz w:val="24"/>
                <w:szCs w:val="28"/>
                <w:lang w:val="kk-KZ"/>
              </w:rPr>
              <w:t>артық емес</w:t>
            </w:r>
          </w:p>
        </w:tc>
        <w:tc>
          <w:tcPr>
            <w:tcW w:w="1411" w:type="dxa"/>
          </w:tcPr>
          <w:p w14:paraId="4DBE4067"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6х10</w:t>
            </w:r>
            <w:r w:rsidRPr="007819E9">
              <w:rPr>
                <w:rFonts w:ascii="Times New Roman" w:hAnsi="Times New Roman"/>
                <w:sz w:val="24"/>
                <w:szCs w:val="28"/>
                <w:vertAlign w:val="superscript"/>
                <w:lang w:val="kk-KZ"/>
              </w:rPr>
              <w:t>1</w:t>
            </w:r>
          </w:p>
        </w:tc>
      </w:tr>
      <w:tr w:rsidR="00882177" w:rsidRPr="007819E9" w14:paraId="7842BC7B" w14:textId="77777777" w:rsidTr="00A32B1F">
        <w:trPr>
          <w:trHeight w:val="70"/>
        </w:trPr>
        <w:tc>
          <w:tcPr>
            <w:tcW w:w="426" w:type="dxa"/>
          </w:tcPr>
          <w:p w14:paraId="6A151524"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3</w:t>
            </w:r>
          </w:p>
        </w:tc>
        <w:tc>
          <w:tcPr>
            <w:tcW w:w="3827" w:type="dxa"/>
          </w:tcPr>
          <w:p w14:paraId="45D8FFFD"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i/>
                <w:sz w:val="24"/>
                <w:szCs w:val="28"/>
                <w:lang w:val="kk-KZ"/>
              </w:rPr>
              <w:t>E.Coli,</w:t>
            </w:r>
            <w:r w:rsidRPr="007819E9">
              <w:rPr>
                <w:rFonts w:ascii="Times New Roman" w:hAnsi="Times New Roman"/>
                <w:sz w:val="24"/>
                <w:szCs w:val="28"/>
                <w:lang w:val="kk-KZ"/>
              </w:rPr>
              <w:t xml:space="preserve"> 1,0 граммдағы</w:t>
            </w:r>
            <w:r w:rsidRPr="007819E9">
              <w:rPr>
                <w:rFonts w:ascii="Times New Roman" w:hAnsi="Times New Roman"/>
                <w:i/>
                <w:sz w:val="24"/>
                <w:szCs w:val="28"/>
                <w:lang w:val="kk-KZ"/>
              </w:rPr>
              <w:t xml:space="preserve"> </w:t>
            </w:r>
          </w:p>
        </w:tc>
        <w:tc>
          <w:tcPr>
            <w:tcW w:w="2268" w:type="dxa"/>
          </w:tcPr>
          <w:p w14:paraId="30E154B1" w14:textId="77777777" w:rsidR="00882177" w:rsidRPr="007819E9" w:rsidRDefault="00882177" w:rsidP="00241D65">
            <w:pPr>
              <w:spacing w:after="0" w:line="240" w:lineRule="auto"/>
            </w:pPr>
            <w:r w:rsidRPr="007819E9">
              <w:rPr>
                <w:rFonts w:ascii="Times New Roman" w:hAnsi="Times New Roman"/>
                <w:sz w:val="24"/>
                <w:szCs w:val="28"/>
                <w:lang w:val="kk-KZ"/>
              </w:rPr>
              <w:t xml:space="preserve">ҚР МФ </w:t>
            </w:r>
            <w:r w:rsidRPr="007819E9">
              <w:rPr>
                <w:rFonts w:ascii="Times New Roman" w:hAnsi="Times New Roman"/>
                <w:sz w:val="24"/>
                <w:szCs w:val="28"/>
                <w:lang w:val="en-US"/>
              </w:rPr>
              <w:t xml:space="preserve">I </w:t>
            </w:r>
            <w:r w:rsidRPr="007819E9">
              <w:rPr>
                <w:rFonts w:ascii="Times New Roman" w:hAnsi="Times New Roman"/>
                <w:sz w:val="24"/>
                <w:szCs w:val="28"/>
                <w:lang w:val="kk-KZ"/>
              </w:rPr>
              <w:t>т., 181 б.</w:t>
            </w:r>
          </w:p>
        </w:tc>
        <w:tc>
          <w:tcPr>
            <w:tcW w:w="1701" w:type="dxa"/>
          </w:tcPr>
          <w:p w14:paraId="4F7AE497"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10</w:t>
            </w:r>
            <w:r w:rsidRPr="007819E9">
              <w:rPr>
                <w:rFonts w:ascii="Times New Roman" w:hAnsi="Times New Roman"/>
                <w:sz w:val="24"/>
                <w:szCs w:val="28"/>
                <w:vertAlign w:val="superscript"/>
                <w:lang w:val="kk-KZ"/>
              </w:rPr>
              <w:t xml:space="preserve">2 </w:t>
            </w:r>
            <w:r w:rsidRPr="007819E9">
              <w:rPr>
                <w:rFonts w:ascii="Times New Roman" w:hAnsi="Times New Roman"/>
                <w:sz w:val="24"/>
                <w:szCs w:val="28"/>
                <w:lang w:val="kk-KZ"/>
              </w:rPr>
              <w:t>артық емес</w:t>
            </w:r>
          </w:p>
        </w:tc>
        <w:tc>
          <w:tcPr>
            <w:tcW w:w="1411" w:type="dxa"/>
          </w:tcPr>
          <w:p w14:paraId="38A049FA"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sz w:val="24"/>
                <w:szCs w:val="28"/>
                <w:lang w:val="kk-KZ"/>
              </w:rPr>
              <w:t>10-нан кем</w:t>
            </w:r>
          </w:p>
        </w:tc>
      </w:tr>
      <w:tr w:rsidR="00882177" w:rsidRPr="007819E9" w14:paraId="13B81875" w14:textId="77777777" w:rsidTr="00241D65">
        <w:trPr>
          <w:trHeight w:val="70"/>
        </w:trPr>
        <w:tc>
          <w:tcPr>
            <w:tcW w:w="9633" w:type="dxa"/>
            <w:gridSpan w:val="5"/>
          </w:tcPr>
          <w:p w14:paraId="3345B185" w14:textId="77777777" w:rsidR="00882177" w:rsidRPr="007819E9" w:rsidRDefault="00882177" w:rsidP="00241D65">
            <w:pPr>
              <w:pStyle w:val="a3"/>
              <w:spacing w:after="0" w:line="240" w:lineRule="auto"/>
              <w:ind w:left="-19"/>
              <w:jc w:val="both"/>
              <w:rPr>
                <w:rFonts w:ascii="Times New Roman" w:hAnsi="Times New Roman"/>
                <w:sz w:val="24"/>
                <w:szCs w:val="28"/>
                <w:lang w:val="kk-KZ"/>
              </w:rPr>
            </w:pPr>
            <w:r w:rsidRPr="007819E9">
              <w:rPr>
                <w:rFonts w:ascii="Times New Roman" w:hAnsi="Times New Roman"/>
                <w:i/>
                <w:sz w:val="24"/>
                <w:szCs w:val="28"/>
                <w:lang w:val="kk-KZ"/>
              </w:rPr>
              <w:t>Ескерту:</w:t>
            </w:r>
            <w:r w:rsidRPr="007819E9">
              <w:rPr>
                <w:rFonts w:ascii="Times New Roman" w:hAnsi="Times New Roman"/>
                <w:sz w:val="24"/>
                <w:szCs w:val="28"/>
                <w:lang w:val="kk-KZ"/>
              </w:rPr>
              <w:t xml:space="preserve"> КТБ – колония түзуші бірлік</w:t>
            </w:r>
          </w:p>
        </w:tc>
      </w:tr>
    </w:tbl>
    <w:p w14:paraId="188EEB84" w14:textId="77777777" w:rsidR="00882177" w:rsidRPr="007819E9" w:rsidRDefault="00882177" w:rsidP="00882177">
      <w:pPr>
        <w:pStyle w:val="a3"/>
        <w:spacing w:after="0" w:line="240" w:lineRule="auto"/>
        <w:ind w:left="0" w:firstLine="567"/>
        <w:jc w:val="both"/>
        <w:rPr>
          <w:rFonts w:ascii="Times New Roman" w:hAnsi="Times New Roman"/>
          <w:i/>
          <w:sz w:val="28"/>
          <w:szCs w:val="28"/>
          <w:lang w:val="kk-KZ"/>
        </w:rPr>
      </w:pPr>
    </w:p>
    <w:p w14:paraId="3DEDE478" w14:textId="77777777"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eastAsia="Times New Roman" w:hAnsi="Times New Roman"/>
          <w:i/>
          <w:sz w:val="28"/>
          <w:szCs w:val="28"/>
          <w:lang w:val="kk-KZ"/>
        </w:rPr>
        <w:t xml:space="preserve">Morus Alba </w:t>
      </w:r>
      <w:r w:rsidRPr="007819E9">
        <w:rPr>
          <w:rFonts w:ascii="Times New Roman" w:eastAsia="Times New Roman" w:hAnsi="Times New Roman"/>
          <w:sz w:val="28"/>
          <w:szCs w:val="28"/>
          <w:lang w:val="kk-KZ"/>
        </w:rPr>
        <w:t xml:space="preserve">L. жемістері </w:t>
      </w:r>
      <w:r w:rsidRPr="007819E9">
        <w:rPr>
          <w:rFonts w:ascii="Times New Roman" w:hAnsi="Times New Roman"/>
          <w:sz w:val="28"/>
          <w:szCs w:val="28"/>
          <w:lang w:val="kk-KZ"/>
        </w:rPr>
        <w:t xml:space="preserve">шикізатындағы ауыр металдарды анықтау </w:t>
      </w:r>
      <w:r w:rsidR="003F0CEE" w:rsidRPr="007819E9">
        <w:rPr>
          <w:rFonts w:ascii="Times New Roman" w:hAnsi="Times New Roman"/>
          <w:sz w:val="28"/>
          <w:szCs w:val="28"/>
          <w:lang w:val="kk-KZ"/>
        </w:rPr>
        <w:t xml:space="preserve">МЕМСТ </w:t>
      </w:r>
      <w:r w:rsidRPr="007819E9">
        <w:rPr>
          <w:rFonts w:ascii="Times New Roman" w:hAnsi="Times New Roman"/>
          <w:sz w:val="28"/>
          <w:szCs w:val="28"/>
          <w:lang w:val="kk-KZ"/>
        </w:rPr>
        <w:t xml:space="preserve">30178-96 </w:t>
      </w:r>
      <w:r w:rsidRPr="007819E9">
        <w:rPr>
          <w:rFonts w:ascii="Times New Roman" w:hAnsi="Times New Roman"/>
          <w:sz w:val="28"/>
          <w:lang w:val="kk-KZ"/>
        </w:rPr>
        <w:t xml:space="preserve">және ҚР МФ 1т., </w:t>
      </w:r>
      <w:r w:rsidRPr="007819E9">
        <w:rPr>
          <w:rFonts w:ascii="Times New Roman" w:hAnsi="Times New Roman"/>
          <w:i/>
          <w:iCs/>
          <w:sz w:val="28"/>
          <w:lang w:val="kk-KZ"/>
        </w:rPr>
        <w:t>2.4.2</w:t>
      </w:r>
      <w:r w:rsidRPr="007819E9">
        <w:rPr>
          <w:rFonts w:ascii="Times New Roman" w:hAnsi="Times New Roman"/>
          <w:sz w:val="28"/>
          <w:lang w:val="kk-KZ"/>
        </w:rPr>
        <w:t xml:space="preserve">7 </w:t>
      </w:r>
      <w:r w:rsidRPr="007819E9">
        <w:rPr>
          <w:rFonts w:ascii="Times New Roman" w:hAnsi="Times New Roman"/>
          <w:sz w:val="28"/>
          <w:szCs w:val="28"/>
          <w:lang w:val="kk-KZ"/>
        </w:rPr>
        <w:t>талаптарына сәйкес «Алматы технологиялық университеті» АҚ азық-түлік өнімдерінің сапасын және қауіпсіздігін бағалау ғылыми-зерттеу зертханасында «КВАНТ-Z.ЭТА-T» атомды-абсорбционды спектрометрі (ООО Кортэк, Ресей) көмегімен жүзеге асырылды (кесте 1</w:t>
      </w:r>
      <w:r w:rsidR="00D154E9" w:rsidRPr="007819E9">
        <w:rPr>
          <w:rFonts w:ascii="Times New Roman" w:hAnsi="Times New Roman"/>
          <w:sz w:val="28"/>
          <w:szCs w:val="28"/>
          <w:lang w:val="kk-KZ"/>
        </w:rPr>
        <w:t>6</w:t>
      </w:r>
      <w:r w:rsidRPr="007819E9">
        <w:rPr>
          <w:rFonts w:ascii="Times New Roman" w:hAnsi="Times New Roman"/>
          <w:sz w:val="28"/>
          <w:szCs w:val="28"/>
          <w:lang w:val="kk-KZ"/>
        </w:rPr>
        <w:t xml:space="preserve">). </w:t>
      </w:r>
    </w:p>
    <w:p w14:paraId="66C5B096" w14:textId="77777777" w:rsidR="00882177" w:rsidRPr="007819E9" w:rsidRDefault="00882177" w:rsidP="00882177">
      <w:pPr>
        <w:widowControl w:val="0"/>
        <w:spacing w:after="0" w:line="240" w:lineRule="auto"/>
        <w:jc w:val="both"/>
        <w:rPr>
          <w:rFonts w:ascii="Times New Roman" w:eastAsia="Times New Roman,Bold" w:hAnsi="Times New Roman"/>
          <w:sz w:val="28"/>
          <w:szCs w:val="24"/>
          <w:lang w:val="kk-KZ"/>
        </w:rPr>
      </w:pPr>
      <w:r w:rsidRPr="007819E9">
        <w:rPr>
          <w:rFonts w:ascii="Times New Roman" w:eastAsia="Times New Roman,Bold" w:hAnsi="Times New Roman"/>
          <w:sz w:val="28"/>
          <w:szCs w:val="24"/>
          <w:lang w:val="kk-KZ"/>
        </w:rPr>
        <w:t>Кесте 1</w:t>
      </w:r>
      <w:r w:rsidR="00D154E9" w:rsidRPr="007819E9">
        <w:rPr>
          <w:rFonts w:ascii="Times New Roman" w:eastAsia="Times New Roman,Bold" w:hAnsi="Times New Roman"/>
          <w:sz w:val="28"/>
          <w:szCs w:val="24"/>
          <w:lang w:val="kk-KZ"/>
        </w:rPr>
        <w:t>6</w:t>
      </w:r>
      <w:r w:rsidRPr="007819E9">
        <w:rPr>
          <w:rFonts w:ascii="Times New Roman" w:eastAsia="Times New Roman,Bold" w:hAnsi="Times New Roman"/>
          <w:sz w:val="28"/>
          <w:szCs w:val="24"/>
          <w:lang w:val="kk-KZ"/>
        </w:rPr>
        <w:t xml:space="preserve"> – </w:t>
      </w:r>
      <w:r w:rsidRPr="007819E9">
        <w:rPr>
          <w:rFonts w:ascii="Times New Roman" w:eastAsia="Times New Roman" w:hAnsi="Times New Roman"/>
          <w:i/>
          <w:sz w:val="28"/>
          <w:szCs w:val="28"/>
          <w:lang w:val="kk-KZ"/>
        </w:rPr>
        <w:t xml:space="preserve">Morus Alba </w:t>
      </w:r>
      <w:r w:rsidRPr="007819E9">
        <w:rPr>
          <w:rFonts w:ascii="Times New Roman" w:eastAsia="Times New Roman" w:hAnsi="Times New Roman"/>
          <w:sz w:val="28"/>
          <w:szCs w:val="28"/>
          <w:lang w:val="kk-KZ"/>
        </w:rPr>
        <w:t xml:space="preserve">L. жемістері </w:t>
      </w:r>
      <w:r w:rsidRPr="007819E9">
        <w:rPr>
          <w:rFonts w:ascii="Times New Roman" w:eastAsia="Times New Roman,Bold" w:hAnsi="Times New Roman"/>
          <w:sz w:val="28"/>
          <w:szCs w:val="24"/>
          <w:lang w:val="kk-KZ"/>
        </w:rPr>
        <w:t>шикізатындағы ауыр металдар</w:t>
      </w:r>
    </w:p>
    <w:p w14:paraId="10C58B6E" w14:textId="77777777" w:rsidR="00CC30AF" w:rsidRPr="007819E9" w:rsidRDefault="00CC30AF" w:rsidP="00882177">
      <w:pPr>
        <w:widowControl w:val="0"/>
        <w:spacing w:after="0" w:line="240" w:lineRule="auto"/>
        <w:jc w:val="both"/>
        <w:rPr>
          <w:rFonts w:ascii="Times New Roman" w:eastAsia="Times New Roman,Bold" w:hAnsi="Times New Roman"/>
          <w:sz w:val="28"/>
          <w:szCs w:val="24"/>
          <w:lang w:val="kk-KZ"/>
        </w:rPr>
      </w:pPr>
    </w:p>
    <w:tbl>
      <w:tblPr>
        <w:tblW w:w="9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4094"/>
        <w:gridCol w:w="3313"/>
      </w:tblGrid>
      <w:tr w:rsidR="00882177" w:rsidRPr="007819E9" w14:paraId="13CC3C84" w14:textId="77777777" w:rsidTr="00A32B1F">
        <w:trPr>
          <w:trHeight w:val="270"/>
        </w:trPr>
        <w:tc>
          <w:tcPr>
            <w:tcW w:w="2240" w:type="dxa"/>
          </w:tcPr>
          <w:p w14:paraId="49146AEB"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Ауыр металдар</w:t>
            </w:r>
          </w:p>
        </w:tc>
        <w:tc>
          <w:tcPr>
            <w:tcW w:w="4094" w:type="dxa"/>
          </w:tcPr>
          <w:p w14:paraId="2F569FF3" w14:textId="77777777" w:rsidR="00882177" w:rsidRPr="007819E9" w:rsidRDefault="00882177" w:rsidP="00241D65">
            <w:pPr>
              <w:widowControl w:val="0"/>
              <w:spacing w:after="0" w:line="240" w:lineRule="auto"/>
              <w:jc w:val="center"/>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НҚ</w:t>
            </w:r>
          </w:p>
          <w:p w14:paraId="2942FA4E" w14:textId="36F6B554" w:rsidR="00882177" w:rsidRPr="007819E9" w:rsidRDefault="00882177" w:rsidP="00241D65">
            <w:pPr>
              <w:widowControl w:val="0"/>
              <w:spacing w:after="0" w:line="240" w:lineRule="auto"/>
              <w:jc w:val="center"/>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рұқсат етілетін құрамы, мг/кг</w:t>
            </w:r>
          </w:p>
        </w:tc>
        <w:tc>
          <w:tcPr>
            <w:tcW w:w="3313" w:type="dxa"/>
          </w:tcPr>
          <w:p w14:paraId="740F8E1F" w14:textId="0DC95EB4"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Үлгілер бойынша ауытқу нор</w:t>
            </w:r>
            <w:r w:rsidR="00A32B1F" w:rsidRPr="007819E9">
              <w:rPr>
                <w:rFonts w:ascii="Times New Roman" w:eastAsia="Times New Roman,Bold" w:hAnsi="Times New Roman"/>
                <w:sz w:val="24"/>
                <w:szCs w:val="24"/>
                <w:lang w:val="kk-KZ"/>
              </w:rPr>
              <w:t>малары</w:t>
            </w:r>
          </w:p>
        </w:tc>
      </w:tr>
      <w:tr w:rsidR="00882177" w:rsidRPr="007819E9" w14:paraId="2875D338" w14:textId="77777777" w:rsidTr="00241D65">
        <w:trPr>
          <w:trHeight w:val="296"/>
        </w:trPr>
        <w:tc>
          <w:tcPr>
            <w:tcW w:w="2240" w:type="dxa"/>
            <w:tcBorders>
              <w:bottom w:val="nil"/>
            </w:tcBorders>
          </w:tcPr>
          <w:p w14:paraId="1D3A542B"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Қорғасын (Pb)</w:t>
            </w:r>
          </w:p>
        </w:tc>
        <w:tc>
          <w:tcPr>
            <w:tcW w:w="4094" w:type="dxa"/>
            <w:tcBorders>
              <w:bottom w:val="nil"/>
            </w:tcBorders>
          </w:tcPr>
          <w:p w14:paraId="61BBC2A5"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6.0</w:t>
            </w:r>
          </w:p>
        </w:tc>
        <w:tc>
          <w:tcPr>
            <w:tcW w:w="3313" w:type="dxa"/>
            <w:tcBorders>
              <w:bottom w:val="nil"/>
            </w:tcBorders>
          </w:tcPr>
          <w:p w14:paraId="7B2729A7"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 w:hAnsi="Times New Roman"/>
                <w:sz w:val="24"/>
                <w:szCs w:val="28"/>
                <w:lang w:val="kk-KZ" w:eastAsia="ru-RU"/>
              </w:rPr>
              <w:t>0,0021±0,0002</w:t>
            </w:r>
          </w:p>
        </w:tc>
      </w:tr>
      <w:tr w:rsidR="00882177" w:rsidRPr="007819E9" w14:paraId="6FC470C3" w14:textId="77777777" w:rsidTr="00241D65">
        <w:trPr>
          <w:trHeight w:val="203"/>
        </w:trPr>
        <w:tc>
          <w:tcPr>
            <w:tcW w:w="2240" w:type="dxa"/>
          </w:tcPr>
          <w:p w14:paraId="4B34E662"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Кадмий (Cd)</w:t>
            </w:r>
          </w:p>
        </w:tc>
        <w:tc>
          <w:tcPr>
            <w:tcW w:w="4094" w:type="dxa"/>
          </w:tcPr>
          <w:p w14:paraId="47770BAD"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1.0</w:t>
            </w:r>
          </w:p>
        </w:tc>
        <w:tc>
          <w:tcPr>
            <w:tcW w:w="3313" w:type="dxa"/>
          </w:tcPr>
          <w:p w14:paraId="3D07D007" w14:textId="77777777" w:rsidR="00882177" w:rsidRPr="007819E9" w:rsidRDefault="00882177" w:rsidP="00241D65">
            <w:pPr>
              <w:spacing w:after="0" w:line="240" w:lineRule="auto"/>
            </w:pPr>
            <w:r w:rsidRPr="007819E9">
              <w:rPr>
                <w:rFonts w:ascii="Times New Roman" w:eastAsia="Times New Roman,Bold" w:hAnsi="Times New Roman"/>
                <w:sz w:val="24"/>
                <w:szCs w:val="24"/>
                <w:lang w:val="kk-KZ"/>
              </w:rPr>
              <w:t>Анықталмады</w:t>
            </w:r>
          </w:p>
        </w:tc>
      </w:tr>
      <w:tr w:rsidR="00882177" w:rsidRPr="007819E9" w14:paraId="15C1B3ED" w14:textId="77777777" w:rsidTr="00241D65">
        <w:trPr>
          <w:trHeight w:val="64"/>
        </w:trPr>
        <w:tc>
          <w:tcPr>
            <w:tcW w:w="2240" w:type="dxa"/>
          </w:tcPr>
          <w:p w14:paraId="5E26C8F9"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Мышьяк (As)</w:t>
            </w:r>
          </w:p>
        </w:tc>
        <w:tc>
          <w:tcPr>
            <w:tcW w:w="4094" w:type="dxa"/>
          </w:tcPr>
          <w:p w14:paraId="10F8D419"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0.5</w:t>
            </w:r>
          </w:p>
        </w:tc>
        <w:tc>
          <w:tcPr>
            <w:tcW w:w="3313" w:type="dxa"/>
          </w:tcPr>
          <w:p w14:paraId="34ED7C2E" w14:textId="77777777" w:rsidR="00882177" w:rsidRPr="007819E9" w:rsidRDefault="00882177" w:rsidP="00241D65">
            <w:pPr>
              <w:spacing w:after="0" w:line="240" w:lineRule="auto"/>
            </w:pPr>
            <w:r w:rsidRPr="007819E9">
              <w:rPr>
                <w:rFonts w:ascii="Times New Roman" w:eastAsia="Times New Roman,Bold" w:hAnsi="Times New Roman"/>
                <w:sz w:val="24"/>
                <w:szCs w:val="24"/>
                <w:lang w:val="kk-KZ"/>
              </w:rPr>
              <w:t>Анықталмады</w:t>
            </w:r>
          </w:p>
        </w:tc>
      </w:tr>
      <w:tr w:rsidR="00882177" w:rsidRPr="007819E9" w14:paraId="5A6B5560" w14:textId="77777777" w:rsidTr="00241D65">
        <w:trPr>
          <w:trHeight w:val="167"/>
        </w:trPr>
        <w:tc>
          <w:tcPr>
            <w:tcW w:w="2240" w:type="dxa"/>
          </w:tcPr>
          <w:p w14:paraId="43203BF3"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Сынап (Hg)</w:t>
            </w:r>
          </w:p>
        </w:tc>
        <w:tc>
          <w:tcPr>
            <w:tcW w:w="4094" w:type="dxa"/>
          </w:tcPr>
          <w:p w14:paraId="46A8C39A"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0.1</w:t>
            </w:r>
          </w:p>
        </w:tc>
        <w:tc>
          <w:tcPr>
            <w:tcW w:w="3313" w:type="dxa"/>
          </w:tcPr>
          <w:p w14:paraId="5364BB1E" w14:textId="77777777" w:rsidR="00882177" w:rsidRPr="007819E9" w:rsidRDefault="00882177" w:rsidP="00241D65">
            <w:pPr>
              <w:widowControl w:val="0"/>
              <w:spacing w:after="0" w:line="240" w:lineRule="auto"/>
              <w:jc w:val="both"/>
              <w:rPr>
                <w:rFonts w:ascii="Times New Roman" w:eastAsia="Times New Roman,Bold" w:hAnsi="Times New Roman"/>
                <w:sz w:val="24"/>
                <w:szCs w:val="24"/>
                <w:lang w:val="kk-KZ"/>
              </w:rPr>
            </w:pPr>
            <w:r w:rsidRPr="007819E9">
              <w:rPr>
                <w:rFonts w:ascii="Times New Roman" w:eastAsia="Times New Roman,Bold" w:hAnsi="Times New Roman"/>
                <w:sz w:val="24"/>
                <w:szCs w:val="24"/>
                <w:lang w:val="kk-KZ"/>
              </w:rPr>
              <w:t>Анықталмады</w:t>
            </w:r>
          </w:p>
        </w:tc>
      </w:tr>
    </w:tbl>
    <w:p w14:paraId="62B717CB" w14:textId="77777777" w:rsidR="00882177" w:rsidRPr="007819E9" w:rsidRDefault="00882177" w:rsidP="00882177">
      <w:pPr>
        <w:widowControl w:val="0"/>
        <w:spacing w:after="0" w:line="240" w:lineRule="auto"/>
        <w:ind w:firstLine="567"/>
        <w:jc w:val="both"/>
        <w:rPr>
          <w:rFonts w:ascii="Times New Roman" w:eastAsia="Times New Roman,Bold" w:hAnsi="Times New Roman"/>
          <w:sz w:val="28"/>
          <w:szCs w:val="24"/>
          <w:lang w:val="kk-KZ"/>
        </w:rPr>
      </w:pPr>
    </w:p>
    <w:p w14:paraId="2518B15F" w14:textId="0CBFA767" w:rsidR="00882177" w:rsidRPr="007819E9" w:rsidRDefault="00C62F7D" w:rsidP="00882177">
      <w:pPr>
        <w:pStyle w:val="a3"/>
        <w:spacing w:after="0" w:line="240" w:lineRule="auto"/>
        <w:ind w:left="0" w:firstLine="567"/>
        <w:jc w:val="both"/>
        <w:rPr>
          <w:rFonts w:ascii="Times New Roman" w:hAnsi="Times New Roman"/>
          <w:sz w:val="28"/>
          <w:lang w:val="kk-KZ"/>
        </w:rPr>
      </w:pPr>
      <w:r w:rsidRPr="007819E9">
        <w:rPr>
          <w:rFonts w:ascii="Times New Roman" w:hAnsi="Times New Roman"/>
          <w:sz w:val="28"/>
          <w:lang w:val="kk-KZ"/>
        </w:rPr>
        <w:t xml:space="preserve">16-кестедегі деректер бойынша </w:t>
      </w:r>
      <w:r w:rsidR="00882177" w:rsidRPr="007819E9">
        <w:rPr>
          <w:rFonts w:ascii="Times New Roman" w:hAnsi="Times New Roman"/>
          <w:sz w:val="28"/>
          <w:lang w:val="kk-KZ"/>
        </w:rPr>
        <w:t xml:space="preserve">ҚР МФ 1т., </w:t>
      </w:r>
      <w:r w:rsidR="00882177" w:rsidRPr="007819E9">
        <w:rPr>
          <w:rFonts w:ascii="Times New Roman" w:hAnsi="Times New Roman"/>
          <w:i/>
          <w:iCs/>
          <w:sz w:val="28"/>
          <w:lang w:val="kk-KZ"/>
        </w:rPr>
        <w:t>2.4.2</w:t>
      </w:r>
      <w:r w:rsidR="00882177" w:rsidRPr="007819E9">
        <w:rPr>
          <w:rFonts w:ascii="Times New Roman" w:hAnsi="Times New Roman"/>
          <w:sz w:val="28"/>
          <w:lang w:val="kk-KZ"/>
        </w:rPr>
        <w:t>7 және «Дәрілік өсімдік шикізаты мен дәрілік өсімдік препараттарындағы ауыр металдар мен мышьяктың құрамын анықтау» ЖФМ 1.5.3.0009.15 сәйкес анықталған ауыр металдардың мөлшері рұқсат етілген шектен аспайды.</w:t>
      </w:r>
    </w:p>
    <w:p w14:paraId="3F594F32" w14:textId="292DD687" w:rsidR="00882177" w:rsidRPr="007819E9" w:rsidRDefault="00882177" w:rsidP="00882177">
      <w:pPr>
        <w:widowControl w:val="0"/>
        <w:spacing w:after="0" w:line="240" w:lineRule="auto"/>
        <w:ind w:firstLine="567"/>
        <w:jc w:val="both"/>
        <w:rPr>
          <w:rFonts w:ascii="Times New Roman" w:hAnsi="Times New Roman"/>
          <w:kern w:val="36"/>
          <w:sz w:val="28"/>
          <w:szCs w:val="28"/>
          <w:lang w:val="kk-KZ"/>
        </w:rPr>
      </w:pPr>
      <w:r w:rsidRPr="007819E9">
        <w:rPr>
          <w:rFonts w:ascii="Times New Roman" w:eastAsia="Times New Roman,Bold" w:hAnsi="Times New Roman"/>
          <w:sz w:val="28"/>
          <w:szCs w:val="24"/>
          <w:lang w:val="kk-KZ"/>
        </w:rPr>
        <w:t xml:space="preserve">Осы мақсатта </w:t>
      </w:r>
      <w:r w:rsidRPr="007819E9">
        <w:rPr>
          <w:rFonts w:ascii="Times New Roman" w:eastAsia="Times New Roman,Bold" w:hAnsi="Times New Roman"/>
          <w:iCs/>
          <w:sz w:val="28"/>
          <w:szCs w:val="24"/>
          <w:lang w:val="kk-KZ"/>
        </w:rPr>
        <w:t xml:space="preserve">«Әл-Фараби атындағы Қазақ ұлттық университеті» КЕАҚ дәрілік өсімдіктерді ғылыми-зерттеу орталығының базасында ақ тұт жемістерінің химиялық құрамына талдау жүргізілді. </w:t>
      </w:r>
      <w:r w:rsidRPr="007819E9">
        <w:rPr>
          <w:rFonts w:ascii="Times New Roman" w:hAnsi="Times New Roman"/>
          <w:kern w:val="36"/>
          <w:sz w:val="28"/>
          <w:szCs w:val="28"/>
          <w:lang w:val="kk-KZ"/>
        </w:rPr>
        <w:t>Зерттеу н</w:t>
      </w:r>
      <w:r w:rsidRPr="007819E9">
        <w:rPr>
          <w:rFonts w:ascii="Times New Roman" w:hAnsi="Times New Roman"/>
          <w:sz w:val="28"/>
          <w:szCs w:val="28"/>
          <w:lang w:val="kk-KZ"/>
        </w:rPr>
        <w:t>әтижелері 1</w:t>
      </w:r>
      <w:r w:rsidR="00D154E9" w:rsidRPr="007819E9">
        <w:rPr>
          <w:rFonts w:ascii="Times New Roman" w:hAnsi="Times New Roman"/>
          <w:sz w:val="28"/>
          <w:szCs w:val="28"/>
          <w:lang w:val="kk-KZ"/>
        </w:rPr>
        <w:t>7</w:t>
      </w:r>
      <w:r w:rsidRPr="007819E9">
        <w:rPr>
          <w:rFonts w:ascii="Times New Roman" w:hAnsi="Times New Roman"/>
          <w:sz w:val="28"/>
          <w:szCs w:val="28"/>
          <w:lang w:val="kk-KZ"/>
        </w:rPr>
        <w:t>-кестеде берілген.</w:t>
      </w:r>
    </w:p>
    <w:p w14:paraId="60400827" w14:textId="77777777" w:rsidR="00882177" w:rsidRPr="007819E9" w:rsidRDefault="00882177" w:rsidP="00882177">
      <w:pPr>
        <w:spacing w:after="0" w:line="240" w:lineRule="auto"/>
        <w:ind w:firstLine="567"/>
        <w:jc w:val="both"/>
        <w:rPr>
          <w:rFonts w:ascii="Times New Roman" w:hAnsi="Times New Roman"/>
          <w:sz w:val="28"/>
          <w:szCs w:val="28"/>
          <w:lang w:val="kk-KZ"/>
        </w:rPr>
      </w:pPr>
    </w:p>
    <w:p w14:paraId="1385BBF4" w14:textId="77777777" w:rsidR="00882177" w:rsidRPr="007819E9" w:rsidRDefault="00882177" w:rsidP="00882177">
      <w:pPr>
        <w:autoSpaceDE w:val="0"/>
        <w:autoSpaceDN w:val="0"/>
        <w:adjustRightInd w:val="0"/>
        <w:spacing w:after="0" w:line="240" w:lineRule="auto"/>
        <w:jc w:val="both"/>
        <w:rPr>
          <w:rFonts w:ascii="Times New Roman" w:eastAsia="Times New Roman,BoldItalic" w:hAnsi="Times New Roman"/>
          <w:bCs/>
          <w:iCs/>
          <w:sz w:val="28"/>
          <w:szCs w:val="28"/>
          <w:lang w:val="kk-KZ"/>
        </w:rPr>
      </w:pPr>
      <w:r w:rsidRPr="007819E9">
        <w:rPr>
          <w:rFonts w:ascii="Times New Roman" w:eastAsia="Times New Roman,BoldItalic" w:hAnsi="Times New Roman"/>
          <w:bCs/>
          <w:iCs/>
          <w:sz w:val="28"/>
          <w:szCs w:val="28"/>
          <w:lang w:val="kk-KZ"/>
        </w:rPr>
        <w:t>Кесте 1</w:t>
      </w:r>
      <w:r w:rsidR="00D154E9" w:rsidRPr="007819E9">
        <w:rPr>
          <w:rFonts w:ascii="Times New Roman" w:eastAsia="Times New Roman,BoldItalic" w:hAnsi="Times New Roman"/>
          <w:bCs/>
          <w:iCs/>
          <w:sz w:val="28"/>
          <w:szCs w:val="28"/>
          <w:lang w:val="kk-KZ"/>
        </w:rPr>
        <w:t>7</w:t>
      </w:r>
      <w:r w:rsidRPr="007819E9">
        <w:rPr>
          <w:rFonts w:ascii="Times New Roman" w:eastAsia="Times New Roman,BoldItalic" w:hAnsi="Times New Roman"/>
          <w:bCs/>
          <w:iCs/>
          <w:sz w:val="28"/>
          <w:szCs w:val="28"/>
          <w:lang w:val="kk-KZ"/>
        </w:rPr>
        <w:t xml:space="preserve"> – </w:t>
      </w:r>
      <w:r w:rsidRPr="007819E9">
        <w:rPr>
          <w:rFonts w:ascii="Times New Roman" w:eastAsia="Times New Roman" w:hAnsi="Times New Roman"/>
          <w:i/>
          <w:sz w:val="28"/>
          <w:szCs w:val="28"/>
          <w:lang w:val="kk-KZ"/>
        </w:rPr>
        <w:t xml:space="preserve">Morus Alba </w:t>
      </w:r>
      <w:r w:rsidRPr="007819E9">
        <w:rPr>
          <w:rFonts w:ascii="Times New Roman" w:eastAsia="Times New Roman" w:hAnsi="Times New Roman"/>
          <w:sz w:val="28"/>
          <w:szCs w:val="28"/>
          <w:lang w:val="kk-KZ"/>
        </w:rPr>
        <w:t xml:space="preserve">L. жемістерінің </w:t>
      </w:r>
      <w:r w:rsidRPr="007819E9">
        <w:rPr>
          <w:rFonts w:ascii="Times New Roman" w:eastAsia="Times New Roman,BoldItalic" w:hAnsi="Times New Roman"/>
          <w:bCs/>
          <w:iCs/>
          <w:sz w:val="28"/>
          <w:szCs w:val="28"/>
          <w:lang w:val="kk-KZ"/>
        </w:rPr>
        <w:t xml:space="preserve">құрамындағы ББЗ сапалық және сандық нәтижелері </w:t>
      </w:r>
    </w:p>
    <w:p w14:paraId="52527E3C" w14:textId="77777777" w:rsidR="00D35A4F" w:rsidRPr="007819E9" w:rsidRDefault="00D35A4F" w:rsidP="00882177">
      <w:pPr>
        <w:autoSpaceDE w:val="0"/>
        <w:autoSpaceDN w:val="0"/>
        <w:adjustRightInd w:val="0"/>
        <w:spacing w:after="0" w:line="240" w:lineRule="auto"/>
        <w:jc w:val="both"/>
        <w:rPr>
          <w:rFonts w:ascii="Times New Roman" w:eastAsia="Times New Roman,BoldItalic" w:hAnsi="Times New Roman"/>
          <w:bCs/>
          <w:iCs/>
          <w:sz w:val="28"/>
          <w:szCs w:val="28"/>
          <w:lang w:val="kk-KZ"/>
        </w:rPr>
      </w:pPr>
    </w:p>
    <w:tbl>
      <w:tblPr>
        <w:tblStyle w:val="aa"/>
        <w:tblW w:w="0" w:type="auto"/>
        <w:tblInd w:w="-5" w:type="dxa"/>
        <w:tblLook w:val="04A0" w:firstRow="1" w:lastRow="0" w:firstColumn="1" w:lastColumn="0" w:noHBand="0" w:noVBand="1"/>
      </w:tblPr>
      <w:tblGrid>
        <w:gridCol w:w="2127"/>
        <w:gridCol w:w="1984"/>
        <w:gridCol w:w="1276"/>
        <w:gridCol w:w="2835"/>
        <w:gridCol w:w="1411"/>
      </w:tblGrid>
      <w:tr w:rsidR="00882177" w:rsidRPr="007819E9" w14:paraId="07C2B87D" w14:textId="77777777" w:rsidTr="00A32B1F">
        <w:trPr>
          <w:trHeight w:val="155"/>
        </w:trPr>
        <w:tc>
          <w:tcPr>
            <w:tcW w:w="2127" w:type="dxa"/>
          </w:tcPr>
          <w:p w14:paraId="0C8835D1"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Компонент</w:t>
            </w:r>
          </w:p>
        </w:tc>
        <w:tc>
          <w:tcPr>
            <w:tcW w:w="1984" w:type="dxa"/>
          </w:tcPr>
          <w:p w14:paraId="608552EA"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Сапалық реакция</w:t>
            </w:r>
          </w:p>
        </w:tc>
        <w:tc>
          <w:tcPr>
            <w:tcW w:w="1276" w:type="dxa"/>
          </w:tcPr>
          <w:p w14:paraId="75CAB97D"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hAnsi="Times New Roman"/>
                <w:sz w:val="24"/>
                <w:szCs w:val="24"/>
                <w:lang w:val="kk-KZ"/>
              </w:rPr>
              <w:t>Күтілетін нәтиже</w:t>
            </w:r>
          </w:p>
        </w:tc>
        <w:tc>
          <w:tcPr>
            <w:tcW w:w="2835" w:type="dxa"/>
          </w:tcPr>
          <w:p w14:paraId="7D3AF27B"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Зерттеу әдістері</w:t>
            </w:r>
          </w:p>
        </w:tc>
        <w:tc>
          <w:tcPr>
            <w:tcW w:w="1411" w:type="dxa"/>
          </w:tcPr>
          <w:p w14:paraId="59756579"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 xml:space="preserve">Сандық мөлшері, </w:t>
            </w:r>
            <w:r w:rsidRPr="007819E9">
              <w:rPr>
                <w:rFonts w:ascii="Times New Roman" w:eastAsia="Times New Roman,BoldItalic" w:hAnsi="Times New Roman"/>
                <w:bCs/>
                <w:iCs/>
                <w:sz w:val="24"/>
                <w:szCs w:val="24"/>
              </w:rPr>
              <w:t>%</w:t>
            </w:r>
          </w:p>
        </w:tc>
      </w:tr>
      <w:tr w:rsidR="00882177" w:rsidRPr="007819E9" w14:paraId="487DAD32" w14:textId="77777777" w:rsidTr="00A32B1F">
        <w:trPr>
          <w:trHeight w:val="182"/>
        </w:trPr>
        <w:tc>
          <w:tcPr>
            <w:tcW w:w="2127" w:type="dxa"/>
          </w:tcPr>
          <w:p w14:paraId="5FCE6DE2"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lang w:val="kk-KZ"/>
              </w:rPr>
              <w:t>Иілік заттар</w:t>
            </w:r>
          </w:p>
        </w:tc>
        <w:tc>
          <w:tcPr>
            <w:tcW w:w="1984" w:type="dxa"/>
          </w:tcPr>
          <w:p w14:paraId="0D5A6D1E"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lang w:val="kk-KZ"/>
              </w:rPr>
              <w:t>Темір аммоний ашутасы</w:t>
            </w:r>
          </w:p>
        </w:tc>
        <w:tc>
          <w:tcPr>
            <w:tcW w:w="1276" w:type="dxa"/>
          </w:tcPr>
          <w:p w14:paraId="6118CE98"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rPr>
              <w:t>Қара-жасыл түс</w:t>
            </w:r>
          </w:p>
        </w:tc>
        <w:tc>
          <w:tcPr>
            <w:tcW w:w="2835" w:type="dxa"/>
          </w:tcPr>
          <w:p w14:paraId="0FBA8DFD"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rPr>
              <w:t>Перманганатометрия</w:t>
            </w:r>
            <w:r w:rsidRPr="007819E9">
              <w:rPr>
                <w:rFonts w:ascii="Times New Roman" w:eastAsia="Times New Roman,BoldItalic" w:hAnsi="Times New Roman"/>
                <w:bCs/>
                <w:iCs/>
                <w:sz w:val="24"/>
                <w:szCs w:val="24"/>
                <w:lang w:val="kk-KZ"/>
              </w:rPr>
              <w:t xml:space="preserve">лық титрлеу әдіс </w:t>
            </w:r>
          </w:p>
        </w:tc>
        <w:tc>
          <w:tcPr>
            <w:tcW w:w="1411" w:type="dxa"/>
          </w:tcPr>
          <w:p w14:paraId="02E5E48D"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hAnsi="Times New Roman"/>
                <w:sz w:val="24"/>
                <w:szCs w:val="24"/>
                <w:lang w:val="kk-KZ"/>
              </w:rPr>
              <w:t>0,16</w:t>
            </w:r>
          </w:p>
        </w:tc>
      </w:tr>
      <w:tr w:rsidR="00882177" w:rsidRPr="007819E9" w14:paraId="6DE84146" w14:textId="77777777" w:rsidTr="00D154E9">
        <w:trPr>
          <w:trHeight w:val="273"/>
        </w:trPr>
        <w:tc>
          <w:tcPr>
            <w:tcW w:w="2127" w:type="dxa"/>
            <w:tcBorders>
              <w:bottom w:val="nil"/>
            </w:tcBorders>
          </w:tcPr>
          <w:p w14:paraId="186A24F2"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rPr>
              <w:t>Флав</w:t>
            </w:r>
            <w:r w:rsidRPr="007819E9">
              <w:rPr>
                <w:rFonts w:ascii="Times New Roman" w:hAnsi="Times New Roman"/>
                <w:sz w:val="24"/>
                <w:szCs w:val="24"/>
                <w:lang w:val="kk-KZ"/>
              </w:rPr>
              <w:t>о</w:t>
            </w:r>
            <w:r w:rsidRPr="007819E9">
              <w:rPr>
                <w:rFonts w:ascii="Times New Roman" w:hAnsi="Times New Roman"/>
                <w:sz w:val="24"/>
                <w:szCs w:val="24"/>
              </w:rPr>
              <w:t>ноид</w:t>
            </w:r>
            <w:r w:rsidRPr="007819E9">
              <w:rPr>
                <w:rFonts w:ascii="Times New Roman" w:hAnsi="Times New Roman"/>
                <w:sz w:val="24"/>
                <w:szCs w:val="24"/>
                <w:lang w:val="kk-KZ"/>
              </w:rPr>
              <w:t>тар</w:t>
            </w:r>
          </w:p>
        </w:tc>
        <w:tc>
          <w:tcPr>
            <w:tcW w:w="1984" w:type="dxa"/>
            <w:tcBorders>
              <w:bottom w:val="nil"/>
            </w:tcBorders>
          </w:tcPr>
          <w:p w14:paraId="3B1810DC"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lang w:val="kk-KZ"/>
              </w:rPr>
              <w:t>Алюминий хлоридінің 5% спиртті ерітіндісі</w:t>
            </w:r>
          </w:p>
        </w:tc>
        <w:tc>
          <w:tcPr>
            <w:tcW w:w="1276" w:type="dxa"/>
            <w:tcBorders>
              <w:bottom w:val="nil"/>
            </w:tcBorders>
          </w:tcPr>
          <w:p w14:paraId="254BA390"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lang w:val="kk-KZ"/>
              </w:rPr>
              <w:t>Қоңыр жасыл түс</w:t>
            </w:r>
          </w:p>
        </w:tc>
        <w:tc>
          <w:tcPr>
            <w:tcW w:w="2835" w:type="dxa"/>
            <w:tcBorders>
              <w:bottom w:val="nil"/>
            </w:tcBorders>
          </w:tcPr>
          <w:p w14:paraId="61CE8468"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rPr>
              <w:t>Спектрофотометриялы</w:t>
            </w:r>
            <w:r w:rsidRPr="007819E9">
              <w:rPr>
                <w:rFonts w:ascii="Times New Roman" w:eastAsia="Times New Roman,BoldItalic" w:hAnsi="Times New Roman"/>
                <w:bCs/>
                <w:iCs/>
                <w:sz w:val="24"/>
                <w:szCs w:val="24"/>
                <w:lang w:val="kk-KZ"/>
              </w:rPr>
              <w:t xml:space="preserve">қ әдіс </w:t>
            </w:r>
            <w:r w:rsidRPr="007819E9">
              <w:rPr>
                <w:rFonts w:ascii="Times New Roman" w:hAnsi="Times New Roman"/>
                <w:sz w:val="24"/>
                <w:szCs w:val="24"/>
              </w:rPr>
              <w:t>(λ=</w:t>
            </w:r>
            <w:r w:rsidRPr="007819E9">
              <w:rPr>
                <w:rFonts w:ascii="Times New Roman" w:hAnsi="Times New Roman"/>
                <w:sz w:val="24"/>
                <w:szCs w:val="24"/>
                <w:lang w:val="kk-KZ"/>
              </w:rPr>
              <w:t>430</w:t>
            </w:r>
            <w:r w:rsidRPr="007819E9">
              <w:rPr>
                <w:rFonts w:ascii="Times New Roman" w:hAnsi="Times New Roman"/>
                <w:spacing w:val="-1"/>
                <w:sz w:val="24"/>
                <w:szCs w:val="24"/>
              </w:rPr>
              <w:t xml:space="preserve"> </w:t>
            </w:r>
            <w:r w:rsidRPr="007819E9">
              <w:rPr>
                <w:rFonts w:ascii="Times New Roman" w:hAnsi="Times New Roman"/>
                <w:sz w:val="24"/>
                <w:szCs w:val="24"/>
              </w:rPr>
              <w:t>нм)</w:t>
            </w:r>
          </w:p>
        </w:tc>
        <w:tc>
          <w:tcPr>
            <w:tcW w:w="1411" w:type="dxa"/>
            <w:tcBorders>
              <w:bottom w:val="nil"/>
            </w:tcBorders>
          </w:tcPr>
          <w:p w14:paraId="4ABA735B"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0,009</w:t>
            </w:r>
          </w:p>
        </w:tc>
      </w:tr>
      <w:tr w:rsidR="00882177" w:rsidRPr="007819E9" w14:paraId="132CF530" w14:textId="77777777" w:rsidTr="00A32B1F">
        <w:trPr>
          <w:trHeight w:val="70"/>
        </w:trPr>
        <w:tc>
          <w:tcPr>
            <w:tcW w:w="2127" w:type="dxa"/>
          </w:tcPr>
          <w:p w14:paraId="2A0AE8D3"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rPr>
              <w:t>Полисахарид</w:t>
            </w:r>
            <w:r w:rsidRPr="007819E9">
              <w:rPr>
                <w:rFonts w:ascii="Times New Roman" w:hAnsi="Times New Roman"/>
                <w:sz w:val="24"/>
                <w:szCs w:val="24"/>
                <w:lang w:val="kk-KZ"/>
              </w:rPr>
              <w:t>тер</w:t>
            </w:r>
          </w:p>
        </w:tc>
        <w:tc>
          <w:tcPr>
            <w:tcW w:w="1984" w:type="dxa"/>
          </w:tcPr>
          <w:p w14:paraId="7F929CE6"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lang w:val="kk-KZ"/>
              </w:rPr>
              <w:t>Этил спирті</w:t>
            </w:r>
          </w:p>
        </w:tc>
        <w:tc>
          <w:tcPr>
            <w:tcW w:w="1276" w:type="dxa"/>
          </w:tcPr>
          <w:p w14:paraId="369A10E0"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hAnsi="Times New Roman"/>
                <w:sz w:val="24"/>
                <w:szCs w:val="24"/>
                <w:lang w:val="kk-KZ"/>
              </w:rPr>
              <w:t>Ақ түс</w:t>
            </w:r>
          </w:p>
        </w:tc>
        <w:tc>
          <w:tcPr>
            <w:tcW w:w="2835" w:type="dxa"/>
          </w:tcPr>
          <w:p w14:paraId="4F863BD0" w14:textId="77777777" w:rsidR="00882177" w:rsidRPr="007819E9" w:rsidRDefault="00882177" w:rsidP="00241D65">
            <w:pPr>
              <w:tabs>
                <w:tab w:val="left" w:pos="1770"/>
              </w:tabs>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Гравиметрияық әдіс</w:t>
            </w:r>
          </w:p>
        </w:tc>
        <w:tc>
          <w:tcPr>
            <w:tcW w:w="1411" w:type="dxa"/>
          </w:tcPr>
          <w:p w14:paraId="6BB17D9E"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hAnsi="Times New Roman"/>
                <w:sz w:val="24"/>
                <w:szCs w:val="24"/>
                <w:lang w:val="kk-KZ"/>
              </w:rPr>
              <w:t>7,52</w:t>
            </w:r>
          </w:p>
        </w:tc>
      </w:tr>
      <w:tr w:rsidR="00882177" w:rsidRPr="007819E9" w14:paraId="6C222523" w14:textId="77777777" w:rsidTr="00A32B1F">
        <w:trPr>
          <w:trHeight w:val="131"/>
        </w:trPr>
        <w:tc>
          <w:tcPr>
            <w:tcW w:w="2127" w:type="dxa"/>
          </w:tcPr>
          <w:p w14:paraId="3EC6DD5F" w14:textId="31F3DF8C" w:rsidR="00882177" w:rsidRPr="007819E9" w:rsidRDefault="00882177" w:rsidP="00A32B1F">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 xml:space="preserve">Бос органикалық қышқылдар </w:t>
            </w:r>
          </w:p>
        </w:tc>
        <w:tc>
          <w:tcPr>
            <w:tcW w:w="1984" w:type="dxa"/>
          </w:tcPr>
          <w:p w14:paraId="6E27626C"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Лакумус</w:t>
            </w:r>
          </w:p>
        </w:tc>
        <w:tc>
          <w:tcPr>
            <w:tcW w:w="1276" w:type="dxa"/>
          </w:tcPr>
          <w:p w14:paraId="77F7AC10" w14:textId="77777777" w:rsidR="00882177" w:rsidRPr="007819E9" w:rsidRDefault="00882177" w:rsidP="00241D65">
            <w:pPr>
              <w:autoSpaceDE w:val="0"/>
              <w:autoSpaceDN w:val="0"/>
              <w:adjustRightInd w:val="0"/>
              <w:spacing w:after="0" w:line="240" w:lineRule="auto"/>
              <w:jc w:val="both"/>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Ал қызыл түс</w:t>
            </w:r>
          </w:p>
        </w:tc>
        <w:tc>
          <w:tcPr>
            <w:tcW w:w="2835" w:type="dxa"/>
          </w:tcPr>
          <w:p w14:paraId="7390D221" w14:textId="77777777" w:rsidR="00882177" w:rsidRPr="007819E9" w:rsidRDefault="00882177" w:rsidP="00241D65">
            <w:pPr>
              <w:tabs>
                <w:tab w:val="left" w:pos="1770"/>
              </w:tabs>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Титрлеу</w:t>
            </w:r>
          </w:p>
        </w:tc>
        <w:tc>
          <w:tcPr>
            <w:tcW w:w="1411" w:type="dxa"/>
          </w:tcPr>
          <w:p w14:paraId="15DA209F" w14:textId="77777777" w:rsidR="00882177" w:rsidRPr="007819E9" w:rsidRDefault="00882177" w:rsidP="00241D65">
            <w:pPr>
              <w:autoSpaceDE w:val="0"/>
              <w:autoSpaceDN w:val="0"/>
              <w:adjustRightInd w:val="0"/>
              <w:spacing w:after="0" w:line="240" w:lineRule="auto"/>
              <w:jc w:val="center"/>
              <w:rPr>
                <w:rFonts w:ascii="Times New Roman" w:eastAsia="Times New Roman,BoldItalic" w:hAnsi="Times New Roman"/>
                <w:bCs/>
                <w:iCs/>
                <w:sz w:val="24"/>
                <w:szCs w:val="24"/>
                <w:lang w:val="kk-KZ"/>
              </w:rPr>
            </w:pPr>
            <w:r w:rsidRPr="007819E9">
              <w:rPr>
                <w:rFonts w:ascii="Times New Roman" w:eastAsia="Times New Roman,BoldItalic" w:hAnsi="Times New Roman"/>
                <w:bCs/>
                <w:iCs/>
                <w:sz w:val="24"/>
                <w:szCs w:val="24"/>
                <w:lang w:val="kk-KZ"/>
              </w:rPr>
              <w:t>0,07</w:t>
            </w:r>
          </w:p>
        </w:tc>
      </w:tr>
    </w:tbl>
    <w:p w14:paraId="5B6CCFFA" w14:textId="775CC90B" w:rsidR="00882177" w:rsidRPr="007819E9" w:rsidRDefault="00BD5C9B" w:rsidP="00882177">
      <w:pPr>
        <w:autoSpaceDE w:val="0"/>
        <w:autoSpaceDN w:val="0"/>
        <w:adjustRightInd w:val="0"/>
        <w:spacing w:after="0" w:line="240" w:lineRule="auto"/>
        <w:ind w:firstLine="567"/>
        <w:jc w:val="both"/>
        <w:rPr>
          <w:rFonts w:ascii="Times New Roman" w:eastAsia="Times New Roman,BoldItalic" w:hAnsi="Times New Roman"/>
          <w:bCs/>
          <w:iCs/>
          <w:sz w:val="28"/>
          <w:szCs w:val="28"/>
          <w:lang w:val="kk-KZ"/>
        </w:rPr>
      </w:pPr>
      <w:r w:rsidRPr="007819E9">
        <w:rPr>
          <w:rFonts w:ascii="Times New Roman" w:eastAsia="Times New Roman" w:hAnsi="Times New Roman"/>
          <w:sz w:val="28"/>
          <w:szCs w:val="28"/>
          <w:lang w:val="kk-KZ"/>
        </w:rPr>
        <w:t>17-кестедегі мәліметтерге сәйкес,</w:t>
      </w:r>
      <w:r w:rsidRPr="007819E9">
        <w:rPr>
          <w:rFonts w:ascii="Times New Roman" w:eastAsia="Times New Roman" w:hAnsi="Times New Roman"/>
          <w:i/>
          <w:sz w:val="28"/>
          <w:szCs w:val="28"/>
          <w:lang w:val="kk-KZ"/>
        </w:rPr>
        <w:t xml:space="preserve"> </w:t>
      </w:r>
      <w:r w:rsidR="00882177" w:rsidRPr="007819E9">
        <w:rPr>
          <w:rFonts w:ascii="Times New Roman" w:eastAsia="Times New Roman" w:hAnsi="Times New Roman"/>
          <w:i/>
          <w:sz w:val="28"/>
          <w:szCs w:val="28"/>
          <w:lang w:val="kk-KZ"/>
        </w:rPr>
        <w:t xml:space="preserve">Morus Alba </w:t>
      </w:r>
      <w:r w:rsidR="00882177" w:rsidRPr="007819E9">
        <w:rPr>
          <w:rFonts w:ascii="Times New Roman" w:eastAsia="Times New Roman" w:hAnsi="Times New Roman"/>
          <w:sz w:val="28"/>
          <w:szCs w:val="28"/>
          <w:lang w:val="kk-KZ"/>
        </w:rPr>
        <w:t xml:space="preserve">L. жемістерінің </w:t>
      </w:r>
      <w:r w:rsidR="00882177" w:rsidRPr="007819E9">
        <w:rPr>
          <w:rFonts w:ascii="Times New Roman" w:eastAsia="Times New Roman,BoldItalic" w:hAnsi="Times New Roman"/>
          <w:bCs/>
          <w:iCs/>
          <w:sz w:val="28"/>
          <w:szCs w:val="28"/>
          <w:lang w:val="kk-KZ"/>
        </w:rPr>
        <w:t xml:space="preserve">құрамындағы ББЗ сапалық және сандық нәтижелері бойынша оның құрамында, флаваноидтар, алкалоидтар, полисахаридтер, бос органикалық қышқылдар (карбон қышқылдары) бар екендігі анықталды. </w:t>
      </w:r>
    </w:p>
    <w:p w14:paraId="071807D3" w14:textId="77777777" w:rsidR="00D154E9" w:rsidRPr="007819E9" w:rsidRDefault="00D154E9" w:rsidP="00882177">
      <w:pPr>
        <w:spacing w:after="0" w:line="240" w:lineRule="auto"/>
        <w:ind w:firstLine="567"/>
        <w:jc w:val="both"/>
        <w:rPr>
          <w:rFonts w:ascii="Times New Roman" w:hAnsi="Times New Roman"/>
          <w:b/>
          <w:sz w:val="28"/>
          <w:szCs w:val="28"/>
          <w:lang w:val="kk-KZ"/>
        </w:rPr>
      </w:pPr>
    </w:p>
    <w:p w14:paraId="3FF0CD8B" w14:textId="00AA6ED5" w:rsidR="00882177" w:rsidRPr="007819E9" w:rsidRDefault="00882177" w:rsidP="00882177">
      <w:pPr>
        <w:spacing w:after="0" w:line="240" w:lineRule="auto"/>
        <w:ind w:firstLine="567"/>
        <w:jc w:val="both"/>
        <w:rPr>
          <w:rFonts w:ascii="Times New Roman" w:hAnsi="Times New Roman"/>
          <w:b/>
          <w:sz w:val="28"/>
          <w:szCs w:val="28"/>
          <w:lang w:val="kk-KZ"/>
        </w:rPr>
      </w:pPr>
      <w:r w:rsidRPr="007819E9">
        <w:rPr>
          <w:rFonts w:ascii="Times New Roman" w:hAnsi="Times New Roman"/>
          <w:b/>
          <w:sz w:val="28"/>
          <w:szCs w:val="28"/>
          <w:lang w:val="kk-KZ"/>
        </w:rPr>
        <w:t>3.4</w:t>
      </w:r>
      <w:r w:rsidRPr="007819E9">
        <w:rPr>
          <w:rFonts w:ascii="Times New Roman" w:hAnsi="Times New Roman"/>
          <w:sz w:val="28"/>
          <w:szCs w:val="28"/>
          <w:lang w:val="kk-KZ"/>
        </w:rPr>
        <w:t xml:space="preserve"> </w:t>
      </w:r>
      <w:r w:rsidR="008E2966" w:rsidRPr="007819E9">
        <w:rPr>
          <w:rFonts w:ascii="Times New Roman" w:eastAsia="Times New Roman" w:hAnsi="Times New Roman"/>
          <w:b/>
          <w:iCs/>
          <w:sz w:val="28"/>
          <w:szCs w:val="28"/>
          <w:shd w:val="clear" w:color="auto" w:fill="FFFFFF"/>
          <w:lang w:val="kk-KZ" w:bidi="en-US"/>
        </w:rPr>
        <w:t xml:space="preserve">Ақ тұт </w:t>
      </w:r>
      <w:r w:rsidRPr="007819E9">
        <w:rPr>
          <w:rFonts w:ascii="Times New Roman" w:eastAsia="Times New Roman" w:hAnsi="Times New Roman"/>
          <w:b/>
          <w:iCs/>
          <w:sz w:val="28"/>
          <w:szCs w:val="28"/>
          <w:shd w:val="clear" w:color="auto" w:fill="FFFFFF"/>
          <w:lang w:val="kk-KZ" w:bidi="en-US"/>
        </w:rPr>
        <w:t xml:space="preserve">жемісі шикізатын стандарттау, тұрақтылығын зерттеу </w:t>
      </w:r>
      <w:r w:rsidRPr="007819E9">
        <w:rPr>
          <w:rFonts w:ascii="Times New Roman" w:hAnsi="Times New Roman"/>
          <w:b/>
          <w:sz w:val="28"/>
          <w:szCs w:val="28"/>
          <w:lang w:val="kk-KZ"/>
        </w:rPr>
        <w:t>және сақтау мерзімдерін белгілеу</w:t>
      </w:r>
    </w:p>
    <w:p w14:paraId="140A2790" w14:textId="1ED9A6AD"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i/>
          <w:iCs/>
          <w:sz w:val="28"/>
          <w:szCs w:val="28"/>
          <w:lang w:val="kk-KZ"/>
        </w:rPr>
        <w:t>Morus Alba</w:t>
      </w:r>
      <w:r w:rsidRPr="007819E9">
        <w:rPr>
          <w:rFonts w:ascii="Times New Roman" w:hAnsi="Times New Roman"/>
          <w:iCs/>
          <w:sz w:val="28"/>
          <w:szCs w:val="28"/>
          <w:lang w:val="kk-KZ"/>
        </w:rPr>
        <w:t xml:space="preserve"> жемістерінің сапасын стандарттау Қазақстан Республикасы Денсаулық сақтау министрінің 2021 жылғы «Дәрілік препараттардың сапасы жөніндегі нормативтік құжаттарды әзірлеу және оларды мемлекеттік сараптама ұйымымен келісу ережесін бекіту</w:t>
      </w:r>
      <w:r w:rsidR="00D3779A" w:rsidRPr="007819E9">
        <w:rPr>
          <w:rFonts w:ascii="Times New Roman" w:hAnsi="Times New Roman"/>
          <w:iCs/>
          <w:sz w:val="28"/>
          <w:szCs w:val="28"/>
          <w:lang w:val="kk-KZ"/>
        </w:rPr>
        <w:t xml:space="preserve"> туралы» бұйрығына (№ ҚР ДСМ-20</w:t>
      </w:r>
      <w:r w:rsidRPr="007819E9">
        <w:rPr>
          <w:rFonts w:ascii="Times New Roman" w:hAnsi="Times New Roman"/>
          <w:iCs/>
          <w:sz w:val="28"/>
          <w:szCs w:val="28"/>
          <w:lang w:val="kk-KZ"/>
        </w:rPr>
        <w:t>) сәйкес жүзеге асырылды. Осыған сәйкес өсімдік шикізатының сапалық көрсеткіштерін анықтау барысында мынадай параметрлер қарастырылды: өсімдік шикізатының түпнұсқалығы (макроскопиялық және микроскопиялық талдау), бөгде қоспалардың мөлшері, кептіргендегі масса шығыны, жалпы күл мөлшері, оның ішінде 10%-дық хлорсутек қышқылында ерімейтін күл мөлшері, экстрактивті заттардың шығымы, микробиологиялық тазалық деңгейі, сандық анықтау әдістері, ауыр металдар мен радионуклидтердің мөлшері. Сандық талдау көрсеткіштеріне сәйкес дәрілік өсімдік шикізатын бағалауда радионуклидтер мен ауыр металдардың мөлшері де бақыланды. Барлық зерттеулер мен талдаулар қолданыстағы нормативтік-техникалық құжаттардың талаптарына сай жүргізілді</w:t>
      </w:r>
      <w:r w:rsidRPr="007819E9">
        <w:rPr>
          <w:rFonts w:ascii="Times New Roman" w:hAnsi="Times New Roman"/>
          <w:sz w:val="28"/>
          <w:szCs w:val="28"/>
          <w:lang w:val="kk-KZ"/>
        </w:rPr>
        <w:t xml:space="preserve"> (кесте 1</w:t>
      </w:r>
      <w:r w:rsidR="00D154E9" w:rsidRPr="007819E9">
        <w:rPr>
          <w:rFonts w:ascii="Times New Roman" w:hAnsi="Times New Roman"/>
          <w:sz w:val="28"/>
          <w:szCs w:val="28"/>
          <w:lang w:val="kk-KZ"/>
        </w:rPr>
        <w:t>8</w:t>
      </w:r>
      <w:r w:rsidR="009F7693" w:rsidRPr="007819E9">
        <w:rPr>
          <w:rFonts w:ascii="Times New Roman" w:hAnsi="Times New Roman"/>
          <w:sz w:val="28"/>
          <w:szCs w:val="28"/>
          <w:lang w:val="kk-KZ"/>
        </w:rPr>
        <w:t>, қосымша Ж)</w:t>
      </w:r>
      <w:r w:rsidRPr="007819E9">
        <w:rPr>
          <w:rFonts w:ascii="Times New Roman" w:hAnsi="Times New Roman"/>
          <w:sz w:val="28"/>
          <w:szCs w:val="28"/>
          <w:lang w:val="kk-KZ"/>
        </w:rPr>
        <w:t xml:space="preserve">. </w:t>
      </w:r>
    </w:p>
    <w:p w14:paraId="26E220E4" w14:textId="77777777" w:rsidR="00D154E9" w:rsidRPr="007819E9" w:rsidRDefault="00D154E9" w:rsidP="00882177">
      <w:pPr>
        <w:spacing w:after="0" w:line="240" w:lineRule="auto"/>
        <w:ind w:firstLine="567"/>
        <w:jc w:val="both"/>
        <w:rPr>
          <w:rFonts w:ascii="Times New Roman" w:hAnsi="Times New Roman"/>
          <w:sz w:val="28"/>
          <w:szCs w:val="28"/>
          <w:lang w:val="kk-KZ"/>
        </w:rPr>
      </w:pPr>
    </w:p>
    <w:p w14:paraId="4C148C04" w14:textId="77777777" w:rsidR="00882177" w:rsidRPr="007819E9" w:rsidRDefault="00882177" w:rsidP="00882177">
      <w:pPr>
        <w:spacing w:after="0" w:line="240" w:lineRule="auto"/>
        <w:jc w:val="both"/>
        <w:rPr>
          <w:rFonts w:ascii="Times New Roman" w:hAnsi="Times New Roman"/>
          <w:sz w:val="28"/>
          <w:szCs w:val="28"/>
          <w:lang w:val="kk-KZ"/>
        </w:rPr>
      </w:pPr>
      <w:r w:rsidRPr="007819E9">
        <w:rPr>
          <w:rFonts w:ascii="Times New Roman" w:hAnsi="Times New Roman"/>
          <w:sz w:val="28"/>
          <w:szCs w:val="28"/>
          <w:lang w:val="kk-KZ"/>
        </w:rPr>
        <w:t>Кесте 1</w:t>
      </w:r>
      <w:r w:rsidR="00D154E9" w:rsidRPr="007819E9">
        <w:rPr>
          <w:rFonts w:ascii="Times New Roman" w:hAnsi="Times New Roman"/>
          <w:sz w:val="28"/>
          <w:szCs w:val="28"/>
          <w:lang w:val="kk-KZ"/>
        </w:rPr>
        <w:t>8</w:t>
      </w:r>
      <w:r w:rsidRPr="007819E9">
        <w:rPr>
          <w:rFonts w:ascii="Times New Roman" w:hAnsi="Times New Roman"/>
          <w:sz w:val="28"/>
          <w:szCs w:val="28"/>
          <w:lang w:val="kk-KZ"/>
        </w:rPr>
        <w:t xml:space="preserve"> – </w:t>
      </w:r>
      <w:r w:rsidRPr="007819E9">
        <w:rPr>
          <w:rFonts w:ascii="Times New Roman" w:hAnsi="Times New Roman"/>
          <w:i/>
          <w:iCs/>
          <w:sz w:val="28"/>
          <w:szCs w:val="28"/>
          <w:lang w:val="kk-KZ"/>
        </w:rPr>
        <w:t>Morus Alba</w:t>
      </w:r>
      <w:r w:rsidRPr="007819E9">
        <w:rPr>
          <w:rFonts w:ascii="Times New Roman" w:hAnsi="Times New Roman"/>
          <w:iCs/>
          <w:sz w:val="28"/>
          <w:szCs w:val="28"/>
          <w:lang w:val="kk-KZ"/>
        </w:rPr>
        <w:t xml:space="preserve"> L. жемісінің </w:t>
      </w:r>
      <w:r w:rsidRPr="007819E9">
        <w:rPr>
          <w:rFonts w:ascii="Times New Roman" w:hAnsi="Times New Roman"/>
          <w:sz w:val="28"/>
          <w:szCs w:val="28"/>
          <w:lang w:val="kk-KZ"/>
        </w:rPr>
        <w:t xml:space="preserve">сапа специфкациясы </w:t>
      </w:r>
    </w:p>
    <w:p w14:paraId="41C1B012" w14:textId="77777777" w:rsidR="00D35A4F" w:rsidRPr="007819E9" w:rsidRDefault="00D35A4F" w:rsidP="00674D9C">
      <w:pPr>
        <w:spacing w:after="0" w:line="240" w:lineRule="auto"/>
        <w:jc w:val="both"/>
        <w:rPr>
          <w:rFonts w:ascii="Times New Roman" w:hAnsi="Times New Roman"/>
          <w:sz w:val="28"/>
          <w:szCs w:val="28"/>
          <w:lang w:val="kk-KZ"/>
        </w:rPr>
      </w:pPr>
    </w:p>
    <w:tbl>
      <w:tblPr>
        <w:tblStyle w:val="aa"/>
        <w:tblW w:w="0" w:type="auto"/>
        <w:tblInd w:w="-5" w:type="dxa"/>
        <w:tblLook w:val="04A0" w:firstRow="1" w:lastRow="0" w:firstColumn="1" w:lastColumn="0" w:noHBand="0" w:noVBand="1"/>
      </w:tblPr>
      <w:tblGrid>
        <w:gridCol w:w="2694"/>
        <w:gridCol w:w="4442"/>
        <w:gridCol w:w="2497"/>
      </w:tblGrid>
      <w:tr w:rsidR="00882177" w:rsidRPr="007819E9" w14:paraId="4133FF3F" w14:textId="77777777" w:rsidTr="00A32B1F">
        <w:trPr>
          <w:trHeight w:val="302"/>
        </w:trPr>
        <w:tc>
          <w:tcPr>
            <w:tcW w:w="2694" w:type="dxa"/>
          </w:tcPr>
          <w:p w14:paraId="4B4C5057"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Сапа көрсеткіштері</w:t>
            </w:r>
          </w:p>
        </w:tc>
        <w:tc>
          <w:tcPr>
            <w:tcW w:w="4442" w:type="dxa"/>
          </w:tcPr>
          <w:p w14:paraId="49B3001B"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Ауытқу нормалары</w:t>
            </w:r>
          </w:p>
          <w:p w14:paraId="7317F83A"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(Рұқсат етілген шегі)</w:t>
            </w:r>
          </w:p>
        </w:tc>
        <w:tc>
          <w:tcPr>
            <w:tcW w:w="2497" w:type="dxa"/>
          </w:tcPr>
          <w:p w14:paraId="799AC2E7"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Сынақ әдістері</w:t>
            </w:r>
          </w:p>
        </w:tc>
      </w:tr>
      <w:tr w:rsidR="00882177" w:rsidRPr="007819E9" w14:paraId="37A591B5" w14:textId="77777777" w:rsidTr="00A32B1F">
        <w:trPr>
          <w:trHeight w:val="286"/>
        </w:trPr>
        <w:tc>
          <w:tcPr>
            <w:tcW w:w="2694" w:type="dxa"/>
          </w:tcPr>
          <w:p w14:paraId="02D3D9F3"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w:t>
            </w:r>
          </w:p>
        </w:tc>
        <w:tc>
          <w:tcPr>
            <w:tcW w:w="4442" w:type="dxa"/>
          </w:tcPr>
          <w:p w14:paraId="145CEC63"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2</w:t>
            </w:r>
          </w:p>
        </w:tc>
        <w:tc>
          <w:tcPr>
            <w:tcW w:w="2497" w:type="dxa"/>
          </w:tcPr>
          <w:p w14:paraId="4BE552C8" w14:textId="77777777" w:rsidR="00882177" w:rsidRPr="007819E9" w:rsidRDefault="00882177" w:rsidP="00241D65">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3</w:t>
            </w:r>
          </w:p>
        </w:tc>
      </w:tr>
      <w:tr w:rsidR="00882177" w:rsidRPr="007819E9" w14:paraId="2D670640" w14:textId="77777777" w:rsidTr="00A32B1F">
        <w:trPr>
          <w:trHeight w:val="866"/>
        </w:trPr>
        <w:tc>
          <w:tcPr>
            <w:tcW w:w="2694" w:type="dxa"/>
            <w:tcBorders>
              <w:bottom w:val="single" w:sz="4" w:space="0" w:color="auto"/>
            </w:tcBorders>
          </w:tcPr>
          <w:p w14:paraId="65D3986E" w14:textId="77777777" w:rsidR="00882177" w:rsidRPr="007819E9" w:rsidRDefault="00882177" w:rsidP="00241D65">
            <w:pPr>
              <w:spacing w:after="0" w:line="240" w:lineRule="auto"/>
              <w:rPr>
                <w:rFonts w:ascii="Times New Roman" w:hAnsi="Times New Roman"/>
                <w:sz w:val="24"/>
                <w:szCs w:val="24"/>
              </w:rPr>
            </w:pPr>
            <w:r w:rsidRPr="007819E9">
              <w:rPr>
                <w:rFonts w:ascii="Times New Roman" w:hAnsi="Times New Roman"/>
                <w:sz w:val="24"/>
                <w:szCs w:val="24"/>
              </w:rPr>
              <w:t>Сипаттамасы</w:t>
            </w:r>
          </w:p>
        </w:tc>
        <w:tc>
          <w:tcPr>
            <w:tcW w:w="4442" w:type="dxa"/>
            <w:tcBorders>
              <w:bottom w:val="single" w:sz="4" w:space="0" w:color="auto"/>
            </w:tcBorders>
          </w:tcPr>
          <w:p w14:paraId="018B9F56"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Мамыр айында піскен уақытында жиналған балғын немесе кептірілген </w:t>
            </w:r>
            <w:r w:rsidRPr="007819E9">
              <w:rPr>
                <w:rFonts w:ascii="Times New Roman" w:hAnsi="Times New Roman"/>
                <w:i/>
                <w:sz w:val="24"/>
                <w:szCs w:val="24"/>
                <w:lang w:val="kk-KZ"/>
              </w:rPr>
              <w:t>Morus Alba</w:t>
            </w:r>
            <w:r w:rsidRPr="007819E9">
              <w:rPr>
                <w:rFonts w:ascii="Times New Roman" w:hAnsi="Times New Roman"/>
                <w:sz w:val="24"/>
                <w:szCs w:val="24"/>
                <w:lang w:val="kk-KZ"/>
              </w:rPr>
              <w:t xml:space="preserve"> жемістері</w:t>
            </w:r>
          </w:p>
        </w:tc>
        <w:tc>
          <w:tcPr>
            <w:tcW w:w="2497" w:type="dxa"/>
            <w:tcBorders>
              <w:bottom w:val="single" w:sz="4" w:space="0" w:color="auto"/>
            </w:tcBorders>
          </w:tcPr>
          <w:p w14:paraId="646C64E1" w14:textId="18D6B99B" w:rsidR="00882177" w:rsidRPr="007819E9" w:rsidRDefault="00882177" w:rsidP="00A32B1F">
            <w:pPr>
              <w:spacing w:after="0" w:line="240" w:lineRule="auto"/>
              <w:rPr>
                <w:rFonts w:ascii="Times New Roman" w:hAnsi="Times New Roman"/>
                <w:sz w:val="24"/>
                <w:szCs w:val="24"/>
                <w:lang w:val="kk-KZ"/>
              </w:rPr>
            </w:pPr>
            <w:r w:rsidRPr="007819E9">
              <w:rPr>
                <w:rFonts w:ascii="Times New Roman" w:hAnsi="Times New Roman"/>
                <w:sz w:val="24"/>
                <w:szCs w:val="24"/>
                <w:lang w:val="kk-KZ"/>
              </w:rPr>
              <w:t>Сырты түрі бойынша ҚР МФ 1</w:t>
            </w:r>
            <w:r w:rsidR="00A219DA" w:rsidRPr="007819E9">
              <w:rPr>
                <w:rFonts w:ascii="Times New Roman" w:hAnsi="Times New Roman"/>
                <w:sz w:val="24"/>
                <w:szCs w:val="24"/>
                <w:lang w:val="kk-KZ"/>
              </w:rPr>
              <w:t xml:space="preserve"> т.</w:t>
            </w:r>
            <w:r w:rsidRPr="007819E9">
              <w:rPr>
                <w:rFonts w:ascii="Times New Roman" w:hAnsi="Times New Roman"/>
                <w:i/>
                <w:sz w:val="24"/>
                <w:szCs w:val="24"/>
                <w:lang w:val="kk-KZ"/>
              </w:rPr>
              <w:t xml:space="preserve">, «Жемістер» </w:t>
            </w:r>
            <w:r w:rsidRPr="007819E9">
              <w:rPr>
                <w:rFonts w:ascii="Times New Roman" w:hAnsi="Times New Roman"/>
                <w:sz w:val="24"/>
                <w:szCs w:val="24"/>
                <w:lang w:val="kk-KZ"/>
              </w:rPr>
              <w:t xml:space="preserve">жалпы мақаласына </w:t>
            </w:r>
          </w:p>
        </w:tc>
      </w:tr>
      <w:tr w:rsidR="00882177" w:rsidRPr="007819E9" w14:paraId="591CB98E" w14:textId="77777777" w:rsidTr="00A32B1F">
        <w:trPr>
          <w:trHeight w:val="188"/>
        </w:trPr>
        <w:tc>
          <w:tcPr>
            <w:tcW w:w="2694" w:type="dxa"/>
            <w:tcBorders>
              <w:bottom w:val="nil"/>
            </w:tcBorders>
          </w:tcPr>
          <w:p w14:paraId="64678383"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Идентификация</w:t>
            </w:r>
          </w:p>
          <w:p w14:paraId="722D369E"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А. Макроскопия</w:t>
            </w:r>
          </w:p>
        </w:tc>
        <w:tc>
          <w:tcPr>
            <w:tcW w:w="4442" w:type="dxa"/>
            <w:tcBorders>
              <w:bottom w:val="nil"/>
            </w:tcBorders>
          </w:tcPr>
          <w:p w14:paraId="4B95392B"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Ақшыл немесе ашық сары түсті, етті, ұзындығы 10-25 мм, сопақша созылған.</w:t>
            </w:r>
          </w:p>
        </w:tc>
        <w:tc>
          <w:tcPr>
            <w:tcW w:w="2497" w:type="dxa"/>
            <w:tcBorders>
              <w:bottom w:val="nil"/>
            </w:tcBorders>
          </w:tcPr>
          <w:p w14:paraId="36BF0482" w14:textId="5CF3C45D"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ҚР МФ, 1т.</w:t>
            </w:r>
            <w:r w:rsidR="00A219DA" w:rsidRPr="007819E9">
              <w:rPr>
                <w:rFonts w:ascii="Times New Roman" w:hAnsi="Times New Roman"/>
                <w:i/>
                <w:sz w:val="24"/>
                <w:szCs w:val="24"/>
                <w:lang w:val="kk-KZ"/>
              </w:rPr>
              <w:t xml:space="preserve"> «Жемістер» </w:t>
            </w:r>
            <w:r w:rsidR="00A219DA" w:rsidRPr="007819E9">
              <w:rPr>
                <w:rFonts w:ascii="Times New Roman" w:hAnsi="Times New Roman"/>
                <w:sz w:val="24"/>
                <w:szCs w:val="24"/>
                <w:lang w:val="kk-KZ"/>
              </w:rPr>
              <w:t>жалпы мақаласы</w:t>
            </w:r>
          </w:p>
        </w:tc>
      </w:tr>
      <w:tr w:rsidR="00882177" w:rsidRPr="007819E9" w14:paraId="5C4C2731" w14:textId="77777777" w:rsidTr="00A32B1F">
        <w:trPr>
          <w:trHeight w:val="659"/>
        </w:trPr>
        <w:tc>
          <w:tcPr>
            <w:tcW w:w="2694" w:type="dxa"/>
            <w:tcBorders>
              <w:bottom w:val="nil"/>
            </w:tcBorders>
          </w:tcPr>
          <w:p w14:paraId="3E075D9E"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В. Микроскопия</w:t>
            </w:r>
          </w:p>
        </w:tc>
        <w:tc>
          <w:tcPr>
            <w:tcW w:w="4442" w:type="dxa"/>
            <w:tcBorders>
              <w:bottom w:val="nil"/>
            </w:tcBorders>
          </w:tcPr>
          <w:p w14:paraId="3B9F58DB" w14:textId="2F0327E6" w:rsidR="00882177" w:rsidRPr="007819E9" w:rsidRDefault="001A66CA" w:rsidP="001A66CA">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Жоғарғы бетінің эпидермисінде жасушалар қалың қабырғалы, аздап толқынды, пішіні анықталмаған, көп бұрышты, түктері қарапайым қалың қабырғалы, ұзындықтары әр түрлі </w:t>
            </w:r>
          </w:p>
        </w:tc>
        <w:tc>
          <w:tcPr>
            <w:tcW w:w="2497" w:type="dxa"/>
            <w:tcBorders>
              <w:bottom w:val="nil"/>
            </w:tcBorders>
          </w:tcPr>
          <w:p w14:paraId="6B2096F5" w14:textId="0EC11082"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2.8.3</w:t>
            </w:r>
            <w:r w:rsidR="00A219DA" w:rsidRPr="007819E9">
              <w:rPr>
                <w:rFonts w:ascii="Times New Roman" w:hAnsi="Times New Roman"/>
                <w:i/>
                <w:sz w:val="24"/>
                <w:szCs w:val="24"/>
                <w:lang w:val="kk-KZ"/>
              </w:rPr>
              <w:t xml:space="preserve"> </w:t>
            </w:r>
          </w:p>
        </w:tc>
      </w:tr>
      <w:tr w:rsidR="00A32B1F" w:rsidRPr="007819E9" w14:paraId="01195B55" w14:textId="77777777" w:rsidTr="00A32B1F">
        <w:trPr>
          <w:trHeight w:val="659"/>
        </w:trPr>
        <w:tc>
          <w:tcPr>
            <w:tcW w:w="2694" w:type="dxa"/>
            <w:tcBorders>
              <w:bottom w:val="nil"/>
            </w:tcBorders>
          </w:tcPr>
          <w:p w14:paraId="2CEF6D1E" w14:textId="77777777" w:rsidR="00A32B1F" w:rsidRPr="007819E9" w:rsidRDefault="00A32B1F" w:rsidP="00A32B1F">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С.Сапалық реакция</w:t>
            </w:r>
          </w:p>
          <w:p w14:paraId="7839EF43" w14:textId="77777777" w:rsidR="00A32B1F" w:rsidRPr="007819E9" w:rsidRDefault="00A32B1F" w:rsidP="00A32B1F">
            <w:pPr>
              <w:spacing w:after="0" w:line="240" w:lineRule="auto"/>
              <w:rPr>
                <w:rFonts w:ascii="Times New Roman" w:hAnsi="Times New Roman"/>
                <w:sz w:val="24"/>
                <w:szCs w:val="24"/>
                <w:lang w:val="kk-KZ"/>
              </w:rPr>
            </w:pPr>
            <w:r w:rsidRPr="007819E9">
              <w:rPr>
                <w:rFonts w:ascii="Times New Roman" w:hAnsi="Times New Roman"/>
                <w:sz w:val="24"/>
                <w:szCs w:val="24"/>
                <w:lang w:val="kk-KZ"/>
              </w:rPr>
              <w:t>- аскорбин қышқылы</w:t>
            </w:r>
          </w:p>
          <w:p w14:paraId="7BC67268" w14:textId="619CD599" w:rsidR="00A32B1F" w:rsidRPr="007819E9" w:rsidRDefault="00A32B1F" w:rsidP="00A32B1F">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линол қышқылы</w:t>
            </w:r>
          </w:p>
        </w:tc>
        <w:tc>
          <w:tcPr>
            <w:tcW w:w="4442" w:type="dxa"/>
            <w:tcBorders>
              <w:bottom w:val="nil"/>
            </w:tcBorders>
          </w:tcPr>
          <w:p w14:paraId="071FF51F" w14:textId="47B8248B" w:rsidR="00A32B1F" w:rsidRPr="007819E9" w:rsidRDefault="00A32B1F" w:rsidP="00A32B1F">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 Сынама шыңының ұсталу уақыты линол қышқылы метил эфирінің</w:t>
            </w:r>
          </w:p>
        </w:tc>
        <w:tc>
          <w:tcPr>
            <w:tcW w:w="2497" w:type="dxa"/>
            <w:tcBorders>
              <w:bottom w:val="nil"/>
            </w:tcBorders>
          </w:tcPr>
          <w:p w14:paraId="7F49DD14" w14:textId="77777777" w:rsidR="00A32B1F" w:rsidRPr="007819E9" w:rsidRDefault="00A32B1F" w:rsidP="00A32B1F">
            <w:pPr>
              <w:pStyle w:val="TableParagraph"/>
              <w:spacing w:before="0"/>
              <w:ind w:right="138"/>
              <w:jc w:val="both"/>
              <w:rPr>
                <w:i/>
                <w:sz w:val="24"/>
                <w:lang w:val="kk-KZ"/>
              </w:rPr>
            </w:pPr>
            <w:r w:rsidRPr="007819E9">
              <w:rPr>
                <w:sz w:val="24"/>
                <w:lang w:val="kk-KZ"/>
              </w:rPr>
              <w:t xml:space="preserve">ҚР МФ 1 т., </w:t>
            </w:r>
            <w:r w:rsidRPr="007819E9">
              <w:rPr>
                <w:i/>
                <w:sz w:val="24"/>
                <w:lang w:val="kk-KZ"/>
              </w:rPr>
              <w:t>2.2.27</w:t>
            </w:r>
            <w:r w:rsidRPr="007819E9">
              <w:rPr>
                <w:sz w:val="24"/>
                <w:lang w:val="kk-KZ"/>
              </w:rPr>
              <w:t xml:space="preserve"> </w:t>
            </w:r>
            <w:r w:rsidRPr="007819E9">
              <w:rPr>
                <w:i/>
                <w:sz w:val="24"/>
                <w:lang w:val="kk-KZ"/>
              </w:rPr>
              <w:t>Жұқа қабатты хроматография.</w:t>
            </w:r>
          </w:p>
          <w:p w14:paraId="700B6B1E" w14:textId="4FB347DE" w:rsidR="00A32B1F" w:rsidRPr="007819E9" w:rsidRDefault="00A32B1F" w:rsidP="00A32B1F">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2.2.28 </w:t>
            </w:r>
            <w:r w:rsidRPr="007819E9">
              <w:rPr>
                <w:rFonts w:ascii="Times New Roman" w:hAnsi="Times New Roman"/>
                <w:i/>
                <w:sz w:val="24"/>
                <w:szCs w:val="24"/>
                <w:lang w:val="kk-KZ"/>
              </w:rPr>
              <w:t>Газды хроматография</w:t>
            </w:r>
          </w:p>
        </w:tc>
      </w:tr>
      <w:tr w:rsidR="00A32B1F" w:rsidRPr="007819E9" w14:paraId="5A581551" w14:textId="77777777" w:rsidTr="00506251">
        <w:trPr>
          <w:trHeight w:val="80"/>
        </w:trPr>
        <w:tc>
          <w:tcPr>
            <w:tcW w:w="9633" w:type="dxa"/>
            <w:gridSpan w:val="3"/>
            <w:tcBorders>
              <w:top w:val="nil"/>
              <w:left w:val="nil"/>
              <w:bottom w:val="single" w:sz="4" w:space="0" w:color="auto"/>
              <w:right w:val="nil"/>
            </w:tcBorders>
          </w:tcPr>
          <w:p w14:paraId="555288D4" w14:textId="77777777" w:rsidR="00A32B1F" w:rsidRPr="007819E9" w:rsidRDefault="00A32B1F" w:rsidP="00506251">
            <w:pPr>
              <w:spacing w:after="0" w:line="240" w:lineRule="auto"/>
              <w:ind w:left="-108"/>
              <w:rPr>
                <w:rFonts w:ascii="Times New Roman" w:hAnsi="Times New Roman"/>
                <w:sz w:val="24"/>
                <w:szCs w:val="24"/>
                <w:lang w:val="kk-KZ"/>
              </w:rPr>
            </w:pPr>
            <w:r w:rsidRPr="007819E9">
              <w:rPr>
                <w:rFonts w:ascii="Times New Roman" w:hAnsi="Times New Roman"/>
                <w:sz w:val="28"/>
                <w:szCs w:val="24"/>
                <w:lang w:val="kk-KZ"/>
              </w:rPr>
              <w:t>Кесте 18 жалғасы</w:t>
            </w:r>
          </w:p>
        </w:tc>
      </w:tr>
      <w:tr w:rsidR="00A32B1F" w:rsidRPr="007819E9" w14:paraId="1D167118" w14:textId="77777777" w:rsidTr="00A32B1F">
        <w:trPr>
          <w:trHeight w:val="222"/>
        </w:trPr>
        <w:tc>
          <w:tcPr>
            <w:tcW w:w="2694" w:type="dxa"/>
            <w:tcBorders>
              <w:top w:val="single" w:sz="4" w:space="0" w:color="auto"/>
            </w:tcBorders>
          </w:tcPr>
          <w:p w14:paraId="00369846" w14:textId="77777777" w:rsidR="00A32B1F" w:rsidRPr="007819E9" w:rsidRDefault="00A32B1F" w:rsidP="00506251">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w:t>
            </w:r>
          </w:p>
        </w:tc>
        <w:tc>
          <w:tcPr>
            <w:tcW w:w="4442" w:type="dxa"/>
            <w:tcBorders>
              <w:top w:val="single" w:sz="4" w:space="0" w:color="auto"/>
            </w:tcBorders>
          </w:tcPr>
          <w:p w14:paraId="497C72B9" w14:textId="77777777" w:rsidR="00A32B1F" w:rsidRPr="007819E9" w:rsidRDefault="00A32B1F" w:rsidP="00506251">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2</w:t>
            </w:r>
          </w:p>
        </w:tc>
        <w:tc>
          <w:tcPr>
            <w:tcW w:w="2497" w:type="dxa"/>
            <w:tcBorders>
              <w:top w:val="single" w:sz="4" w:space="0" w:color="auto"/>
            </w:tcBorders>
          </w:tcPr>
          <w:p w14:paraId="4649ED03" w14:textId="77777777" w:rsidR="00A32B1F" w:rsidRPr="007819E9" w:rsidRDefault="00A32B1F" w:rsidP="00506251">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3</w:t>
            </w:r>
          </w:p>
        </w:tc>
      </w:tr>
      <w:tr w:rsidR="00882177" w:rsidRPr="007819E9" w14:paraId="5FDC1759" w14:textId="77777777" w:rsidTr="00A32B1F">
        <w:trPr>
          <w:trHeight w:val="70"/>
        </w:trPr>
        <w:tc>
          <w:tcPr>
            <w:tcW w:w="2694" w:type="dxa"/>
            <w:tcBorders>
              <w:bottom w:val="nil"/>
            </w:tcBorders>
          </w:tcPr>
          <w:p w14:paraId="3F0E1AEF" w14:textId="1DD5C4E6" w:rsidR="004E626C" w:rsidRPr="007819E9" w:rsidRDefault="004E626C" w:rsidP="00D13740">
            <w:pPr>
              <w:spacing w:after="0" w:line="240" w:lineRule="auto"/>
              <w:jc w:val="both"/>
              <w:rPr>
                <w:rFonts w:ascii="Times New Roman" w:hAnsi="Times New Roman"/>
                <w:sz w:val="24"/>
                <w:szCs w:val="24"/>
                <w:lang w:val="kk-KZ"/>
              </w:rPr>
            </w:pPr>
          </w:p>
        </w:tc>
        <w:tc>
          <w:tcPr>
            <w:tcW w:w="4442" w:type="dxa"/>
            <w:tcBorders>
              <w:bottom w:val="nil"/>
            </w:tcBorders>
          </w:tcPr>
          <w:p w14:paraId="1B2C17DF" w14:textId="5BC24AB0" w:rsidR="004E626C" w:rsidRPr="007819E9" w:rsidRDefault="00FA3CC5"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стандартты пигімен сәйкес болуы тиіс.</w:t>
            </w:r>
          </w:p>
        </w:tc>
        <w:tc>
          <w:tcPr>
            <w:tcW w:w="2497" w:type="dxa"/>
            <w:tcBorders>
              <w:bottom w:val="nil"/>
            </w:tcBorders>
          </w:tcPr>
          <w:p w14:paraId="059C7FB6" w14:textId="6D3AAE9E" w:rsidR="00FA3CC5" w:rsidRPr="007819E9" w:rsidRDefault="00FA3CC5" w:rsidP="00E945D3">
            <w:pPr>
              <w:spacing w:after="0" w:line="240" w:lineRule="auto"/>
              <w:rPr>
                <w:rFonts w:ascii="Times New Roman" w:hAnsi="Times New Roman"/>
                <w:sz w:val="24"/>
                <w:szCs w:val="24"/>
                <w:lang w:val="kk-KZ"/>
              </w:rPr>
            </w:pPr>
          </w:p>
        </w:tc>
      </w:tr>
      <w:tr w:rsidR="00882177" w:rsidRPr="007819E9" w14:paraId="7C7BC258" w14:textId="77777777" w:rsidTr="00A32B1F">
        <w:trPr>
          <w:trHeight w:val="958"/>
        </w:trPr>
        <w:tc>
          <w:tcPr>
            <w:tcW w:w="2694" w:type="dxa"/>
            <w:tcBorders>
              <w:bottom w:val="nil"/>
            </w:tcBorders>
          </w:tcPr>
          <w:p w14:paraId="19788DF2"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Бөгде қоспалар</w:t>
            </w:r>
          </w:p>
          <w:p w14:paraId="40EA43DF" w14:textId="77777777" w:rsidR="00882177" w:rsidRPr="007819E9" w:rsidRDefault="00882177" w:rsidP="00241D65">
            <w:pPr>
              <w:spacing w:after="0" w:line="240" w:lineRule="auto"/>
              <w:rPr>
                <w:rFonts w:ascii="Times New Roman" w:hAnsi="Times New Roman"/>
                <w:sz w:val="24"/>
                <w:szCs w:val="24"/>
                <w:lang w:val="kk-KZ"/>
              </w:rPr>
            </w:pPr>
          </w:p>
        </w:tc>
        <w:tc>
          <w:tcPr>
            <w:tcW w:w="4442" w:type="dxa"/>
            <w:tcBorders>
              <w:bottom w:val="nil"/>
            </w:tcBorders>
          </w:tcPr>
          <w:p w14:paraId="763A9C5F" w14:textId="77777777" w:rsidR="00882177" w:rsidRPr="007819E9" w:rsidRDefault="00882177" w:rsidP="00C62F7D">
            <w:pPr>
              <w:spacing w:after="0" w:line="240" w:lineRule="auto"/>
              <w:jc w:val="both"/>
              <w:rPr>
                <w:rFonts w:ascii="Times New Roman" w:hAnsi="Times New Roman"/>
                <w:b/>
                <w:sz w:val="24"/>
                <w:szCs w:val="24"/>
                <w:lang w:val="kk-KZ"/>
              </w:rPr>
            </w:pPr>
            <w:r w:rsidRPr="007819E9">
              <w:rPr>
                <w:rFonts w:ascii="Times New Roman" w:hAnsi="Times New Roman"/>
                <w:sz w:val="24"/>
                <w:szCs w:val="24"/>
                <w:lang w:val="kk-KZ"/>
              </w:rPr>
              <w:t>Ақ тұт жемістерінің басқа бөліктері 2%-дан артық емес; шикізаттың қарайған және күреңденген бөліктері 1%-дан артық емес; органикалық қоспалар 0,5%-дан артық емес, минералды қоспалар 0,5%-дан артық емес</w:t>
            </w:r>
          </w:p>
        </w:tc>
        <w:tc>
          <w:tcPr>
            <w:tcW w:w="2497" w:type="dxa"/>
            <w:tcBorders>
              <w:bottom w:val="nil"/>
            </w:tcBorders>
          </w:tcPr>
          <w:p w14:paraId="418DEAF6" w14:textId="3F44167D"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2.8.2</w:t>
            </w:r>
            <w:r w:rsidR="00A219DA" w:rsidRPr="007819E9">
              <w:rPr>
                <w:rFonts w:ascii="Times New Roman" w:hAnsi="Times New Roman"/>
                <w:i/>
                <w:sz w:val="24"/>
                <w:szCs w:val="24"/>
                <w:lang w:val="kk-KZ"/>
              </w:rPr>
              <w:t xml:space="preserve"> Бөгде қоспалар</w:t>
            </w:r>
          </w:p>
        </w:tc>
      </w:tr>
      <w:tr w:rsidR="00882177" w:rsidRPr="007819E9" w14:paraId="6AA178FC" w14:textId="77777777" w:rsidTr="00A32B1F">
        <w:trPr>
          <w:trHeight w:val="554"/>
        </w:trPr>
        <w:tc>
          <w:tcPr>
            <w:tcW w:w="2694" w:type="dxa"/>
          </w:tcPr>
          <w:p w14:paraId="32DBA826"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Кептіргендегі масса шығыны</w:t>
            </w:r>
          </w:p>
        </w:tc>
        <w:tc>
          <w:tcPr>
            <w:tcW w:w="4442" w:type="dxa"/>
          </w:tcPr>
          <w:p w14:paraId="2FCE8F26"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10%-дан артық емес</w:t>
            </w:r>
          </w:p>
        </w:tc>
        <w:tc>
          <w:tcPr>
            <w:tcW w:w="2497" w:type="dxa"/>
          </w:tcPr>
          <w:p w14:paraId="22567A60" w14:textId="0B52B664"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2.2.32</w:t>
            </w:r>
            <w:r w:rsidR="00A219DA" w:rsidRPr="007819E9">
              <w:rPr>
                <w:rFonts w:ascii="Times New Roman" w:hAnsi="Times New Roman"/>
                <w:i/>
                <w:sz w:val="24"/>
                <w:szCs w:val="24"/>
                <w:lang w:val="kk-KZ"/>
              </w:rPr>
              <w:t xml:space="preserve"> Кептіргендегі масса шығыны</w:t>
            </w:r>
          </w:p>
        </w:tc>
      </w:tr>
      <w:tr w:rsidR="00882177" w:rsidRPr="007819E9" w14:paraId="06D17A3F" w14:textId="77777777" w:rsidTr="00A32B1F">
        <w:trPr>
          <w:trHeight w:val="70"/>
        </w:trPr>
        <w:tc>
          <w:tcPr>
            <w:tcW w:w="2694" w:type="dxa"/>
          </w:tcPr>
          <w:p w14:paraId="4FAB39A8"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Жалпы күлі</w:t>
            </w:r>
          </w:p>
        </w:tc>
        <w:tc>
          <w:tcPr>
            <w:tcW w:w="4442" w:type="dxa"/>
          </w:tcPr>
          <w:p w14:paraId="76CFC143"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7%-дан артық емес</w:t>
            </w:r>
          </w:p>
        </w:tc>
        <w:tc>
          <w:tcPr>
            <w:tcW w:w="2497" w:type="dxa"/>
          </w:tcPr>
          <w:p w14:paraId="1B362260" w14:textId="7C8A43A0"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2.4.16</w:t>
            </w:r>
            <w:r w:rsidR="00A219DA" w:rsidRPr="007819E9">
              <w:rPr>
                <w:rFonts w:ascii="Times New Roman" w:hAnsi="Times New Roman"/>
                <w:i/>
                <w:sz w:val="24"/>
                <w:szCs w:val="24"/>
                <w:lang w:val="kk-KZ"/>
              </w:rPr>
              <w:t xml:space="preserve"> Жалпы күл</w:t>
            </w:r>
          </w:p>
        </w:tc>
      </w:tr>
      <w:tr w:rsidR="00882177" w:rsidRPr="007819E9" w14:paraId="08B44AE3" w14:textId="77777777" w:rsidTr="00A32B1F">
        <w:trPr>
          <w:trHeight w:val="202"/>
        </w:trPr>
        <w:tc>
          <w:tcPr>
            <w:tcW w:w="2694" w:type="dxa"/>
          </w:tcPr>
          <w:p w14:paraId="2D4B6D4C"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10%-дық </w:t>
            </w:r>
            <w:r w:rsidRPr="007819E9">
              <w:rPr>
                <w:rFonts w:ascii="Times New Roman" w:hAnsi="Times New Roman"/>
                <w:sz w:val="24"/>
                <w:szCs w:val="24"/>
                <w:lang w:val="en-US"/>
              </w:rPr>
              <w:t>HCL</w:t>
            </w:r>
            <w:r w:rsidRPr="007819E9">
              <w:rPr>
                <w:rFonts w:ascii="Times New Roman" w:hAnsi="Times New Roman"/>
                <w:sz w:val="24"/>
                <w:szCs w:val="24"/>
                <w:lang w:val="kk-KZ"/>
              </w:rPr>
              <w:t xml:space="preserve"> ерімейтін күлі</w:t>
            </w:r>
          </w:p>
        </w:tc>
        <w:tc>
          <w:tcPr>
            <w:tcW w:w="4442" w:type="dxa"/>
          </w:tcPr>
          <w:p w14:paraId="41ACCF1B"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2%-дан артық емес</w:t>
            </w:r>
          </w:p>
        </w:tc>
        <w:tc>
          <w:tcPr>
            <w:tcW w:w="2497" w:type="dxa"/>
          </w:tcPr>
          <w:p w14:paraId="1D921820" w14:textId="2B4EA06C"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2.8.1</w:t>
            </w:r>
            <w:r w:rsidR="00A219DA" w:rsidRPr="007819E9">
              <w:rPr>
                <w:rFonts w:ascii="Times New Roman" w:hAnsi="Times New Roman"/>
                <w:i/>
                <w:sz w:val="24"/>
                <w:szCs w:val="24"/>
                <w:lang w:val="kk-KZ"/>
              </w:rPr>
              <w:t xml:space="preserve"> Хлосутек қышқылында ерімейтін күлді анықтау</w:t>
            </w:r>
          </w:p>
        </w:tc>
      </w:tr>
      <w:tr w:rsidR="00882177" w:rsidRPr="007819E9" w14:paraId="3819B2B6" w14:textId="77777777" w:rsidTr="00A32B1F">
        <w:trPr>
          <w:trHeight w:val="131"/>
        </w:trPr>
        <w:tc>
          <w:tcPr>
            <w:tcW w:w="2694" w:type="dxa"/>
          </w:tcPr>
          <w:p w14:paraId="07A98FFB"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Микробиологиялық тазалығы</w:t>
            </w:r>
          </w:p>
        </w:tc>
        <w:tc>
          <w:tcPr>
            <w:tcW w:w="4442" w:type="dxa"/>
          </w:tcPr>
          <w:p w14:paraId="0F05356D"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Дәрілік өсімдік шикізаты ҚР МФ т.1, 5.1.4. 4А категория талаптарына сәйкес болуы керек: </w:t>
            </w:r>
          </w:p>
          <w:p w14:paraId="55DF54A3"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-Тіршілікке қабілетті аэробты микроағзалардың жалпы саны: бактериялар 10</w:t>
            </w:r>
            <w:r w:rsidRPr="007819E9">
              <w:rPr>
                <w:rFonts w:ascii="Times New Roman" w:hAnsi="Times New Roman"/>
                <w:sz w:val="24"/>
                <w:szCs w:val="24"/>
                <w:vertAlign w:val="superscript"/>
                <w:lang w:val="kk-KZ"/>
              </w:rPr>
              <w:t>7</w:t>
            </w:r>
            <w:r w:rsidRPr="007819E9">
              <w:rPr>
                <w:rFonts w:ascii="Times New Roman" w:hAnsi="Times New Roman"/>
                <w:sz w:val="24"/>
                <w:szCs w:val="24"/>
                <w:lang w:val="kk-KZ"/>
              </w:rPr>
              <w:t xml:space="preserve"> және саңырауқұлақтар граммда 10</w:t>
            </w:r>
            <w:r w:rsidRPr="007819E9">
              <w:rPr>
                <w:rFonts w:ascii="Times New Roman" w:hAnsi="Times New Roman"/>
                <w:sz w:val="24"/>
                <w:szCs w:val="24"/>
                <w:vertAlign w:val="superscript"/>
                <w:lang w:val="kk-KZ"/>
              </w:rPr>
              <w:t>5</w:t>
            </w:r>
            <w:r w:rsidRPr="007819E9">
              <w:rPr>
                <w:rFonts w:ascii="Times New Roman" w:hAnsi="Times New Roman"/>
                <w:sz w:val="24"/>
                <w:szCs w:val="24"/>
                <w:lang w:val="kk-KZ"/>
              </w:rPr>
              <w:t xml:space="preserve"> артық емес;</w:t>
            </w:r>
          </w:p>
          <w:p w14:paraId="73BEDA56"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- 1,0 граммда </w:t>
            </w:r>
            <w:r w:rsidRPr="007819E9">
              <w:rPr>
                <w:rFonts w:ascii="Times New Roman" w:hAnsi="Times New Roman"/>
                <w:i/>
                <w:iCs/>
                <w:sz w:val="24"/>
                <w:szCs w:val="24"/>
                <w:lang w:val="kk-KZ"/>
              </w:rPr>
              <w:t>E.Coli</w:t>
            </w:r>
            <w:r w:rsidRPr="007819E9">
              <w:rPr>
                <w:rFonts w:ascii="Times New Roman" w:hAnsi="Times New Roman"/>
                <w:sz w:val="24"/>
                <w:szCs w:val="24"/>
                <w:lang w:val="kk-KZ"/>
              </w:rPr>
              <w:t xml:space="preserve"> 10</w:t>
            </w:r>
            <w:r w:rsidRPr="007819E9">
              <w:rPr>
                <w:rFonts w:ascii="Times New Roman" w:hAnsi="Times New Roman"/>
                <w:sz w:val="24"/>
                <w:szCs w:val="24"/>
                <w:vertAlign w:val="superscript"/>
                <w:lang w:val="kk-KZ"/>
              </w:rPr>
              <w:t>2</w:t>
            </w:r>
            <w:r w:rsidRPr="007819E9">
              <w:rPr>
                <w:rFonts w:ascii="Times New Roman" w:hAnsi="Times New Roman"/>
                <w:sz w:val="24"/>
                <w:szCs w:val="24"/>
                <w:lang w:val="kk-KZ"/>
              </w:rPr>
              <w:t xml:space="preserve"> артық емес.</w:t>
            </w:r>
          </w:p>
        </w:tc>
        <w:tc>
          <w:tcPr>
            <w:tcW w:w="2497" w:type="dxa"/>
          </w:tcPr>
          <w:p w14:paraId="7BCB0F5F" w14:textId="4A89DF13"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 xml:space="preserve">2.6.12, 2.6.13 </w:t>
            </w:r>
            <w:r w:rsidR="00A219DA" w:rsidRPr="007819E9">
              <w:rPr>
                <w:rFonts w:ascii="Times New Roman" w:hAnsi="Times New Roman"/>
                <w:i/>
                <w:sz w:val="24"/>
                <w:szCs w:val="24"/>
                <w:lang w:val="kk-KZ"/>
              </w:rPr>
              <w:t>Микрбиологиялық тазалығына сынау</w:t>
            </w:r>
          </w:p>
        </w:tc>
      </w:tr>
      <w:tr w:rsidR="00882177" w:rsidRPr="007819E9" w14:paraId="414CD57F" w14:textId="77777777" w:rsidTr="00A32B1F">
        <w:trPr>
          <w:trHeight w:val="515"/>
        </w:trPr>
        <w:tc>
          <w:tcPr>
            <w:tcW w:w="2694" w:type="dxa"/>
            <w:tcBorders>
              <w:bottom w:val="single" w:sz="4" w:space="0" w:color="auto"/>
            </w:tcBorders>
          </w:tcPr>
          <w:p w14:paraId="4CE9CC0E"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Сандық анықтау</w:t>
            </w:r>
          </w:p>
          <w:p w14:paraId="0332BBE2" w14:textId="77777777" w:rsidR="00882177" w:rsidRPr="007819E9" w:rsidRDefault="00882177" w:rsidP="00A32B1F">
            <w:pPr>
              <w:spacing w:after="0" w:line="240" w:lineRule="auto"/>
              <w:rPr>
                <w:rFonts w:ascii="Times New Roman" w:hAnsi="Times New Roman"/>
                <w:sz w:val="24"/>
                <w:szCs w:val="24"/>
                <w:lang w:val="kk-KZ"/>
              </w:rPr>
            </w:pPr>
            <w:r w:rsidRPr="007819E9">
              <w:rPr>
                <w:rFonts w:ascii="Times New Roman" w:hAnsi="Times New Roman"/>
                <w:sz w:val="24"/>
                <w:szCs w:val="24"/>
                <w:lang w:val="kk-KZ"/>
              </w:rPr>
              <w:t>- аскорбин қышқылы</w:t>
            </w:r>
          </w:p>
          <w:p w14:paraId="40460A0E" w14:textId="437B9DC5" w:rsidR="00FA3CC5" w:rsidRPr="007819E9" w:rsidRDefault="00FA3CC5" w:rsidP="00D13740">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 </w:t>
            </w:r>
            <w:r w:rsidR="00D13740" w:rsidRPr="007819E9">
              <w:rPr>
                <w:rFonts w:ascii="Times New Roman" w:hAnsi="Times New Roman"/>
                <w:sz w:val="24"/>
                <w:szCs w:val="24"/>
                <w:lang w:val="kk-KZ"/>
              </w:rPr>
              <w:t>линол қышқылы</w:t>
            </w:r>
          </w:p>
        </w:tc>
        <w:tc>
          <w:tcPr>
            <w:tcW w:w="4442" w:type="dxa"/>
            <w:tcBorders>
              <w:bottom w:val="single" w:sz="4" w:space="0" w:color="auto"/>
            </w:tcBorders>
          </w:tcPr>
          <w:p w14:paraId="59FC942D" w14:textId="77777777" w:rsidR="00882177" w:rsidRPr="007819E9" w:rsidRDefault="00882177" w:rsidP="00241D65">
            <w:pPr>
              <w:spacing w:after="0" w:line="240" w:lineRule="auto"/>
              <w:jc w:val="both"/>
              <w:rPr>
                <w:rFonts w:ascii="Times New Roman" w:hAnsi="Times New Roman"/>
                <w:sz w:val="24"/>
                <w:szCs w:val="24"/>
                <w:lang w:val="kk-KZ"/>
              </w:rPr>
            </w:pPr>
          </w:p>
          <w:p w14:paraId="606EDFD3" w14:textId="77777777" w:rsidR="00882177" w:rsidRPr="007819E9" w:rsidRDefault="00CE54AA" w:rsidP="00CE54AA">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1</w:t>
            </w:r>
            <w:r w:rsidR="00882177" w:rsidRPr="007819E9">
              <w:rPr>
                <w:rFonts w:ascii="Times New Roman" w:hAnsi="Times New Roman"/>
                <w:sz w:val="24"/>
                <w:szCs w:val="24"/>
                <w:lang w:val="kk-KZ"/>
              </w:rPr>
              <w:t>,</w:t>
            </w:r>
            <w:r w:rsidRPr="007819E9">
              <w:rPr>
                <w:rFonts w:ascii="Times New Roman" w:hAnsi="Times New Roman"/>
                <w:sz w:val="24"/>
                <w:szCs w:val="24"/>
                <w:lang w:val="kk-KZ"/>
              </w:rPr>
              <w:t>5</w:t>
            </w:r>
            <w:r w:rsidR="00882177" w:rsidRPr="007819E9">
              <w:rPr>
                <w:rFonts w:ascii="Times New Roman" w:hAnsi="Times New Roman"/>
                <w:sz w:val="24"/>
                <w:szCs w:val="24"/>
                <w:lang w:val="kk-KZ"/>
              </w:rPr>
              <w:t>%-дан кем емес</w:t>
            </w:r>
          </w:p>
          <w:p w14:paraId="0B2F138E" w14:textId="36D19B0E" w:rsidR="00FA3CC5" w:rsidRPr="007819E9" w:rsidRDefault="00FA3CC5" w:rsidP="00FA3CC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2,5%-дан кем емес</w:t>
            </w:r>
          </w:p>
          <w:p w14:paraId="664549DA" w14:textId="77777777" w:rsidR="00FA3CC5" w:rsidRPr="007819E9" w:rsidRDefault="00FA3CC5" w:rsidP="00CE54AA">
            <w:pPr>
              <w:spacing w:after="0" w:line="240" w:lineRule="auto"/>
              <w:jc w:val="both"/>
              <w:rPr>
                <w:rFonts w:ascii="Times New Roman" w:hAnsi="Times New Roman"/>
                <w:sz w:val="24"/>
                <w:szCs w:val="24"/>
                <w:lang w:val="kk-KZ"/>
              </w:rPr>
            </w:pPr>
          </w:p>
          <w:p w14:paraId="49CD5B10" w14:textId="77777777" w:rsidR="00FA3CC5" w:rsidRPr="007819E9" w:rsidRDefault="00FA3CC5" w:rsidP="00CE54AA">
            <w:pPr>
              <w:spacing w:after="0" w:line="240" w:lineRule="auto"/>
              <w:jc w:val="both"/>
              <w:rPr>
                <w:rFonts w:ascii="Times New Roman" w:hAnsi="Times New Roman"/>
                <w:sz w:val="24"/>
                <w:szCs w:val="24"/>
                <w:lang w:val="kk-KZ"/>
              </w:rPr>
            </w:pPr>
          </w:p>
        </w:tc>
        <w:tc>
          <w:tcPr>
            <w:tcW w:w="2497" w:type="dxa"/>
            <w:tcBorders>
              <w:bottom w:val="single" w:sz="4" w:space="0" w:color="auto"/>
            </w:tcBorders>
          </w:tcPr>
          <w:p w14:paraId="662B510C" w14:textId="49200C74" w:rsidR="00882177" w:rsidRPr="007819E9" w:rsidRDefault="00882177" w:rsidP="00241D65">
            <w:pPr>
              <w:spacing w:after="0" w:line="240" w:lineRule="auto"/>
              <w:rPr>
                <w:rFonts w:ascii="Times New Roman" w:hAnsi="Times New Roman"/>
                <w:i/>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2.2.28</w:t>
            </w:r>
            <w:r w:rsidR="00FA3CC5" w:rsidRPr="007819E9">
              <w:rPr>
                <w:rFonts w:ascii="Times New Roman" w:hAnsi="Times New Roman"/>
                <w:i/>
                <w:sz w:val="24"/>
                <w:szCs w:val="24"/>
                <w:lang w:val="kk-KZ"/>
              </w:rPr>
              <w:t xml:space="preserve"> Газды хроматография</w:t>
            </w:r>
          </w:p>
          <w:p w14:paraId="26D12A34" w14:textId="0C5D6664"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ҚР МФ, 1 т., 2.2.25</w:t>
            </w:r>
            <w:r w:rsidR="00A219DA" w:rsidRPr="007819E9">
              <w:rPr>
                <w:rFonts w:ascii="Times New Roman" w:hAnsi="Times New Roman"/>
                <w:sz w:val="24"/>
                <w:szCs w:val="24"/>
                <w:lang w:val="kk-KZ"/>
              </w:rPr>
              <w:t xml:space="preserve"> </w:t>
            </w:r>
            <w:r w:rsidR="00A219DA" w:rsidRPr="007819E9">
              <w:rPr>
                <w:rFonts w:ascii="Times New Roman" w:hAnsi="Times New Roman"/>
                <w:i/>
                <w:sz w:val="24"/>
                <w:szCs w:val="24"/>
                <w:lang w:val="kk-KZ"/>
              </w:rPr>
              <w:t>Спектрофотометрия</w:t>
            </w:r>
          </w:p>
        </w:tc>
      </w:tr>
      <w:tr w:rsidR="00882177" w:rsidRPr="007819E9" w14:paraId="0D38C7A6" w14:textId="77777777" w:rsidTr="00A32B1F">
        <w:trPr>
          <w:trHeight w:val="140"/>
        </w:trPr>
        <w:tc>
          <w:tcPr>
            <w:tcW w:w="2694" w:type="dxa"/>
            <w:tcBorders>
              <w:bottom w:val="nil"/>
            </w:tcBorders>
          </w:tcPr>
          <w:p w14:paraId="3BA7435A"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Радионуклидтер</w:t>
            </w:r>
          </w:p>
        </w:tc>
        <w:tc>
          <w:tcPr>
            <w:tcW w:w="4442" w:type="dxa"/>
            <w:tcBorders>
              <w:bottom w:val="nil"/>
            </w:tcBorders>
          </w:tcPr>
          <w:p w14:paraId="2A80C69E" w14:textId="552E63E7" w:rsidR="00882177" w:rsidRPr="007819E9" w:rsidRDefault="00961C8C"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Мемлекеттік ұйым бекіткен талаптар бойынша</w:t>
            </w:r>
          </w:p>
        </w:tc>
        <w:tc>
          <w:tcPr>
            <w:tcW w:w="2497" w:type="dxa"/>
            <w:tcBorders>
              <w:bottom w:val="nil"/>
            </w:tcBorders>
          </w:tcPr>
          <w:p w14:paraId="29506B80"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ДСМ 15.12.2020 № ҚР ДСМ-275/2020 бұйрығы </w:t>
            </w:r>
          </w:p>
        </w:tc>
      </w:tr>
      <w:tr w:rsidR="00882177" w:rsidRPr="007819E9" w14:paraId="25D00AAB" w14:textId="77777777" w:rsidTr="00A32B1F">
        <w:trPr>
          <w:trHeight w:val="551"/>
        </w:trPr>
        <w:tc>
          <w:tcPr>
            <w:tcW w:w="2694" w:type="dxa"/>
          </w:tcPr>
          <w:p w14:paraId="12984613"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Ауыр металдар</w:t>
            </w:r>
          </w:p>
        </w:tc>
        <w:tc>
          <w:tcPr>
            <w:tcW w:w="4442" w:type="dxa"/>
          </w:tcPr>
          <w:p w14:paraId="76C4F5A8"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Мемлекеттік ұйым бекіткен талаптар бойынша</w:t>
            </w:r>
          </w:p>
        </w:tc>
        <w:tc>
          <w:tcPr>
            <w:tcW w:w="2497" w:type="dxa"/>
          </w:tcPr>
          <w:p w14:paraId="7D11150E"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2.4.8, А әдісі,</w:t>
            </w:r>
          </w:p>
          <w:p w14:paraId="1361B100"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б.566</w:t>
            </w:r>
          </w:p>
        </w:tc>
      </w:tr>
      <w:tr w:rsidR="00882177" w:rsidRPr="007819E9" w14:paraId="7108327B" w14:textId="77777777" w:rsidTr="00A32B1F">
        <w:trPr>
          <w:trHeight w:val="559"/>
        </w:trPr>
        <w:tc>
          <w:tcPr>
            <w:tcW w:w="2694" w:type="dxa"/>
          </w:tcPr>
          <w:p w14:paraId="39360868"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Орау</w:t>
            </w:r>
          </w:p>
        </w:tc>
        <w:tc>
          <w:tcPr>
            <w:tcW w:w="4442" w:type="dxa"/>
          </w:tcPr>
          <w:p w14:paraId="68ED3FCA" w14:textId="10E27CE2" w:rsidR="00882177" w:rsidRPr="007819E9" w:rsidRDefault="00882177" w:rsidP="00E63123">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Шикізат 100 г-нан крафт-қағаздан жасалған үш қабатты қаптарға орамдалады </w:t>
            </w:r>
          </w:p>
        </w:tc>
        <w:tc>
          <w:tcPr>
            <w:tcW w:w="2497" w:type="dxa"/>
          </w:tcPr>
          <w:p w14:paraId="70B5298E"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НҚ сәйкес</w:t>
            </w:r>
          </w:p>
        </w:tc>
      </w:tr>
      <w:tr w:rsidR="00882177" w:rsidRPr="007819E9" w14:paraId="0998CFC1" w14:textId="77777777" w:rsidTr="00A32B1F">
        <w:trPr>
          <w:trHeight w:val="411"/>
        </w:trPr>
        <w:tc>
          <w:tcPr>
            <w:tcW w:w="2694" w:type="dxa"/>
          </w:tcPr>
          <w:p w14:paraId="6285894D"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Таңбалау</w:t>
            </w:r>
          </w:p>
        </w:tc>
        <w:tc>
          <w:tcPr>
            <w:tcW w:w="4442" w:type="dxa"/>
          </w:tcPr>
          <w:p w14:paraId="37F1291D"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Таңбалауға қойылатын бекітілген талаптарға сәйкес</w:t>
            </w:r>
          </w:p>
        </w:tc>
        <w:tc>
          <w:tcPr>
            <w:tcW w:w="2497" w:type="dxa"/>
          </w:tcPr>
          <w:p w14:paraId="39C304B8"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СТ РК 226 – 2000</w:t>
            </w:r>
          </w:p>
        </w:tc>
      </w:tr>
      <w:tr w:rsidR="00882177" w:rsidRPr="007819E9" w14:paraId="73EC0553" w14:textId="77777777" w:rsidTr="00A32B1F">
        <w:trPr>
          <w:trHeight w:val="132"/>
        </w:trPr>
        <w:tc>
          <w:tcPr>
            <w:tcW w:w="2694" w:type="dxa"/>
          </w:tcPr>
          <w:p w14:paraId="4666C879"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Сақтау</w:t>
            </w:r>
          </w:p>
        </w:tc>
        <w:tc>
          <w:tcPr>
            <w:tcW w:w="4442" w:type="dxa"/>
          </w:tcPr>
          <w:p w14:paraId="7025ADFC"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Құрғақ, жарықтан қорғалған жерде, 25°С-тан жоғары емес температурада </w:t>
            </w:r>
          </w:p>
        </w:tc>
        <w:tc>
          <w:tcPr>
            <w:tcW w:w="2497" w:type="dxa"/>
          </w:tcPr>
          <w:p w14:paraId="70908931"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ҚР ДСМ 16.02.2021ж. № ҚР ДСМ-19 бұйрығы</w:t>
            </w:r>
          </w:p>
        </w:tc>
      </w:tr>
      <w:tr w:rsidR="00882177" w:rsidRPr="007819E9" w14:paraId="3F6C4501" w14:textId="77777777" w:rsidTr="00A32B1F">
        <w:trPr>
          <w:trHeight w:val="70"/>
        </w:trPr>
        <w:tc>
          <w:tcPr>
            <w:tcW w:w="2694" w:type="dxa"/>
          </w:tcPr>
          <w:p w14:paraId="409529FA"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Сақтау мерзімі</w:t>
            </w:r>
          </w:p>
        </w:tc>
        <w:tc>
          <w:tcPr>
            <w:tcW w:w="4442" w:type="dxa"/>
          </w:tcPr>
          <w:p w14:paraId="35783A28"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2 жыл</w:t>
            </w:r>
          </w:p>
        </w:tc>
        <w:tc>
          <w:tcPr>
            <w:tcW w:w="2497" w:type="dxa"/>
          </w:tcPr>
          <w:p w14:paraId="605BDE4E" w14:textId="77777777" w:rsidR="00882177" w:rsidRPr="007819E9" w:rsidRDefault="00882177" w:rsidP="00241D65">
            <w:pPr>
              <w:spacing w:after="0" w:line="240" w:lineRule="auto"/>
              <w:rPr>
                <w:rFonts w:ascii="Times New Roman" w:hAnsi="Times New Roman"/>
                <w:sz w:val="24"/>
                <w:szCs w:val="24"/>
              </w:rPr>
            </w:pPr>
            <w:r w:rsidRPr="007819E9">
              <w:rPr>
                <w:rFonts w:ascii="Times New Roman" w:hAnsi="Times New Roman"/>
                <w:sz w:val="24"/>
                <w:szCs w:val="24"/>
                <w:lang w:val="kk-KZ"/>
              </w:rPr>
              <w:t>НҚ сәйкес</w:t>
            </w:r>
          </w:p>
        </w:tc>
      </w:tr>
      <w:tr w:rsidR="00882177" w:rsidRPr="007819E9" w14:paraId="528842BB" w14:textId="77777777" w:rsidTr="00A32B1F">
        <w:trPr>
          <w:trHeight w:val="718"/>
        </w:trPr>
        <w:tc>
          <w:tcPr>
            <w:tcW w:w="2694" w:type="dxa"/>
          </w:tcPr>
          <w:p w14:paraId="37A01C11"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Тасымалдау</w:t>
            </w:r>
          </w:p>
        </w:tc>
        <w:tc>
          <w:tcPr>
            <w:tcW w:w="4442" w:type="dxa"/>
          </w:tcPr>
          <w:p w14:paraId="146196D0"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ҚР нормативті құжаттары талаптарына сәйкес</w:t>
            </w:r>
          </w:p>
        </w:tc>
        <w:tc>
          <w:tcPr>
            <w:tcW w:w="2497" w:type="dxa"/>
          </w:tcPr>
          <w:p w14:paraId="75D39F04" w14:textId="625D0CA1"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ҚР ДСМ 16.02.2021ж. № ҚР ДСМ-19 бұйрығы,</w:t>
            </w:r>
          </w:p>
        </w:tc>
      </w:tr>
      <w:tr w:rsidR="00882177" w:rsidRPr="007819E9" w14:paraId="15D8C663" w14:textId="77777777" w:rsidTr="00A32B1F">
        <w:trPr>
          <w:trHeight w:val="415"/>
        </w:trPr>
        <w:tc>
          <w:tcPr>
            <w:tcW w:w="2694" w:type="dxa"/>
          </w:tcPr>
          <w:p w14:paraId="5074D786"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Негізгі фармакологиялық әсері</w:t>
            </w:r>
          </w:p>
        </w:tc>
        <w:tc>
          <w:tcPr>
            <w:tcW w:w="4442" w:type="dxa"/>
          </w:tcPr>
          <w:p w14:paraId="2D7D167C" w14:textId="77777777" w:rsidR="00882177" w:rsidRPr="007819E9" w:rsidRDefault="00882177" w:rsidP="00241D6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Иммунитетті нығайтушы</w:t>
            </w:r>
          </w:p>
        </w:tc>
        <w:tc>
          <w:tcPr>
            <w:tcW w:w="2497" w:type="dxa"/>
          </w:tcPr>
          <w:p w14:paraId="32D44E9E" w14:textId="77777777" w:rsidR="00882177" w:rsidRPr="007819E9" w:rsidRDefault="00882177" w:rsidP="00241D65">
            <w:pPr>
              <w:spacing w:after="0" w:line="240" w:lineRule="auto"/>
              <w:rPr>
                <w:rFonts w:ascii="Times New Roman" w:hAnsi="Times New Roman"/>
                <w:sz w:val="24"/>
                <w:szCs w:val="24"/>
                <w:lang w:val="kk-KZ"/>
              </w:rPr>
            </w:pPr>
            <w:r w:rsidRPr="007819E9">
              <w:rPr>
                <w:rFonts w:ascii="Times New Roman" w:hAnsi="Times New Roman"/>
                <w:sz w:val="24"/>
                <w:szCs w:val="24"/>
                <w:lang w:val="kk-KZ"/>
              </w:rPr>
              <w:t>НҚ сәйкес</w:t>
            </w:r>
          </w:p>
        </w:tc>
      </w:tr>
    </w:tbl>
    <w:p w14:paraId="779CA7F2" w14:textId="0C915573" w:rsidR="00882177" w:rsidRPr="007819E9" w:rsidRDefault="00882177" w:rsidP="00882177">
      <w:pPr>
        <w:spacing w:after="0" w:line="240" w:lineRule="auto"/>
        <w:ind w:firstLine="567"/>
        <w:jc w:val="both"/>
        <w:rPr>
          <w:rFonts w:ascii="Times New Roman" w:hAnsi="Times New Roman"/>
          <w:iCs/>
          <w:sz w:val="28"/>
          <w:szCs w:val="28"/>
          <w:lang w:val="kk-KZ"/>
        </w:rPr>
      </w:pPr>
      <w:r w:rsidRPr="007819E9">
        <w:rPr>
          <w:rFonts w:ascii="Times New Roman" w:hAnsi="Times New Roman"/>
          <w:i/>
          <w:iCs/>
          <w:sz w:val="28"/>
          <w:szCs w:val="28"/>
          <w:lang w:val="kk-KZ"/>
        </w:rPr>
        <w:t xml:space="preserve">Morus Alba </w:t>
      </w:r>
      <w:r w:rsidRPr="007819E9">
        <w:rPr>
          <w:rFonts w:ascii="Times New Roman" w:hAnsi="Times New Roman"/>
          <w:iCs/>
          <w:sz w:val="28"/>
          <w:szCs w:val="28"/>
          <w:lang w:val="kk-KZ"/>
        </w:rPr>
        <w:t xml:space="preserve">жемістерінен дайындалған дәрілік шикізаттың сақтау мерзімі мен тұрақтылық көрсеткіштері Қазақстан Республикасы Денсаулық сақтау министрінің 2020 жылы бекіткен «Дәрілік препараттардың тұрақтылығын анықтауға қойылатын талаптарды бекіту, сондай-ақ оларды сақтау мен жарамдылық мерзімін белгілеу жөніндегі ережелер» туралы № ҚР ДСМ-165 бұйрығына сәйкес ұзақ мерзімді зерттеулер жүргізу әдісі арқылы анықталды. </w:t>
      </w:r>
    </w:p>
    <w:p w14:paraId="4FE3E107" w14:textId="77777777"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iCs/>
          <w:sz w:val="28"/>
          <w:szCs w:val="28"/>
          <w:lang w:val="kk-KZ"/>
        </w:rPr>
        <w:t>Зерттеу нәтижелері шикізаттың сақтау кезінде сапалық сипаттамаларының сақталуын бақылауға мүмкіндік берді.</w:t>
      </w:r>
      <w:r w:rsidR="00E57129" w:rsidRPr="007819E9">
        <w:rPr>
          <w:rFonts w:ascii="Times New Roman" w:hAnsi="Times New Roman"/>
          <w:iCs/>
          <w:sz w:val="28"/>
          <w:szCs w:val="28"/>
          <w:lang w:val="kk-KZ"/>
        </w:rPr>
        <w:t xml:space="preserve"> </w:t>
      </w:r>
      <w:r w:rsidRPr="007819E9">
        <w:rPr>
          <w:rFonts w:ascii="Times New Roman" w:hAnsi="Times New Roman"/>
          <w:sz w:val="28"/>
          <w:szCs w:val="28"/>
          <w:lang w:val="kk-KZ"/>
        </w:rPr>
        <w:t xml:space="preserve">Өсімдік шикізаттарының тұрақтылығын ұзақ мерзімді (2 жыл) әдіспен зерттеуде </w:t>
      </w:r>
      <w:bookmarkStart w:id="16" w:name="_Hlk150092758"/>
      <w:r w:rsidRPr="007819E9">
        <w:rPr>
          <w:rFonts w:ascii="Times New Roman" w:hAnsi="Times New Roman"/>
          <w:sz w:val="28"/>
          <w:szCs w:val="28"/>
          <w:lang w:val="kk-KZ"/>
        </w:rPr>
        <w:t>ауа температурасы 25±2°С, ал ауаның салыстырмалы ылғалдылығы 60±5%</w:t>
      </w:r>
      <w:bookmarkEnd w:id="16"/>
      <w:r w:rsidRPr="007819E9">
        <w:rPr>
          <w:rFonts w:ascii="Times New Roman" w:hAnsi="Times New Roman"/>
          <w:sz w:val="28"/>
          <w:szCs w:val="28"/>
          <w:lang w:val="kk-KZ"/>
        </w:rPr>
        <w:t xml:space="preserve"> деңгейінде болуы тиіс. </w:t>
      </w:r>
    </w:p>
    <w:p w14:paraId="743CBBF5" w14:textId="77777777"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i/>
          <w:iCs/>
          <w:sz w:val="28"/>
          <w:szCs w:val="28"/>
          <w:lang w:val="kk-KZ"/>
        </w:rPr>
        <w:t xml:space="preserve">Morus Alba L. </w:t>
      </w:r>
      <w:r w:rsidRPr="007819E9">
        <w:rPr>
          <w:rFonts w:ascii="Times New Roman" w:hAnsi="Times New Roman"/>
          <w:iCs/>
          <w:sz w:val="28"/>
          <w:szCs w:val="28"/>
          <w:lang w:val="kk-KZ"/>
        </w:rPr>
        <w:t>жемісі</w:t>
      </w:r>
      <w:r w:rsidRPr="007819E9">
        <w:rPr>
          <w:rFonts w:ascii="Times New Roman" w:hAnsi="Times New Roman"/>
          <w:i/>
          <w:iCs/>
          <w:sz w:val="28"/>
          <w:szCs w:val="28"/>
          <w:lang w:val="kk-KZ"/>
        </w:rPr>
        <w:t xml:space="preserve"> </w:t>
      </w:r>
      <w:r w:rsidRPr="007819E9">
        <w:rPr>
          <w:rFonts w:ascii="Times New Roman" w:hAnsi="Times New Roman"/>
          <w:sz w:val="28"/>
          <w:szCs w:val="28"/>
          <w:lang w:val="kk-KZ"/>
        </w:rPr>
        <w:t>шикізатының тұрақтылығын зерттеу нәтижелері 1</w:t>
      </w:r>
      <w:r w:rsidR="00404315" w:rsidRPr="007819E9">
        <w:rPr>
          <w:rFonts w:ascii="Times New Roman" w:hAnsi="Times New Roman"/>
          <w:sz w:val="28"/>
          <w:szCs w:val="28"/>
          <w:lang w:val="kk-KZ"/>
        </w:rPr>
        <w:t>9</w:t>
      </w:r>
      <w:r w:rsidRPr="007819E9">
        <w:rPr>
          <w:rFonts w:ascii="Times New Roman" w:hAnsi="Times New Roman"/>
          <w:sz w:val="28"/>
          <w:szCs w:val="28"/>
          <w:lang w:val="kk-KZ"/>
        </w:rPr>
        <w:t xml:space="preserve">, </w:t>
      </w:r>
      <w:r w:rsidR="00404315" w:rsidRPr="007819E9">
        <w:rPr>
          <w:rFonts w:ascii="Times New Roman" w:hAnsi="Times New Roman"/>
          <w:sz w:val="28"/>
          <w:szCs w:val="28"/>
          <w:lang w:val="kk-KZ"/>
        </w:rPr>
        <w:t>20, 21</w:t>
      </w:r>
      <w:r w:rsidRPr="007819E9">
        <w:rPr>
          <w:rFonts w:ascii="Times New Roman" w:hAnsi="Times New Roman"/>
          <w:sz w:val="28"/>
          <w:szCs w:val="28"/>
          <w:lang w:val="kk-KZ"/>
        </w:rPr>
        <w:t xml:space="preserve">-кестелерде көрсетілген. Серияларды бақылау кезеңділігі негізгі сапалық көрсеткіштер бойынша 0, 3, 6 ,9, 12, 18, 24 ай, ал микробиологиялық тазалығы бойынша – 0 және 24 ай болды. </w:t>
      </w:r>
    </w:p>
    <w:p w14:paraId="59038DDA" w14:textId="5DE5D1F1" w:rsidR="00882177" w:rsidRPr="007819E9" w:rsidRDefault="00882177" w:rsidP="00882177">
      <w:pPr>
        <w:spacing w:after="0" w:line="240" w:lineRule="auto"/>
        <w:ind w:firstLine="567"/>
        <w:jc w:val="both"/>
        <w:rPr>
          <w:rFonts w:ascii="Times New Roman" w:hAnsi="Times New Roman"/>
          <w:sz w:val="28"/>
          <w:szCs w:val="28"/>
          <w:lang w:val="kk-KZ"/>
        </w:rPr>
        <w:sectPr w:rsidR="00882177" w:rsidRPr="007819E9" w:rsidSect="00241D65">
          <w:headerReference w:type="default" r:id="rId42"/>
          <w:footerReference w:type="default" r:id="rId43"/>
          <w:pgSz w:w="11906" w:h="16838"/>
          <w:pgMar w:top="1134" w:right="567" w:bottom="1134" w:left="1701" w:header="708" w:footer="205" w:gutter="0"/>
          <w:cols w:space="708"/>
          <w:docGrid w:linePitch="360"/>
        </w:sectPr>
      </w:pPr>
      <w:r w:rsidRPr="007819E9">
        <w:rPr>
          <w:rFonts w:ascii="Times New Roman" w:hAnsi="Times New Roman"/>
          <w:i/>
          <w:iCs/>
          <w:sz w:val="28"/>
          <w:szCs w:val="28"/>
          <w:lang w:val="kk-KZ"/>
        </w:rPr>
        <w:t xml:space="preserve">Morus Alba L. </w:t>
      </w:r>
      <w:r w:rsidRPr="007819E9">
        <w:rPr>
          <w:rFonts w:ascii="Times New Roman" w:hAnsi="Times New Roman"/>
          <w:iCs/>
          <w:sz w:val="28"/>
          <w:szCs w:val="28"/>
          <w:lang w:val="kk-KZ"/>
        </w:rPr>
        <w:t>жемісі</w:t>
      </w:r>
      <w:r w:rsidRPr="007819E9">
        <w:rPr>
          <w:rFonts w:ascii="Times New Roman" w:hAnsi="Times New Roman"/>
          <w:i/>
          <w:iCs/>
          <w:sz w:val="28"/>
          <w:szCs w:val="28"/>
          <w:lang w:val="kk-KZ"/>
        </w:rPr>
        <w:t xml:space="preserve"> </w:t>
      </w:r>
      <w:r w:rsidRPr="007819E9">
        <w:rPr>
          <w:rFonts w:ascii="Times New Roman" w:hAnsi="Times New Roman"/>
          <w:sz w:val="28"/>
          <w:szCs w:val="28"/>
          <w:lang w:val="kk-KZ"/>
        </w:rPr>
        <w:t xml:space="preserve">шикізатының ұзақ мерзімді сынау жағдайында тұрақтылығын зерттеу бойынша жүргізілген сынақтар нәтижесінде бақыланатын сапа параметрлерінде айтарлықтай өзгерістер байқалған жоқ. Осы нәтижелерді негізге ала отырып </w:t>
      </w:r>
      <w:r w:rsidRPr="007819E9">
        <w:rPr>
          <w:rFonts w:ascii="Times New Roman" w:hAnsi="Times New Roman"/>
          <w:i/>
          <w:iCs/>
          <w:sz w:val="28"/>
          <w:szCs w:val="28"/>
          <w:lang w:val="kk-KZ"/>
        </w:rPr>
        <w:t xml:space="preserve">Morus Alba L. </w:t>
      </w:r>
      <w:r w:rsidRPr="007819E9">
        <w:rPr>
          <w:rFonts w:ascii="Times New Roman" w:hAnsi="Times New Roman"/>
          <w:iCs/>
          <w:sz w:val="28"/>
          <w:szCs w:val="28"/>
          <w:lang w:val="kk-KZ"/>
        </w:rPr>
        <w:t>жемісі</w:t>
      </w:r>
      <w:r w:rsidRPr="007819E9">
        <w:rPr>
          <w:rFonts w:ascii="Times New Roman" w:hAnsi="Times New Roman"/>
          <w:i/>
          <w:iCs/>
          <w:sz w:val="28"/>
          <w:szCs w:val="28"/>
          <w:lang w:val="kk-KZ"/>
        </w:rPr>
        <w:t xml:space="preserve"> </w:t>
      </w:r>
      <w:r w:rsidRPr="007819E9">
        <w:rPr>
          <w:rFonts w:ascii="Times New Roman" w:hAnsi="Times New Roman"/>
          <w:sz w:val="28"/>
          <w:szCs w:val="28"/>
          <w:lang w:val="kk-KZ"/>
        </w:rPr>
        <w:t>шикізатының сақтау мерзімі  2 жыл  болып белгіленді.</w:t>
      </w:r>
    </w:p>
    <w:p w14:paraId="7865DB1A" w14:textId="02E19BB1" w:rsidR="00882177" w:rsidRPr="007819E9" w:rsidRDefault="00882177" w:rsidP="00882177">
      <w:pPr>
        <w:spacing w:after="0" w:line="240" w:lineRule="auto"/>
        <w:ind w:left="142"/>
        <w:jc w:val="both"/>
        <w:rPr>
          <w:rFonts w:ascii="Times New Roman" w:hAnsi="Times New Roman"/>
          <w:sz w:val="28"/>
          <w:szCs w:val="28"/>
          <w:lang w:val="kk-KZ"/>
        </w:rPr>
      </w:pPr>
      <w:r w:rsidRPr="007819E9">
        <w:rPr>
          <w:rFonts w:ascii="Times New Roman" w:hAnsi="Times New Roman"/>
          <w:sz w:val="28"/>
          <w:szCs w:val="28"/>
          <w:lang w:val="kk-KZ"/>
        </w:rPr>
        <w:t>Кесте</w:t>
      </w:r>
      <w:r w:rsidRPr="007819E9">
        <w:rPr>
          <w:rFonts w:ascii="Times New Roman" w:hAnsi="Times New Roman"/>
          <w:spacing w:val="17"/>
          <w:sz w:val="28"/>
          <w:szCs w:val="28"/>
          <w:lang w:val="kk-KZ"/>
        </w:rPr>
        <w:t xml:space="preserve"> </w:t>
      </w:r>
      <w:r w:rsidRPr="007819E9">
        <w:rPr>
          <w:rFonts w:ascii="Times New Roman" w:hAnsi="Times New Roman"/>
          <w:sz w:val="28"/>
          <w:szCs w:val="28"/>
          <w:lang w:val="kk-KZ"/>
        </w:rPr>
        <w:t>1</w:t>
      </w:r>
      <w:r w:rsidR="00404315" w:rsidRPr="007819E9">
        <w:rPr>
          <w:rFonts w:ascii="Times New Roman" w:hAnsi="Times New Roman"/>
          <w:sz w:val="28"/>
          <w:szCs w:val="28"/>
          <w:lang w:val="kk-KZ"/>
        </w:rPr>
        <w:t>9</w:t>
      </w:r>
      <w:r w:rsidRPr="007819E9">
        <w:rPr>
          <w:rFonts w:ascii="Times New Roman" w:hAnsi="Times New Roman"/>
          <w:spacing w:val="15"/>
          <w:sz w:val="28"/>
          <w:szCs w:val="28"/>
          <w:lang w:val="kk-KZ"/>
        </w:rPr>
        <w:t xml:space="preserve"> </w:t>
      </w:r>
      <w:r w:rsidRPr="007819E9">
        <w:rPr>
          <w:rFonts w:ascii="Times New Roman" w:hAnsi="Times New Roman"/>
          <w:sz w:val="28"/>
          <w:szCs w:val="28"/>
          <w:lang w:val="kk-KZ"/>
        </w:rPr>
        <w:t xml:space="preserve">– </w:t>
      </w:r>
      <w:r w:rsidRPr="007819E9">
        <w:rPr>
          <w:rFonts w:ascii="Times New Roman" w:hAnsi="Times New Roman"/>
          <w:i/>
          <w:iCs/>
          <w:sz w:val="28"/>
          <w:szCs w:val="28"/>
          <w:lang w:val="kk-KZ"/>
        </w:rPr>
        <w:t xml:space="preserve">Morus Alba L. </w:t>
      </w:r>
      <w:r w:rsidRPr="007819E9">
        <w:rPr>
          <w:rFonts w:ascii="Times New Roman" w:hAnsi="Times New Roman"/>
          <w:iCs/>
          <w:sz w:val="28"/>
          <w:szCs w:val="28"/>
          <w:lang w:val="kk-KZ"/>
        </w:rPr>
        <w:t>жемісі</w:t>
      </w:r>
      <w:r w:rsidRPr="007819E9">
        <w:rPr>
          <w:rFonts w:ascii="Times New Roman" w:hAnsi="Times New Roman"/>
          <w:i/>
          <w:iCs/>
          <w:sz w:val="28"/>
          <w:szCs w:val="28"/>
          <w:lang w:val="kk-KZ"/>
        </w:rPr>
        <w:t xml:space="preserve"> </w:t>
      </w:r>
      <w:r w:rsidRPr="007819E9">
        <w:rPr>
          <w:rFonts w:ascii="Times New Roman" w:hAnsi="Times New Roman"/>
          <w:sz w:val="28"/>
          <w:szCs w:val="28"/>
          <w:lang w:val="kk-KZ"/>
        </w:rPr>
        <w:t xml:space="preserve">шикізатының тұрақтылығын зерттеу нәтижелері, серия </w:t>
      </w:r>
      <w:r w:rsidR="00BD5C9B" w:rsidRPr="007819E9">
        <w:rPr>
          <w:rFonts w:ascii="Times New Roman" w:hAnsi="Times New Roman"/>
          <w:sz w:val="28"/>
          <w:szCs w:val="28"/>
          <w:lang w:val="kk-KZ"/>
        </w:rPr>
        <w:t>АТЖ-2021-01</w:t>
      </w:r>
    </w:p>
    <w:p w14:paraId="6F05BF43" w14:textId="77777777" w:rsidR="00674D9C" w:rsidRPr="007819E9" w:rsidRDefault="00674D9C" w:rsidP="00882177">
      <w:pPr>
        <w:spacing w:after="0" w:line="240" w:lineRule="auto"/>
        <w:ind w:left="142"/>
        <w:jc w:val="both"/>
        <w:rPr>
          <w:rFonts w:ascii="Times New Roman" w:hAnsi="Times New Roman"/>
          <w:sz w:val="28"/>
          <w:szCs w:val="28"/>
          <w:lang w:val="kk-KZ"/>
        </w:rPr>
      </w:pPr>
    </w:p>
    <w:p w14:paraId="76937EC3" w14:textId="77777777" w:rsidR="00882177" w:rsidRPr="007819E9" w:rsidRDefault="00882177" w:rsidP="00882177">
      <w:pPr>
        <w:pStyle w:val="af0"/>
        <w:rPr>
          <w:sz w:val="7"/>
          <w:lang w:val="kk-KZ"/>
        </w:rPr>
      </w:pPr>
    </w:p>
    <w:tbl>
      <w:tblPr>
        <w:tblW w:w="14733"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9"/>
        <w:gridCol w:w="1559"/>
        <w:gridCol w:w="1985"/>
        <w:gridCol w:w="2977"/>
        <w:gridCol w:w="850"/>
        <w:gridCol w:w="851"/>
        <w:gridCol w:w="850"/>
        <w:gridCol w:w="851"/>
        <w:gridCol w:w="850"/>
        <w:gridCol w:w="851"/>
        <w:gridCol w:w="850"/>
      </w:tblGrid>
      <w:tr w:rsidR="00882177" w:rsidRPr="007819E9" w14:paraId="1AD821FF" w14:textId="77777777" w:rsidTr="00241D65">
        <w:trPr>
          <w:trHeight w:val="922"/>
        </w:trPr>
        <w:tc>
          <w:tcPr>
            <w:tcW w:w="14733" w:type="dxa"/>
            <w:gridSpan w:val="11"/>
          </w:tcPr>
          <w:p w14:paraId="1372E4AC"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Орау:</w:t>
            </w:r>
            <w:r w:rsidRPr="007819E9">
              <w:rPr>
                <w:spacing w:val="-3"/>
                <w:sz w:val="20"/>
                <w:szCs w:val="20"/>
                <w:lang w:val="kk-KZ"/>
              </w:rPr>
              <w:t xml:space="preserve"> </w:t>
            </w:r>
            <w:r w:rsidRPr="007819E9">
              <w:rPr>
                <w:sz w:val="20"/>
                <w:szCs w:val="20"/>
                <w:lang w:val="kk-KZ"/>
              </w:rPr>
              <w:t>крафт-қағаздан жасалған үш қабатты қап</w:t>
            </w:r>
          </w:p>
          <w:p w14:paraId="39BB4844" w14:textId="77777777" w:rsidR="00882177" w:rsidRPr="007819E9" w:rsidRDefault="00882177" w:rsidP="00404315">
            <w:pPr>
              <w:pStyle w:val="TableParagraph"/>
              <w:spacing w:before="0"/>
              <w:ind w:left="9" w:right="8077"/>
              <w:jc w:val="left"/>
              <w:rPr>
                <w:sz w:val="20"/>
                <w:szCs w:val="20"/>
                <w:lang w:val="kk-KZ"/>
              </w:rPr>
            </w:pPr>
            <w:r w:rsidRPr="007819E9">
              <w:rPr>
                <w:spacing w:val="-47"/>
                <w:sz w:val="20"/>
                <w:szCs w:val="20"/>
                <w:lang w:val="kk-KZ"/>
              </w:rPr>
              <w:t xml:space="preserve"> </w:t>
            </w:r>
            <w:r w:rsidRPr="007819E9">
              <w:rPr>
                <w:sz w:val="20"/>
                <w:szCs w:val="20"/>
                <w:lang w:val="kk-KZ"/>
              </w:rPr>
              <w:t>Сынақтың басталу мерзімі:06.2021 ж.</w:t>
            </w:r>
          </w:p>
          <w:p w14:paraId="60D031DE"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 xml:space="preserve">Сынақтың аяқталу мерзімі: 06.2023 ж. </w:t>
            </w:r>
          </w:p>
          <w:p w14:paraId="2E15F155"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Серия:</w:t>
            </w:r>
            <w:r w:rsidRPr="007819E9">
              <w:rPr>
                <w:rFonts w:eastAsiaTheme="minorHAnsi"/>
                <w:sz w:val="24"/>
                <w:szCs w:val="28"/>
                <w:lang w:val="kk-KZ"/>
              </w:rPr>
              <w:t xml:space="preserve"> </w:t>
            </w:r>
            <w:r w:rsidRPr="007819E9">
              <w:rPr>
                <w:sz w:val="20"/>
                <w:szCs w:val="20"/>
                <w:lang w:val="kk-KZ"/>
              </w:rPr>
              <w:t>АТЖ-2021-01</w:t>
            </w:r>
          </w:p>
        </w:tc>
      </w:tr>
      <w:tr w:rsidR="00882177" w:rsidRPr="007819E9" w14:paraId="4019BCA9" w14:textId="77777777" w:rsidTr="00241D65">
        <w:trPr>
          <w:trHeight w:val="164"/>
        </w:trPr>
        <w:tc>
          <w:tcPr>
            <w:tcW w:w="2259" w:type="dxa"/>
            <w:vMerge w:val="restart"/>
          </w:tcPr>
          <w:p w14:paraId="709CFE7D" w14:textId="77777777" w:rsidR="00882177" w:rsidRPr="007819E9" w:rsidRDefault="00882177" w:rsidP="00241D65">
            <w:pPr>
              <w:pStyle w:val="TableParagraph"/>
              <w:spacing w:before="0"/>
              <w:ind w:left="11" w:right="20" w:firstLine="14"/>
              <w:rPr>
                <w:sz w:val="20"/>
                <w:szCs w:val="20"/>
              </w:rPr>
            </w:pPr>
            <w:r w:rsidRPr="007819E9">
              <w:rPr>
                <w:sz w:val="20"/>
                <w:szCs w:val="20"/>
              </w:rPr>
              <w:t>Сапа көрсеткіштері</w:t>
            </w:r>
          </w:p>
        </w:tc>
        <w:tc>
          <w:tcPr>
            <w:tcW w:w="1559" w:type="dxa"/>
            <w:vMerge w:val="restart"/>
          </w:tcPr>
          <w:p w14:paraId="51DBECDB" w14:textId="77777777" w:rsidR="00882177" w:rsidRPr="007819E9" w:rsidRDefault="00882177" w:rsidP="00241D65">
            <w:pPr>
              <w:pStyle w:val="TableParagraph"/>
              <w:spacing w:before="0"/>
              <w:ind w:left="34" w:right="34"/>
              <w:rPr>
                <w:sz w:val="20"/>
                <w:szCs w:val="20"/>
              </w:rPr>
            </w:pPr>
            <w:r w:rsidRPr="007819E9">
              <w:rPr>
                <w:sz w:val="20"/>
                <w:szCs w:val="20"/>
              </w:rPr>
              <w:t>Зерттеу</w:t>
            </w:r>
          </w:p>
          <w:p w14:paraId="7D1A79AD" w14:textId="77777777" w:rsidR="00882177" w:rsidRPr="007819E9" w:rsidRDefault="00882177" w:rsidP="00241D65">
            <w:pPr>
              <w:pStyle w:val="TableParagraph"/>
              <w:spacing w:before="0"/>
              <w:ind w:left="34" w:right="34"/>
              <w:rPr>
                <w:sz w:val="20"/>
                <w:szCs w:val="20"/>
              </w:rPr>
            </w:pPr>
            <w:r w:rsidRPr="007819E9">
              <w:rPr>
                <w:sz w:val="20"/>
                <w:szCs w:val="20"/>
              </w:rPr>
              <w:t>шарттары</w:t>
            </w:r>
          </w:p>
        </w:tc>
        <w:tc>
          <w:tcPr>
            <w:tcW w:w="1985" w:type="dxa"/>
            <w:vMerge w:val="restart"/>
          </w:tcPr>
          <w:p w14:paraId="7BBAE62B" w14:textId="77777777" w:rsidR="00882177" w:rsidRPr="007819E9" w:rsidRDefault="00882177" w:rsidP="00241D65">
            <w:pPr>
              <w:pStyle w:val="TableParagraph"/>
              <w:spacing w:before="0"/>
              <w:ind w:left="33"/>
              <w:rPr>
                <w:sz w:val="20"/>
                <w:szCs w:val="20"/>
              </w:rPr>
            </w:pPr>
            <w:r w:rsidRPr="007819E9">
              <w:rPr>
                <w:sz w:val="20"/>
                <w:szCs w:val="20"/>
              </w:rPr>
              <w:t>Зерттеулер әдісі</w:t>
            </w:r>
          </w:p>
        </w:tc>
        <w:tc>
          <w:tcPr>
            <w:tcW w:w="2977" w:type="dxa"/>
            <w:vMerge w:val="restart"/>
          </w:tcPr>
          <w:p w14:paraId="4C1CF76E" w14:textId="77777777" w:rsidR="00882177" w:rsidRPr="007819E9" w:rsidRDefault="00882177" w:rsidP="00241D65">
            <w:pPr>
              <w:pStyle w:val="TableParagraph"/>
              <w:spacing w:before="0"/>
              <w:rPr>
                <w:sz w:val="20"/>
                <w:szCs w:val="20"/>
                <w:lang w:val="kk-KZ"/>
              </w:rPr>
            </w:pPr>
            <w:r w:rsidRPr="007819E9">
              <w:rPr>
                <w:sz w:val="20"/>
                <w:szCs w:val="20"/>
                <w:lang w:val="kk-KZ"/>
              </w:rPr>
              <w:t>Нормалары</w:t>
            </w:r>
          </w:p>
        </w:tc>
        <w:tc>
          <w:tcPr>
            <w:tcW w:w="5953" w:type="dxa"/>
            <w:gridSpan w:val="7"/>
          </w:tcPr>
          <w:p w14:paraId="0E4D21E3" w14:textId="77777777" w:rsidR="00882177" w:rsidRPr="007819E9" w:rsidRDefault="00882177" w:rsidP="00241D65">
            <w:pPr>
              <w:pStyle w:val="TableParagraph"/>
              <w:spacing w:before="0"/>
              <w:ind w:left="33"/>
              <w:rPr>
                <w:sz w:val="20"/>
                <w:szCs w:val="20"/>
              </w:rPr>
            </w:pPr>
            <w:r w:rsidRPr="007819E9">
              <w:rPr>
                <w:sz w:val="20"/>
                <w:szCs w:val="20"/>
              </w:rPr>
              <w:t>Бақылау кезеңдері, ай</w:t>
            </w:r>
          </w:p>
        </w:tc>
      </w:tr>
      <w:tr w:rsidR="00882177" w:rsidRPr="007819E9" w14:paraId="4565F303" w14:textId="77777777" w:rsidTr="00241D65">
        <w:trPr>
          <w:trHeight w:val="75"/>
        </w:trPr>
        <w:tc>
          <w:tcPr>
            <w:tcW w:w="2259" w:type="dxa"/>
            <w:vMerge/>
            <w:tcBorders>
              <w:top w:val="nil"/>
            </w:tcBorders>
          </w:tcPr>
          <w:p w14:paraId="366765E7" w14:textId="77777777" w:rsidR="00882177" w:rsidRPr="007819E9" w:rsidRDefault="00882177" w:rsidP="00241D65">
            <w:pPr>
              <w:spacing w:after="0" w:line="240" w:lineRule="auto"/>
              <w:ind w:right="20" w:firstLine="14"/>
              <w:rPr>
                <w:rFonts w:ascii="Times New Roman" w:hAnsi="Times New Roman"/>
                <w:sz w:val="20"/>
                <w:szCs w:val="20"/>
              </w:rPr>
            </w:pPr>
          </w:p>
        </w:tc>
        <w:tc>
          <w:tcPr>
            <w:tcW w:w="1559" w:type="dxa"/>
            <w:vMerge/>
            <w:tcBorders>
              <w:top w:val="nil"/>
            </w:tcBorders>
          </w:tcPr>
          <w:p w14:paraId="37BD25D6" w14:textId="77777777" w:rsidR="00882177" w:rsidRPr="007819E9" w:rsidRDefault="00882177" w:rsidP="00241D65">
            <w:pPr>
              <w:spacing w:after="0" w:line="240" w:lineRule="auto"/>
              <w:rPr>
                <w:rFonts w:ascii="Times New Roman" w:hAnsi="Times New Roman"/>
                <w:sz w:val="20"/>
                <w:szCs w:val="20"/>
              </w:rPr>
            </w:pPr>
          </w:p>
        </w:tc>
        <w:tc>
          <w:tcPr>
            <w:tcW w:w="1985" w:type="dxa"/>
            <w:vMerge/>
            <w:tcBorders>
              <w:top w:val="nil"/>
            </w:tcBorders>
          </w:tcPr>
          <w:p w14:paraId="6E615131" w14:textId="77777777" w:rsidR="00882177" w:rsidRPr="007819E9" w:rsidRDefault="00882177" w:rsidP="00241D65">
            <w:pPr>
              <w:spacing w:after="0" w:line="240" w:lineRule="auto"/>
              <w:ind w:left="33"/>
              <w:rPr>
                <w:rFonts w:ascii="Times New Roman" w:hAnsi="Times New Roman"/>
                <w:sz w:val="20"/>
                <w:szCs w:val="20"/>
              </w:rPr>
            </w:pPr>
          </w:p>
        </w:tc>
        <w:tc>
          <w:tcPr>
            <w:tcW w:w="2977" w:type="dxa"/>
            <w:vMerge/>
            <w:tcBorders>
              <w:top w:val="nil"/>
            </w:tcBorders>
          </w:tcPr>
          <w:p w14:paraId="2674A576" w14:textId="77777777" w:rsidR="00882177" w:rsidRPr="007819E9" w:rsidRDefault="00882177" w:rsidP="00241D65">
            <w:pPr>
              <w:spacing w:after="0" w:line="240" w:lineRule="auto"/>
              <w:rPr>
                <w:rFonts w:ascii="Times New Roman" w:hAnsi="Times New Roman"/>
                <w:sz w:val="20"/>
                <w:szCs w:val="20"/>
              </w:rPr>
            </w:pPr>
          </w:p>
        </w:tc>
        <w:tc>
          <w:tcPr>
            <w:tcW w:w="850" w:type="dxa"/>
          </w:tcPr>
          <w:p w14:paraId="63FC5FA1" w14:textId="77777777" w:rsidR="00882177" w:rsidRPr="007819E9" w:rsidRDefault="00882177" w:rsidP="00241D65">
            <w:pPr>
              <w:pStyle w:val="TableParagraph"/>
              <w:spacing w:before="0"/>
              <w:ind w:left="33"/>
              <w:rPr>
                <w:sz w:val="20"/>
                <w:szCs w:val="20"/>
              </w:rPr>
            </w:pPr>
            <w:r w:rsidRPr="007819E9">
              <w:rPr>
                <w:w w:val="99"/>
                <w:sz w:val="20"/>
                <w:szCs w:val="20"/>
              </w:rPr>
              <w:t>0</w:t>
            </w:r>
          </w:p>
        </w:tc>
        <w:tc>
          <w:tcPr>
            <w:tcW w:w="851" w:type="dxa"/>
          </w:tcPr>
          <w:p w14:paraId="63ED936E" w14:textId="77777777" w:rsidR="00882177" w:rsidRPr="007819E9" w:rsidRDefault="00882177" w:rsidP="00241D65">
            <w:pPr>
              <w:pStyle w:val="TableParagraph"/>
              <w:spacing w:before="0"/>
              <w:ind w:left="33"/>
              <w:rPr>
                <w:sz w:val="20"/>
                <w:szCs w:val="20"/>
              </w:rPr>
            </w:pPr>
            <w:r w:rsidRPr="007819E9">
              <w:rPr>
                <w:w w:val="99"/>
                <w:sz w:val="20"/>
                <w:szCs w:val="20"/>
              </w:rPr>
              <w:t>3</w:t>
            </w:r>
          </w:p>
        </w:tc>
        <w:tc>
          <w:tcPr>
            <w:tcW w:w="850" w:type="dxa"/>
          </w:tcPr>
          <w:p w14:paraId="2C3DCB0A" w14:textId="77777777" w:rsidR="00882177" w:rsidRPr="007819E9" w:rsidRDefault="00882177" w:rsidP="00241D65">
            <w:pPr>
              <w:pStyle w:val="TableParagraph"/>
              <w:spacing w:before="0"/>
              <w:ind w:left="33"/>
              <w:rPr>
                <w:sz w:val="20"/>
                <w:szCs w:val="20"/>
              </w:rPr>
            </w:pPr>
            <w:r w:rsidRPr="007819E9">
              <w:rPr>
                <w:w w:val="99"/>
                <w:sz w:val="20"/>
                <w:szCs w:val="20"/>
              </w:rPr>
              <w:t>6</w:t>
            </w:r>
          </w:p>
        </w:tc>
        <w:tc>
          <w:tcPr>
            <w:tcW w:w="851" w:type="dxa"/>
          </w:tcPr>
          <w:p w14:paraId="59A2FD92" w14:textId="77777777" w:rsidR="00882177" w:rsidRPr="007819E9" w:rsidRDefault="00882177" w:rsidP="00241D65">
            <w:pPr>
              <w:pStyle w:val="TableParagraph"/>
              <w:spacing w:before="0"/>
              <w:ind w:left="33"/>
              <w:rPr>
                <w:sz w:val="20"/>
                <w:szCs w:val="20"/>
              </w:rPr>
            </w:pPr>
            <w:r w:rsidRPr="007819E9">
              <w:rPr>
                <w:w w:val="99"/>
                <w:sz w:val="20"/>
                <w:szCs w:val="20"/>
              </w:rPr>
              <w:t>9</w:t>
            </w:r>
          </w:p>
        </w:tc>
        <w:tc>
          <w:tcPr>
            <w:tcW w:w="850" w:type="dxa"/>
          </w:tcPr>
          <w:p w14:paraId="5CE6BA0E" w14:textId="77777777" w:rsidR="00882177" w:rsidRPr="007819E9" w:rsidRDefault="00882177" w:rsidP="00241D65">
            <w:pPr>
              <w:pStyle w:val="TableParagraph"/>
              <w:spacing w:before="0"/>
              <w:ind w:left="33"/>
              <w:rPr>
                <w:sz w:val="20"/>
                <w:szCs w:val="20"/>
              </w:rPr>
            </w:pPr>
            <w:r w:rsidRPr="007819E9">
              <w:rPr>
                <w:sz w:val="20"/>
                <w:szCs w:val="20"/>
              </w:rPr>
              <w:t>12</w:t>
            </w:r>
          </w:p>
        </w:tc>
        <w:tc>
          <w:tcPr>
            <w:tcW w:w="851" w:type="dxa"/>
          </w:tcPr>
          <w:p w14:paraId="1A7C9A22" w14:textId="77777777" w:rsidR="00882177" w:rsidRPr="007819E9" w:rsidRDefault="00882177" w:rsidP="00241D65">
            <w:pPr>
              <w:pStyle w:val="TableParagraph"/>
              <w:spacing w:before="0"/>
              <w:ind w:left="33"/>
              <w:rPr>
                <w:sz w:val="20"/>
                <w:szCs w:val="20"/>
              </w:rPr>
            </w:pPr>
            <w:r w:rsidRPr="007819E9">
              <w:rPr>
                <w:sz w:val="20"/>
                <w:szCs w:val="20"/>
              </w:rPr>
              <w:t>18</w:t>
            </w:r>
          </w:p>
        </w:tc>
        <w:tc>
          <w:tcPr>
            <w:tcW w:w="850" w:type="dxa"/>
          </w:tcPr>
          <w:p w14:paraId="3931C52C" w14:textId="77777777" w:rsidR="00882177" w:rsidRPr="007819E9" w:rsidRDefault="00882177" w:rsidP="00241D65">
            <w:pPr>
              <w:pStyle w:val="TableParagraph"/>
              <w:spacing w:before="0"/>
              <w:ind w:left="33"/>
              <w:rPr>
                <w:sz w:val="20"/>
                <w:szCs w:val="20"/>
              </w:rPr>
            </w:pPr>
            <w:r w:rsidRPr="007819E9">
              <w:rPr>
                <w:sz w:val="20"/>
                <w:szCs w:val="20"/>
              </w:rPr>
              <w:t>24</w:t>
            </w:r>
          </w:p>
        </w:tc>
      </w:tr>
      <w:tr w:rsidR="00882177" w:rsidRPr="007819E9" w14:paraId="28F49359" w14:textId="77777777" w:rsidTr="00241D65">
        <w:trPr>
          <w:trHeight w:val="638"/>
        </w:trPr>
        <w:tc>
          <w:tcPr>
            <w:tcW w:w="2259" w:type="dxa"/>
          </w:tcPr>
          <w:p w14:paraId="7328A59C" w14:textId="77777777" w:rsidR="00882177" w:rsidRPr="007819E9" w:rsidRDefault="00882177" w:rsidP="00241D65">
            <w:pPr>
              <w:pStyle w:val="TableParagraph"/>
              <w:tabs>
                <w:tab w:val="left" w:pos="1702"/>
              </w:tabs>
              <w:spacing w:before="0"/>
              <w:ind w:left="90" w:right="20" w:firstLine="14"/>
              <w:rPr>
                <w:sz w:val="20"/>
                <w:szCs w:val="20"/>
              </w:rPr>
            </w:pPr>
            <w:r w:rsidRPr="007819E9">
              <w:rPr>
                <w:sz w:val="20"/>
                <w:szCs w:val="20"/>
                <w:lang w:val="kk-KZ"/>
              </w:rPr>
              <w:t>Сипаттамасы</w:t>
            </w:r>
            <w:r w:rsidRPr="007819E9">
              <w:rPr>
                <w:sz w:val="20"/>
                <w:szCs w:val="20"/>
              </w:rPr>
              <w:t xml:space="preserve"> </w:t>
            </w:r>
          </w:p>
        </w:tc>
        <w:tc>
          <w:tcPr>
            <w:tcW w:w="1559" w:type="dxa"/>
            <w:vMerge w:val="restart"/>
          </w:tcPr>
          <w:p w14:paraId="7966449C" w14:textId="77777777" w:rsidR="00882177" w:rsidRPr="007819E9" w:rsidRDefault="00882177" w:rsidP="00241D65">
            <w:pPr>
              <w:pStyle w:val="TableParagraph"/>
              <w:spacing w:before="0"/>
              <w:rPr>
                <w:sz w:val="20"/>
                <w:szCs w:val="20"/>
              </w:rPr>
            </w:pPr>
          </w:p>
          <w:p w14:paraId="63630716" w14:textId="77777777" w:rsidR="00882177" w:rsidRPr="007819E9" w:rsidRDefault="00882177" w:rsidP="00241D65">
            <w:pPr>
              <w:pStyle w:val="TableParagraph"/>
              <w:spacing w:before="0"/>
              <w:rPr>
                <w:sz w:val="20"/>
                <w:szCs w:val="20"/>
              </w:rPr>
            </w:pPr>
          </w:p>
          <w:p w14:paraId="6913BEEA" w14:textId="77777777" w:rsidR="00882177" w:rsidRPr="007819E9" w:rsidRDefault="00882177" w:rsidP="00241D65">
            <w:pPr>
              <w:pStyle w:val="TableParagraph"/>
              <w:spacing w:before="0"/>
              <w:rPr>
                <w:sz w:val="20"/>
                <w:szCs w:val="20"/>
              </w:rPr>
            </w:pPr>
          </w:p>
          <w:p w14:paraId="359014BD" w14:textId="77777777" w:rsidR="00882177" w:rsidRPr="007819E9" w:rsidRDefault="00882177" w:rsidP="00241D65">
            <w:pPr>
              <w:pStyle w:val="TableParagraph"/>
              <w:spacing w:before="0"/>
              <w:rPr>
                <w:sz w:val="20"/>
                <w:szCs w:val="20"/>
              </w:rPr>
            </w:pPr>
          </w:p>
          <w:p w14:paraId="7378688E" w14:textId="77777777" w:rsidR="00882177" w:rsidRPr="007819E9" w:rsidRDefault="00882177" w:rsidP="00241D65">
            <w:pPr>
              <w:pStyle w:val="TableParagraph"/>
              <w:spacing w:before="0"/>
              <w:ind w:right="19"/>
              <w:rPr>
                <w:spacing w:val="-42"/>
                <w:sz w:val="20"/>
                <w:szCs w:val="20"/>
              </w:rPr>
            </w:pPr>
            <w:r w:rsidRPr="007819E9">
              <w:rPr>
                <w:sz w:val="20"/>
                <w:szCs w:val="20"/>
              </w:rPr>
              <w:t>Температура</w:t>
            </w:r>
            <w:r w:rsidRPr="007819E9">
              <w:rPr>
                <w:sz w:val="20"/>
                <w:szCs w:val="20"/>
                <w:lang w:val="kk-KZ"/>
              </w:rPr>
              <w:t xml:space="preserve"> </w:t>
            </w:r>
          </w:p>
          <w:p w14:paraId="6D4FFDE1" w14:textId="77777777" w:rsidR="00882177" w:rsidRPr="007819E9" w:rsidRDefault="00882177" w:rsidP="00241D65">
            <w:pPr>
              <w:pStyle w:val="TableParagraph"/>
              <w:spacing w:before="0"/>
              <w:ind w:right="19"/>
              <w:rPr>
                <w:sz w:val="20"/>
                <w:szCs w:val="20"/>
                <w:lang w:val="kk-KZ"/>
              </w:rPr>
            </w:pPr>
            <w:r w:rsidRPr="007819E9">
              <w:rPr>
                <w:sz w:val="20"/>
                <w:szCs w:val="20"/>
              </w:rPr>
              <w:t>(25±2)°С</w:t>
            </w:r>
            <w:r w:rsidRPr="007819E9">
              <w:rPr>
                <w:sz w:val="20"/>
                <w:szCs w:val="20"/>
                <w:lang w:val="kk-KZ"/>
              </w:rPr>
              <w:t>;</w:t>
            </w:r>
          </w:p>
          <w:p w14:paraId="30CB88F7" w14:textId="77777777" w:rsidR="00882177" w:rsidRPr="007819E9" w:rsidRDefault="00882177" w:rsidP="00241D65">
            <w:pPr>
              <w:pStyle w:val="TableParagraph"/>
              <w:spacing w:before="0"/>
              <w:ind w:right="19" w:hanging="3"/>
              <w:rPr>
                <w:spacing w:val="-6"/>
                <w:sz w:val="20"/>
                <w:szCs w:val="20"/>
              </w:rPr>
            </w:pPr>
            <w:r w:rsidRPr="007819E9">
              <w:rPr>
                <w:sz w:val="20"/>
                <w:szCs w:val="20"/>
                <w:lang w:val="kk-KZ"/>
              </w:rPr>
              <w:t>Салыстырмалы ылғалдылық</w:t>
            </w:r>
            <w:r w:rsidRPr="007819E9">
              <w:rPr>
                <w:sz w:val="20"/>
                <w:szCs w:val="20"/>
              </w:rPr>
              <w:t>:</w:t>
            </w:r>
          </w:p>
          <w:p w14:paraId="0B5238AF" w14:textId="77777777" w:rsidR="00882177" w:rsidRPr="007819E9" w:rsidRDefault="00882177" w:rsidP="00241D65">
            <w:pPr>
              <w:pStyle w:val="TableParagraph"/>
              <w:spacing w:before="0"/>
              <w:ind w:right="19" w:hanging="3"/>
              <w:rPr>
                <w:sz w:val="20"/>
                <w:szCs w:val="20"/>
              </w:rPr>
            </w:pPr>
            <w:r w:rsidRPr="007819E9">
              <w:rPr>
                <w:sz w:val="20"/>
                <w:szCs w:val="20"/>
              </w:rPr>
              <w:t>(60±5)</w:t>
            </w:r>
            <w:r w:rsidRPr="007819E9">
              <w:rPr>
                <w:spacing w:val="-8"/>
                <w:sz w:val="20"/>
                <w:szCs w:val="20"/>
              </w:rPr>
              <w:t xml:space="preserve"> </w:t>
            </w:r>
            <w:r w:rsidRPr="007819E9">
              <w:rPr>
                <w:sz w:val="20"/>
                <w:szCs w:val="20"/>
              </w:rPr>
              <w:t>%;</w:t>
            </w:r>
          </w:p>
        </w:tc>
        <w:tc>
          <w:tcPr>
            <w:tcW w:w="1985" w:type="dxa"/>
          </w:tcPr>
          <w:p w14:paraId="6C5559F4" w14:textId="77777777" w:rsidR="00882177" w:rsidRPr="007819E9" w:rsidRDefault="00882177" w:rsidP="00241D65">
            <w:pPr>
              <w:pStyle w:val="TableParagraph"/>
              <w:spacing w:before="0"/>
              <w:ind w:left="33"/>
              <w:rPr>
                <w:sz w:val="20"/>
                <w:szCs w:val="20"/>
                <w:lang w:val="kk-KZ"/>
              </w:rPr>
            </w:pPr>
            <w:r w:rsidRPr="007819E9">
              <w:rPr>
                <w:sz w:val="20"/>
                <w:szCs w:val="20"/>
              </w:rPr>
              <w:t>ҚР МФ, 1 т.</w:t>
            </w:r>
            <w:r w:rsidRPr="007819E9">
              <w:rPr>
                <w:sz w:val="20"/>
                <w:szCs w:val="20"/>
                <w:lang w:val="kk-KZ"/>
              </w:rPr>
              <w:t>, 571 б.</w:t>
            </w:r>
          </w:p>
        </w:tc>
        <w:tc>
          <w:tcPr>
            <w:tcW w:w="2977" w:type="dxa"/>
          </w:tcPr>
          <w:p w14:paraId="2168D151" w14:textId="77777777" w:rsidR="00882177" w:rsidRPr="007819E9" w:rsidRDefault="00882177" w:rsidP="00241D65">
            <w:pPr>
              <w:pStyle w:val="TableParagraph"/>
              <w:spacing w:before="0"/>
              <w:jc w:val="both"/>
              <w:rPr>
                <w:sz w:val="20"/>
                <w:szCs w:val="20"/>
                <w:lang w:val="kk-KZ"/>
              </w:rPr>
            </w:pPr>
            <w:r w:rsidRPr="007819E9">
              <w:rPr>
                <w:sz w:val="20"/>
                <w:szCs w:val="24"/>
                <w:lang w:val="kk-KZ"/>
              </w:rPr>
              <w:t xml:space="preserve">Мамыр айында піскен уақытында жиналған балғын немесе кептірілген </w:t>
            </w:r>
            <w:r w:rsidRPr="007819E9">
              <w:rPr>
                <w:i/>
                <w:sz w:val="20"/>
                <w:szCs w:val="24"/>
                <w:lang w:val="kk-KZ"/>
              </w:rPr>
              <w:t>Morus Alba</w:t>
            </w:r>
            <w:r w:rsidRPr="007819E9">
              <w:rPr>
                <w:sz w:val="20"/>
                <w:szCs w:val="24"/>
                <w:lang w:val="kk-KZ"/>
              </w:rPr>
              <w:t xml:space="preserve"> жемістері</w:t>
            </w:r>
          </w:p>
        </w:tc>
        <w:tc>
          <w:tcPr>
            <w:tcW w:w="850" w:type="dxa"/>
          </w:tcPr>
          <w:p w14:paraId="4D32C4A6"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FAF054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686B0B26"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6D97A923"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6E4098FA"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3F399300"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1EC93B4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r>
      <w:tr w:rsidR="00882177" w:rsidRPr="007819E9" w14:paraId="75C96AB2" w14:textId="77777777" w:rsidTr="00241D65">
        <w:trPr>
          <w:trHeight w:val="366"/>
        </w:trPr>
        <w:tc>
          <w:tcPr>
            <w:tcW w:w="2259" w:type="dxa"/>
          </w:tcPr>
          <w:p w14:paraId="49C594C6" w14:textId="77777777" w:rsidR="00882177" w:rsidRPr="007819E9" w:rsidRDefault="00882177" w:rsidP="00241D65">
            <w:pPr>
              <w:pStyle w:val="TableParagraph"/>
              <w:spacing w:before="0"/>
              <w:ind w:left="142" w:right="20" w:firstLine="14"/>
              <w:rPr>
                <w:sz w:val="20"/>
                <w:szCs w:val="20"/>
                <w:lang w:val="kk-KZ"/>
              </w:rPr>
            </w:pPr>
            <w:bookmarkStart w:id="17" w:name="_Hlk145783114"/>
            <w:r w:rsidRPr="007819E9">
              <w:rPr>
                <w:sz w:val="20"/>
                <w:szCs w:val="20"/>
                <w:lang w:val="kk-KZ"/>
              </w:rPr>
              <w:t>Идентификация</w:t>
            </w:r>
          </w:p>
          <w:p w14:paraId="3BE948CC" w14:textId="77777777" w:rsidR="00882177" w:rsidRPr="007819E9" w:rsidRDefault="00E57129" w:rsidP="00241D65">
            <w:pPr>
              <w:pStyle w:val="TableParagraph"/>
              <w:tabs>
                <w:tab w:val="left" w:pos="1702"/>
              </w:tabs>
              <w:spacing w:before="0"/>
              <w:ind w:left="90" w:right="20" w:firstLine="14"/>
              <w:rPr>
                <w:sz w:val="20"/>
                <w:szCs w:val="20"/>
                <w:lang w:val="kk-KZ"/>
              </w:rPr>
            </w:pPr>
            <w:r w:rsidRPr="007819E9">
              <w:rPr>
                <w:sz w:val="20"/>
                <w:szCs w:val="20"/>
                <w:lang w:val="kk-KZ"/>
              </w:rPr>
              <w:t>- аскорбин қышқылы</w:t>
            </w:r>
          </w:p>
        </w:tc>
        <w:tc>
          <w:tcPr>
            <w:tcW w:w="1559" w:type="dxa"/>
            <w:vMerge/>
          </w:tcPr>
          <w:p w14:paraId="7F9A7DEA" w14:textId="77777777" w:rsidR="00882177" w:rsidRPr="007819E9" w:rsidRDefault="00882177" w:rsidP="00241D65">
            <w:pPr>
              <w:pStyle w:val="TableParagraph"/>
              <w:spacing w:before="0"/>
              <w:rPr>
                <w:sz w:val="20"/>
                <w:szCs w:val="20"/>
              </w:rPr>
            </w:pPr>
          </w:p>
        </w:tc>
        <w:tc>
          <w:tcPr>
            <w:tcW w:w="1985" w:type="dxa"/>
          </w:tcPr>
          <w:p w14:paraId="64DD88F8" w14:textId="77777777" w:rsidR="00882177" w:rsidRPr="007819E9" w:rsidRDefault="00882177" w:rsidP="00241D65">
            <w:pPr>
              <w:pStyle w:val="TableParagraph"/>
              <w:spacing w:before="0"/>
              <w:ind w:left="33"/>
              <w:rPr>
                <w:sz w:val="20"/>
                <w:szCs w:val="20"/>
              </w:rPr>
            </w:pPr>
            <w:r w:rsidRPr="007819E9">
              <w:rPr>
                <w:sz w:val="20"/>
                <w:szCs w:val="20"/>
                <w:lang w:val="kk-KZ"/>
              </w:rPr>
              <w:t>НҚ сәйкес</w:t>
            </w:r>
          </w:p>
        </w:tc>
        <w:tc>
          <w:tcPr>
            <w:tcW w:w="2977" w:type="dxa"/>
          </w:tcPr>
          <w:p w14:paraId="21DC81D0" w14:textId="77777777" w:rsidR="00882177" w:rsidRPr="007819E9" w:rsidRDefault="00E57129" w:rsidP="00241D65">
            <w:pPr>
              <w:pStyle w:val="TableParagraph"/>
              <w:spacing w:before="0"/>
              <w:jc w:val="both"/>
              <w:rPr>
                <w:i/>
                <w:sz w:val="20"/>
                <w:szCs w:val="20"/>
                <w:lang w:val="kk-KZ"/>
              </w:rPr>
            </w:pPr>
            <w:r w:rsidRPr="007819E9">
              <w:rPr>
                <w:sz w:val="20"/>
                <w:szCs w:val="20"/>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850" w:type="dxa"/>
          </w:tcPr>
          <w:p w14:paraId="236CDBB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236869A"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20D68A7A"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618B3D90"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35C5B5F3"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7CE1EFAF"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02B50690"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r>
      <w:bookmarkEnd w:id="17"/>
      <w:tr w:rsidR="00882177" w:rsidRPr="007819E9" w14:paraId="5E6D72D0" w14:textId="77777777" w:rsidTr="00241D65">
        <w:trPr>
          <w:trHeight w:val="538"/>
        </w:trPr>
        <w:tc>
          <w:tcPr>
            <w:tcW w:w="2259" w:type="dxa"/>
          </w:tcPr>
          <w:p w14:paraId="4B0F2B32"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-өсімдіктің қарайған және күреңденген бөліктері</w:t>
            </w:r>
          </w:p>
        </w:tc>
        <w:tc>
          <w:tcPr>
            <w:tcW w:w="1559" w:type="dxa"/>
            <w:vMerge/>
            <w:tcBorders>
              <w:top w:val="nil"/>
            </w:tcBorders>
          </w:tcPr>
          <w:p w14:paraId="1FF909BD" w14:textId="77777777" w:rsidR="00882177" w:rsidRPr="007819E9" w:rsidRDefault="00882177" w:rsidP="00241D65">
            <w:pPr>
              <w:spacing w:after="0" w:line="240" w:lineRule="auto"/>
              <w:rPr>
                <w:rFonts w:ascii="Times New Roman" w:hAnsi="Times New Roman"/>
                <w:sz w:val="20"/>
                <w:szCs w:val="20"/>
                <w:lang w:val="kk-KZ"/>
              </w:rPr>
            </w:pPr>
          </w:p>
        </w:tc>
        <w:tc>
          <w:tcPr>
            <w:tcW w:w="1985" w:type="dxa"/>
          </w:tcPr>
          <w:p w14:paraId="2FF752B4" w14:textId="77777777" w:rsidR="00882177" w:rsidRPr="007819E9" w:rsidRDefault="00882177" w:rsidP="00241D65">
            <w:pPr>
              <w:pStyle w:val="TableParagraph"/>
              <w:spacing w:before="0"/>
              <w:ind w:left="33"/>
              <w:rPr>
                <w:i/>
                <w:sz w:val="20"/>
                <w:szCs w:val="20"/>
              </w:rPr>
            </w:pPr>
            <w:r w:rsidRPr="007819E9">
              <w:rPr>
                <w:sz w:val="20"/>
                <w:szCs w:val="20"/>
                <w:lang w:val="kk-KZ"/>
              </w:rPr>
              <w:t xml:space="preserve">ҚР МФ, </w:t>
            </w:r>
            <w:r w:rsidRPr="007819E9">
              <w:rPr>
                <w:sz w:val="20"/>
                <w:szCs w:val="20"/>
              </w:rPr>
              <w:t>1</w:t>
            </w:r>
            <w:r w:rsidRPr="007819E9">
              <w:rPr>
                <w:sz w:val="20"/>
                <w:szCs w:val="20"/>
                <w:lang w:val="kk-KZ"/>
              </w:rPr>
              <w:t xml:space="preserve"> т.</w:t>
            </w:r>
            <w:r w:rsidRPr="007819E9">
              <w:rPr>
                <w:sz w:val="20"/>
                <w:szCs w:val="20"/>
              </w:rPr>
              <w:t xml:space="preserve">, </w:t>
            </w:r>
            <w:r w:rsidRPr="007819E9">
              <w:rPr>
                <w:i/>
                <w:sz w:val="20"/>
                <w:szCs w:val="20"/>
              </w:rPr>
              <w:t>2.8.2.</w:t>
            </w:r>
          </w:p>
        </w:tc>
        <w:tc>
          <w:tcPr>
            <w:tcW w:w="2977" w:type="dxa"/>
          </w:tcPr>
          <w:p w14:paraId="3E2CA253"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rPr>
              <w:t>1,0%</w:t>
            </w:r>
            <w:r w:rsidRPr="007819E9">
              <w:rPr>
                <w:sz w:val="20"/>
                <w:szCs w:val="20"/>
                <w:lang w:val="kk-KZ"/>
              </w:rPr>
              <w:t>-дан артық емес</w:t>
            </w:r>
          </w:p>
        </w:tc>
        <w:tc>
          <w:tcPr>
            <w:tcW w:w="850" w:type="dxa"/>
          </w:tcPr>
          <w:p w14:paraId="515C294F"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8%</w:t>
            </w:r>
          </w:p>
          <w:p w14:paraId="57A9AFC3" w14:textId="77777777" w:rsidR="00882177" w:rsidRPr="007819E9" w:rsidRDefault="00882177" w:rsidP="00241D65">
            <w:pPr>
              <w:pStyle w:val="TableParagraph"/>
              <w:spacing w:before="0"/>
              <w:ind w:left="33"/>
              <w:rPr>
                <w:sz w:val="20"/>
                <w:szCs w:val="20"/>
              </w:rPr>
            </w:pPr>
          </w:p>
        </w:tc>
        <w:tc>
          <w:tcPr>
            <w:tcW w:w="851" w:type="dxa"/>
          </w:tcPr>
          <w:p w14:paraId="23C8B38B"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7%</w:t>
            </w:r>
          </w:p>
        </w:tc>
        <w:tc>
          <w:tcPr>
            <w:tcW w:w="850" w:type="dxa"/>
          </w:tcPr>
          <w:p w14:paraId="659C9DF5"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9%</w:t>
            </w:r>
          </w:p>
        </w:tc>
        <w:tc>
          <w:tcPr>
            <w:tcW w:w="851" w:type="dxa"/>
          </w:tcPr>
          <w:p w14:paraId="44649E44"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8%</w:t>
            </w:r>
          </w:p>
        </w:tc>
        <w:tc>
          <w:tcPr>
            <w:tcW w:w="850" w:type="dxa"/>
          </w:tcPr>
          <w:p w14:paraId="63185D82"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9%</w:t>
            </w:r>
          </w:p>
        </w:tc>
        <w:tc>
          <w:tcPr>
            <w:tcW w:w="851" w:type="dxa"/>
          </w:tcPr>
          <w:p w14:paraId="38C83704"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8%</w:t>
            </w:r>
          </w:p>
        </w:tc>
        <w:tc>
          <w:tcPr>
            <w:tcW w:w="850" w:type="dxa"/>
          </w:tcPr>
          <w:p w14:paraId="73F378C7"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9%</w:t>
            </w:r>
          </w:p>
        </w:tc>
      </w:tr>
      <w:tr w:rsidR="00882177" w:rsidRPr="007819E9" w14:paraId="15E36704" w14:textId="77777777" w:rsidTr="00241D65">
        <w:trPr>
          <w:trHeight w:val="428"/>
        </w:trPr>
        <w:tc>
          <w:tcPr>
            <w:tcW w:w="2259" w:type="dxa"/>
          </w:tcPr>
          <w:p w14:paraId="27DA6D9B"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w:t>
            </w:r>
            <w:r w:rsidRPr="007819E9">
              <w:rPr>
                <w:sz w:val="20"/>
                <w:szCs w:val="20"/>
                <w:lang w:val="kk-KZ"/>
              </w:rPr>
              <w:t>органикалық қоспалар</w:t>
            </w:r>
          </w:p>
        </w:tc>
        <w:tc>
          <w:tcPr>
            <w:tcW w:w="1559" w:type="dxa"/>
            <w:vMerge/>
            <w:tcBorders>
              <w:top w:val="nil"/>
            </w:tcBorders>
          </w:tcPr>
          <w:p w14:paraId="01AB9733"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2ED4225F"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2.8.2.</w:t>
            </w:r>
          </w:p>
        </w:tc>
        <w:tc>
          <w:tcPr>
            <w:tcW w:w="2977" w:type="dxa"/>
          </w:tcPr>
          <w:p w14:paraId="1B375BC0" w14:textId="77777777" w:rsidR="00882177" w:rsidRPr="007819E9" w:rsidRDefault="00882177" w:rsidP="00241D65">
            <w:pPr>
              <w:pStyle w:val="TableParagraph"/>
              <w:spacing w:before="0"/>
              <w:rPr>
                <w:sz w:val="20"/>
                <w:szCs w:val="20"/>
                <w:lang w:val="kk-KZ"/>
              </w:rPr>
            </w:pPr>
            <w:r w:rsidRPr="007819E9">
              <w:rPr>
                <w:spacing w:val="-2"/>
                <w:sz w:val="20"/>
                <w:szCs w:val="20"/>
              </w:rPr>
              <w:t xml:space="preserve"> </w:t>
            </w:r>
            <w:r w:rsidRPr="007819E9">
              <w:rPr>
                <w:sz w:val="20"/>
                <w:szCs w:val="20"/>
                <w:lang w:val="kk-KZ"/>
              </w:rPr>
              <w:t>0,5</w:t>
            </w:r>
            <w:r w:rsidRPr="007819E9">
              <w:rPr>
                <w:sz w:val="20"/>
                <w:szCs w:val="20"/>
              </w:rPr>
              <w:t xml:space="preserve"> %</w:t>
            </w:r>
            <w:r w:rsidRPr="007819E9">
              <w:rPr>
                <w:sz w:val="20"/>
                <w:szCs w:val="20"/>
                <w:lang w:val="kk-KZ"/>
              </w:rPr>
              <w:t>-дан артық емес</w:t>
            </w:r>
          </w:p>
        </w:tc>
        <w:tc>
          <w:tcPr>
            <w:tcW w:w="850" w:type="dxa"/>
          </w:tcPr>
          <w:p w14:paraId="35C798F0"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41</w:t>
            </w:r>
            <w:r w:rsidRPr="007819E9">
              <w:rPr>
                <w:rFonts w:ascii="Times New Roman" w:hAnsi="Times New Roman"/>
                <w:sz w:val="20"/>
                <w:szCs w:val="20"/>
              </w:rPr>
              <w:t>%</w:t>
            </w:r>
          </w:p>
        </w:tc>
        <w:tc>
          <w:tcPr>
            <w:tcW w:w="851" w:type="dxa"/>
          </w:tcPr>
          <w:p w14:paraId="4542EDE7" w14:textId="5A6FE61B"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1</w:t>
            </w:r>
            <w:r w:rsidRPr="007819E9">
              <w:rPr>
                <w:rFonts w:ascii="Times New Roman" w:hAnsi="Times New Roman"/>
                <w:sz w:val="20"/>
                <w:szCs w:val="20"/>
              </w:rPr>
              <w:t>%</w:t>
            </w:r>
          </w:p>
        </w:tc>
        <w:tc>
          <w:tcPr>
            <w:tcW w:w="850" w:type="dxa"/>
          </w:tcPr>
          <w:p w14:paraId="33AD9208"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Pr="007819E9">
              <w:rPr>
                <w:rFonts w:ascii="Times New Roman" w:hAnsi="Times New Roman"/>
                <w:sz w:val="20"/>
                <w:szCs w:val="20"/>
                <w:lang w:val="kk-KZ"/>
              </w:rPr>
              <w:t>1</w:t>
            </w:r>
            <w:r w:rsidRPr="007819E9">
              <w:rPr>
                <w:rFonts w:ascii="Times New Roman" w:hAnsi="Times New Roman"/>
                <w:sz w:val="20"/>
                <w:szCs w:val="20"/>
              </w:rPr>
              <w:t>%</w:t>
            </w:r>
          </w:p>
          <w:p w14:paraId="24C811F4" w14:textId="77777777" w:rsidR="00882177" w:rsidRPr="007819E9" w:rsidRDefault="00882177" w:rsidP="00241D65">
            <w:pPr>
              <w:pStyle w:val="TableParagraph"/>
              <w:spacing w:before="0"/>
              <w:ind w:left="33"/>
              <w:rPr>
                <w:sz w:val="20"/>
                <w:szCs w:val="20"/>
              </w:rPr>
            </w:pPr>
          </w:p>
        </w:tc>
        <w:tc>
          <w:tcPr>
            <w:tcW w:w="851" w:type="dxa"/>
          </w:tcPr>
          <w:p w14:paraId="2A657756" w14:textId="2E5771CB" w:rsidR="00882177" w:rsidRPr="007819E9" w:rsidRDefault="00882177" w:rsidP="001E4362">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0</w:t>
            </w:r>
            <w:r w:rsidRPr="007819E9">
              <w:rPr>
                <w:rFonts w:ascii="Times New Roman" w:hAnsi="Times New Roman"/>
                <w:sz w:val="20"/>
                <w:szCs w:val="20"/>
              </w:rPr>
              <w:t>%</w:t>
            </w:r>
          </w:p>
        </w:tc>
        <w:tc>
          <w:tcPr>
            <w:tcW w:w="850" w:type="dxa"/>
          </w:tcPr>
          <w:p w14:paraId="119FF2D7" w14:textId="22F51B48"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0</w:t>
            </w:r>
            <w:r w:rsidRPr="007819E9">
              <w:rPr>
                <w:rFonts w:ascii="Times New Roman" w:hAnsi="Times New Roman"/>
                <w:sz w:val="20"/>
                <w:szCs w:val="20"/>
              </w:rPr>
              <w:t>%</w:t>
            </w:r>
          </w:p>
        </w:tc>
        <w:tc>
          <w:tcPr>
            <w:tcW w:w="851" w:type="dxa"/>
          </w:tcPr>
          <w:p w14:paraId="4033D85B" w14:textId="7DED7251" w:rsidR="00882177" w:rsidRPr="007819E9" w:rsidRDefault="001E4362"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39</w:t>
            </w:r>
            <w:r w:rsidR="00882177" w:rsidRPr="007819E9">
              <w:rPr>
                <w:rFonts w:ascii="Times New Roman" w:hAnsi="Times New Roman"/>
                <w:sz w:val="20"/>
                <w:szCs w:val="20"/>
              </w:rPr>
              <w:t>%</w:t>
            </w:r>
          </w:p>
          <w:p w14:paraId="1FFFE205" w14:textId="77777777" w:rsidR="00882177" w:rsidRPr="007819E9" w:rsidRDefault="00882177" w:rsidP="00241D65">
            <w:pPr>
              <w:pStyle w:val="TableParagraph"/>
              <w:spacing w:before="0"/>
              <w:ind w:left="33"/>
              <w:rPr>
                <w:sz w:val="20"/>
                <w:szCs w:val="20"/>
              </w:rPr>
            </w:pPr>
          </w:p>
        </w:tc>
        <w:tc>
          <w:tcPr>
            <w:tcW w:w="850" w:type="dxa"/>
          </w:tcPr>
          <w:p w14:paraId="368E8DD1" w14:textId="3BB435E4" w:rsidR="00882177" w:rsidRPr="007819E9" w:rsidRDefault="001E4362"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39</w:t>
            </w:r>
            <w:r w:rsidR="00882177" w:rsidRPr="007819E9">
              <w:rPr>
                <w:rFonts w:ascii="Times New Roman" w:hAnsi="Times New Roman"/>
                <w:sz w:val="20"/>
                <w:szCs w:val="20"/>
              </w:rPr>
              <w:t>%</w:t>
            </w:r>
          </w:p>
        </w:tc>
      </w:tr>
      <w:tr w:rsidR="00882177" w:rsidRPr="007819E9" w14:paraId="6FE98392" w14:textId="77777777" w:rsidTr="00241D65">
        <w:trPr>
          <w:trHeight w:val="477"/>
        </w:trPr>
        <w:tc>
          <w:tcPr>
            <w:tcW w:w="2259" w:type="dxa"/>
          </w:tcPr>
          <w:p w14:paraId="4FF3C0FF"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w:t>
            </w:r>
            <w:r w:rsidRPr="007819E9">
              <w:rPr>
                <w:sz w:val="20"/>
                <w:szCs w:val="20"/>
                <w:lang w:val="kk-KZ"/>
              </w:rPr>
              <w:t>минералды қоспалар</w:t>
            </w:r>
          </w:p>
        </w:tc>
        <w:tc>
          <w:tcPr>
            <w:tcW w:w="1559" w:type="dxa"/>
            <w:vMerge/>
            <w:tcBorders>
              <w:top w:val="nil"/>
            </w:tcBorders>
          </w:tcPr>
          <w:p w14:paraId="553FC77C"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0AD4B984"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2.8.2.</w:t>
            </w:r>
          </w:p>
        </w:tc>
        <w:tc>
          <w:tcPr>
            <w:tcW w:w="2977" w:type="dxa"/>
          </w:tcPr>
          <w:p w14:paraId="1DDDABC9" w14:textId="77777777" w:rsidR="00882177" w:rsidRPr="007819E9" w:rsidRDefault="00882177" w:rsidP="00241D65">
            <w:pPr>
              <w:pStyle w:val="TableParagraph"/>
              <w:spacing w:before="0"/>
              <w:rPr>
                <w:sz w:val="20"/>
                <w:szCs w:val="20"/>
                <w:lang w:val="kk-KZ"/>
              </w:rPr>
            </w:pPr>
            <w:r w:rsidRPr="007819E9">
              <w:rPr>
                <w:spacing w:val="-2"/>
                <w:sz w:val="20"/>
                <w:szCs w:val="20"/>
              </w:rPr>
              <w:t xml:space="preserve">  </w:t>
            </w:r>
            <w:r w:rsidRPr="007819E9">
              <w:rPr>
                <w:sz w:val="20"/>
                <w:szCs w:val="20"/>
                <w:lang w:val="kk-KZ"/>
              </w:rPr>
              <w:t>0,5</w:t>
            </w:r>
            <w:r w:rsidRPr="007819E9">
              <w:rPr>
                <w:sz w:val="20"/>
                <w:szCs w:val="20"/>
              </w:rPr>
              <w:t xml:space="preserve"> %</w:t>
            </w:r>
            <w:r w:rsidRPr="007819E9">
              <w:rPr>
                <w:sz w:val="20"/>
                <w:szCs w:val="20"/>
                <w:lang w:val="kk-KZ"/>
              </w:rPr>
              <w:t>-дан артық емес</w:t>
            </w:r>
          </w:p>
        </w:tc>
        <w:tc>
          <w:tcPr>
            <w:tcW w:w="850" w:type="dxa"/>
          </w:tcPr>
          <w:p w14:paraId="5C1405A6"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37</w:t>
            </w:r>
            <w:r w:rsidRPr="007819E9">
              <w:rPr>
                <w:rFonts w:ascii="Times New Roman" w:hAnsi="Times New Roman"/>
                <w:sz w:val="20"/>
                <w:szCs w:val="20"/>
              </w:rPr>
              <w:t>%</w:t>
            </w:r>
          </w:p>
        </w:tc>
        <w:tc>
          <w:tcPr>
            <w:tcW w:w="851" w:type="dxa"/>
          </w:tcPr>
          <w:p w14:paraId="0729A406" w14:textId="75E1B19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36</w:t>
            </w:r>
            <w:r w:rsidRPr="007819E9">
              <w:rPr>
                <w:rFonts w:ascii="Times New Roman" w:hAnsi="Times New Roman"/>
                <w:sz w:val="20"/>
                <w:szCs w:val="20"/>
              </w:rPr>
              <w:t>%</w:t>
            </w:r>
          </w:p>
        </w:tc>
        <w:tc>
          <w:tcPr>
            <w:tcW w:w="850" w:type="dxa"/>
          </w:tcPr>
          <w:p w14:paraId="6386312D" w14:textId="72F0A87E"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,36</w:t>
            </w:r>
            <w:r w:rsidRPr="007819E9">
              <w:rPr>
                <w:rFonts w:ascii="Times New Roman" w:hAnsi="Times New Roman"/>
                <w:sz w:val="20"/>
                <w:szCs w:val="20"/>
              </w:rPr>
              <w:t>%</w:t>
            </w:r>
          </w:p>
          <w:p w14:paraId="2E1971A0" w14:textId="77777777" w:rsidR="00882177" w:rsidRPr="007819E9" w:rsidRDefault="00882177" w:rsidP="00241D65">
            <w:pPr>
              <w:pStyle w:val="TableParagraph"/>
              <w:spacing w:before="0"/>
              <w:ind w:left="33"/>
              <w:rPr>
                <w:sz w:val="20"/>
                <w:szCs w:val="20"/>
              </w:rPr>
            </w:pPr>
          </w:p>
        </w:tc>
        <w:tc>
          <w:tcPr>
            <w:tcW w:w="851" w:type="dxa"/>
          </w:tcPr>
          <w:p w14:paraId="2128DEA5" w14:textId="2C9D833E"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35</w:t>
            </w:r>
            <w:r w:rsidRPr="007819E9">
              <w:rPr>
                <w:rFonts w:ascii="Times New Roman" w:hAnsi="Times New Roman"/>
                <w:sz w:val="20"/>
                <w:szCs w:val="20"/>
              </w:rPr>
              <w:t>%</w:t>
            </w:r>
          </w:p>
        </w:tc>
        <w:tc>
          <w:tcPr>
            <w:tcW w:w="850" w:type="dxa"/>
          </w:tcPr>
          <w:p w14:paraId="37F2196A" w14:textId="75C0D8F1"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,34</w:t>
            </w:r>
            <w:r w:rsidRPr="007819E9">
              <w:rPr>
                <w:rFonts w:ascii="Times New Roman" w:hAnsi="Times New Roman"/>
                <w:sz w:val="20"/>
                <w:szCs w:val="20"/>
              </w:rPr>
              <w:t>%</w:t>
            </w:r>
          </w:p>
        </w:tc>
        <w:tc>
          <w:tcPr>
            <w:tcW w:w="851" w:type="dxa"/>
          </w:tcPr>
          <w:p w14:paraId="5DC5B732" w14:textId="1B257CAE"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34</w:t>
            </w:r>
            <w:r w:rsidRPr="007819E9">
              <w:rPr>
                <w:rFonts w:ascii="Times New Roman" w:hAnsi="Times New Roman"/>
                <w:sz w:val="20"/>
                <w:szCs w:val="20"/>
              </w:rPr>
              <w:t>%</w:t>
            </w:r>
          </w:p>
          <w:p w14:paraId="0511E224" w14:textId="77777777" w:rsidR="00882177" w:rsidRPr="007819E9" w:rsidRDefault="00882177" w:rsidP="00241D65">
            <w:pPr>
              <w:pStyle w:val="TableParagraph"/>
              <w:spacing w:before="0"/>
              <w:ind w:left="33"/>
              <w:rPr>
                <w:sz w:val="20"/>
                <w:szCs w:val="20"/>
              </w:rPr>
            </w:pPr>
          </w:p>
        </w:tc>
        <w:tc>
          <w:tcPr>
            <w:tcW w:w="850" w:type="dxa"/>
          </w:tcPr>
          <w:p w14:paraId="1A1D44EA" w14:textId="3A1FE12C" w:rsidR="00882177" w:rsidRPr="007819E9" w:rsidRDefault="00882177" w:rsidP="001E4362">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w:t>
            </w:r>
            <w:r w:rsidR="001E4362" w:rsidRPr="007819E9">
              <w:rPr>
                <w:rFonts w:ascii="Times New Roman" w:hAnsi="Times New Roman"/>
                <w:sz w:val="20"/>
                <w:szCs w:val="20"/>
                <w:lang w:val="kk-KZ"/>
              </w:rPr>
              <w:t>4</w:t>
            </w:r>
            <w:r w:rsidRPr="007819E9">
              <w:rPr>
                <w:rFonts w:ascii="Times New Roman" w:hAnsi="Times New Roman"/>
                <w:sz w:val="20"/>
                <w:szCs w:val="20"/>
              </w:rPr>
              <w:t>%</w:t>
            </w:r>
          </w:p>
        </w:tc>
      </w:tr>
      <w:tr w:rsidR="00882177" w:rsidRPr="007819E9" w14:paraId="76FE8F44" w14:textId="77777777" w:rsidTr="00241D65">
        <w:trPr>
          <w:trHeight w:val="230"/>
        </w:trPr>
        <w:tc>
          <w:tcPr>
            <w:tcW w:w="2259" w:type="dxa"/>
          </w:tcPr>
          <w:p w14:paraId="6C696B93" w14:textId="77777777" w:rsidR="00882177" w:rsidRPr="007819E9" w:rsidRDefault="00882177" w:rsidP="00241D65">
            <w:pPr>
              <w:pStyle w:val="TableParagraph"/>
              <w:tabs>
                <w:tab w:val="left" w:pos="985"/>
                <w:tab w:val="left" w:pos="1412"/>
                <w:tab w:val="left" w:pos="2187"/>
              </w:tabs>
              <w:spacing w:before="0"/>
              <w:ind w:left="90" w:right="20" w:firstLine="14"/>
              <w:rPr>
                <w:sz w:val="20"/>
                <w:szCs w:val="20"/>
                <w:lang w:val="kk-KZ"/>
              </w:rPr>
            </w:pPr>
            <w:r w:rsidRPr="007819E9">
              <w:rPr>
                <w:sz w:val="20"/>
                <w:szCs w:val="20"/>
                <w:lang w:val="kk-KZ"/>
              </w:rPr>
              <w:t>Кептіргендегі масса шығыны</w:t>
            </w:r>
          </w:p>
        </w:tc>
        <w:tc>
          <w:tcPr>
            <w:tcW w:w="1559" w:type="dxa"/>
            <w:vMerge/>
            <w:tcBorders>
              <w:top w:val="nil"/>
            </w:tcBorders>
          </w:tcPr>
          <w:p w14:paraId="2350EA34"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723593D8"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2.32</w:t>
            </w:r>
          </w:p>
        </w:tc>
        <w:tc>
          <w:tcPr>
            <w:tcW w:w="2977" w:type="dxa"/>
          </w:tcPr>
          <w:p w14:paraId="0C75C633"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rPr>
              <w:t>1</w:t>
            </w:r>
            <w:r w:rsidRPr="007819E9">
              <w:rPr>
                <w:sz w:val="20"/>
                <w:szCs w:val="20"/>
                <w:lang w:val="kk-KZ"/>
              </w:rPr>
              <w:t>0</w:t>
            </w:r>
            <w:r w:rsidRPr="007819E9">
              <w:rPr>
                <w:sz w:val="20"/>
                <w:szCs w:val="20"/>
              </w:rPr>
              <w:t>%</w:t>
            </w:r>
            <w:r w:rsidRPr="007819E9">
              <w:rPr>
                <w:sz w:val="20"/>
                <w:szCs w:val="20"/>
                <w:lang w:val="kk-KZ"/>
              </w:rPr>
              <w:t>-дан артық емес</w:t>
            </w:r>
          </w:p>
        </w:tc>
        <w:tc>
          <w:tcPr>
            <w:tcW w:w="850" w:type="dxa"/>
          </w:tcPr>
          <w:p w14:paraId="1D414867" w14:textId="77777777" w:rsidR="00882177" w:rsidRPr="007819E9" w:rsidRDefault="00882177" w:rsidP="00241D65">
            <w:pPr>
              <w:pStyle w:val="TableParagraph"/>
              <w:spacing w:before="0"/>
              <w:ind w:left="33"/>
              <w:rPr>
                <w:sz w:val="20"/>
                <w:szCs w:val="20"/>
                <w:lang w:val="kk-KZ"/>
              </w:rPr>
            </w:pPr>
            <w:r w:rsidRPr="007819E9">
              <w:rPr>
                <w:sz w:val="20"/>
                <w:szCs w:val="20"/>
                <w:lang w:val="kk-KZ"/>
              </w:rPr>
              <w:t>4,55</w:t>
            </w:r>
          </w:p>
        </w:tc>
        <w:tc>
          <w:tcPr>
            <w:tcW w:w="851" w:type="dxa"/>
          </w:tcPr>
          <w:p w14:paraId="6C8361E5" w14:textId="77777777" w:rsidR="00882177" w:rsidRPr="007819E9" w:rsidRDefault="00882177" w:rsidP="00241D65">
            <w:pPr>
              <w:pStyle w:val="TableParagraph"/>
              <w:spacing w:before="0"/>
              <w:ind w:left="33"/>
              <w:rPr>
                <w:sz w:val="20"/>
                <w:szCs w:val="20"/>
                <w:lang w:val="kk-KZ"/>
              </w:rPr>
            </w:pPr>
            <w:r w:rsidRPr="007819E9">
              <w:rPr>
                <w:sz w:val="20"/>
                <w:szCs w:val="20"/>
                <w:lang w:val="kk-KZ"/>
              </w:rPr>
              <w:t>4,50</w:t>
            </w:r>
          </w:p>
        </w:tc>
        <w:tc>
          <w:tcPr>
            <w:tcW w:w="850" w:type="dxa"/>
          </w:tcPr>
          <w:p w14:paraId="074F7D2A" w14:textId="77777777" w:rsidR="00882177" w:rsidRPr="007819E9" w:rsidRDefault="00882177" w:rsidP="00241D65">
            <w:pPr>
              <w:pStyle w:val="TableParagraph"/>
              <w:spacing w:before="0"/>
              <w:ind w:left="33"/>
              <w:rPr>
                <w:sz w:val="20"/>
                <w:szCs w:val="20"/>
                <w:lang w:val="kk-KZ"/>
              </w:rPr>
            </w:pPr>
            <w:r w:rsidRPr="007819E9">
              <w:rPr>
                <w:sz w:val="20"/>
                <w:szCs w:val="20"/>
                <w:lang w:val="kk-KZ"/>
              </w:rPr>
              <w:t>4,48</w:t>
            </w:r>
          </w:p>
        </w:tc>
        <w:tc>
          <w:tcPr>
            <w:tcW w:w="851" w:type="dxa"/>
          </w:tcPr>
          <w:p w14:paraId="0F816830" w14:textId="77777777" w:rsidR="00882177" w:rsidRPr="007819E9" w:rsidRDefault="00882177" w:rsidP="00241D65">
            <w:pPr>
              <w:pStyle w:val="TableParagraph"/>
              <w:spacing w:before="0"/>
              <w:ind w:left="33"/>
              <w:rPr>
                <w:sz w:val="20"/>
                <w:szCs w:val="20"/>
                <w:lang w:val="kk-KZ"/>
              </w:rPr>
            </w:pPr>
            <w:r w:rsidRPr="007819E9">
              <w:rPr>
                <w:sz w:val="20"/>
                <w:szCs w:val="20"/>
                <w:lang w:val="kk-KZ"/>
              </w:rPr>
              <w:t>4,46</w:t>
            </w:r>
          </w:p>
        </w:tc>
        <w:tc>
          <w:tcPr>
            <w:tcW w:w="850" w:type="dxa"/>
          </w:tcPr>
          <w:p w14:paraId="7286A831" w14:textId="77777777" w:rsidR="00882177" w:rsidRPr="007819E9" w:rsidRDefault="00882177" w:rsidP="00241D65">
            <w:pPr>
              <w:pStyle w:val="TableParagraph"/>
              <w:spacing w:before="0"/>
              <w:ind w:left="33"/>
              <w:rPr>
                <w:sz w:val="20"/>
                <w:szCs w:val="20"/>
                <w:lang w:val="kk-KZ"/>
              </w:rPr>
            </w:pPr>
            <w:r w:rsidRPr="007819E9">
              <w:rPr>
                <w:sz w:val="20"/>
                <w:szCs w:val="20"/>
                <w:lang w:val="kk-KZ"/>
              </w:rPr>
              <w:t>4,38</w:t>
            </w:r>
          </w:p>
        </w:tc>
        <w:tc>
          <w:tcPr>
            <w:tcW w:w="851" w:type="dxa"/>
          </w:tcPr>
          <w:p w14:paraId="32EF46D4" w14:textId="77777777" w:rsidR="00882177" w:rsidRPr="007819E9" w:rsidRDefault="00882177" w:rsidP="00241D65">
            <w:pPr>
              <w:pStyle w:val="TableParagraph"/>
              <w:spacing w:before="0"/>
              <w:ind w:left="33"/>
              <w:rPr>
                <w:sz w:val="20"/>
                <w:szCs w:val="20"/>
                <w:lang w:val="kk-KZ"/>
              </w:rPr>
            </w:pPr>
            <w:r w:rsidRPr="007819E9">
              <w:rPr>
                <w:sz w:val="20"/>
                <w:szCs w:val="20"/>
                <w:lang w:val="kk-KZ"/>
              </w:rPr>
              <w:t>4,33</w:t>
            </w:r>
          </w:p>
        </w:tc>
        <w:tc>
          <w:tcPr>
            <w:tcW w:w="850" w:type="dxa"/>
          </w:tcPr>
          <w:p w14:paraId="207D0391" w14:textId="77777777" w:rsidR="00882177" w:rsidRPr="007819E9" w:rsidRDefault="00882177" w:rsidP="00241D65">
            <w:pPr>
              <w:pStyle w:val="TableParagraph"/>
              <w:spacing w:before="0"/>
              <w:ind w:left="33"/>
              <w:rPr>
                <w:sz w:val="20"/>
                <w:szCs w:val="20"/>
                <w:lang w:val="kk-KZ"/>
              </w:rPr>
            </w:pPr>
            <w:r w:rsidRPr="007819E9">
              <w:rPr>
                <w:sz w:val="20"/>
                <w:szCs w:val="20"/>
                <w:lang w:val="kk-KZ"/>
              </w:rPr>
              <w:t>4,20</w:t>
            </w:r>
          </w:p>
        </w:tc>
      </w:tr>
      <w:tr w:rsidR="00882177" w:rsidRPr="007819E9" w14:paraId="6E8CA2E2" w14:textId="77777777" w:rsidTr="00241D65">
        <w:trPr>
          <w:trHeight w:val="476"/>
        </w:trPr>
        <w:tc>
          <w:tcPr>
            <w:tcW w:w="2259" w:type="dxa"/>
          </w:tcPr>
          <w:p w14:paraId="1ECB0962"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Жалпы күлі</w:t>
            </w:r>
          </w:p>
        </w:tc>
        <w:tc>
          <w:tcPr>
            <w:tcW w:w="1559" w:type="dxa"/>
            <w:vMerge/>
            <w:tcBorders>
              <w:top w:val="nil"/>
            </w:tcBorders>
          </w:tcPr>
          <w:p w14:paraId="6E33BACF"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5192789B"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sz w:val="20"/>
                <w:szCs w:val="20"/>
                <w:lang w:val="kk-KZ"/>
              </w:rPr>
              <w:t>2</w:t>
            </w:r>
            <w:r w:rsidRPr="007819E9">
              <w:rPr>
                <w:i/>
                <w:sz w:val="20"/>
                <w:szCs w:val="20"/>
              </w:rPr>
              <w:t>.4.16</w:t>
            </w:r>
          </w:p>
        </w:tc>
        <w:tc>
          <w:tcPr>
            <w:tcW w:w="2977" w:type="dxa"/>
          </w:tcPr>
          <w:p w14:paraId="7B29B13D"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lang w:val="kk-KZ"/>
              </w:rPr>
              <w:t>7</w:t>
            </w:r>
            <w:r w:rsidRPr="007819E9">
              <w:rPr>
                <w:sz w:val="20"/>
                <w:szCs w:val="20"/>
              </w:rPr>
              <w:t>%</w:t>
            </w:r>
            <w:r w:rsidRPr="007819E9">
              <w:rPr>
                <w:sz w:val="20"/>
                <w:szCs w:val="20"/>
                <w:lang w:val="kk-KZ"/>
              </w:rPr>
              <w:t>-дан артық емес</w:t>
            </w:r>
          </w:p>
        </w:tc>
        <w:tc>
          <w:tcPr>
            <w:tcW w:w="850" w:type="dxa"/>
          </w:tcPr>
          <w:p w14:paraId="098176B0" w14:textId="77777777" w:rsidR="00882177" w:rsidRPr="007819E9" w:rsidRDefault="00882177" w:rsidP="00241D65">
            <w:pPr>
              <w:pStyle w:val="TableParagraph"/>
              <w:spacing w:before="0"/>
              <w:ind w:left="33"/>
              <w:rPr>
                <w:sz w:val="20"/>
                <w:szCs w:val="20"/>
                <w:lang w:val="kk-KZ"/>
              </w:rPr>
            </w:pPr>
            <w:r w:rsidRPr="007819E9">
              <w:rPr>
                <w:sz w:val="20"/>
                <w:szCs w:val="20"/>
                <w:lang w:val="kk-KZ"/>
              </w:rPr>
              <w:t>0,43</w:t>
            </w:r>
          </w:p>
        </w:tc>
        <w:tc>
          <w:tcPr>
            <w:tcW w:w="851" w:type="dxa"/>
          </w:tcPr>
          <w:p w14:paraId="46B2E56D"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c>
          <w:tcPr>
            <w:tcW w:w="850" w:type="dxa"/>
          </w:tcPr>
          <w:p w14:paraId="581855DF" w14:textId="77777777" w:rsidR="00882177" w:rsidRPr="007819E9" w:rsidRDefault="00882177" w:rsidP="00241D65">
            <w:pPr>
              <w:pStyle w:val="TableParagraph"/>
              <w:spacing w:before="0"/>
              <w:ind w:left="33"/>
              <w:rPr>
                <w:sz w:val="20"/>
                <w:szCs w:val="20"/>
                <w:lang w:val="kk-KZ"/>
              </w:rPr>
            </w:pPr>
            <w:r w:rsidRPr="007819E9">
              <w:rPr>
                <w:sz w:val="20"/>
                <w:szCs w:val="20"/>
                <w:lang w:val="kk-KZ"/>
              </w:rPr>
              <w:t>0</w:t>
            </w:r>
            <w:r w:rsidRPr="007819E9">
              <w:rPr>
                <w:sz w:val="20"/>
                <w:szCs w:val="20"/>
              </w:rPr>
              <w:t>,43</w:t>
            </w:r>
          </w:p>
        </w:tc>
        <w:tc>
          <w:tcPr>
            <w:tcW w:w="851" w:type="dxa"/>
          </w:tcPr>
          <w:p w14:paraId="38A32C98"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c>
          <w:tcPr>
            <w:tcW w:w="850" w:type="dxa"/>
          </w:tcPr>
          <w:p w14:paraId="66F2A23A"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c>
          <w:tcPr>
            <w:tcW w:w="851" w:type="dxa"/>
          </w:tcPr>
          <w:p w14:paraId="05467134"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c>
          <w:tcPr>
            <w:tcW w:w="850" w:type="dxa"/>
          </w:tcPr>
          <w:p w14:paraId="7A717B1B" w14:textId="77777777" w:rsidR="00882177" w:rsidRPr="007819E9" w:rsidRDefault="00882177" w:rsidP="00241D65">
            <w:pPr>
              <w:pStyle w:val="TableParagraph"/>
              <w:spacing w:before="0"/>
              <w:ind w:left="33"/>
              <w:rPr>
                <w:sz w:val="20"/>
                <w:szCs w:val="20"/>
                <w:lang w:val="kk-KZ"/>
              </w:rPr>
            </w:pPr>
            <w:r w:rsidRPr="007819E9">
              <w:rPr>
                <w:sz w:val="20"/>
                <w:szCs w:val="20"/>
                <w:lang w:val="kk-KZ"/>
              </w:rPr>
              <w:t>0,46</w:t>
            </w:r>
          </w:p>
        </w:tc>
      </w:tr>
      <w:tr w:rsidR="00882177" w:rsidRPr="007819E9" w14:paraId="3685578F" w14:textId="77777777" w:rsidTr="00241D65">
        <w:trPr>
          <w:trHeight w:val="387"/>
        </w:trPr>
        <w:tc>
          <w:tcPr>
            <w:tcW w:w="2259" w:type="dxa"/>
          </w:tcPr>
          <w:p w14:paraId="24519D7B"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Сандық анықтау</w:t>
            </w:r>
          </w:p>
          <w:p w14:paraId="6A134861" w14:textId="77777777" w:rsidR="00882177" w:rsidRPr="007819E9" w:rsidRDefault="00CE54AA" w:rsidP="00241D65">
            <w:pPr>
              <w:pStyle w:val="TableParagraph"/>
              <w:spacing w:before="0"/>
              <w:ind w:left="90" w:right="20" w:firstLine="14"/>
              <w:rPr>
                <w:sz w:val="20"/>
                <w:szCs w:val="20"/>
                <w:lang w:val="kk-KZ"/>
              </w:rPr>
            </w:pPr>
            <w:r w:rsidRPr="007819E9">
              <w:rPr>
                <w:sz w:val="20"/>
                <w:szCs w:val="20"/>
                <w:lang w:val="kk-KZ"/>
              </w:rPr>
              <w:t>- аскорбин қышқылы</w:t>
            </w:r>
          </w:p>
        </w:tc>
        <w:tc>
          <w:tcPr>
            <w:tcW w:w="1559" w:type="dxa"/>
            <w:vMerge/>
            <w:tcBorders>
              <w:top w:val="nil"/>
              <w:bottom w:val="nil"/>
            </w:tcBorders>
          </w:tcPr>
          <w:p w14:paraId="00CCA322"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459B066D" w14:textId="77777777" w:rsidR="00882177" w:rsidRPr="007819E9" w:rsidRDefault="00882177" w:rsidP="00241D65">
            <w:pPr>
              <w:pStyle w:val="TableParagraph"/>
              <w:spacing w:before="0"/>
              <w:ind w:left="33"/>
              <w:rPr>
                <w:i/>
                <w:sz w:val="20"/>
                <w:szCs w:val="20"/>
                <w:lang w:val="ru-RU"/>
              </w:rPr>
            </w:pPr>
            <w:r w:rsidRPr="007819E9">
              <w:rPr>
                <w:sz w:val="20"/>
                <w:szCs w:val="20"/>
                <w:lang w:val="ru-RU"/>
              </w:rPr>
              <w:t>ҚР МФ</w:t>
            </w:r>
            <w:r w:rsidRPr="007819E9">
              <w:rPr>
                <w:spacing w:val="-3"/>
                <w:sz w:val="20"/>
                <w:szCs w:val="20"/>
                <w:lang w:val="ru-RU"/>
              </w:rPr>
              <w:t xml:space="preserve"> </w:t>
            </w:r>
            <w:r w:rsidRPr="007819E9">
              <w:rPr>
                <w:sz w:val="20"/>
                <w:szCs w:val="20"/>
                <w:lang w:val="ru-RU"/>
              </w:rPr>
              <w:t>т.1</w:t>
            </w:r>
            <w:r w:rsidRPr="007819E9">
              <w:rPr>
                <w:i/>
                <w:sz w:val="20"/>
                <w:szCs w:val="20"/>
                <w:lang w:val="ru-RU"/>
              </w:rPr>
              <w:t>,</w:t>
            </w:r>
            <w:r w:rsidRPr="007819E9">
              <w:rPr>
                <w:i/>
                <w:spacing w:val="-1"/>
                <w:sz w:val="20"/>
                <w:szCs w:val="20"/>
                <w:lang w:val="ru-RU"/>
              </w:rPr>
              <w:t xml:space="preserve"> </w:t>
            </w:r>
            <w:r w:rsidRPr="007819E9">
              <w:rPr>
                <w:i/>
                <w:sz w:val="20"/>
                <w:szCs w:val="20"/>
                <w:lang w:val="ru-RU"/>
              </w:rPr>
              <w:t>2.2.25</w:t>
            </w:r>
          </w:p>
          <w:p w14:paraId="67524A7B" w14:textId="77777777" w:rsidR="00882177" w:rsidRPr="007819E9" w:rsidRDefault="00882177" w:rsidP="00241D65">
            <w:pPr>
              <w:pStyle w:val="TableParagraph"/>
              <w:spacing w:before="0"/>
              <w:ind w:left="33"/>
              <w:rPr>
                <w:i/>
                <w:sz w:val="20"/>
                <w:szCs w:val="20"/>
                <w:lang w:val="ru-RU"/>
              </w:rPr>
            </w:pPr>
            <w:r w:rsidRPr="007819E9">
              <w:rPr>
                <w:sz w:val="20"/>
                <w:szCs w:val="20"/>
                <w:lang w:val="ru-RU"/>
              </w:rPr>
              <w:t>ҚР МФ</w:t>
            </w:r>
            <w:r w:rsidRPr="007819E9">
              <w:rPr>
                <w:spacing w:val="-3"/>
                <w:sz w:val="20"/>
                <w:szCs w:val="20"/>
                <w:lang w:val="ru-RU"/>
              </w:rPr>
              <w:t xml:space="preserve"> </w:t>
            </w:r>
            <w:r w:rsidRPr="007819E9">
              <w:rPr>
                <w:sz w:val="20"/>
                <w:szCs w:val="20"/>
                <w:lang w:val="ru-RU"/>
              </w:rPr>
              <w:t>т.1</w:t>
            </w:r>
            <w:r w:rsidRPr="007819E9">
              <w:rPr>
                <w:i/>
                <w:sz w:val="20"/>
                <w:szCs w:val="20"/>
                <w:lang w:val="ru-RU"/>
              </w:rPr>
              <w:t>,</w:t>
            </w:r>
            <w:r w:rsidRPr="007819E9">
              <w:rPr>
                <w:i/>
                <w:spacing w:val="-1"/>
                <w:sz w:val="20"/>
                <w:szCs w:val="20"/>
                <w:lang w:val="ru-RU"/>
              </w:rPr>
              <w:t xml:space="preserve"> </w:t>
            </w:r>
            <w:r w:rsidRPr="007819E9">
              <w:rPr>
                <w:i/>
                <w:sz w:val="20"/>
                <w:szCs w:val="20"/>
                <w:lang w:val="ru-RU"/>
              </w:rPr>
              <w:t>2.2.28</w:t>
            </w:r>
          </w:p>
        </w:tc>
        <w:tc>
          <w:tcPr>
            <w:tcW w:w="2977" w:type="dxa"/>
          </w:tcPr>
          <w:p w14:paraId="5B002F8B" w14:textId="77777777" w:rsidR="00882177" w:rsidRPr="007819E9" w:rsidRDefault="00B20001" w:rsidP="00241D65">
            <w:pPr>
              <w:pStyle w:val="TableParagraph"/>
              <w:spacing w:before="0"/>
              <w:rPr>
                <w:i/>
                <w:sz w:val="20"/>
                <w:szCs w:val="20"/>
              </w:rPr>
            </w:pPr>
            <w:r w:rsidRPr="007819E9">
              <w:rPr>
                <w:sz w:val="20"/>
                <w:szCs w:val="20"/>
                <w:lang w:val="kk-KZ"/>
              </w:rPr>
              <w:t>1,</w:t>
            </w:r>
            <w:r w:rsidR="00882177" w:rsidRPr="007819E9">
              <w:rPr>
                <w:sz w:val="20"/>
                <w:szCs w:val="20"/>
                <w:lang w:val="kk-KZ"/>
              </w:rPr>
              <w:t>7</w:t>
            </w:r>
            <w:r w:rsidR="00882177" w:rsidRPr="007819E9">
              <w:rPr>
                <w:sz w:val="20"/>
                <w:szCs w:val="20"/>
              </w:rPr>
              <w:t>%</w:t>
            </w:r>
            <w:r w:rsidR="00882177" w:rsidRPr="007819E9">
              <w:rPr>
                <w:sz w:val="20"/>
                <w:szCs w:val="20"/>
                <w:lang w:val="kk-KZ"/>
              </w:rPr>
              <w:t>-дан кем емес</w:t>
            </w:r>
          </w:p>
        </w:tc>
        <w:tc>
          <w:tcPr>
            <w:tcW w:w="850" w:type="dxa"/>
          </w:tcPr>
          <w:p w14:paraId="312CBFB0" w14:textId="77777777" w:rsidR="00882177" w:rsidRPr="007819E9" w:rsidRDefault="00CE54AA" w:rsidP="00CE54AA">
            <w:pPr>
              <w:pStyle w:val="TableParagraph"/>
              <w:spacing w:before="0"/>
              <w:ind w:left="33"/>
              <w:rPr>
                <w:sz w:val="20"/>
                <w:szCs w:val="20"/>
              </w:rPr>
            </w:pPr>
            <w:r w:rsidRPr="007819E9">
              <w:rPr>
                <w:sz w:val="20"/>
                <w:szCs w:val="20"/>
                <w:lang w:val="kk-KZ"/>
              </w:rPr>
              <w:t>1</w:t>
            </w:r>
            <w:r w:rsidR="00882177" w:rsidRPr="007819E9">
              <w:rPr>
                <w:sz w:val="20"/>
                <w:szCs w:val="20"/>
                <w:lang w:val="kk-KZ"/>
              </w:rPr>
              <w:t>,</w:t>
            </w:r>
            <w:r w:rsidRPr="007819E9">
              <w:rPr>
                <w:sz w:val="20"/>
                <w:szCs w:val="20"/>
                <w:lang w:val="kk-KZ"/>
              </w:rPr>
              <w:t>7</w:t>
            </w:r>
            <w:r w:rsidR="00882177" w:rsidRPr="007819E9">
              <w:rPr>
                <w:sz w:val="20"/>
                <w:szCs w:val="20"/>
                <w:lang w:val="kk-KZ"/>
              </w:rPr>
              <w:t>5</w:t>
            </w:r>
          </w:p>
        </w:tc>
        <w:tc>
          <w:tcPr>
            <w:tcW w:w="851" w:type="dxa"/>
          </w:tcPr>
          <w:p w14:paraId="1CC294C3" w14:textId="77777777" w:rsidR="00882177" w:rsidRPr="007819E9" w:rsidRDefault="00CE54AA" w:rsidP="00CE54AA">
            <w:pPr>
              <w:pStyle w:val="TableParagraph"/>
              <w:spacing w:before="0"/>
              <w:ind w:left="33"/>
              <w:rPr>
                <w:sz w:val="20"/>
                <w:szCs w:val="20"/>
              </w:rPr>
            </w:pPr>
            <w:r w:rsidRPr="007819E9">
              <w:rPr>
                <w:sz w:val="20"/>
                <w:szCs w:val="20"/>
                <w:lang w:val="kk-KZ"/>
              </w:rPr>
              <w:t>1</w:t>
            </w:r>
            <w:r w:rsidR="00882177" w:rsidRPr="007819E9">
              <w:rPr>
                <w:sz w:val="20"/>
                <w:szCs w:val="20"/>
                <w:lang w:val="kk-KZ"/>
              </w:rPr>
              <w:t>,</w:t>
            </w:r>
            <w:r w:rsidRPr="007819E9">
              <w:rPr>
                <w:sz w:val="20"/>
                <w:szCs w:val="20"/>
                <w:lang w:val="kk-KZ"/>
              </w:rPr>
              <w:t>72</w:t>
            </w:r>
          </w:p>
        </w:tc>
        <w:tc>
          <w:tcPr>
            <w:tcW w:w="850" w:type="dxa"/>
          </w:tcPr>
          <w:p w14:paraId="6FD1BDCD" w14:textId="77777777" w:rsidR="00882177" w:rsidRPr="007819E9" w:rsidRDefault="00CE54AA" w:rsidP="00CE54AA">
            <w:pPr>
              <w:pStyle w:val="TableParagraph"/>
              <w:spacing w:before="0"/>
              <w:ind w:left="33"/>
              <w:rPr>
                <w:sz w:val="20"/>
                <w:szCs w:val="20"/>
              </w:rPr>
            </w:pPr>
            <w:r w:rsidRPr="007819E9">
              <w:rPr>
                <w:sz w:val="20"/>
                <w:szCs w:val="20"/>
                <w:lang w:val="kk-KZ"/>
              </w:rPr>
              <w:t>1</w:t>
            </w:r>
            <w:r w:rsidR="00882177" w:rsidRPr="007819E9">
              <w:rPr>
                <w:sz w:val="20"/>
                <w:szCs w:val="20"/>
                <w:lang w:val="kk-KZ"/>
              </w:rPr>
              <w:t>,</w:t>
            </w:r>
            <w:r w:rsidRPr="007819E9">
              <w:rPr>
                <w:sz w:val="20"/>
                <w:szCs w:val="20"/>
                <w:lang w:val="kk-KZ"/>
              </w:rPr>
              <w:t>69</w:t>
            </w:r>
          </w:p>
        </w:tc>
        <w:tc>
          <w:tcPr>
            <w:tcW w:w="851" w:type="dxa"/>
          </w:tcPr>
          <w:p w14:paraId="5C6B4DD1" w14:textId="77777777" w:rsidR="00882177" w:rsidRPr="007819E9" w:rsidRDefault="00CE54AA" w:rsidP="00CE54AA">
            <w:pPr>
              <w:pStyle w:val="TableParagraph"/>
              <w:spacing w:before="0"/>
              <w:ind w:left="33"/>
              <w:rPr>
                <w:sz w:val="20"/>
                <w:szCs w:val="20"/>
                <w:lang w:val="kk-KZ"/>
              </w:rPr>
            </w:pPr>
            <w:r w:rsidRPr="007819E9">
              <w:rPr>
                <w:sz w:val="20"/>
                <w:szCs w:val="20"/>
                <w:lang w:val="kk-KZ"/>
              </w:rPr>
              <w:t>1</w:t>
            </w:r>
            <w:r w:rsidR="00882177" w:rsidRPr="007819E9">
              <w:rPr>
                <w:sz w:val="20"/>
                <w:szCs w:val="20"/>
                <w:lang w:val="kk-KZ"/>
              </w:rPr>
              <w:t>,</w:t>
            </w:r>
            <w:r w:rsidRPr="007819E9">
              <w:rPr>
                <w:sz w:val="20"/>
                <w:szCs w:val="20"/>
                <w:lang w:val="kk-KZ"/>
              </w:rPr>
              <w:t>67</w:t>
            </w:r>
          </w:p>
        </w:tc>
        <w:tc>
          <w:tcPr>
            <w:tcW w:w="850" w:type="dxa"/>
          </w:tcPr>
          <w:p w14:paraId="1B953DF1" w14:textId="77777777" w:rsidR="00882177" w:rsidRPr="007819E9" w:rsidRDefault="00CE54AA" w:rsidP="00CE54AA">
            <w:pPr>
              <w:pStyle w:val="TableParagraph"/>
              <w:spacing w:before="0"/>
              <w:ind w:left="33"/>
              <w:rPr>
                <w:sz w:val="20"/>
                <w:szCs w:val="20"/>
                <w:lang w:val="kk-KZ"/>
              </w:rPr>
            </w:pPr>
            <w:r w:rsidRPr="007819E9">
              <w:rPr>
                <w:sz w:val="20"/>
                <w:szCs w:val="20"/>
                <w:lang w:val="kk-KZ"/>
              </w:rPr>
              <w:t>1</w:t>
            </w:r>
            <w:r w:rsidR="00882177" w:rsidRPr="007819E9">
              <w:rPr>
                <w:sz w:val="20"/>
                <w:szCs w:val="20"/>
                <w:lang w:val="kk-KZ"/>
              </w:rPr>
              <w:t>,</w:t>
            </w:r>
            <w:r w:rsidRPr="007819E9">
              <w:rPr>
                <w:sz w:val="20"/>
                <w:szCs w:val="20"/>
                <w:lang w:val="kk-KZ"/>
              </w:rPr>
              <w:t>6</w:t>
            </w:r>
          </w:p>
        </w:tc>
        <w:tc>
          <w:tcPr>
            <w:tcW w:w="851" w:type="dxa"/>
          </w:tcPr>
          <w:p w14:paraId="4776196C" w14:textId="77777777" w:rsidR="00882177" w:rsidRPr="007819E9" w:rsidRDefault="00CE54AA" w:rsidP="00CE54AA">
            <w:pPr>
              <w:pStyle w:val="TableParagraph"/>
              <w:spacing w:before="0"/>
              <w:ind w:left="33"/>
              <w:rPr>
                <w:sz w:val="20"/>
                <w:szCs w:val="20"/>
                <w:lang w:val="kk-KZ"/>
              </w:rPr>
            </w:pPr>
            <w:r w:rsidRPr="007819E9">
              <w:rPr>
                <w:sz w:val="20"/>
                <w:szCs w:val="20"/>
                <w:lang w:val="kk-KZ"/>
              </w:rPr>
              <w:t>1</w:t>
            </w:r>
            <w:r w:rsidR="00882177" w:rsidRPr="007819E9">
              <w:rPr>
                <w:sz w:val="20"/>
                <w:szCs w:val="20"/>
                <w:lang w:val="kk-KZ"/>
              </w:rPr>
              <w:t>,5</w:t>
            </w:r>
            <w:r w:rsidRPr="007819E9">
              <w:rPr>
                <w:sz w:val="20"/>
                <w:szCs w:val="20"/>
                <w:lang w:val="kk-KZ"/>
              </w:rPr>
              <w:t>5</w:t>
            </w:r>
          </w:p>
        </w:tc>
        <w:tc>
          <w:tcPr>
            <w:tcW w:w="850" w:type="dxa"/>
          </w:tcPr>
          <w:p w14:paraId="18BA1A08" w14:textId="77777777" w:rsidR="00882177" w:rsidRPr="007819E9" w:rsidRDefault="00CE54AA" w:rsidP="00CE54AA">
            <w:pPr>
              <w:pStyle w:val="TableParagraph"/>
              <w:spacing w:before="0"/>
              <w:ind w:left="33"/>
              <w:rPr>
                <w:sz w:val="20"/>
                <w:szCs w:val="20"/>
                <w:lang w:val="kk-KZ"/>
              </w:rPr>
            </w:pPr>
            <w:r w:rsidRPr="007819E9">
              <w:rPr>
                <w:sz w:val="20"/>
                <w:szCs w:val="20"/>
                <w:lang w:val="kk-KZ"/>
              </w:rPr>
              <w:t>1</w:t>
            </w:r>
            <w:r w:rsidR="00882177" w:rsidRPr="007819E9">
              <w:rPr>
                <w:sz w:val="20"/>
                <w:szCs w:val="20"/>
                <w:lang w:val="kk-KZ"/>
              </w:rPr>
              <w:t>,</w:t>
            </w:r>
            <w:r w:rsidRPr="007819E9">
              <w:rPr>
                <w:sz w:val="20"/>
                <w:szCs w:val="20"/>
                <w:lang w:val="kk-KZ"/>
              </w:rPr>
              <w:t>52</w:t>
            </w:r>
          </w:p>
        </w:tc>
      </w:tr>
      <w:tr w:rsidR="00882177" w:rsidRPr="007819E9" w14:paraId="063F6A70" w14:textId="77777777" w:rsidTr="00241D65">
        <w:trPr>
          <w:trHeight w:val="196"/>
        </w:trPr>
        <w:tc>
          <w:tcPr>
            <w:tcW w:w="2259" w:type="dxa"/>
          </w:tcPr>
          <w:p w14:paraId="347CDAB2"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Микробиологи</w:t>
            </w:r>
            <w:r w:rsidRPr="007819E9">
              <w:rPr>
                <w:sz w:val="20"/>
                <w:szCs w:val="20"/>
                <w:lang w:val="kk-KZ"/>
              </w:rPr>
              <w:t>ялық тазалығы</w:t>
            </w:r>
          </w:p>
        </w:tc>
        <w:tc>
          <w:tcPr>
            <w:tcW w:w="1559" w:type="dxa"/>
            <w:tcBorders>
              <w:top w:val="nil"/>
            </w:tcBorders>
          </w:tcPr>
          <w:p w14:paraId="34DEBF06"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60531348"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2.6.12</w:t>
            </w:r>
            <w:r w:rsidRPr="007819E9">
              <w:rPr>
                <w:sz w:val="20"/>
                <w:szCs w:val="20"/>
              </w:rPr>
              <w:t>,</w:t>
            </w:r>
            <w:r w:rsidRPr="007819E9">
              <w:rPr>
                <w:spacing w:val="-47"/>
                <w:sz w:val="20"/>
                <w:szCs w:val="20"/>
              </w:rPr>
              <w:t xml:space="preserve"> </w:t>
            </w:r>
            <w:r w:rsidRPr="007819E9">
              <w:rPr>
                <w:i/>
                <w:sz w:val="20"/>
                <w:szCs w:val="20"/>
              </w:rPr>
              <w:t>2.6.13</w:t>
            </w:r>
          </w:p>
        </w:tc>
        <w:tc>
          <w:tcPr>
            <w:tcW w:w="2977" w:type="dxa"/>
          </w:tcPr>
          <w:p w14:paraId="6E17A3A5" w14:textId="77777777" w:rsidR="00882177" w:rsidRPr="007819E9" w:rsidRDefault="00882177" w:rsidP="00241D65">
            <w:pPr>
              <w:pStyle w:val="TableParagraph"/>
              <w:spacing w:before="0"/>
              <w:rPr>
                <w:sz w:val="20"/>
                <w:szCs w:val="20"/>
                <w:lang w:val="kk-KZ"/>
              </w:rPr>
            </w:pPr>
            <w:r w:rsidRPr="007819E9">
              <w:rPr>
                <w:sz w:val="20"/>
                <w:szCs w:val="20"/>
              </w:rPr>
              <w:t xml:space="preserve">ҚР МФ, I т., </w:t>
            </w:r>
            <w:r w:rsidRPr="007819E9">
              <w:rPr>
                <w:i/>
                <w:sz w:val="20"/>
                <w:szCs w:val="20"/>
              </w:rPr>
              <w:t xml:space="preserve">2.6.12 </w:t>
            </w:r>
            <w:r w:rsidRPr="007819E9">
              <w:rPr>
                <w:sz w:val="20"/>
                <w:szCs w:val="20"/>
              </w:rPr>
              <w:t>және ҚР МФ,</w:t>
            </w:r>
            <w:r w:rsidRPr="007819E9">
              <w:rPr>
                <w:spacing w:val="-2"/>
                <w:sz w:val="20"/>
                <w:szCs w:val="20"/>
              </w:rPr>
              <w:t xml:space="preserve"> </w:t>
            </w:r>
            <w:r w:rsidRPr="007819E9">
              <w:rPr>
                <w:sz w:val="20"/>
                <w:szCs w:val="20"/>
              </w:rPr>
              <w:t>2</w:t>
            </w:r>
            <w:r w:rsidRPr="007819E9">
              <w:rPr>
                <w:sz w:val="20"/>
                <w:szCs w:val="20"/>
                <w:lang w:val="kk-KZ"/>
              </w:rPr>
              <w:t xml:space="preserve"> т., </w:t>
            </w:r>
            <w:r w:rsidRPr="007819E9">
              <w:rPr>
                <w:i/>
                <w:sz w:val="20"/>
                <w:szCs w:val="20"/>
              </w:rPr>
              <w:t>2.6.13</w:t>
            </w:r>
          </w:p>
        </w:tc>
        <w:tc>
          <w:tcPr>
            <w:tcW w:w="850" w:type="dxa"/>
          </w:tcPr>
          <w:p w14:paraId="1BEDDFC3"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0FAE0832"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227D1D2A"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34D4942C"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5A453380"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2BD59556"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3BCEC3EF"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r>
    </w:tbl>
    <w:p w14:paraId="49E31085" w14:textId="77777777" w:rsidR="00882177" w:rsidRPr="007819E9" w:rsidRDefault="00882177" w:rsidP="00882177">
      <w:pPr>
        <w:spacing w:after="0" w:line="240" w:lineRule="auto"/>
        <w:rPr>
          <w:rFonts w:ascii="Times New Roman" w:hAnsi="Times New Roman"/>
          <w:sz w:val="20"/>
        </w:rPr>
        <w:sectPr w:rsidR="00882177" w:rsidRPr="007819E9" w:rsidSect="00241D65">
          <w:headerReference w:type="default" r:id="rId44"/>
          <w:footerReference w:type="default" r:id="rId45"/>
          <w:pgSz w:w="16840" w:h="11910" w:orient="landscape"/>
          <w:pgMar w:top="1701" w:right="1134" w:bottom="567" w:left="1134" w:header="0" w:footer="1000" w:gutter="0"/>
          <w:cols w:space="720"/>
        </w:sectPr>
      </w:pPr>
    </w:p>
    <w:p w14:paraId="26FDA33F" w14:textId="14002463" w:rsidR="00882177" w:rsidRPr="007819E9" w:rsidRDefault="00882177" w:rsidP="00882177">
      <w:pPr>
        <w:spacing w:after="0" w:line="240" w:lineRule="auto"/>
        <w:ind w:left="142"/>
        <w:jc w:val="both"/>
        <w:rPr>
          <w:rFonts w:ascii="Times New Roman" w:hAnsi="Times New Roman"/>
          <w:sz w:val="28"/>
          <w:szCs w:val="28"/>
          <w:lang w:val="kk-KZ"/>
        </w:rPr>
      </w:pPr>
      <w:r w:rsidRPr="007819E9">
        <w:rPr>
          <w:rFonts w:ascii="Times New Roman" w:hAnsi="Times New Roman"/>
          <w:sz w:val="28"/>
          <w:szCs w:val="28"/>
          <w:lang w:val="kk-KZ"/>
        </w:rPr>
        <w:t>Кесте</w:t>
      </w:r>
      <w:r w:rsidRPr="007819E9">
        <w:rPr>
          <w:rFonts w:ascii="Times New Roman" w:hAnsi="Times New Roman"/>
          <w:spacing w:val="17"/>
          <w:sz w:val="28"/>
          <w:szCs w:val="28"/>
          <w:lang w:val="kk-KZ"/>
        </w:rPr>
        <w:t xml:space="preserve"> </w:t>
      </w:r>
      <w:r w:rsidR="00404315" w:rsidRPr="007819E9">
        <w:rPr>
          <w:rFonts w:ascii="Times New Roman" w:hAnsi="Times New Roman"/>
          <w:sz w:val="28"/>
          <w:szCs w:val="28"/>
          <w:lang w:val="kk-KZ"/>
        </w:rPr>
        <w:t>20</w:t>
      </w:r>
      <w:r w:rsidRPr="007819E9">
        <w:rPr>
          <w:rFonts w:ascii="Times New Roman" w:hAnsi="Times New Roman"/>
          <w:spacing w:val="15"/>
          <w:sz w:val="28"/>
          <w:szCs w:val="28"/>
          <w:lang w:val="kk-KZ"/>
        </w:rPr>
        <w:t xml:space="preserve"> </w:t>
      </w:r>
      <w:r w:rsidRPr="007819E9">
        <w:rPr>
          <w:rFonts w:ascii="Times New Roman" w:hAnsi="Times New Roman"/>
          <w:sz w:val="28"/>
          <w:szCs w:val="28"/>
          <w:lang w:val="kk-KZ"/>
        </w:rPr>
        <w:t xml:space="preserve">– </w:t>
      </w:r>
      <w:r w:rsidRPr="007819E9">
        <w:rPr>
          <w:rFonts w:ascii="Times New Roman" w:hAnsi="Times New Roman"/>
          <w:i/>
          <w:iCs/>
          <w:sz w:val="28"/>
          <w:szCs w:val="28"/>
          <w:lang w:val="kk-KZ"/>
        </w:rPr>
        <w:t xml:space="preserve">Morus Alba L. </w:t>
      </w:r>
      <w:r w:rsidRPr="007819E9">
        <w:rPr>
          <w:rFonts w:ascii="Times New Roman" w:hAnsi="Times New Roman"/>
          <w:iCs/>
          <w:sz w:val="28"/>
          <w:szCs w:val="28"/>
          <w:lang w:val="kk-KZ"/>
        </w:rPr>
        <w:t>жемісі</w:t>
      </w:r>
      <w:r w:rsidRPr="007819E9">
        <w:rPr>
          <w:rFonts w:ascii="Times New Roman" w:hAnsi="Times New Roman"/>
          <w:i/>
          <w:iCs/>
          <w:sz w:val="28"/>
          <w:szCs w:val="28"/>
          <w:lang w:val="kk-KZ"/>
        </w:rPr>
        <w:t xml:space="preserve"> </w:t>
      </w:r>
      <w:r w:rsidRPr="007819E9">
        <w:rPr>
          <w:rFonts w:ascii="Times New Roman" w:hAnsi="Times New Roman"/>
          <w:sz w:val="28"/>
          <w:szCs w:val="28"/>
          <w:lang w:val="kk-KZ"/>
        </w:rPr>
        <w:t xml:space="preserve">шикізатының тұрақтылығын зерттеу нәтижелері, серия </w:t>
      </w:r>
      <w:r w:rsidR="00BD5C9B" w:rsidRPr="007819E9">
        <w:rPr>
          <w:rFonts w:ascii="Times New Roman" w:hAnsi="Times New Roman"/>
          <w:sz w:val="28"/>
          <w:szCs w:val="28"/>
          <w:lang w:val="kk-KZ"/>
        </w:rPr>
        <w:t>АТЖ-2021-02</w:t>
      </w:r>
    </w:p>
    <w:p w14:paraId="4A875D35" w14:textId="77777777" w:rsidR="00674D9C" w:rsidRPr="007819E9" w:rsidRDefault="00674D9C" w:rsidP="00882177">
      <w:pPr>
        <w:spacing w:after="0" w:line="240" w:lineRule="auto"/>
        <w:ind w:left="142"/>
        <w:jc w:val="both"/>
        <w:rPr>
          <w:rFonts w:ascii="Times New Roman" w:hAnsi="Times New Roman"/>
          <w:sz w:val="28"/>
          <w:szCs w:val="28"/>
          <w:lang w:val="kk-KZ"/>
        </w:rPr>
      </w:pPr>
    </w:p>
    <w:p w14:paraId="6B6C750F" w14:textId="77777777" w:rsidR="00882177" w:rsidRPr="007819E9" w:rsidRDefault="00882177" w:rsidP="00882177">
      <w:pPr>
        <w:pStyle w:val="af0"/>
        <w:rPr>
          <w:sz w:val="7"/>
          <w:lang w:val="kk-KZ"/>
        </w:rPr>
      </w:pPr>
    </w:p>
    <w:tbl>
      <w:tblPr>
        <w:tblW w:w="14733"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9"/>
        <w:gridCol w:w="1559"/>
        <w:gridCol w:w="1985"/>
        <w:gridCol w:w="2977"/>
        <w:gridCol w:w="850"/>
        <w:gridCol w:w="851"/>
        <w:gridCol w:w="850"/>
        <w:gridCol w:w="851"/>
        <w:gridCol w:w="850"/>
        <w:gridCol w:w="851"/>
        <w:gridCol w:w="850"/>
      </w:tblGrid>
      <w:tr w:rsidR="00882177" w:rsidRPr="007819E9" w14:paraId="1E4ACB37" w14:textId="77777777" w:rsidTr="00241D65">
        <w:trPr>
          <w:trHeight w:val="922"/>
        </w:trPr>
        <w:tc>
          <w:tcPr>
            <w:tcW w:w="14733" w:type="dxa"/>
            <w:gridSpan w:val="11"/>
          </w:tcPr>
          <w:p w14:paraId="3AD3C419"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Орау:</w:t>
            </w:r>
            <w:r w:rsidRPr="007819E9">
              <w:rPr>
                <w:spacing w:val="-3"/>
                <w:sz w:val="20"/>
                <w:szCs w:val="20"/>
                <w:lang w:val="kk-KZ"/>
              </w:rPr>
              <w:t xml:space="preserve"> </w:t>
            </w:r>
            <w:r w:rsidRPr="007819E9">
              <w:rPr>
                <w:sz w:val="20"/>
                <w:szCs w:val="20"/>
                <w:lang w:val="kk-KZ"/>
              </w:rPr>
              <w:t>крафт-қағаздан жасалған үш қабатты қап</w:t>
            </w:r>
          </w:p>
          <w:p w14:paraId="6916D277" w14:textId="77777777" w:rsidR="00882177" w:rsidRPr="007819E9" w:rsidRDefault="00882177" w:rsidP="00404315">
            <w:pPr>
              <w:pStyle w:val="TableParagraph"/>
              <w:spacing w:before="0"/>
              <w:ind w:left="9" w:right="8077"/>
              <w:jc w:val="left"/>
              <w:rPr>
                <w:sz w:val="20"/>
                <w:szCs w:val="20"/>
                <w:lang w:val="kk-KZ"/>
              </w:rPr>
            </w:pPr>
            <w:r w:rsidRPr="007819E9">
              <w:rPr>
                <w:spacing w:val="-47"/>
                <w:sz w:val="20"/>
                <w:szCs w:val="20"/>
                <w:lang w:val="kk-KZ"/>
              </w:rPr>
              <w:t xml:space="preserve"> </w:t>
            </w:r>
            <w:r w:rsidRPr="007819E9">
              <w:rPr>
                <w:sz w:val="20"/>
                <w:szCs w:val="20"/>
                <w:lang w:val="kk-KZ"/>
              </w:rPr>
              <w:t>Сынақтың басталу мерзімі:06.2021 ж.</w:t>
            </w:r>
          </w:p>
          <w:p w14:paraId="2B9501D6"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 xml:space="preserve">Сынақтың аяқталу мерзімі: 06.2023 ж. </w:t>
            </w:r>
          </w:p>
          <w:p w14:paraId="0E744A15"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Серия:</w:t>
            </w:r>
            <w:r w:rsidRPr="007819E9">
              <w:rPr>
                <w:rFonts w:eastAsiaTheme="minorHAnsi"/>
                <w:sz w:val="24"/>
                <w:szCs w:val="28"/>
                <w:lang w:val="kk-KZ"/>
              </w:rPr>
              <w:t xml:space="preserve"> </w:t>
            </w:r>
            <w:r w:rsidRPr="007819E9">
              <w:rPr>
                <w:sz w:val="20"/>
                <w:szCs w:val="20"/>
                <w:lang w:val="kk-KZ"/>
              </w:rPr>
              <w:t>АТЖ-2021-02</w:t>
            </w:r>
          </w:p>
        </w:tc>
      </w:tr>
      <w:tr w:rsidR="00882177" w:rsidRPr="007819E9" w14:paraId="507BF5F5" w14:textId="77777777" w:rsidTr="00241D65">
        <w:trPr>
          <w:trHeight w:val="164"/>
        </w:trPr>
        <w:tc>
          <w:tcPr>
            <w:tcW w:w="2259" w:type="dxa"/>
            <w:vMerge w:val="restart"/>
          </w:tcPr>
          <w:p w14:paraId="3662D0AD" w14:textId="77777777" w:rsidR="00882177" w:rsidRPr="007819E9" w:rsidRDefault="00882177" w:rsidP="00241D65">
            <w:pPr>
              <w:pStyle w:val="TableParagraph"/>
              <w:spacing w:before="0"/>
              <w:ind w:left="11" w:right="20" w:firstLine="14"/>
              <w:rPr>
                <w:sz w:val="20"/>
                <w:szCs w:val="20"/>
              </w:rPr>
            </w:pPr>
            <w:r w:rsidRPr="007819E9">
              <w:rPr>
                <w:sz w:val="20"/>
                <w:szCs w:val="20"/>
              </w:rPr>
              <w:t>Сапа көрсеткіштері</w:t>
            </w:r>
          </w:p>
        </w:tc>
        <w:tc>
          <w:tcPr>
            <w:tcW w:w="1559" w:type="dxa"/>
            <w:vMerge w:val="restart"/>
          </w:tcPr>
          <w:p w14:paraId="07EC5292" w14:textId="77777777" w:rsidR="00882177" w:rsidRPr="007819E9" w:rsidRDefault="00882177" w:rsidP="00241D65">
            <w:pPr>
              <w:pStyle w:val="TableParagraph"/>
              <w:spacing w:before="0"/>
              <w:ind w:left="34" w:right="34"/>
              <w:rPr>
                <w:sz w:val="20"/>
                <w:szCs w:val="20"/>
              </w:rPr>
            </w:pPr>
            <w:r w:rsidRPr="007819E9">
              <w:rPr>
                <w:sz w:val="20"/>
                <w:szCs w:val="20"/>
              </w:rPr>
              <w:t>Зерттеу</w:t>
            </w:r>
          </w:p>
          <w:p w14:paraId="102856BA" w14:textId="77777777" w:rsidR="00882177" w:rsidRPr="007819E9" w:rsidRDefault="00882177" w:rsidP="00241D65">
            <w:pPr>
              <w:pStyle w:val="TableParagraph"/>
              <w:spacing w:before="0"/>
              <w:ind w:left="34" w:right="34"/>
              <w:rPr>
                <w:sz w:val="20"/>
                <w:szCs w:val="20"/>
              </w:rPr>
            </w:pPr>
            <w:r w:rsidRPr="007819E9">
              <w:rPr>
                <w:sz w:val="20"/>
                <w:szCs w:val="20"/>
              </w:rPr>
              <w:t>шарттары</w:t>
            </w:r>
          </w:p>
        </w:tc>
        <w:tc>
          <w:tcPr>
            <w:tcW w:w="1985" w:type="dxa"/>
            <w:vMerge w:val="restart"/>
          </w:tcPr>
          <w:p w14:paraId="7693CD12" w14:textId="77777777" w:rsidR="00882177" w:rsidRPr="007819E9" w:rsidRDefault="00882177" w:rsidP="00241D65">
            <w:pPr>
              <w:pStyle w:val="TableParagraph"/>
              <w:spacing w:before="0"/>
              <w:ind w:left="33"/>
              <w:rPr>
                <w:sz w:val="20"/>
                <w:szCs w:val="20"/>
              </w:rPr>
            </w:pPr>
            <w:r w:rsidRPr="007819E9">
              <w:rPr>
                <w:sz w:val="20"/>
                <w:szCs w:val="20"/>
              </w:rPr>
              <w:t>Зерттеулер әдісі</w:t>
            </w:r>
          </w:p>
        </w:tc>
        <w:tc>
          <w:tcPr>
            <w:tcW w:w="2977" w:type="dxa"/>
            <w:vMerge w:val="restart"/>
          </w:tcPr>
          <w:p w14:paraId="1F2F31E3" w14:textId="77777777" w:rsidR="00882177" w:rsidRPr="007819E9" w:rsidRDefault="00882177" w:rsidP="00241D65">
            <w:pPr>
              <w:pStyle w:val="TableParagraph"/>
              <w:spacing w:before="0"/>
              <w:rPr>
                <w:sz w:val="20"/>
                <w:szCs w:val="20"/>
                <w:lang w:val="kk-KZ"/>
              </w:rPr>
            </w:pPr>
            <w:r w:rsidRPr="007819E9">
              <w:rPr>
                <w:sz w:val="20"/>
                <w:szCs w:val="20"/>
                <w:lang w:val="kk-KZ"/>
              </w:rPr>
              <w:t>Нормалары</w:t>
            </w:r>
          </w:p>
        </w:tc>
        <w:tc>
          <w:tcPr>
            <w:tcW w:w="5953" w:type="dxa"/>
            <w:gridSpan w:val="7"/>
          </w:tcPr>
          <w:p w14:paraId="70999F2A" w14:textId="77777777" w:rsidR="00882177" w:rsidRPr="007819E9" w:rsidRDefault="00882177" w:rsidP="00241D65">
            <w:pPr>
              <w:pStyle w:val="TableParagraph"/>
              <w:spacing w:before="0"/>
              <w:ind w:left="33"/>
              <w:rPr>
                <w:sz w:val="20"/>
                <w:szCs w:val="20"/>
              </w:rPr>
            </w:pPr>
            <w:r w:rsidRPr="007819E9">
              <w:rPr>
                <w:sz w:val="20"/>
                <w:szCs w:val="20"/>
              </w:rPr>
              <w:t>Бақылау кезеңдері, ай</w:t>
            </w:r>
          </w:p>
        </w:tc>
      </w:tr>
      <w:tr w:rsidR="00882177" w:rsidRPr="007819E9" w14:paraId="5761F719" w14:textId="77777777" w:rsidTr="00241D65">
        <w:trPr>
          <w:trHeight w:val="75"/>
        </w:trPr>
        <w:tc>
          <w:tcPr>
            <w:tcW w:w="2259" w:type="dxa"/>
            <w:vMerge/>
            <w:tcBorders>
              <w:top w:val="nil"/>
            </w:tcBorders>
          </w:tcPr>
          <w:p w14:paraId="3E97A0D4" w14:textId="77777777" w:rsidR="00882177" w:rsidRPr="007819E9" w:rsidRDefault="00882177" w:rsidP="00241D65">
            <w:pPr>
              <w:spacing w:after="0" w:line="240" w:lineRule="auto"/>
              <w:ind w:right="20" w:firstLine="14"/>
              <w:rPr>
                <w:rFonts w:ascii="Times New Roman" w:hAnsi="Times New Roman"/>
                <w:sz w:val="20"/>
                <w:szCs w:val="20"/>
              </w:rPr>
            </w:pPr>
          </w:p>
        </w:tc>
        <w:tc>
          <w:tcPr>
            <w:tcW w:w="1559" w:type="dxa"/>
            <w:vMerge/>
            <w:tcBorders>
              <w:top w:val="nil"/>
            </w:tcBorders>
          </w:tcPr>
          <w:p w14:paraId="5A01C346" w14:textId="77777777" w:rsidR="00882177" w:rsidRPr="007819E9" w:rsidRDefault="00882177" w:rsidP="00241D65">
            <w:pPr>
              <w:spacing w:after="0" w:line="240" w:lineRule="auto"/>
              <w:rPr>
                <w:rFonts w:ascii="Times New Roman" w:hAnsi="Times New Roman"/>
                <w:sz w:val="20"/>
                <w:szCs w:val="20"/>
              </w:rPr>
            </w:pPr>
          </w:p>
        </w:tc>
        <w:tc>
          <w:tcPr>
            <w:tcW w:w="1985" w:type="dxa"/>
            <w:vMerge/>
            <w:tcBorders>
              <w:top w:val="nil"/>
            </w:tcBorders>
          </w:tcPr>
          <w:p w14:paraId="10AD419A" w14:textId="77777777" w:rsidR="00882177" w:rsidRPr="007819E9" w:rsidRDefault="00882177" w:rsidP="00241D65">
            <w:pPr>
              <w:spacing w:after="0" w:line="240" w:lineRule="auto"/>
              <w:ind w:left="33"/>
              <w:rPr>
                <w:rFonts w:ascii="Times New Roman" w:hAnsi="Times New Roman"/>
                <w:sz w:val="20"/>
                <w:szCs w:val="20"/>
              </w:rPr>
            </w:pPr>
          </w:p>
        </w:tc>
        <w:tc>
          <w:tcPr>
            <w:tcW w:w="2977" w:type="dxa"/>
            <w:vMerge/>
            <w:tcBorders>
              <w:top w:val="nil"/>
            </w:tcBorders>
          </w:tcPr>
          <w:p w14:paraId="61BA7D5F" w14:textId="77777777" w:rsidR="00882177" w:rsidRPr="007819E9" w:rsidRDefault="00882177" w:rsidP="00241D65">
            <w:pPr>
              <w:spacing w:after="0" w:line="240" w:lineRule="auto"/>
              <w:rPr>
                <w:rFonts w:ascii="Times New Roman" w:hAnsi="Times New Roman"/>
                <w:sz w:val="20"/>
                <w:szCs w:val="20"/>
              </w:rPr>
            </w:pPr>
          </w:p>
        </w:tc>
        <w:tc>
          <w:tcPr>
            <w:tcW w:w="850" w:type="dxa"/>
          </w:tcPr>
          <w:p w14:paraId="4A6889D7" w14:textId="77777777" w:rsidR="00882177" w:rsidRPr="007819E9" w:rsidRDefault="00882177" w:rsidP="00241D65">
            <w:pPr>
              <w:pStyle w:val="TableParagraph"/>
              <w:spacing w:before="0"/>
              <w:ind w:left="33"/>
              <w:rPr>
                <w:sz w:val="20"/>
                <w:szCs w:val="20"/>
              </w:rPr>
            </w:pPr>
            <w:r w:rsidRPr="007819E9">
              <w:rPr>
                <w:w w:val="99"/>
                <w:sz w:val="20"/>
                <w:szCs w:val="20"/>
              </w:rPr>
              <w:t>0</w:t>
            </w:r>
          </w:p>
        </w:tc>
        <w:tc>
          <w:tcPr>
            <w:tcW w:w="851" w:type="dxa"/>
          </w:tcPr>
          <w:p w14:paraId="277CDF43" w14:textId="77777777" w:rsidR="00882177" w:rsidRPr="007819E9" w:rsidRDefault="00882177" w:rsidP="00241D65">
            <w:pPr>
              <w:pStyle w:val="TableParagraph"/>
              <w:spacing w:before="0"/>
              <w:ind w:left="33"/>
              <w:rPr>
                <w:sz w:val="20"/>
                <w:szCs w:val="20"/>
              </w:rPr>
            </w:pPr>
            <w:r w:rsidRPr="007819E9">
              <w:rPr>
                <w:w w:val="99"/>
                <w:sz w:val="20"/>
                <w:szCs w:val="20"/>
              </w:rPr>
              <w:t>3</w:t>
            </w:r>
          </w:p>
        </w:tc>
        <w:tc>
          <w:tcPr>
            <w:tcW w:w="850" w:type="dxa"/>
          </w:tcPr>
          <w:p w14:paraId="7C8DE53A" w14:textId="77777777" w:rsidR="00882177" w:rsidRPr="007819E9" w:rsidRDefault="00882177" w:rsidP="00241D65">
            <w:pPr>
              <w:pStyle w:val="TableParagraph"/>
              <w:spacing w:before="0"/>
              <w:ind w:left="33"/>
              <w:rPr>
                <w:sz w:val="20"/>
                <w:szCs w:val="20"/>
              </w:rPr>
            </w:pPr>
            <w:r w:rsidRPr="007819E9">
              <w:rPr>
                <w:w w:val="99"/>
                <w:sz w:val="20"/>
                <w:szCs w:val="20"/>
              </w:rPr>
              <w:t>6</w:t>
            </w:r>
          </w:p>
        </w:tc>
        <w:tc>
          <w:tcPr>
            <w:tcW w:w="851" w:type="dxa"/>
          </w:tcPr>
          <w:p w14:paraId="6A9FE4BE" w14:textId="77777777" w:rsidR="00882177" w:rsidRPr="007819E9" w:rsidRDefault="00882177" w:rsidP="00241D65">
            <w:pPr>
              <w:pStyle w:val="TableParagraph"/>
              <w:spacing w:before="0"/>
              <w:ind w:left="33"/>
              <w:rPr>
                <w:sz w:val="20"/>
                <w:szCs w:val="20"/>
              </w:rPr>
            </w:pPr>
            <w:r w:rsidRPr="007819E9">
              <w:rPr>
                <w:w w:val="99"/>
                <w:sz w:val="20"/>
                <w:szCs w:val="20"/>
              </w:rPr>
              <w:t>9</w:t>
            </w:r>
          </w:p>
        </w:tc>
        <w:tc>
          <w:tcPr>
            <w:tcW w:w="850" w:type="dxa"/>
          </w:tcPr>
          <w:p w14:paraId="131744D6" w14:textId="77777777" w:rsidR="00882177" w:rsidRPr="007819E9" w:rsidRDefault="00882177" w:rsidP="00241D65">
            <w:pPr>
              <w:pStyle w:val="TableParagraph"/>
              <w:spacing w:before="0"/>
              <w:ind w:left="33"/>
              <w:rPr>
                <w:sz w:val="20"/>
                <w:szCs w:val="20"/>
              </w:rPr>
            </w:pPr>
            <w:r w:rsidRPr="007819E9">
              <w:rPr>
                <w:sz w:val="20"/>
                <w:szCs w:val="20"/>
              </w:rPr>
              <w:t>12</w:t>
            </w:r>
          </w:p>
        </w:tc>
        <w:tc>
          <w:tcPr>
            <w:tcW w:w="851" w:type="dxa"/>
          </w:tcPr>
          <w:p w14:paraId="7EB88A39" w14:textId="77777777" w:rsidR="00882177" w:rsidRPr="007819E9" w:rsidRDefault="00882177" w:rsidP="00241D65">
            <w:pPr>
              <w:pStyle w:val="TableParagraph"/>
              <w:spacing w:before="0"/>
              <w:ind w:left="33"/>
              <w:rPr>
                <w:sz w:val="20"/>
                <w:szCs w:val="20"/>
              </w:rPr>
            </w:pPr>
            <w:r w:rsidRPr="007819E9">
              <w:rPr>
                <w:sz w:val="20"/>
                <w:szCs w:val="20"/>
              </w:rPr>
              <w:t>18</w:t>
            </w:r>
          </w:p>
        </w:tc>
        <w:tc>
          <w:tcPr>
            <w:tcW w:w="850" w:type="dxa"/>
          </w:tcPr>
          <w:p w14:paraId="089BADAA" w14:textId="77777777" w:rsidR="00882177" w:rsidRPr="007819E9" w:rsidRDefault="00882177" w:rsidP="00241D65">
            <w:pPr>
              <w:pStyle w:val="TableParagraph"/>
              <w:spacing w:before="0"/>
              <w:ind w:left="33"/>
              <w:rPr>
                <w:sz w:val="20"/>
                <w:szCs w:val="20"/>
              </w:rPr>
            </w:pPr>
            <w:r w:rsidRPr="007819E9">
              <w:rPr>
                <w:sz w:val="20"/>
                <w:szCs w:val="20"/>
              </w:rPr>
              <w:t>24</w:t>
            </w:r>
          </w:p>
        </w:tc>
      </w:tr>
      <w:tr w:rsidR="00882177" w:rsidRPr="007819E9" w14:paraId="03C9550C" w14:textId="77777777" w:rsidTr="00241D65">
        <w:trPr>
          <w:trHeight w:val="638"/>
        </w:trPr>
        <w:tc>
          <w:tcPr>
            <w:tcW w:w="2259" w:type="dxa"/>
          </w:tcPr>
          <w:p w14:paraId="64515797" w14:textId="77777777" w:rsidR="00882177" w:rsidRPr="007819E9" w:rsidRDefault="00882177" w:rsidP="00241D65">
            <w:pPr>
              <w:pStyle w:val="TableParagraph"/>
              <w:tabs>
                <w:tab w:val="left" w:pos="1702"/>
              </w:tabs>
              <w:spacing w:before="0"/>
              <w:ind w:left="90" w:right="20" w:firstLine="14"/>
              <w:rPr>
                <w:sz w:val="20"/>
                <w:szCs w:val="20"/>
              </w:rPr>
            </w:pPr>
            <w:r w:rsidRPr="007819E9">
              <w:rPr>
                <w:sz w:val="20"/>
                <w:szCs w:val="20"/>
                <w:lang w:val="kk-KZ"/>
              </w:rPr>
              <w:t>Сипаттамасы</w:t>
            </w:r>
            <w:r w:rsidRPr="007819E9">
              <w:rPr>
                <w:sz w:val="20"/>
                <w:szCs w:val="20"/>
              </w:rPr>
              <w:t xml:space="preserve"> </w:t>
            </w:r>
          </w:p>
        </w:tc>
        <w:tc>
          <w:tcPr>
            <w:tcW w:w="1559" w:type="dxa"/>
            <w:vMerge w:val="restart"/>
          </w:tcPr>
          <w:p w14:paraId="1F9A3012" w14:textId="77777777" w:rsidR="00882177" w:rsidRPr="007819E9" w:rsidRDefault="00882177" w:rsidP="00241D65">
            <w:pPr>
              <w:pStyle w:val="TableParagraph"/>
              <w:spacing w:before="0"/>
              <w:rPr>
                <w:sz w:val="20"/>
                <w:szCs w:val="20"/>
              </w:rPr>
            </w:pPr>
          </w:p>
          <w:p w14:paraId="7932F1CF" w14:textId="77777777" w:rsidR="00882177" w:rsidRPr="007819E9" w:rsidRDefault="00882177" w:rsidP="00241D65">
            <w:pPr>
              <w:pStyle w:val="TableParagraph"/>
              <w:spacing w:before="0"/>
              <w:rPr>
                <w:sz w:val="20"/>
                <w:szCs w:val="20"/>
              </w:rPr>
            </w:pPr>
          </w:p>
          <w:p w14:paraId="32739925" w14:textId="77777777" w:rsidR="00882177" w:rsidRPr="007819E9" w:rsidRDefault="00882177" w:rsidP="00241D65">
            <w:pPr>
              <w:pStyle w:val="TableParagraph"/>
              <w:spacing w:before="0"/>
              <w:rPr>
                <w:sz w:val="20"/>
                <w:szCs w:val="20"/>
              </w:rPr>
            </w:pPr>
          </w:p>
          <w:p w14:paraId="17C6FF87" w14:textId="77777777" w:rsidR="00882177" w:rsidRPr="007819E9" w:rsidRDefault="00882177" w:rsidP="00241D65">
            <w:pPr>
              <w:pStyle w:val="TableParagraph"/>
              <w:spacing w:before="0"/>
              <w:rPr>
                <w:sz w:val="20"/>
                <w:szCs w:val="20"/>
              </w:rPr>
            </w:pPr>
          </w:p>
          <w:p w14:paraId="4845A4C6" w14:textId="77777777" w:rsidR="00882177" w:rsidRPr="007819E9" w:rsidRDefault="00882177" w:rsidP="00241D65">
            <w:pPr>
              <w:pStyle w:val="TableParagraph"/>
              <w:spacing w:before="0"/>
              <w:ind w:right="19"/>
              <w:rPr>
                <w:spacing w:val="-42"/>
                <w:sz w:val="20"/>
                <w:szCs w:val="20"/>
              </w:rPr>
            </w:pPr>
            <w:r w:rsidRPr="007819E9">
              <w:rPr>
                <w:sz w:val="20"/>
                <w:szCs w:val="20"/>
              </w:rPr>
              <w:t>Температура</w:t>
            </w:r>
            <w:r w:rsidRPr="007819E9">
              <w:rPr>
                <w:sz w:val="20"/>
                <w:szCs w:val="20"/>
                <w:lang w:val="kk-KZ"/>
              </w:rPr>
              <w:t xml:space="preserve"> </w:t>
            </w:r>
          </w:p>
          <w:p w14:paraId="32CF2BC1" w14:textId="77777777" w:rsidR="00882177" w:rsidRPr="007819E9" w:rsidRDefault="00882177" w:rsidP="00241D65">
            <w:pPr>
              <w:pStyle w:val="TableParagraph"/>
              <w:spacing w:before="0"/>
              <w:ind w:right="19"/>
              <w:rPr>
                <w:sz w:val="20"/>
                <w:szCs w:val="20"/>
                <w:lang w:val="kk-KZ"/>
              </w:rPr>
            </w:pPr>
            <w:r w:rsidRPr="007819E9">
              <w:rPr>
                <w:sz w:val="20"/>
                <w:szCs w:val="20"/>
              </w:rPr>
              <w:t>(25±2)°С</w:t>
            </w:r>
            <w:r w:rsidRPr="007819E9">
              <w:rPr>
                <w:sz w:val="20"/>
                <w:szCs w:val="20"/>
                <w:lang w:val="kk-KZ"/>
              </w:rPr>
              <w:t>;</w:t>
            </w:r>
          </w:p>
          <w:p w14:paraId="50CE4D33" w14:textId="77777777" w:rsidR="00882177" w:rsidRPr="007819E9" w:rsidRDefault="00882177" w:rsidP="00241D65">
            <w:pPr>
              <w:pStyle w:val="TableParagraph"/>
              <w:spacing w:before="0"/>
              <w:ind w:right="19" w:hanging="3"/>
              <w:rPr>
                <w:spacing w:val="-6"/>
                <w:sz w:val="20"/>
                <w:szCs w:val="20"/>
              </w:rPr>
            </w:pPr>
            <w:r w:rsidRPr="007819E9">
              <w:rPr>
                <w:sz w:val="20"/>
                <w:szCs w:val="20"/>
                <w:lang w:val="kk-KZ"/>
              </w:rPr>
              <w:t>Салыстырмалы ылғалдылық</w:t>
            </w:r>
            <w:r w:rsidRPr="007819E9">
              <w:rPr>
                <w:sz w:val="20"/>
                <w:szCs w:val="20"/>
              </w:rPr>
              <w:t>:</w:t>
            </w:r>
          </w:p>
          <w:p w14:paraId="15747F50" w14:textId="77777777" w:rsidR="00882177" w:rsidRPr="007819E9" w:rsidRDefault="00882177" w:rsidP="00241D65">
            <w:pPr>
              <w:pStyle w:val="TableParagraph"/>
              <w:spacing w:before="0"/>
              <w:ind w:right="19" w:hanging="3"/>
              <w:rPr>
                <w:sz w:val="20"/>
                <w:szCs w:val="20"/>
              </w:rPr>
            </w:pPr>
            <w:r w:rsidRPr="007819E9">
              <w:rPr>
                <w:sz w:val="20"/>
                <w:szCs w:val="20"/>
              </w:rPr>
              <w:t>(60±5)</w:t>
            </w:r>
            <w:r w:rsidRPr="007819E9">
              <w:rPr>
                <w:spacing w:val="-8"/>
                <w:sz w:val="20"/>
                <w:szCs w:val="20"/>
              </w:rPr>
              <w:t xml:space="preserve"> </w:t>
            </w:r>
            <w:r w:rsidRPr="007819E9">
              <w:rPr>
                <w:sz w:val="20"/>
                <w:szCs w:val="20"/>
              </w:rPr>
              <w:t>%;</w:t>
            </w:r>
          </w:p>
        </w:tc>
        <w:tc>
          <w:tcPr>
            <w:tcW w:w="1985" w:type="dxa"/>
          </w:tcPr>
          <w:p w14:paraId="3144D51D" w14:textId="77777777" w:rsidR="00882177" w:rsidRPr="007819E9" w:rsidRDefault="00882177" w:rsidP="00241D65">
            <w:pPr>
              <w:pStyle w:val="TableParagraph"/>
              <w:spacing w:before="0"/>
              <w:ind w:left="33"/>
              <w:rPr>
                <w:sz w:val="20"/>
                <w:szCs w:val="20"/>
                <w:lang w:val="kk-KZ"/>
              </w:rPr>
            </w:pPr>
            <w:r w:rsidRPr="007819E9">
              <w:rPr>
                <w:sz w:val="20"/>
                <w:szCs w:val="20"/>
              </w:rPr>
              <w:t>ҚР МФ, 1 т.</w:t>
            </w:r>
            <w:r w:rsidRPr="007819E9">
              <w:rPr>
                <w:sz w:val="20"/>
                <w:szCs w:val="20"/>
                <w:lang w:val="kk-KZ"/>
              </w:rPr>
              <w:t>, 571 б.</w:t>
            </w:r>
          </w:p>
        </w:tc>
        <w:tc>
          <w:tcPr>
            <w:tcW w:w="2977" w:type="dxa"/>
          </w:tcPr>
          <w:p w14:paraId="38B08417" w14:textId="77777777" w:rsidR="00882177" w:rsidRPr="007819E9" w:rsidRDefault="00882177" w:rsidP="00241D65">
            <w:pPr>
              <w:pStyle w:val="TableParagraph"/>
              <w:spacing w:before="0"/>
              <w:jc w:val="both"/>
              <w:rPr>
                <w:sz w:val="20"/>
                <w:szCs w:val="20"/>
                <w:lang w:val="kk-KZ"/>
              </w:rPr>
            </w:pPr>
            <w:r w:rsidRPr="007819E9">
              <w:rPr>
                <w:sz w:val="20"/>
                <w:szCs w:val="24"/>
                <w:lang w:val="kk-KZ"/>
              </w:rPr>
              <w:t xml:space="preserve">Мамыр айында піскен уақытында жиналған балғын немесе кептірілген </w:t>
            </w:r>
            <w:r w:rsidRPr="007819E9">
              <w:rPr>
                <w:i/>
                <w:sz w:val="20"/>
                <w:szCs w:val="24"/>
                <w:lang w:val="kk-KZ"/>
              </w:rPr>
              <w:t>Morus Alba</w:t>
            </w:r>
            <w:r w:rsidRPr="007819E9">
              <w:rPr>
                <w:sz w:val="20"/>
                <w:szCs w:val="24"/>
                <w:lang w:val="kk-KZ"/>
              </w:rPr>
              <w:t xml:space="preserve"> жемістері</w:t>
            </w:r>
          </w:p>
        </w:tc>
        <w:tc>
          <w:tcPr>
            <w:tcW w:w="850" w:type="dxa"/>
          </w:tcPr>
          <w:p w14:paraId="66C835ED"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9C9C18E"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3C13331D"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479CA0C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5ED193F7"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9264D1D"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3D6917F8"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r>
      <w:tr w:rsidR="00882177" w:rsidRPr="007819E9" w14:paraId="557B196B" w14:textId="77777777" w:rsidTr="00241D65">
        <w:trPr>
          <w:trHeight w:val="366"/>
        </w:trPr>
        <w:tc>
          <w:tcPr>
            <w:tcW w:w="2259" w:type="dxa"/>
          </w:tcPr>
          <w:p w14:paraId="5DD05991" w14:textId="77777777" w:rsidR="00E57129" w:rsidRPr="007819E9" w:rsidRDefault="00E57129" w:rsidP="00E57129">
            <w:pPr>
              <w:pStyle w:val="TableParagraph"/>
              <w:spacing w:before="0"/>
              <w:ind w:left="142" w:right="20" w:firstLine="14"/>
              <w:rPr>
                <w:sz w:val="20"/>
                <w:szCs w:val="20"/>
                <w:lang w:val="kk-KZ"/>
              </w:rPr>
            </w:pPr>
            <w:r w:rsidRPr="007819E9">
              <w:rPr>
                <w:sz w:val="20"/>
                <w:szCs w:val="20"/>
                <w:lang w:val="kk-KZ"/>
              </w:rPr>
              <w:t>Идентификация</w:t>
            </w:r>
          </w:p>
          <w:p w14:paraId="1D08EFF6" w14:textId="77777777" w:rsidR="00882177" w:rsidRPr="007819E9" w:rsidRDefault="00E57129" w:rsidP="00E57129">
            <w:pPr>
              <w:pStyle w:val="TableParagraph"/>
              <w:tabs>
                <w:tab w:val="left" w:pos="1702"/>
              </w:tabs>
              <w:spacing w:before="0"/>
              <w:ind w:left="90" w:right="20" w:firstLine="14"/>
              <w:rPr>
                <w:sz w:val="20"/>
                <w:szCs w:val="20"/>
                <w:lang w:val="kk-KZ"/>
              </w:rPr>
            </w:pPr>
            <w:r w:rsidRPr="007819E9">
              <w:rPr>
                <w:sz w:val="20"/>
                <w:szCs w:val="20"/>
                <w:lang w:val="kk-KZ"/>
              </w:rPr>
              <w:t>- аскорбин қышқылы</w:t>
            </w:r>
          </w:p>
        </w:tc>
        <w:tc>
          <w:tcPr>
            <w:tcW w:w="1559" w:type="dxa"/>
            <w:vMerge/>
          </w:tcPr>
          <w:p w14:paraId="7AEA7380" w14:textId="77777777" w:rsidR="00882177" w:rsidRPr="007819E9" w:rsidRDefault="00882177" w:rsidP="00241D65">
            <w:pPr>
              <w:pStyle w:val="TableParagraph"/>
              <w:spacing w:before="0"/>
              <w:rPr>
                <w:sz w:val="20"/>
                <w:szCs w:val="20"/>
              </w:rPr>
            </w:pPr>
          </w:p>
        </w:tc>
        <w:tc>
          <w:tcPr>
            <w:tcW w:w="1985" w:type="dxa"/>
          </w:tcPr>
          <w:p w14:paraId="0F5DEC1D" w14:textId="77777777" w:rsidR="00882177" w:rsidRPr="007819E9" w:rsidRDefault="00882177" w:rsidP="00241D65">
            <w:pPr>
              <w:pStyle w:val="TableParagraph"/>
              <w:spacing w:before="0"/>
              <w:ind w:left="33"/>
              <w:rPr>
                <w:sz w:val="20"/>
                <w:szCs w:val="20"/>
              </w:rPr>
            </w:pPr>
            <w:r w:rsidRPr="007819E9">
              <w:rPr>
                <w:sz w:val="20"/>
                <w:szCs w:val="20"/>
                <w:lang w:val="kk-KZ"/>
              </w:rPr>
              <w:t>НҚ сәйкес</w:t>
            </w:r>
          </w:p>
        </w:tc>
        <w:tc>
          <w:tcPr>
            <w:tcW w:w="2977" w:type="dxa"/>
          </w:tcPr>
          <w:p w14:paraId="2137DCB1" w14:textId="77777777" w:rsidR="00882177" w:rsidRPr="007819E9" w:rsidRDefault="00E57129" w:rsidP="00241D65">
            <w:pPr>
              <w:pStyle w:val="TableParagraph"/>
              <w:spacing w:before="0"/>
              <w:jc w:val="both"/>
              <w:rPr>
                <w:i/>
                <w:sz w:val="20"/>
                <w:szCs w:val="20"/>
                <w:lang w:val="kk-KZ"/>
              </w:rPr>
            </w:pPr>
            <w:r w:rsidRPr="007819E9">
              <w:rPr>
                <w:sz w:val="20"/>
                <w:szCs w:val="20"/>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850" w:type="dxa"/>
          </w:tcPr>
          <w:p w14:paraId="771A4911"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4671F80D"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1D45F3B3"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1FA2DFDD"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4672DFDA"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40027B5F"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3A43C8C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r>
      <w:tr w:rsidR="00882177" w:rsidRPr="007819E9" w14:paraId="3E389B6A" w14:textId="77777777" w:rsidTr="00241D65">
        <w:trPr>
          <w:trHeight w:val="538"/>
        </w:trPr>
        <w:tc>
          <w:tcPr>
            <w:tcW w:w="2259" w:type="dxa"/>
          </w:tcPr>
          <w:p w14:paraId="6E8AF982"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-өсімдіктің қарайған және күреңденген бөліктері</w:t>
            </w:r>
          </w:p>
        </w:tc>
        <w:tc>
          <w:tcPr>
            <w:tcW w:w="1559" w:type="dxa"/>
            <w:vMerge/>
            <w:tcBorders>
              <w:top w:val="nil"/>
            </w:tcBorders>
          </w:tcPr>
          <w:p w14:paraId="6492CFAF" w14:textId="77777777" w:rsidR="00882177" w:rsidRPr="007819E9" w:rsidRDefault="00882177" w:rsidP="00241D65">
            <w:pPr>
              <w:spacing w:after="0" w:line="240" w:lineRule="auto"/>
              <w:rPr>
                <w:rFonts w:ascii="Times New Roman" w:hAnsi="Times New Roman"/>
                <w:sz w:val="20"/>
                <w:szCs w:val="20"/>
                <w:lang w:val="kk-KZ"/>
              </w:rPr>
            </w:pPr>
          </w:p>
        </w:tc>
        <w:tc>
          <w:tcPr>
            <w:tcW w:w="1985" w:type="dxa"/>
          </w:tcPr>
          <w:p w14:paraId="6F36564C" w14:textId="77777777" w:rsidR="00882177" w:rsidRPr="007819E9" w:rsidRDefault="00882177" w:rsidP="00241D65">
            <w:pPr>
              <w:pStyle w:val="TableParagraph"/>
              <w:spacing w:before="0"/>
              <w:ind w:left="33"/>
              <w:rPr>
                <w:i/>
                <w:sz w:val="20"/>
                <w:szCs w:val="20"/>
              </w:rPr>
            </w:pPr>
            <w:r w:rsidRPr="007819E9">
              <w:rPr>
                <w:sz w:val="20"/>
                <w:szCs w:val="20"/>
                <w:lang w:val="kk-KZ"/>
              </w:rPr>
              <w:t xml:space="preserve">ҚР МФ, </w:t>
            </w:r>
            <w:r w:rsidRPr="007819E9">
              <w:rPr>
                <w:sz w:val="20"/>
                <w:szCs w:val="20"/>
              </w:rPr>
              <w:t>1</w:t>
            </w:r>
            <w:r w:rsidRPr="007819E9">
              <w:rPr>
                <w:sz w:val="20"/>
                <w:szCs w:val="20"/>
                <w:lang w:val="kk-KZ"/>
              </w:rPr>
              <w:t xml:space="preserve"> т.</w:t>
            </w:r>
            <w:r w:rsidRPr="007819E9">
              <w:rPr>
                <w:sz w:val="20"/>
                <w:szCs w:val="20"/>
              </w:rPr>
              <w:t xml:space="preserve">, </w:t>
            </w:r>
            <w:r w:rsidRPr="007819E9">
              <w:rPr>
                <w:i/>
                <w:sz w:val="20"/>
                <w:szCs w:val="20"/>
              </w:rPr>
              <w:t>2.8.2.</w:t>
            </w:r>
          </w:p>
        </w:tc>
        <w:tc>
          <w:tcPr>
            <w:tcW w:w="2977" w:type="dxa"/>
          </w:tcPr>
          <w:p w14:paraId="129986C4"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rPr>
              <w:t>1,0%</w:t>
            </w:r>
            <w:r w:rsidRPr="007819E9">
              <w:rPr>
                <w:sz w:val="20"/>
                <w:szCs w:val="20"/>
                <w:lang w:val="kk-KZ"/>
              </w:rPr>
              <w:t>-дан артық емес</w:t>
            </w:r>
          </w:p>
        </w:tc>
        <w:tc>
          <w:tcPr>
            <w:tcW w:w="850" w:type="dxa"/>
          </w:tcPr>
          <w:p w14:paraId="26D3C913"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p w14:paraId="25D59666" w14:textId="77777777" w:rsidR="00882177" w:rsidRPr="007819E9" w:rsidRDefault="00882177" w:rsidP="00241D65">
            <w:pPr>
              <w:pStyle w:val="TableParagraph"/>
              <w:spacing w:before="0"/>
              <w:ind w:left="33"/>
              <w:rPr>
                <w:sz w:val="20"/>
                <w:szCs w:val="20"/>
              </w:rPr>
            </w:pPr>
          </w:p>
        </w:tc>
        <w:tc>
          <w:tcPr>
            <w:tcW w:w="851" w:type="dxa"/>
          </w:tcPr>
          <w:p w14:paraId="0DF79F40"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58</w:t>
            </w:r>
            <w:r w:rsidRPr="007819E9">
              <w:rPr>
                <w:rFonts w:ascii="Times New Roman" w:hAnsi="Times New Roman"/>
                <w:sz w:val="20"/>
                <w:szCs w:val="20"/>
              </w:rPr>
              <w:t>%</w:t>
            </w:r>
          </w:p>
        </w:tc>
        <w:tc>
          <w:tcPr>
            <w:tcW w:w="850" w:type="dxa"/>
          </w:tcPr>
          <w:p w14:paraId="6FA505B5"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tc>
        <w:tc>
          <w:tcPr>
            <w:tcW w:w="851" w:type="dxa"/>
          </w:tcPr>
          <w:p w14:paraId="28D8D815"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59</w:t>
            </w:r>
            <w:r w:rsidRPr="007819E9">
              <w:rPr>
                <w:rFonts w:ascii="Times New Roman" w:hAnsi="Times New Roman"/>
                <w:sz w:val="20"/>
                <w:szCs w:val="20"/>
              </w:rPr>
              <w:t>%</w:t>
            </w:r>
          </w:p>
        </w:tc>
        <w:tc>
          <w:tcPr>
            <w:tcW w:w="850" w:type="dxa"/>
          </w:tcPr>
          <w:p w14:paraId="21E663B0"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tc>
        <w:tc>
          <w:tcPr>
            <w:tcW w:w="851" w:type="dxa"/>
          </w:tcPr>
          <w:p w14:paraId="1E8B2A69"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tc>
        <w:tc>
          <w:tcPr>
            <w:tcW w:w="850" w:type="dxa"/>
          </w:tcPr>
          <w:p w14:paraId="5BE6BEF5"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58</w:t>
            </w:r>
            <w:r w:rsidRPr="007819E9">
              <w:rPr>
                <w:rFonts w:ascii="Times New Roman" w:hAnsi="Times New Roman"/>
                <w:sz w:val="20"/>
                <w:szCs w:val="20"/>
              </w:rPr>
              <w:t>%</w:t>
            </w:r>
          </w:p>
        </w:tc>
      </w:tr>
      <w:tr w:rsidR="00882177" w:rsidRPr="007819E9" w14:paraId="103B043B" w14:textId="77777777" w:rsidTr="00241D65">
        <w:trPr>
          <w:trHeight w:val="428"/>
        </w:trPr>
        <w:tc>
          <w:tcPr>
            <w:tcW w:w="2259" w:type="dxa"/>
          </w:tcPr>
          <w:p w14:paraId="1CAF0641"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w:t>
            </w:r>
            <w:r w:rsidRPr="007819E9">
              <w:rPr>
                <w:sz w:val="20"/>
                <w:szCs w:val="20"/>
                <w:lang w:val="kk-KZ"/>
              </w:rPr>
              <w:t>органикалық қоспалар</w:t>
            </w:r>
          </w:p>
        </w:tc>
        <w:tc>
          <w:tcPr>
            <w:tcW w:w="1559" w:type="dxa"/>
            <w:vMerge/>
            <w:tcBorders>
              <w:top w:val="nil"/>
            </w:tcBorders>
          </w:tcPr>
          <w:p w14:paraId="018FAFCD"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00580A31"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2.8.2.</w:t>
            </w:r>
          </w:p>
        </w:tc>
        <w:tc>
          <w:tcPr>
            <w:tcW w:w="2977" w:type="dxa"/>
          </w:tcPr>
          <w:p w14:paraId="4C8BAE8D" w14:textId="77777777" w:rsidR="00882177" w:rsidRPr="007819E9" w:rsidRDefault="00882177" w:rsidP="00241D65">
            <w:pPr>
              <w:pStyle w:val="TableParagraph"/>
              <w:spacing w:before="0"/>
              <w:rPr>
                <w:sz w:val="20"/>
                <w:szCs w:val="20"/>
                <w:lang w:val="kk-KZ"/>
              </w:rPr>
            </w:pPr>
            <w:r w:rsidRPr="007819E9">
              <w:rPr>
                <w:spacing w:val="-2"/>
                <w:sz w:val="20"/>
                <w:szCs w:val="20"/>
              </w:rPr>
              <w:t xml:space="preserve"> </w:t>
            </w:r>
            <w:r w:rsidRPr="007819E9">
              <w:rPr>
                <w:sz w:val="20"/>
                <w:szCs w:val="20"/>
                <w:lang w:val="kk-KZ"/>
              </w:rPr>
              <w:t>0,5</w:t>
            </w:r>
            <w:r w:rsidRPr="007819E9">
              <w:rPr>
                <w:sz w:val="20"/>
                <w:szCs w:val="20"/>
              </w:rPr>
              <w:t xml:space="preserve"> %</w:t>
            </w:r>
            <w:r w:rsidRPr="007819E9">
              <w:rPr>
                <w:sz w:val="20"/>
                <w:szCs w:val="20"/>
                <w:lang w:val="kk-KZ"/>
              </w:rPr>
              <w:t>-дан артық емес</w:t>
            </w:r>
          </w:p>
        </w:tc>
        <w:tc>
          <w:tcPr>
            <w:tcW w:w="850" w:type="dxa"/>
          </w:tcPr>
          <w:p w14:paraId="25B437C5"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42</w:t>
            </w:r>
            <w:r w:rsidRPr="007819E9">
              <w:rPr>
                <w:rFonts w:ascii="Times New Roman" w:hAnsi="Times New Roman"/>
                <w:sz w:val="20"/>
                <w:szCs w:val="20"/>
              </w:rPr>
              <w:t>%</w:t>
            </w:r>
          </w:p>
        </w:tc>
        <w:tc>
          <w:tcPr>
            <w:tcW w:w="851" w:type="dxa"/>
          </w:tcPr>
          <w:p w14:paraId="0DCC34CB" w14:textId="4288AC57" w:rsidR="00882177" w:rsidRPr="007819E9" w:rsidRDefault="00882177" w:rsidP="001E4362">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2</w:t>
            </w:r>
            <w:r w:rsidRPr="007819E9">
              <w:rPr>
                <w:rFonts w:ascii="Times New Roman" w:hAnsi="Times New Roman"/>
                <w:sz w:val="20"/>
                <w:szCs w:val="20"/>
              </w:rPr>
              <w:t>%</w:t>
            </w:r>
          </w:p>
        </w:tc>
        <w:tc>
          <w:tcPr>
            <w:tcW w:w="850" w:type="dxa"/>
          </w:tcPr>
          <w:p w14:paraId="6E121A5F" w14:textId="42E17154"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1</w:t>
            </w:r>
            <w:r w:rsidRPr="007819E9">
              <w:rPr>
                <w:rFonts w:ascii="Times New Roman" w:hAnsi="Times New Roman"/>
                <w:sz w:val="20"/>
                <w:szCs w:val="20"/>
              </w:rPr>
              <w:t>%</w:t>
            </w:r>
          </w:p>
          <w:p w14:paraId="478AAB6B" w14:textId="77777777" w:rsidR="00882177" w:rsidRPr="007819E9" w:rsidRDefault="00882177" w:rsidP="00241D65">
            <w:pPr>
              <w:pStyle w:val="TableParagraph"/>
              <w:spacing w:before="0"/>
              <w:ind w:left="33"/>
              <w:rPr>
                <w:sz w:val="20"/>
                <w:szCs w:val="20"/>
              </w:rPr>
            </w:pPr>
          </w:p>
        </w:tc>
        <w:tc>
          <w:tcPr>
            <w:tcW w:w="851" w:type="dxa"/>
          </w:tcPr>
          <w:p w14:paraId="2DDEF9EB" w14:textId="7C6C9D78" w:rsidR="00882177" w:rsidRPr="007819E9" w:rsidRDefault="00882177" w:rsidP="001E4362">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1</w:t>
            </w:r>
            <w:r w:rsidRPr="007819E9">
              <w:rPr>
                <w:rFonts w:ascii="Times New Roman" w:hAnsi="Times New Roman"/>
                <w:sz w:val="20"/>
                <w:szCs w:val="20"/>
              </w:rPr>
              <w:t>%</w:t>
            </w:r>
          </w:p>
        </w:tc>
        <w:tc>
          <w:tcPr>
            <w:tcW w:w="850" w:type="dxa"/>
          </w:tcPr>
          <w:p w14:paraId="5E26823D" w14:textId="119166DC" w:rsidR="00882177" w:rsidRPr="007819E9" w:rsidRDefault="00882177" w:rsidP="001E4362">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1</w:t>
            </w:r>
            <w:r w:rsidRPr="007819E9">
              <w:rPr>
                <w:rFonts w:ascii="Times New Roman" w:hAnsi="Times New Roman"/>
                <w:sz w:val="20"/>
                <w:szCs w:val="20"/>
              </w:rPr>
              <w:t>%</w:t>
            </w:r>
          </w:p>
        </w:tc>
        <w:tc>
          <w:tcPr>
            <w:tcW w:w="851" w:type="dxa"/>
          </w:tcPr>
          <w:p w14:paraId="065F3E26" w14:textId="032FA5D4"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0</w:t>
            </w:r>
            <w:r w:rsidRPr="007819E9">
              <w:rPr>
                <w:rFonts w:ascii="Times New Roman" w:hAnsi="Times New Roman"/>
                <w:sz w:val="20"/>
                <w:szCs w:val="20"/>
              </w:rPr>
              <w:t>%</w:t>
            </w:r>
          </w:p>
          <w:p w14:paraId="0EDFDF12" w14:textId="77777777" w:rsidR="00882177" w:rsidRPr="007819E9" w:rsidRDefault="00882177" w:rsidP="00241D65">
            <w:pPr>
              <w:pStyle w:val="TableParagraph"/>
              <w:spacing w:before="0"/>
              <w:ind w:left="33"/>
              <w:rPr>
                <w:sz w:val="20"/>
                <w:szCs w:val="20"/>
              </w:rPr>
            </w:pPr>
          </w:p>
        </w:tc>
        <w:tc>
          <w:tcPr>
            <w:tcW w:w="850" w:type="dxa"/>
          </w:tcPr>
          <w:p w14:paraId="3D7D6FE9" w14:textId="5D5F0C4A"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0</w:t>
            </w:r>
            <w:r w:rsidRPr="007819E9">
              <w:rPr>
                <w:rFonts w:ascii="Times New Roman" w:hAnsi="Times New Roman"/>
                <w:sz w:val="20"/>
                <w:szCs w:val="20"/>
              </w:rPr>
              <w:t>%</w:t>
            </w:r>
          </w:p>
        </w:tc>
      </w:tr>
      <w:tr w:rsidR="00882177" w:rsidRPr="007819E9" w14:paraId="1DBFA669" w14:textId="77777777" w:rsidTr="00241D65">
        <w:trPr>
          <w:trHeight w:val="477"/>
        </w:trPr>
        <w:tc>
          <w:tcPr>
            <w:tcW w:w="2259" w:type="dxa"/>
          </w:tcPr>
          <w:p w14:paraId="431E02F5"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w:t>
            </w:r>
            <w:r w:rsidRPr="007819E9">
              <w:rPr>
                <w:sz w:val="20"/>
                <w:szCs w:val="20"/>
                <w:lang w:val="kk-KZ"/>
              </w:rPr>
              <w:t>минералды қоспалар</w:t>
            </w:r>
          </w:p>
        </w:tc>
        <w:tc>
          <w:tcPr>
            <w:tcW w:w="1559" w:type="dxa"/>
            <w:vMerge/>
            <w:tcBorders>
              <w:top w:val="nil"/>
            </w:tcBorders>
          </w:tcPr>
          <w:p w14:paraId="71643B55"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2D450CEA"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2.8.2.</w:t>
            </w:r>
          </w:p>
        </w:tc>
        <w:tc>
          <w:tcPr>
            <w:tcW w:w="2977" w:type="dxa"/>
          </w:tcPr>
          <w:p w14:paraId="4D0D292D" w14:textId="77777777" w:rsidR="00882177" w:rsidRPr="007819E9" w:rsidRDefault="00882177" w:rsidP="00241D65">
            <w:pPr>
              <w:pStyle w:val="TableParagraph"/>
              <w:spacing w:before="0"/>
              <w:rPr>
                <w:sz w:val="20"/>
                <w:szCs w:val="20"/>
                <w:lang w:val="kk-KZ"/>
              </w:rPr>
            </w:pPr>
            <w:r w:rsidRPr="007819E9">
              <w:rPr>
                <w:spacing w:val="-2"/>
                <w:sz w:val="20"/>
                <w:szCs w:val="20"/>
              </w:rPr>
              <w:t xml:space="preserve">  </w:t>
            </w:r>
            <w:r w:rsidRPr="007819E9">
              <w:rPr>
                <w:sz w:val="20"/>
                <w:szCs w:val="20"/>
                <w:lang w:val="kk-KZ"/>
              </w:rPr>
              <w:t>0,5</w:t>
            </w:r>
            <w:r w:rsidRPr="007819E9">
              <w:rPr>
                <w:sz w:val="20"/>
                <w:szCs w:val="20"/>
              </w:rPr>
              <w:t xml:space="preserve"> %</w:t>
            </w:r>
            <w:r w:rsidRPr="007819E9">
              <w:rPr>
                <w:sz w:val="20"/>
                <w:szCs w:val="20"/>
                <w:lang w:val="kk-KZ"/>
              </w:rPr>
              <w:t>-дан артық емес</w:t>
            </w:r>
          </w:p>
        </w:tc>
        <w:tc>
          <w:tcPr>
            <w:tcW w:w="850" w:type="dxa"/>
          </w:tcPr>
          <w:p w14:paraId="0CF177B8"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39</w:t>
            </w:r>
            <w:r w:rsidRPr="007819E9">
              <w:rPr>
                <w:rFonts w:ascii="Times New Roman" w:hAnsi="Times New Roman"/>
                <w:sz w:val="20"/>
                <w:szCs w:val="20"/>
              </w:rPr>
              <w:t>%</w:t>
            </w:r>
          </w:p>
        </w:tc>
        <w:tc>
          <w:tcPr>
            <w:tcW w:w="851" w:type="dxa"/>
          </w:tcPr>
          <w:p w14:paraId="268A958D"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37</w:t>
            </w:r>
            <w:r w:rsidRPr="007819E9">
              <w:rPr>
                <w:rFonts w:ascii="Times New Roman" w:hAnsi="Times New Roman"/>
                <w:sz w:val="20"/>
                <w:szCs w:val="20"/>
              </w:rPr>
              <w:t>%</w:t>
            </w:r>
          </w:p>
        </w:tc>
        <w:tc>
          <w:tcPr>
            <w:tcW w:w="850" w:type="dxa"/>
          </w:tcPr>
          <w:p w14:paraId="2D98158B" w14:textId="66ACF39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,37</w:t>
            </w:r>
            <w:r w:rsidRPr="007819E9">
              <w:rPr>
                <w:rFonts w:ascii="Times New Roman" w:hAnsi="Times New Roman"/>
                <w:sz w:val="20"/>
                <w:szCs w:val="20"/>
              </w:rPr>
              <w:t>%</w:t>
            </w:r>
          </w:p>
          <w:p w14:paraId="3E7F4EBC" w14:textId="77777777" w:rsidR="00882177" w:rsidRPr="007819E9" w:rsidRDefault="00882177" w:rsidP="00241D65">
            <w:pPr>
              <w:pStyle w:val="TableParagraph"/>
              <w:spacing w:before="0"/>
              <w:ind w:left="33"/>
              <w:rPr>
                <w:sz w:val="20"/>
                <w:szCs w:val="20"/>
              </w:rPr>
            </w:pPr>
          </w:p>
        </w:tc>
        <w:tc>
          <w:tcPr>
            <w:tcW w:w="851" w:type="dxa"/>
          </w:tcPr>
          <w:p w14:paraId="34FC68F3"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37</w:t>
            </w:r>
            <w:r w:rsidRPr="007819E9">
              <w:rPr>
                <w:rFonts w:ascii="Times New Roman" w:hAnsi="Times New Roman"/>
                <w:sz w:val="20"/>
                <w:szCs w:val="20"/>
              </w:rPr>
              <w:t>%</w:t>
            </w:r>
          </w:p>
        </w:tc>
        <w:tc>
          <w:tcPr>
            <w:tcW w:w="850" w:type="dxa"/>
          </w:tcPr>
          <w:p w14:paraId="52530645" w14:textId="4A4C0A5A"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,36</w:t>
            </w:r>
            <w:r w:rsidRPr="007819E9">
              <w:rPr>
                <w:rFonts w:ascii="Times New Roman" w:hAnsi="Times New Roman"/>
                <w:sz w:val="20"/>
                <w:szCs w:val="20"/>
              </w:rPr>
              <w:t>%</w:t>
            </w:r>
          </w:p>
        </w:tc>
        <w:tc>
          <w:tcPr>
            <w:tcW w:w="851" w:type="dxa"/>
          </w:tcPr>
          <w:p w14:paraId="562476A8" w14:textId="10F791EB"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36</w:t>
            </w:r>
            <w:r w:rsidRPr="007819E9">
              <w:rPr>
                <w:rFonts w:ascii="Times New Roman" w:hAnsi="Times New Roman"/>
                <w:sz w:val="20"/>
                <w:szCs w:val="20"/>
              </w:rPr>
              <w:t>%</w:t>
            </w:r>
          </w:p>
          <w:p w14:paraId="4FE8F2F5" w14:textId="77777777" w:rsidR="00882177" w:rsidRPr="007819E9" w:rsidRDefault="00882177" w:rsidP="00241D65">
            <w:pPr>
              <w:pStyle w:val="TableParagraph"/>
              <w:spacing w:before="0"/>
              <w:ind w:left="33"/>
              <w:rPr>
                <w:sz w:val="20"/>
                <w:szCs w:val="20"/>
              </w:rPr>
            </w:pPr>
          </w:p>
        </w:tc>
        <w:tc>
          <w:tcPr>
            <w:tcW w:w="850" w:type="dxa"/>
          </w:tcPr>
          <w:p w14:paraId="36BD785F" w14:textId="4AAEC48D"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35</w:t>
            </w:r>
            <w:r w:rsidRPr="007819E9">
              <w:rPr>
                <w:rFonts w:ascii="Times New Roman" w:hAnsi="Times New Roman"/>
                <w:sz w:val="20"/>
                <w:szCs w:val="20"/>
              </w:rPr>
              <w:t>%</w:t>
            </w:r>
          </w:p>
        </w:tc>
      </w:tr>
      <w:tr w:rsidR="00882177" w:rsidRPr="007819E9" w14:paraId="36AC6026" w14:textId="77777777" w:rsidTr="00241D65">
        <w:trPr>
          <w:trHeight w:val="88"/>
        </w:trPr>
        <w:tc>
          <w:tcPr>
            <w:tcW w:w="2259" w:type="dxa"/>
          </w:tcPr>
          <w:p w14:paraId="5C5FD213" w14:textId="77777777" w:rsidR="00882177" w:rsidRPr="007819E9" w:rsidRDefault="00882177" w:rsidP="00241D65">
            <w:pPr>
              <w:pStyle w:val="TableParagraph"/>
              <w:tabs>
                <w:tab w:val="left" w:pos="985"/>
                <w:tab w:val="left" w:pos="1412"/>
                <w:tab w:val="left" w:pos="2187"/>
              </w:tabs>
              <w:spacing w:before="0"/>
              <w:ind w:left="90" w:right="20" w:firstLine="14"/>
              <w:rPr>
                <w:sz w:val="20"/>
                <w:szCs w:val="20"/>
                <w:lang w:val="kk-KZ"/>
              </w:rPr>
            </w:pPr>
            <w:r w:rsidRPr="007819E9">
              <w:rPr>
                <w:sz w:val="20"/>
                <w:szCs w:val="20"/>
                <w:lang w:val="kk-KZ"/>
              </w:rPr>
              <w:t>Кептіргендегі масса шығыны</w:t>
            </w:r>
          </w:p>
        </w:tc>
        <w:tc>
          <w:tcPr>
            <w:tcW w:w="1559" w:type="dxa"/>
            <w:vMerge/>
            <w:tcBorders>
              <w:top w:val="nil"/>
            </w:tcBorders>
          </w:tcPr>
          <w:p w14:paraId="630B0B20"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39B6BDDE"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2.32</w:t>
            </w:r>
          </w:p>
        </w:tc>
        <w:tc>
          <w:tcPr>
            <w:tcW w:w="2977" w:type="dxa"/>
          </w:tcPr>
          <w:p w14:paraId="329EAF10"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rPr>
              <w:t>1</w:t>
            </w:r>
            <w:r w:rsidRPr="007819E9">
              <w:rPr>
                <w:sz w:val="20"/>
                <w:szCs w:val="20"/>
                <w:lang w:val="kk-KZ"/>
              </w:rPr>
              <w:t>0</w:t>
            </w:r>
            <w:r w:rsidRPr="007819E9">
              <w:rPr>
                <w:sz w:val="20"/>
                <w:szCs w:val="20"/>
              </w:rPr>
              <w:t>%</w:t>
            </w:r>
            <w:r w:rsidRPr="007819E9">
              <w:rPr>
                <w:sz w:val="20"/>
                <w:szCs w:val="20"/>
                <w:lang w:val="kk-KZ"/>
              </w:rPr>
              <w:t>-дан артық емес</w:t>
            </w:r>
          </w:p>
        </w:tc>
        <w:tc>
          <w:tcPr>
            <w:tcW w:w="850" w:type="dxa"/>
          </w:tcPr>
          <w:p w14:paraId="0CAEC23F" w14:textId="77777777" w:rsidR="00882177" w:rsidRPr="007819E9" w:rsidRDefault="00882177" w:rsidP="00241D65">
            <w:pPr>
              <w:pStyle w:val="TableParagraph"/>
              <w:spacing w:before="0"/>
              <w:ind w:left="33"/>
              <w:rPr>
                <w:sz w:val="20"/>
                <w:szCs w:val="20"/>
                <w:lang w:val="kk-KZ"/>
              </w:rPr>
            </w:pPr>
            <w:r w:rsidRPr="007819E9">
              <w:rPr>
                <w:sz w:val="20"/>
                <w:szCs w:val="20"/>
                <w:lang w:val="kk-KZ"/>
              </w:rPr>
              <w:t>4,66</w:t>
            </w:r>
          </w:p>
        </w:tc>
        <w:tc>
          <w:tcPr>
            <w:tcW w:w="851" w:type="dxa"/>
          </w:tcPr>
          <w:p w14:paraId="275E9EAA" w14:textId="77777777" w:rsidR="00882177" w:rsidRPr="007819E9" w:rsidRDefault="00882177" w:rsidP="00241D65">
            <w:pPr>
              <w:pStyle w:val="TableParagraph"/>
              <w:spacing w:before="0"/>
              <w:ind w:left="33"/>
              <w:rPr>
                <w:sz w:val="20"/>
                <w:szCs w:val="20"/>
                <w:lang w:val="kk-KZ"/>
              </w:rPr>
            </w:pPr>
            <w:r w:rsidRPr="007819E9">
              <w:rPr>
                <w:sz w:val="20"/>
                <w:szCs w:val="20"/>
                <w:lang w:val="kk-KZ"/>
              </w:rPr>
              <w:t>4,62</w:t>
            </w:r>
          </w:p>
        </w:tc>
        <w:tc>
          <w:tcPr>
            <w:tcW w:w="850" w:type="dxa"/>
          </w:tcPr>
          <w:p w14:paraId="73F9A6F0" w14:textId="77777777" w:rsidR="00882177" w:rsidRPr="007819E9" w:rsidRDefault="00882177" w:rsidP="00241D65">
            <w:pPr>
              <w:pStyle w:val="TableParagraph"/>
              <w:spacing w:before="0"/>
              <w:ind w:left="33"/>
              <w:rPr>
                <w:sz w:val="20"/>
                <w:szCs w:val="20"/>
                <w:lang w:val="kk-KZ"/>
              </w:rPr>
            </w:pPr>
            <w:r w:rsidRPr="007819E9">
              <w:rPr>
                <w:sz w:val="20"/>
                <w:szCs w:val="20"/>
                <w:lang w:val="kk-KZ"/>
              </w:rPr>
              <w:t>4,59</w:t>
            </w:r>
          </w:p>
        </w:tc>
        <w:tc>
          <w:tcPr>
            <w:tcW w:w="851" w:type="dxa"/>
          </w:tcPr>
          <w:p w14:paraId="4B863475" w14:textId="77777777" w:rsidR="00882177" w:rsidRPr="007819E9" w:rsidRDefault="00882177" w:rsidP="00241D65">
            <w:pPr>
              <w:pStyle w:val="TableParagraph"/>
              <w:spacing w:before="0"/>
              <w:ind w:left="33"/>
              <w:rPr>
                <w:sz w:val="20"/>
                <w:szCs w:val="20"/>
                <w:lang w:val="kk-KZ"/>
              </w:rPr>
            </w:pPr>
            <w:r w:rsidRPr="007819E9">
              <w:rPr>
                <w:sz w:val="20"/>
                <w:szCs w:val="20"/>
                <w:lang w:val="kk-KZ"/>
              </w:rPr>
              <w:t>4,62</w:t>
            </w:r>
          </w:p>
        </w:tc>
        <w:tc>
          <w:tcPr>
            <w:tcW w:w="850" w:type="dxa"/>
          </w:tcPr>
          <w:p w14:paraId="76973C4D" w14:textId="77777777" w:rsidR="00882177" w:rsidRPr="007819E9" w:rsidRDefault="00882177" w:rsidP="00241D65">
            <w:pPr>
              <w:pStyle w:val="TableParagraph"/>
              <w:spacing w:before="0"/>
              <w:ind w:left="33"/>
              <w:rPr>
                <w:sz w:val="20"/>
                <w:szCs w:val="20"/>
                <w:lang w:val="kk-KZ"/>
              </w:rPr>
            </w:pPr>
            <w:r w:rsidRPr="007819E9">
              <w:rPr>
                <w:sz w:val="20"/>
                <w:szCs w:val="20"/>
                <w:lang w:val="kk-KZ"/>
              </w:rPr>
              <w:t>4,68</w:t>
            </w:r>
          </w:p>
        </w:tc>
        <w:tc>
          <w:tcPr>
            <w:tcW w:w="851" w:type="dxa"/>
          </w:tcPr>
          <w:p w14:paraId="22F140F9" w14:textId="77777777" w:rsidR="00882177" w:rsidRPr="007819E9" w:rsidRDefault="00882177" w:rsidP="00241D65">
            <w:pPr>
              <w:pStyle w:val="TableParagraph"/>
              <w:spacing w:before="0"/>
              <w:ind w:left="33"/>
              <w:rPr>
                <w:sz w:val="20"/>
                <w:szCs w:val="20"/>
                <w:lang w:val="kk-KZ"/>
              </w:rPr>
            </w:pPr>
            <w:r w:rsidRPr="007819E9">
              <w:rPr>
                <w:sz w:val="20"/>
                <w:szCs w:val="20"/>
                <w:lang w:val="kk-KZ"/>
              </w:rPr>
              <w:t>4,63</w:t>
            </w:r>
          </w:p>
        </w:tc>
        <w:tc>
          <w:tcPr>
            <w:tcW w:w="850" w:type="dxa"/>
          </w:tcPr>
          <w:p w14:paraId="1C56529F" w14:textId="77777777" w:rsidR="00882177" w:rsidRPr="007819E9" w:rsidRDefault="00882177" w:rsidP="00241D65">
            <w:pPr>
              <w:pStyle w:val="TableParagraph"/>
              <w:spacing w:before="0"/>
              <w:ind w:left="33"/>
              <w:rPr>
                <w:sz w:val="20"/>
                <w:szCs w:val="20"/>
                <w:lang w:val="kk-KZ"/>
              </w:rPr>
            </w:pPr>
            <w:r w:rsidRPr="007819E9">
              <w:rPr>
                <w:sz w:val="20"/>
                <w:szCs w:val="20"/>
                <w:lang w:val="kk-KZ"/>
              </w:rPr>
              <w:t>4,60</w:t>
            </w:r>
          </w:p>
        </w:tc>
      </w:tr>
      <w:tr w:rsidR="00882177" w:rsidRPr="007819E9" w14:paraId="20A1DE17" w14:textId="77777777" w:rsidTr="00241D65">
        <w:trPr>
          <w:trHeight w:val="476"/>
        </w:trPr>
        <w:tc>
          <w:tcPr>
            <w:tcW w:w="2259" w:type="dxa"/>
          </w:tcPr>
          <w:p w14:paraId="0DF16919"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Жалпы күлі</w:t>
            </w:r>
          </w:p>
        </w:tc>
        <w:tc>
          <w:tcPr>
            <w:tcW w:w="1559" w:type="dxa"/>
            <w:vMerge/>
            <w:tcBorders>
              <w:top w:val="nil"/>
            </w:tcBorders>
          </w:tcPr>
          <w:p w14:paraId="0159AF04"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689BD224"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sz w:val="20"/>
                <w:szCs w:val="20"/>
                <w:lang w:val="kk-KZ"/>
              </w:rPr>
              <w:t>2</w:t>
            </w:r>
            <w:r w:rsidRPr="007819E9">
              <w:rPr>
                <w:i/>
                <w:sz w:val="20"/>
                <w:szCs w:val="20"/>
              </w:rPr>
              <w:t>.4.16</w:t>
            </w:r>
          </w:p>
        </w:tc>
        <w:tc>
          <w:tcPr>
            <w:tcW w:w="2977" w:type="dxa"/>
          </w:tcPr>
          <w:p w14:paraId="3CD996EE"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lang w:val="kk-KZ"/>
              </w:rPr>
              <w:t>7</w:t>
            </w:r>
            <w:r w:rsidRPr="007819E9">
              <w:rPr>
                <w:sz w:val="20"/>
                <w:szCs w:val="20"/>
              </w:rPr>
              <w:t>%</w:t>
            </w:r>
            <w:r w:rsidRPr="007819E9">
              <w:rPr>
                <w:sz w:val="20"/>
                <w:szCs w:val="20"/>
                <w:lang w:val="kk-KZ"/>
              </w:rPr>
              <w:t>-дан артық емес</w:t>
            </w:r>
          </w:p>
        </w:tc>
        <w:tc>
          <w:tcPr>
            <w:tcW w:w="850" w:type="dxa"/>
          </w:tcPr>
          <w:p w14:paraId="02800454" w14:textId="77777777" w:rsidR="00882177" w:rsidRPr="007819E9" w:rsidRDefault="00882177" w:rsidP="00241D65">
            <w:pPr>
              <w:pStyle w:val="TableParagraph"/>
              <w:spacing w:before="0"/>
              <w:ind w:left="33"/>
              <w:rPr>
                <w:sz w:val="20"/>
                <w:szCs w:val="20"/>
                <w:lang w:val="kk-KZ"/>
              </w:rPr>
            </w:pPr>
            <w:r w:rsidRPr="007819E9">
              <w:rPr>
                <w:sz w:val="20"/>
                <w:szCs w:val="20"/>
                <w:lang w:val="kk-KZ"/>
              </w:rPr>
              <w:t>0,42</w:t>
            </w:r>
          </w:p>
        </w:tc>
        <w:tc>
          <w:tcPr>
            <w:tcW w:w="851" w:type="dxa"/>
          </w:tcPr>
          <w:p w14:paraId="0432B228" w14:textId="77777777" w:rsidR="00882177" w:rsidRPr="007819E9" w:rsidRDefault="00882177" w:rsidP="00241D65">
            <w:pPr>
              <w:pStyle w:val="TableParagraph"/>
              <w:spacing w:before="0"/>
              <w:ind w:left="33"/>
              <w:rPr>
                <w:sz w:val="20"/>
                <w:szCs w:val="20"/>
                <w:lang w:val="kk-KZ"/>
              </w:rPr>
            </w:pPr>
            <w:r w:rsidRPr="007819E9">
              <w:rPr>
                <w:sz w:val="20"/>
                <w:szCs w:val="20"/>
                <w:lang w:val="kk-KZ"/>
              </w:rPr>
              <w:t>0,44</w:t>
            </w:r>
          </w:p>
        </w:tc>
        <w:tc>
          <w:tcPr>
            <w:tcW w:w="850" w:type="dxa"/>
          </w:tcPr>
          <w:p w14:paraId="27E95F62" w14:textId="77777777" w:rsidR="00882177" w:rsidRPr="007819E9" w:rsidRDefault="00882177" w:rsidP="00241D65">
            <w:pPr>
              <w:pStyle w:val="TableParagraph"/>
              <w:spacing w:before="0"/>
              <w:ind w:left="33"/>
              <w:rPr>
                <w:sz w:val="20"/>
                <w:szCs w:val="20"/>
                <w:lang w:val="kk-KZ"/>
              </w:rPr>
            </w:pPr>
            <w:r w:rsidRPr="007819E9">
              <w:rPr>
                <w:sz w:val="20"/>
                <w:szCs w:val="20"/>
                <w:lang w:val="kk-KZ"/>
              </w:rPr>
              <w:t>0</w:t>
            </w:r>
            <w:r w:rsidRPr="007819E9">
              <w:rPr>
                <w:sz w:val="20"/>
                <w:szCs w:val="20"/>
              </w:rPr>
              <w:t>,4</w:t>
            </w:r>
            <w:r w:rsidRPr="007819E9">
              <w:rPr>
                <w:sz w:val="20"/>
                <w:szCs w:val="20"/>
                <w:lang w:val="kk-KZ"/>
              </w:rPr>
              <w:t>5</w:t>
            </w:r>
          </w:p>
        </w:tc>
        <w:tc>
          <w:tcPr>
            <w:tcW w:w="851" w:type="dxa"/>
          </w:tcPr>
          <w:p w14:paraId="3EFCFB93" w14:textId="77777777" w:rsidR="00882177" w:rsidRPr="007819E9" w:rsidRDefault="00882177" w:rsidP="00241D65">
            <w:pPr>
              <w:pStyle w:val="TableParagraph"/>
              <w:spacing w:before="0"/>
              <w:ind w:left="33"/>
              <w:rPr>
                <w:sz w:val="20"/>
                <w:szCs w:val="20"/>
                <w:lang w:val="kk-KZ"/>
              </w:rPr>
            </w:pPr>
            <w:r w:rsidRPr="007819E9">
              <w:rPr>
                <w:sz w:val="20"/>
                <w:szCs w:val="20"/>
                <w:lang w:val="kk-KZ"/>
              </w:rPr>
              <w:t>0,43</w:t>
            </w:r>
          </w:p>
        </w:tc>
        <w:tc>
          <w:tcPr>
            <w:tcW w:w="850" w:type="dxa"/>
          </w:tcPr>
          <w:p w14:paraId="0A4BFDDA" w14:textId="77777777" w:rsidR="00882177" w:rsidRPr="007819E9" w:rsidRDefault="00882177" w:rsidP="00241D65">
            <w:pPr>
              <w:pStyle w:val="TableParagraph"/>
              <w:spacing w:before="0"/>
              <w:ind w:left="33"/>
              <w:rPr>
                <w:sz w:val="20"/>
                <w:szCs w:val="20"/>
                <w:lang w:val="kk-KZ"/>
              </w:rPr>
            </w:pPr>
            <w:r w:rsidRPr="007819E9">
              <w:rPr>
                <w:sz w:val="20"/>
                <w:szCs w:val="20"/>
                <w:lang w:val="kk-KZ"/>
              </w:rPr>
              <w:t>0,44</w:t>
            </w:r>
          </w:p>
        </w:tc>
        <w:tc>
          <w:tcPr>
            <w:tcW w:w="851" w:type="dxa"/>
          </w:tcPr>
          <w:p w14:paraId="20563BE9" w14:textId="77777777" w:rsidR="00882177" w:rsidRPr="007819E9" w:rsidRDefault="00882177" w:rsidP="00241D65">
            <w:pPr>
              <w:pStyle w:val="TableParagraph"/>
              <w:spacing w:before="0"/>
              <w:ind w:left="33"/>
              <w:rPr>
                <w:sz w:val="20"/>
                <w:szCs w:val="20"/>
                <w:lang w:val="kk-KZ"/>
              </w:rPr>
            </w:pPr>
            <w:r w:rsidRPr="007819E9">
              <w:rPr>
                <w:sz w:val="20"/>
                <w:szCs w:val="20"/>
                <w:lang w:val="kk-KZ"/>
              </w:rPr>
              <w:t>0,43</w:t>
            </w:r>
          </w:p>
        </w:tc>
        <w:tc>
          <w:tcPr>
            <w:tcW w:w="850" w:type="dxa"/>
          </w:tcPr>
          <w:p w14:paraId="27451776"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r>
      <w:tr w:rsidR="00CE54AA" w:rsidRPr="007819E9" w14:paraId="0C09958A" w14:textId="77777777" w:rsidTr="00241D65">
        <w:trPr>
          <w:trHeight w:val="387"/>
        </w:trPr>
        <w:tc>
          <w:tcPr>
            <w:tcW w:w="2259" w:type="dxa"/>
          </w:tcPr>
          <w:p w14:paraId="7CD1D21F" w14:textId="77777777" w:rsidR="00CE54AA" w:rsidRPr="007819E9" w:rsidRDefault="00CE54AA" w:rsidP="00CE54AA">
            <w:pPr>
              <w:pStyle w:val="TableParagraph"/>
              <w:spacing w:before="0"/>
              <w:ind w:left="90" w:right="20" w:firstLine="14"/>
              <w:rPr>
                <w:sz w:val="20"/>
                <w:szCs w:val="20"/>
                <w:lang w:val="kk-KZ"/>
              </w:rPr>
            </w:pPr>
            <w:r w:rsidRPr="007819E9">
              <w:rPr>
                <w:sz w:val="20"/>
                <w:szCs w:val="20"/>
                <w:lang w:val="kk-KZ"/>
              </w:rPr>
              <w:t>Сандық анықтау</w:t>
            </w:r>
          </w:p>
          <w:p w14:paraId="1876F131" w14:textId="77777777" w:rsidR="00CE54AA" w:rsidRPr="007819E9" w:rsidRDefault="00CE54AA" w:rsidP="00CE54AA">
            <w:pPr>
              <w:pStyle w:val="TableParagraph"/>
              <w:spacing w:before="0"/>
              <w:ind w:left="90" w:right="20" w:firstLine="14"/>
              <w:rPr>
                <w:sz w:val="20"/>
                <w:szCs w:val="20"/>
                <w:lang w:val="kk-KZ"/>
              </w:rPr>
            </w:pPr>
            <w:r w:rsidRPr="007819E9">
              <w:rPr>
                <w:sz w:val="20"/>
                <w:szCs w:val="20"/>
                <w:lang w:val="kk-KZ"/>
              </w:rPr>
              <w:t>- аскорбин қышқылы</w:t>
            </w:r>
          </w:p>
        </w:tc>
        <w:tc>
          <w:tcPr>
            <w:tcW w:w="1559" w:type="dxa"/>
            <w:vMerge/>
            <w:tcBorders>
              <w:top w:val="nil"/>
              <w:bottom w:val="nil"/>
            </w:tcBorders>
          </w:tcPr>
          <w:p w14:paraId="260F9714" w14:textId="77777777" w:rsidR="00CE54AA" w:rsidRPr="007819E9" w:rsidRDefault="00CE54AA" w:rsidP="00CE54AA">
            <w:pPr>
              <w:spacing w:after="0" w:line="240" w:lineRule="auto"/>
              <w:rPr>
                <w:rFonts w:ascii="Times New Roman" w:hAnsi="Times New Roman"/>
                <w:sz w:val="20"/>
                <w:szCs w:val="20"/>
              </w:rPr>
            </w:pPr>
          </w:p>
        </w:tc>
        <w:tc>
          <w:tcPr>
            <w:tcW w:w="1985" w:type="dxa"/>
          </w:tcPr>
          <w:p w14:paraId="3F23AF89" w14:textId="77777777" w:rsidR="00CE54AA" w:rsidRPr="007819E9" w:rsidRDefault="00CE54AA" w:rsidP="00CE54AA">
            <w:pPr>
              <w:pStyle w:val="TableParagraph"/>
              <w:spacing w:before="0"/>
              <w:ind w:left="33"/>
              <w:rPr>
                <w:i/>
                <w:sz w:val="20"/>
                <w:szCs w:val="20"/>
                <w:lang w:val="ru-RU"/>
              </w:rPr>
            </w:pPr>
            <w:r w:rsidRPr="007819E9">
              <w:rPr>
                <w:sz w:val="20"/>
                <w:szCs w:val="20"/>
                <w:lang w:val="ru-RU"/>
              </w:rPr>
              <w:t>ҚР МФ</w:t>
            </w:r>
            <w:r w:rsidRPr="007819E9">
              <w:rPr>
                <w:spacing w:val="-3"/>
                <w:sz w:val="20"/>
                <w:szCs w:val="20"/>
                <w:lang w:val="ru-RU"/>
              </w:rPr>
              <w:t xml:space="preserve"> </w:t>
            </w:r>
            <w:r w:rsidRPr="007819E9">
              <w:rPr>
                <w:sz w:val="20"/>
                <w:szCs w:val="20"/>
                <w:lang w:val="ru-RU"/>
              </w:rPr>
              <w:t>т.1</w:t>
            </w:r>
            <w:r w:rsidRPr="007819E9">
              <w:rPr>
                <w:i/>
                <w:sz w:val="20"/>
                <w:szCs w:val="20"/>
                <w:lang w:val="ru-RU"/>
              </w:rPr>
              <w:t>,</w:t>
            </w:r>
            <w:r w:rsidRPr="007819E9">
              <w:rPr>
                <w:i/>
                <w:spacing w:val="-1"/>
                <w:sz w:val="20"/>
                <w:szCs w:val="20"/>
                <w:lang w:val="ru-RU"/>
              </w:rPr>
              <w:t xml:space="preserve"> </w:t>
            </w:r>
            <w:r w:rsidRPr="007819E9">
              <w:rPr>
                <w:i/>
                <w:sz w:val="20"/>
                <w:szCs w:val="20"/>
                <w:lang w:val="ru-RU"/>
              </w:rPr>
              <w:t>2.2.25</w:t>
            </w:r>
          </w:p>
          <w:p w14:paraId="5711E95E" w14:textId="77777777" w:rsidR="00CE54AA" w:rsidRPr="007819E9" w:rsidRDefault="00CE54AA" w:rsidP="00CE54AA">
            <w:pPr>
              <w:pStyle w:val="TableParagraph"/>
              <w:spacing w:before="0"/>
              <w:ind w:left="33"/>
              <w:rPr>
                <w:i/>
                <w:sz w:val="20"/>
                <w:szCs w:val="20"/>
                <w:lang w:val="ru-RU"/>
              </w:rPr>
            </w:pPr>
            <w:r w:rsidRPr="007819E9">
              <w:rPr>
                <w:sz w:val="20"/>
                <w:szCs w:val="20"/>
                <w:lang w:val="ru-RU"/>
              </w:rPr>
              <w:t>ҚР МФ</w:t>
            </w:r>
            <w:r w:rsidRPr="007819E9">
              <w:rPr>
                <w:spacing w:val="-3"/>
                <w:sz w:val="20"/>
                <w:szCs w:val="20"/>
                <w:lang w:val="ru-RU"/>
              </w:rPr>
              <w:t xml:space="preserve"> </w:t>
            </w:r>
            <w:r w:rsidRPr="007819E9">
              <w:rPr>
                <w:sz w:val="20"/>
                <w:szCs w:val="20"/>
                <w:lang w:val="ru-RU"/>
              </w:rPr>
              <w:t>т.1</w:t>
            </w:r>
            <w:r w:rsidRPr="007819E9">
              <w:rPr>
                <w:i/>
                <w:sz w:val="20"/>
                <w:szCs w:val="20"/>
                <w:lang w:val="ru-RU"/>
              </w:rPr>
              <w:t>,</w:t>
            </w:r>
            <w:r w:rsidRPr="007819E9">
              <w:rPr>
                <w:i/>
                <w:spacing w:val="-1"/>
                <w:sz w:val="20"/>
                <w:szCs w:val="20"/>
                <w:lang w:val="ru-RU"/>
              </w:rPr>
              <w:t xml:space="preserve"> </w:t>
            </w:r>
            <w:r w:rsidRPr="007819E9">
              <w:rPr>
                <w:i/>
                <w:sz w:val="20"/>
                <w:szCs w:val="20"/>
                <w:lang w:val="ru-RU"/>
              </w:rPr>
              <w:t>2.2.28</w:t>
            </w:r>
          </w:p>
        </w:tc>
        <w:tc>
          <w:tcPr>
            <w:tcW w:w="2977" w:type="dxa"/>
          </w:tcPr>
          <w:p w14:paraId="6532A9BE" w14:textId="77777777" w:rsidR="00CE54AA" w:rsidRPr="007819E9" w:rsidRDefault="00B20001" w:rsidP="00CE54AA">
            <w:pPr>
              <w:pStyle w:val="TableParagraph"/>
              <w:spacing w:before="0"/>
              <w:rPr>
                <w:i/>
                <w:sz w:val="20"/>
                <w:szCs w:val="20"/>
              </w:rPr>
            </w:pPr>
            <w:r w:rsidRPr="007819E9">
              <w:rPr>
                <w:sz w:val="20"/>
                <w:szCs w:val="20"/>
                <w:lang w:val="kk-KZ"/>
              </w:rPr>
              <w:t>1,</w:t>
            </w:r>
            <w:r w:rsidR="00CE54AA" w:rsidRPr="007819E9">
              <w:rPr>
                <w:sz w:val="20"/>
                <w:szCs w:val="20"/>
                <w:lang w:val="kk-KZ"/>
              </w:rPr>
              <w:t>7</w:t>
            </w:r>
            <w:r w:rsidR="00CE54AA" w:rsidRPr="007819E9">
              <w:rPr>
                <w:sz w:val="20"/>
                <w:szCs w:val="20"/>
              </w:rPr>
              <w:t>%</w:t>
            </w:r>
            <w:r w:rsidR="00CE54AA" w:rsidRPr="007819E9">
              <w:rPr>
                <w:sz w:val="20"/>
                <w:szCs w:val="20"/>
                <w:lang w:val="kk-KZ"/>
              </w:rPr>
              <w:t>-дан кем емес</w:t>
            </w:r>
          </w:p>
        </w:tc>
        <w:tc>
          <w:tcPr>
            <w:tcW w:w="850" w:type="dxa"/>
          </w:tcPr>
          <w:p w14:paraId="63A6BBC2" w14:textId="77777777" w:rsidR="00CE54AA" w:rsidRPr="007819E9" w:rsidRDefault="00CE54AA" w:rsidP="00CE54AA">
            <w:pPr>
              <w:pStyle w:val="TableParagraph"/>
              <w:spacing w:before="0"/>
              <w:ind w:left="33"/>
              <w:rPr>
                <w:sz w:val="20"/>
                <w:szCs w:val="20"/>
              </w:rPr>
            </w:pPr>
            <w:r w:rsidRPr="007819E9">
              <w:rPr>
                <w:sz w:val="20"/>
                <w:szCs w:val="20"/>
                <w:lang w:val="kk-KZ"/>
              </w:rPr>
              <w:t>1,77</w:t>
            </w:r>
          </w:p>
        </w:tc>
        <w:tc>
          <w:tcPr>
            <w:tcW w:w="851" w:type="dxa"/>
          </w:tcPr>
          <w:p w14:paraId="0E7DE43C" w14:textId="77777777" w:rsidR="00CE54AA" w:rsidRPr="007819E9" w:rsidRDefault="00CE54AA" w:rsidP="00CE54AA">
            <w:pPr>
              <w:pStyle w:val="TableParagraph"/>
              <w:spacing w:before="0"/>
              <w:ind w:left="33"/>
              <w:rPr>
                <w:sz w:val="20"/>
                <w:szCs w:val="20"/>
              </w:rPr>
            </w:pPr>
            <w:r w:rsidRPr="007819E9">
              <w:rPr>
                <w:sz w:val="20"/>
                <w:szCs w:val="20"/>
                <w:lang w:val="kk-KZ"/>
              </w:rPr>
              <w:t>1,74</w:t>
            </w:r>
          </w:p>
        </w:tc>
        <w:tc>
          <w:tcPr>
            <w:tcW w:w="850" w:type="dxa"/>
          </w:tcPr>
          <w:p w14:paraId="0EA994B6" w14:textId="77777777" w:rsidR="00CE54AA" w:rsidRPr="007819E9" w:rsidRDefault="00CE54AA" w:rsidP="00CE54AA">
            <w:pPr>
              <w:pStyle w:val="TableParagraph"/>
              <w:spacing w:before="0"/>
              <w:ind w:left="33"/>
              <w:rPr>
                <w:sz w:val="20"/>
                <w:szCs w:val="20"/>
              </w:rPr>
            </w:pPr>
            <w:r w:rsidRPr="007819E9">
              <w:rPr>
                <w:sz w:val="20"/>
                <w:szCs w:val="20"/>
                <w:lang w:val="kk-KZ"/>
              </w:rPr>
              <w:t>1,72</w:t>
            </w:r>
          </w:p>
        </w:tc>
        <w:tc>
          <w:tcPr>
            <w:tcW w:w="851" w:type="dxa"/>
          </w:tcPr>
          <w:p w14:paraId="1ABAC577" w14:textId="77777777" w:rsidR="00CE54AA" w:rsidRPr="007819E9" w:rsidRDefault="00CE54AA" w:rsidP="00CE54AA">
            <w:pPr>
              <w:pStyle w:val="TableParagraph"/>
              <w:spacing w:before="0"/>
              <w:ind w:left="33"/>
              <w:rPr>
                <w:sz w:val="20"/>
                <w:szCs w:val="20"/>
                <w:lang w:val="kk-KZ"/>
              </w:rPr>
            </w:pPr>
            <w:r w:rsidRPr="007819E9">
              <w:rPr>
                <w:sz w:val="20"/>
                <w:szCs w:val="20"/>
                <w:lang w:val="kk-KZ"/>
              </w:rPr>
              <w:t>1,70</w:t>
            </w:r>
          </w:p>
        </w:tc>
        <w:tc>
          <w:tcPr>
            <w:tcW w:w="850" w:type="dxa"/>
          </w:tcPr>
          <w:p w14:paraId="0A361451" w14:textId="77777777" w:rsidR="00CE54AA" w:rsidRPr="007819E9" w:rsidRDefault="00CE54AA" w:rsidP="00CE54AA">
            <w:pPr>
              <w:pStyle w:val="TableParagraph"/>
              <w:spacing w:before="0"/>
              <w:ind w:left="33"/>
              <w:rPr>
                <w:sz w:val="20"/>
                <w:szCs w:val="20"/>
                <w:lang w:val="kk-KZ"/>
              </w:rPr>
            </w:pPr>
            <w:r w:rsidRPr="007819E9">
              <w:rPr>
                <w:sz w:val="20"/>
                <w:szCs w:val="20"/>
                <w:lang w:val="kk-KZ"/>
              </w:rPr>
              <w:t>1,68</w:t>
            </w:r>
          </w:p>
        </w:tc>
        <w:tc>
          <w:tcPr>
            <w:tcW w:w="851" w:type="dxa"/>
          </w:tcPr>
          <w:p w14:paraId="57B60FBC" w14:textId="77777777" w:rsidR="00CE54AA" w:rsidRPr="007819E9" w:rsidRDefault="00CE54AA" w:rsidP="00CE54AA">
            <w:pPr>
              <w:pStyle w:val="TableParagraph"/>
              <w:spacing w:before="0"/>
              <w:ind w:left="33"/>
              <w:rPr>
                <w:sz w:val="20"/>
                <w:szCs w:val="20"/>
                <w:lang w:val="kk-KZ"/>
              </w:rPr>
            </w:pPr>
            <w:r w:rsidRPr="007819E9">
              <w:rPr>
                <w:sz w:val="20"/>
                <w:szCs w:val="20"/>
                <w:lang w:val="kk-KZ"/>
              </w:rPr>
              <w:t>1,65</w:t>
            </w:r>
          </w:p>
        </w:tc>
        <w:tc>
          <w:tcPr>
            <w:tcW w:w="850" w:type="dxa"/>
          </w:tcPr>
          <w:p w14:paraId="7E8694DB" w14:textId="77777777" w:rsidR="00CE54AA" w:rsidRPr="007819E9" w:rsidRDefault="00CE54AA" w:rsidP="00CE54AA">
            <w:pPr>
              <w:pStyle w:val="TableParagraph"/>
              <w:spacing w:before="0"/>
              <w:ind w:left="33"/>
              <w:rPr>
                <w:sz w:val="20"/>
                <w:szCs w:val="20"/>
                <w:lang w:val="kk-KZ"/>
              </w:rPr>
            </w:pPr>
            <w:r w:rsidRPr="007819E9">
              <w:rPr>
                <w:sz w:val="20"/>
                <w:szCs w:val="20"/>
                <w:lang w:val="kk-KZ"/>
              </w:rPr>
              <w:t>1,59</w:t>
            </w:r>
          </w:p>
        </w:tc>
      </w:tr>
      <w:tr w:rsidR="00882177" w:rsidRPr="007819E9" w14:paraId="71E2B9B2" w14:textId="77777777" w:rsidTr="00241D65">
        <w:trPr>
          <w:trHeight w:val="338"/>
        </w:trPr>
        <w:tc>
          <w:tcPr>
            <w:tcW w:w="2259" w:type="dxa"/>
          </w:tcPr>
          <w:p w14:paraId="66BA8BE6"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Микробиологи</w:t>
            </w:r>
            <w:r w:rsidRPr="007819E9">
              <w:rPr>
                <w:sz w:val="20"/>
                <w:szCs w:val="20"/>
                <w:lang w:val="kk-KZ"/>
              </w:rPr>
              <w:t>ялық тазалығы</w:t>
            </w:r>
          </w:p>
        </w:tc>
        <w:tc>
          <w:tcPr>
            <w:tcW w:w="1559" w:type="dxa"/>
            <w:tcBorders>
              <w:top w:val="nil"/>
            </w:tcBorders>
          </w:tcPr>
          <w:p w14:paraId="1D95DC4F"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19318FCE"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2.6.12</w:t>
            </w:r>
            <w:r w:rsidRPr="007819E9">
              <w:rPr>
                <w:sz w:val="20"/>
                <w:szCs w:val="20"/>
              </w:rPr>
              <w:t>,</w:t>
            </w:r>
            <w:r w:rsidRPr="007819E9">
              <w:rPr>
                <w:spacing w:val="-47"/>
                <w:sz w:val="20"/>
                <w:szCs w:val="20"/>
              </w:rPr>
              <w:t xml:space="preserve"> </w:t>
            </w:r>
            <w:r w:rsidRPr="007819E9">
              <w:rPr>
                <w:i/>
                <w:sz w:val="20"/>
                <w:szCs w:val="20"/>
              </w:rPr>
              <w:t>2.6.13</w:t>
            </w:r>
          </w:p>
        </w:tc>
        <w:tc>
          <w:tcPr>
            <w:tcW w:w="2977" w:type="dxa"/>
          </w:tcPr>
          <w:p w14:paraId="1D6681CB" w14:textId="77777777" w:rsidR="00882177" w:rsidRPr="007819E9" w:rsidRDefault="00882177" w:rsidP="00241D65">
            <w:pPr>
              <w:pStyle w:val="TableParagraph"/>
              <w:spacing w:before="0"/>
              <w:rPr>
                <w:sz w:val="20"/>
                <w:szCs w:val="20"/>
                <w:lang w:val="kk-KZ"/>
              </w:rPr>
            </w:pPr>
            <w:r w:rsidRPr="007819E9">
              <w:rPr>
                <w:sz w:val="20"/>
                <w:szCs w:val="20"/>
              </w:rPr>
              <w:t xml:space="preserve">ҚР МФ, I т., </w:t>
            </w:r>
            <w:r w:rsidRPr="007819E9">
              <w:rPr>
                <w:i/>
                <w:sz w:val="20"/>
                <w:szCs w:val="20"/>
              </w:rPr>
              <w:t xml:space="preserve">2.6.12 </w:t>
            </w:r>
            <w:r w:rsidRPr="007819E9">
              <w:rPr>
                <w:sz w:val="20"/>
                <w:szCs w:val="20"/>
              </w:rPr>
              <w:t>және ҚР МФ,</w:t>
            </w:r>
            <w:r w:rsidRPr="007819E9">
              <w:rPr>
                <w:spacing w:val="-2"/>
                <w:sz w:val="20"/>
                <w:szCs w:val="20"/>
              </w:rPr>
              <w:t xml:space="preserve"> </w:t>
            </w:r>
            <w:r w:rsidRPr="007819E9">
              <w:rPr>
                <w:sz w:val="20"/>
                <w:szCs w:val="20"/>
              </w:rPr>
              <w:t>2</w:t>
            </w:r>
            <w:r w:rsidRPr="007819E9">
              <w:rPr>
                <w:sz w:val="20"/>
                <w:szCs w:val="20"/>
                <w:lang w:val="kk-KZ"/>
              </w:rPr>
              <w:t xml:space="preserve"> т., </w:t>
            </w:r>
            <w:r w:rsidRPr="007819E9">
              <w:rPr>
                <w:i/>
                <w:sz w:val="20"/>
                <w:szCs w:val="20"/>
              </w:rPr>
              <w:t>2.6.13</w:t>
            </w:r>
          </w:p>
        </w:tc>
        <w:tc>
          <w:tcPr>
            <w:tcW w:w="850" w:type="dxa"/>
          </w:tcPr>
          <w:p w14:paraId="008E05D1"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6381D7D3"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07419CA3"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7B22D621"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027DA3AF"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28FD0F12"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0F37FC9D"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r>
    </w:tbl>
    <w:p w14:paraId="21FAD761" w14:textId="77777777" w:rsidR="00882177" w:rsidRPr="007819E9" w:rsidRDefault="00882177" w:rsidP="00882177">
      <w:pPr>
        <w:spacing w:after="0" w:line="240" w:lineRule="auto"/>
        <w:rPr>
          <w:rFonts w:ascii="Times New Roman" w:hAnsi="Times New Roman"/>
          <w:sz w:val="20"/>
        </w:rPr>
        <w:sectPr w:rsidR="00882177" w:rsidRPr="007819E9" w:rsidSect="00241D65">
          <w:pgSz w:w="16840" w:h="11910" w:orient="landscape"/>
          <w:pgMar w:top="1701" w:right="1134" w:bottom="567" w:left="1134" w:header="0" w:footer="1000" w:gutter="0"/>
          <w:cols w:space="720"/>
        </w:sectPr>
      </w:pPr>
    </w:p>
    <w:p w14:paraId="2F256581" w14:textId="763F67B2" w:rsidR="00882177" w:rsidRPr="007819E9" w:rsidRDefault="00882177" w:rsidP="00882177">
      <w:pPr>
        <w:spacing w:after="0" w:line="240" w:lineRule="auto"/>
        <w:ind w:left="142"/>
        <w:rPr>
          <w:rFonts w:ascii="Times New Roman" w:hAnsi="Times New Roman"/>
          <w:sz w:val="28"/>
          <w:szCs w:val="28"/>
          <w:lang w:val="kk-KZ"/>
        </w:rPr>
      </w:pPr>
      <w:r w:rsidRPr="007819E9">
        <w:rPr>
          <w:rFonts w:ascii="Times New Roman" w:hAnsi="Times New Roman"/>
          <w:sz w:val="28"/>
          <w:szCs w:val="28"/>
          <w:lang w:val="kk-KZ"/>
        </w:rPr>
        <w:t>Кесте</w:t>
      </w:r>
      <w:r w:rsidRPr="007819E9">
        <w:rPr>
          <w:rFonts w:ascii="Times New Roman" w:hAnsi="Times New Roman"/>
          <w:spacing w:val="17"/>
          <w:sz w:val="28"/>
          <w:szCs w:val="28"/>
          <w:lang w:val="kk-KZ"/>
        </w:rPr>
        <w:t xml:space="preserve"> </w:t>
      </w:r>
      <w:r w:rsidRPr="007819E9">
        <w:rPr>
          <w:rFonts w:ascii="Times New Roman" w:hAnsi="Times New Roman"/>
          <w:sz w:val="28"/>
          <w:szCs w:val="28"/>
          <w:lang w:val="kk-KZ"/>
        </w:rPr>
        <w:t>2</w:t>
      </w:r>
      <w:r w:rsidR="00404315" w:rsidRPr="007819E9">
        <w:rPr>
          <w:rFonts w:ascii="Times New Roman" w:hAnsi="Times New Roman"/>
          <w:sz w:val="28"/>
          <w:szCs w:val="28"/>
          <w:lang w:val="kk-KZ"/>
        </w:rPr>
        <w:t>1</w:t>
      </w:r>
      <w:r w:rsidRPr="007819E9">
        <w:rPr>
          <w:rFonts w:ascii="Times New Roman" w:hAnsi="Times New Roman"/>
          <w:spacing w:val="15"/>
          <w:sz w:val="28"/>
          <w:szCs w:val="28"/>
          <w:lang w:val="kk-KZ"/>
        </w:rPr>
        <w:t xml:space="preserve"> </w:t>
      </w:r>
      <w:r w:rsidRPr="007819E9">
        <w:rPr>
          <w:rFonts w:ascii="Times New Roman" w:hAnsi="Times New Roman"/>
          <w:sz w:val="28"/>
          <w:szCs w:val="28"/>
          <w:lang w:val="kk-KZ"/>
        </w:rPr>
        <w:t xml:space="preserve">– </w:t>
      </w:r>
      <w:r w:rsidRPr="007819E9">
        <w:rPr>
          <w:rFonts w:ascii="Times New Roman" w:hAnsi="Times New Roman"/>
          <w:i/>
          <w:iCs/>
          <w:sz w:val="28"/>
          <w:szCs w:val="28"/>
          <w:lang w:val="kk-KZ"/>
        </w:rPr>
        <w:t xml:space="preserve">Morus Alba L. </w:t>
      </w:r>
      <w:r w:rsidRPr="007819E9">
        <w:rPr>
          <w:rFonts w:ascii="Times New Roman" w:hAnsi="Times New Roman"/>
          <w:iCs/>
          <w:sz w:val="28"/>
          <w:szCs w:val="28"/>
          <w:lang w:val="kk-KZ"/>
        </w:rPr>
        <w:t>жемісі</w:t>
      </w:r>
      <w:r w:rsidRPr="007819E9">
        <w:rPr>
          <w:rFonts w:ascii="Times New Roman" w:hAnsi="Times New Roman"/>
          <w:i/>
          <w:iCs/>
          <w:sz w:val="28"/>
          <w:szCs w:val="28"/>
          <w:lang w:val="kk-KZ"/>
        </w:rPr>
        <w:t xml:space="preserve"> </w:t>
      </w:r>
      <w:r w:rsidRPr="007819E9">
        <w:rPr>
          <w:rFonts w:ascii="Times New Roman" w:hAnsi="Times New Roman"/>
          <w:sz w:val="28"/>
          <w:szCs w:val="28"/>
          <w:lang w:val="kk-KZ"/>
        </w:rPr>
        <w:t xml:space="preserve">шикізатының тұрақтылығын зерттеу нәтижелері, серия </w:t>
      </w:r>
      <w:r w:rsidR="00BD5C9B" w:rsidRPr="007819E9">
        <w:rPr>
          <w:rFonts w:ascii="Times New Roman" w:hAnsi="Times New Roman"/>
          <w:sz w:val="28"/>
          <w:szCs w:val="28"/>
          <w:lang w:val="kk-KZ"/>
        </w:rPr>
        <w:t>АТЖ-2021-03</w:t>
      </w:r>
    </w:p>
    <w:p w14:paraId="460F9B70" w14:textId="77777777" w:rsidR="00674D9C" w:rsidRPr="007819E9" w:rsidRDefault="00674D9C" w:rsidP="00882177">
      <w:pPr>
        <w:spacing w:after="0" w:line="240" w:lineRule="auto"/>
        <w:ind w:left="142"/>
        <w:rPr>
          <w:rFonts w:ascii="Times New Roman" w:hAnsi="Times New Roman"/>
          <w:sz w:val="28"/>
          <w:szCs w:val="28"/>
          <w:lang w:val="kk-KZ"/>
        </w:rPr>
      </w:pPr>
    </w:p>
    <w:tbl>
      <w:tblPr>
        <w:tblW w:w="14733"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9"/>
        <w:gridCol w:w="1559"/>
        <w:gridCol w:w="1985"/>
        <w:gridCol w:w="2977"/>
        <w:gridCol w:w="850"/>
        <w:gridCol w:w="851"/>
        <w:gridCol w:w="850"/>
        <w:gridCol w:w="851"/>
        <w:gridCol w:w="850"/>
        <w:gridCol w:w="851"/>
        <w:gridCol w:w="850"/>
      </w:tblGrid>
      <w:tr w:rsidR="00882177" w:rsidRPr="007819E9" w14:paraId="0E3AA436" w14:textId="77777777" w:rsidTr="00241D65">
        <w:trPr>
          <w:trHeight w:val="922"/>
        </w:trPr>
        <w:tc>
          <w:tcPr>
            <w:tcW w:w="14733" w:type="dxa"/>
            <w:gridSpan w:val="11"/>
          </w:tcPr>
          <w:p w14:paraId="48B3C15B"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Орау:</w:t>
            </w:r>
            <w:r w:rsidRPr="007819E9">
              <w:rPr>
                <w:spacing w:val="-3"/>
                <w:sz w:val="20"/>
                <w:szCs w:val="20"/>
                <w:lang w:val="kk-KZ"/>
              </w:rPr>
              <w:t xml:space="preserve"> </w:t>
            </w:r>
            <w:r w:rsidRPr="007819E9">
              <w:rPr>
                <w:sz w:val="20"/>
                <w:szCs w:val="20"/>
                <w:lang w:val="kk-KZ"/>
              </w:rPr>
              <w:t>крафт-қағаздан жасалған үш қабатты қап</w:t>
            </w:r>
          </w:p>
          <w:p w14:paraId="330DA271" w14:textId="77777777" w:rsidR="00882177" w:rsidRPr="007819E9" w:rsidRDefault="00882177" w:rsidP="00404315">
            <w:pPr>
              <w:pStyle w:val="TableParagraph"/>
              <w:spacing w:before="0"/>
              <w:ind w:left="9" w:right="8077"/>
              <w:jc w:val="left"/>
              <w:rPr>
                <w:sz w:val="20"/>
                <w:szCs w:val="20"/>
                <w:lang w:val="kk-KZ"/>
              </w:rPr>
            </w:pPr>
            <w:r w:rsidRPr="007819E9">
              <w:rPr>
                <w:spacing w:val="-47"/>
                <w:sz w:val="20"/>
                <w:szCs w:val="20"/>
                <w:lang w:val="kk-KZ"/>
              </w:rPr>
              <w:t xml:space="preserve"> </w:t>
            </w:r>
            <w:r w:rsidRPr="007819E9">
              <w:rPr>
                <w:sz w:val="20"/>
                <w:szCs w:val="20"/>
                <w:lang w:val="kk-KZ"/>
              </w:rPr>
              <w:t>Сынақтың басталу мерзімі:06.2021 ж.</w:t>
            </w:r>
          </w:p>
          <w:p w14:paraId="2D1D8F7C"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 xml:space="preserve">Сынақтың аяқталу мерзімі: 06.2023 ж. </w:t>
            </w:r>
          </w:p>
          <w:p w14:paraId="621657FE" w14:textId="77777777" w:rsidR="00882177" w:rsidRPr="007819E9" w:rsidRDefault="00882177" w:rsidP="00404315">
            <w:pPr>
              <w:pStyle w:val="TableParagraph"/>
              <w:spacing w:before="0"/>
              <w:ind w:left="9" w:right="8077"/>
              <w:jc w:val="left"/>
              <w:rPr>
                <w:sz w:val="20"/>
                <w:szCs w:val="20"/>
                <w:lang w:val="kk-KZ"/>
              </w:rPr>
            </w:pPr>
            <w:r w:rsidRPr="007819E9">
              <w:rPr>
                <w:sz w:val="20"/>
                <w:szCs w:val="20"/>
                <w:lang w:val="kk-KZ"/>
              </w:rPr>
              <w:t>Серия:</w:t>
            </w:r>
            <w:r w:rsidRPr="007819E9">
              <w:rPr>
                <w:rFonts w:eastAsiaTheme="minorHAnsi"/>
                <w:sz w:val="24"/>
                <w:szCs w:val="28"/>
                <w:lang w:val="kk-KZ"/>
              </w:rPr>
              <w:t xml:space="preserve"> </w:t>
            </w:r>
            <w:r w:rsidRPr="007819E9">
              <w:rPr>
                <w:sz w:val="20"/>
                <w:szCs w:val="20"/>
                <w:lang w:val="kk-KZ"/>
              </w:rPr>
              <w:t>АТЖ-2021-03</w:t>
            </w:r>
          </w:p>
        </w:tc>
      </w:tr>
      <w:tr w:rsidR="00882177" w:rsidRPr="007819E9" w14:paraId="75BD3EBE" w14:textId="77777777" w:rsidTr="00241D65">
        <w:trPr>
          <w:trHeight w:val="164"/>
        </w:trPr>
        <w:tc>
          <w:tcPr>
            <w:tcW w:w="2259" w:type="dxa"/>
            <w:vMerge w:val="restart"/>
          </w:tcPr>
          <w:p w14:paraId="7ABA6589" w14:textId="77777777" w:rsidR="00882177" w:rsidRPr="007819E9" w:rsidRDefault="00882177" w:rsidP="00241D65">
            <w:pPr>
              <w:pStyle w:val="TableParagraph"/>
              <w:spacing w:before="0"/>
              <w:ind w:left="11" w:right="20" w:firstLine="14"/>
              <w:rPr>
                <w:sz w:val="20"/>
                <w:szCs w:val="20"/>
              </w:rPr>
            </w:pPr>
            <w:r w:rsidRPr="007819E9">
              <w:rPr>
                <w:sz w:val="20"/>
                <w:szCs w:val="20"/>
              </w:rPr>
              <w:t>Сапа көрсеткіштері</w:t>
            </w:r>
          </w:p>
        </w:tc>
        <w:tc>
          <w:tcPr>
            <w:tcW w:w="1559" w:type="dxa"/>
            <w:vMerge w:val="restart"/>
          </w:tcPr>
          <w:p w14:paraId="5BD62244" w14:textId="77777777" w:rsidR="00882177" w:rsidRPr="007819E9" w:rsidRDefault="00882177" w:rsidP="00241D65">
            <w:pPr>
              <w:pStyle w:val="TableParagraph"/>
              <w:spacing w:before="0"/>
              <w:ind w:left="34" w:right="34"/>
              <w:rPr>
                <w:sz w:val="20"/>
                <w:szCs w:val="20"/>
              </w:rPr>
            </w:pPr>
            <w:r w:rsidRPr="007819E9">
              <w:rPr>
                <w:sz w:val="20"/>
                <w:szCs w:val="20"/>
              </w:rPr>
              <w:t>Зерттеу</w:t>
            </w:r>
          </w:p>
          <w:p w14:paraId="40ED8151" w14:textId="77777777" w:rsidR="00882177" w:rsidRPr="007819E9" w:rsidRDefault="00882177" w:rsidP="00241D65">
            <w:pPr>
              <w:pStyle w:val="TableParagraph"/>
              <w:spacing w:before="0"/>
              <w:ind w:left="34" w:right="34"/>
              <w:rPr>
                <w:sz w:val="20"/>
                <w:szCs w:val="20"/>
              </w:rPr>
            </w:pPr>
            <w:r w:rsidRPr="007819E9">
              <w:rPr>
                <w:sz w:val="20"/>
                <w:szCs w:val="20"/>
              </w:rPr>
              <w:t>шарттары</w:t>
            </w:r>
          </w:p>
        </w:tc>
        <w:tc>
          <w:tcPr>
            <w:tcW w:w="1985" w:type="dxa"/>
            <w:vMerge w:val="restart"/>
          </w:tcPr>
          <w:p w14:paraId="7286C881" w14:textId="77777777" w:rsidR="00882177" w:rsidRPr="007819E9" w:rsidRDefault="00882177" w:rsidP="00241D65">
            <w:pPr>
              <w:pStyle w:val="TableParagraph"/>
              <w:spacing w:before="0"/>
              <w:ind w:left="33"/>
              <w:rPr>
                <w:sz w:val="20"/>
                <w:szCs w:val="20"/>
              </w:rPr>
            </w:pPr>
            <w:r w:rsidRPr="007819E9">
              <w:rPr>
                <w:sz w:val="20"/>
                <w:szCs w:val="20"/>
              </w:rPr>
              <w:t>Зерттеулер әдісі</w:t>
            </w:r>
          </w:p>
        </w:tc>
        <w:tc>
          <w:tcPr>
            <w:tcW w:w="2977" w:type="dxa"/>
            <w:vMerge w:val="restart"/>
          </w:tcPr>
          <w:p w14:paraId="37C6F307" w14:textId="77777777" w:rsidR="00882177" w:rsidRPr="007819E9" w:rsidRDefault="00882177" w:rsidP="00241D65">
            <w:pPr>
              <w:pStyle w:val="TableParagraph"/>
              <w:spacing w:before="0"/>
              <w:rPr>
                <w:sz w:val="20"/>
                <w:szCs w:val="20"/>
                <w:lang w:val="kk-KZ"/>
              </w:rPr>
            </w:pPr>
            <w:r w:rsidRPr="007819E9">
              <w:rPr>
                <w:sz w:val="20"/>
                <w:szCs w:val="20"/>
                <w:lang w:val="kk-KZ"/>
              </w:rPr>
              <w:t>Нормалары</w:t>
            </w:r>
          </w:p>
        </w:tc>
        <w:tc>
          <w:tcPr>
            <w:tcW w:w="5953" w:type="dxa"/>
            <w:gridSpan w:val="7"/>
          </w:tcPr>
          <w:p w14:paraId="66661840" w14:textId="77777777" w:rsidR="00882177" w:rsidRPr="007819E9" w:rsidRDefault="00882177" w:rsidP="00241D65">
            <w:pPr>
              <w:pStyle w:val="TableParagraph"/>
              <w:spacing w:before="0"/>
              <w:ind w:left="33"/>
              <w:rPr>
                <w:sz w:val="20"/>
                <w:szCs w:val="20"/>
              </w:rPr>
            </w:pPr>
            <w:r w:rsidRPr="007819E9">
              <w:rPr>
                <w:sz w:val="20"/>
                <w:szCs w:val="20"/>
              </w:rPr>
              <w:t>Бақылау кезеңдері, ай</w:t>
            </w:r>
          </w:p>
        </w:tc>
      </w:tr>
      <w:tr w:rsidR="00882177" w:rsidRPr="007819E9" w14:paraId="7FD4EF38" w14:textId="77777777" w:rsidTr="00241D65">
        <w:trPr>
          <w:trHeight w:val="75"/>
        </w:trPr>
        <w:tc>
          <w:tcPr>
            <w:tcW w:w="2259" w:type="dxa"/>
            <w:vMerge/>
            <w:tcBorders>
              <w:top w:val="nil"/>
            </w:tcBorders>
          </w:tcPr>
          <w:p w14:paraId="781CE3A6" w14:textId="77777777" w:rsidR="00882177" w:rsidRPr="007819E9" w:rsidRDefault="00882177" w:rsidP="00241D65">
            <w:pPr>
              <w:spacing w:after="0" w:line="240" w:lineRule="auto"/>
              <w:ind w:right="20" w:firstLine="14"/>
              <w:rPr>
                <w:rFonts w:ascii="Times New Roman" w:hAnsi="Times New Roman"/>
                <w:sz w:val="20"/>
                <w:szCs w:val="20"/>
              </w:rPr>
            </w:pPr>
          </w:p>
        </w:tc>
        <w:tc>
          <w:tcPr>
            <w:tcW w:w="1559" w:type="dxa"/>
            <w:vMerge/>
            <w:tcBorders>
              <w:top w:val="nil"/>
            </w:tcBorders>
          </w:tcPr>
          <w:p w14:paraId="0756556A" w14:textId="77777777" w:rsidR="00882177" w:rsidRPr="007819E9" w:rsidRDefault="00882177" w:rsidP="00241D65">
            <w:pPr>
              <w:spacing w:after="0" w:line="240" w:lineRule="auto"/>
              <w:rPr>
                <w:rFonts w:ascii="Times New Roman" w:hAnsi="Times New Roman"/>
                <w:sz w:val="20"/>
                <w:szCs w:val="20"/>
              </w:rPr>
            </w:pPr>
          </w:p>
        </w:tc>
        <w:tc>
          <w:tcPr>
            <w:tcW w:w="1985" w:type="dxa"/>
            <w:vMerge/>
            <w:tcBorders>
              <w:top w:val="nil"/>
            </w:tcBorders>
          </w:tcPr>
          <w:p w14:paraId="16176B99" w14:textId="77777777" w:rsidR="00882177" w:rsidRPr="007819E9" w:rsidRDefault="00882177" w:rsidP="00241D65">
            <w:pPr>
              <w:spacing w:after="0" w:line="240" w:lineRule="auto"/>
              <w:ind w:left="33"/>
              <w:rPr>
                <w:rFonts w:ascii="Times New Roman" w:hAnsi="Times New Roman"/>
                <w:sz w:val="20"/>
                <w:szCs w:val="20"/>
              </w:rPr>
            </w:pPr>
          </w:p>
        </w:tc>
        <w:tc>
          <w:tcPr>
            <w:tcW w:w="2977" w:type="dxa"/>
            <w:vMerge/>
            <w:tcBorders>
              <w:top w:val="nil"/>
            </w:tcBorders>
          </w:tcPr>
          <w:p w14:paraId="1B8786E1" w14:textId="77777777" w:rsidR="00882177" w:rsidRPr="007819E9" w:rsidRDefault="00882177" w:rsidP="00241D65">
            <w:pPr>
              <w:spacing w:after="0" w:line="240" w:lineRule="auto"/>
              <w:rPr>
                <w:rFonts w:ascii="Times New Roman" w:hAnsi="Times New Roman"/>
                <w:sz w:val="20"/>
                <w:szCs w:val="20"/>
              </w:rPr>
            </w:pPr>
          </w:p>
        </w:tc>
        <w:tc>
          <w:tcPr>
            <w:tcW w:w="850" w:type="dxa"/>
          </w:tcPr>
          <w:p w14:paraId="394E255A" w14:textId="77777777" w:rsidR="00882177" w:rsidRPr="007819E9" w:rsidRDefault="00882177" w:rsidP="00241D65">
            <w:pPr>
              <w:pStyle w:val="TableParagraph"/>
              <w:spacing w:before="0"/>
              <w:ind w:left="33"/>
              <w:rPr>
                <w:sz w:val="20"/>
                <w:szCs w:val="20"/>
              </w:rPr>
            </w:pPr>
            <w:r w:rsidRPr="007819E9">
              <w:rPr>
                <w:w w:val="99"/>
                <w:sz w:val="20"/>
                <w:szCs w:val="20"/>
              </w:rPr>
              <w:t>0</w:t>
            </w:r>
          </w:p>
        </w:tc>
        <w:tc>
          <w:tcPr>
            <w:tcW w:w="851" w:type="dxa"/>
          </w:tcPr>
          <w:p w14:paraId="05FBCFB5" w14:textId="77777777" w:rsidR="00882177" w:rsidRPr="007819E9" w:rsidRDefault="00882177" w:rsidP="00241D65">
            <w:pPr>
              <w:pStyle w:val="TableParagraph"/>
              <w:spacing w:before="0"/>
              <w:ind w:left="33"/>
              <w:rPr>
                <w:sz w:val="20"/>
                <w:szCs w:val="20"/>
              </w:rPr>
            </w:pPr>
            <w:r w:rsidRPr="007819E9">
              <w:rPr>
                <w:w w:val="99"/>
                <w:sz w:val="20"/>
                <w:szCs w:val="20"/>
              </w:rPr>
              <w:t>3</w:t>
            </w:r>
          </w:p>
        </w:tc>
        <w:tc>
          <w:tcPr>
            <w:tcW w:w="850" w:type="dxa"/>
          </w:tcPr>
          <w:p w14:paraId="285BF659" w14:textId="77777777" w:rsidR="00882177" w:rsidRPr="007819E9" w:rsidRDefault="00882177" w:rsidP="00241D65">
            <w:pPr>
              <w:pStyle w:val="TableParagraph"/>
              <w:spacing w:before="0"/>
              <w:ind w:left="33"/>
              <w:rPr>
                <w:sz w:val="20"/>
                <w:szCs w:val="20"/>
              </w:rPr>
            </w:pPr>
            <w:r w:rsidRPr="007819E9">
              <w:rPr>
                <w:w w:val="99"/>
                <w:sz w:val="20"/>
                <w:szCs w:val="20"/>
              </w:rPr>
              <w:t>6</w:t>
            </w:r>
          </w:p>
        </w:tc>
        <w:tc>
          <w:tcPr>
            <w:tcW w:w="851" w:type="dxa"/>
          </w:tcPr>
          <w:p w14:paraId="6B067285" w14:textId="77777777" w:rsidR="00882177" w:rsidRPr="007819E9" w:rsidRDefault="00882177" w:rsidP="00241D65">
            <w:pPr>
              <w:pStyle w:val="TableParagraph"/>
              <w:spacing w:before="0"/>
              <w:ind w:left="33"/>
              <w:rPr>
                <w:sz w:val="20"/>
                <w:szCs w:val="20"/>
              </w:rPr>
            </w:pPr>
            <w:r w:rsidRPr="007819E9">
              <w:rPr>
                <w:w w:val="99"/>
                <w:sz w:val="20"/>
                <w:szCs w:val="20"/>
              </w:rPr>
              <w:t>9</w:t>
            </w:r>
          </w:p>
        </w:tc>
        <w:tc>
          <w:tcPr>
            <w:tcW w:w="850" w:type="dxa"/>
          </w:tcPr>
          <w:p w14:paraId="71644F60" w14:textId="77777777" w:rsidR="00882177" w:rsidRPr="007819E9" w:rsidRDefault="00882177" w:rsidP="00241D65">
            <w:pPr>
              <w:pStyle w:val="TableParagraph"/>
              <w:spacing w:before="0"/>
              <w:ind w:left="33"/>
              <w:rPr>
                <w:sz w:val="20"/>
                <w:szCs w:val="20"/>
              </w:rPr>
            </w:pPr>
            <w:r w:rsidRPr="007819E9">
              <w:rPr>
                <w:sz w:val="20"/>
                <w:szCs w:val="20"/>
              </w:rPr>
              <w:t>12</w:t>
            </w:r>
          </w:p>
        </w:tc>
        <w:tc>
          <w:tcPr>
            <w:tcW w:w="851" w:type="dxa"/>
          </w:tcPr>
          <w:p w14:paraId="304607D8" w14:textId="77777777" w:rsidR="00882177" w:rsidRPr="007819E9" w:rsidRDefault="00882177" w:rsidP="00241D65">
            <w:pPr>
              <w:pStyle w:val="TableParagraph"/>
              <w:spacing w:before="0"/>
              <w:ind w:left="33"/>
              <w:rPr>
                <w:sz w:val="20"/>
                <w:szCs w:val="20"/>
              </w:rPr>
            </w:pPr>
            <w:r w:rsidRPr="007819E9">
              <w:rPr>
                <w:sz w:val="20"/>
                <w:szCs w:val="20"/>
              </w:rPr>
              <w:t>18</w:t>
            </w:r>
          </w:p>
        </w:tc>
        <w:tc>
          <w:tcPr>
            <w:tcW w:w="850" w:type="dxa"/>
          </w:tcPr>
          <w:p w14:paraId="09A7A797" w14:textId="77777777" w:rsidR="00882177" w:rsidRPr="007819E9" w:rsidRDefault="00882177" w:rsidP="00241D65">
            <w:pPr>
              <w:pStyle w:val="TableParagraph"/>
              <w:spacing w:before="0"/>
              <w:ind w:left="33"/>
              <w:rPr>
                <w:sz w:val="20"/>
                <w:szCs w:val="20"/>
              </w:rPr>
            </w:pPr>
            <w:r w:rsidRPr="007819E9">
              <w:rPr>
                <w:sz w:val="20"/>
                <w:szCs w:val="20"/>
              </w:rPr>
              <w:t>24</w:t>
            </w:r>
          </w:p>
        </w:tc>
      </w:tr>
      <w:tr w:rsidR="00882177" w:rsidRPr="007819E9" w14:paraId="553568BD" w14:textId="77777777" w:rsidTr="00241D65">
        <w:trPr>
          <w:trHeight w:val="638"/>
        </w:trPr>
        <w:tc>
          <w:tcPr>
            <w:tcW w:w="2259" w:type="dxa"/>
          </w:tcPr>
          <w:p w14:paraId="26EA2D5C" w14:textId="77777777" w:rsidR="00882177" w:rsidRPr="007819E9" w:rsidRDefault="00882177" w:rsidP="00241D65">
            <w:pPr>
              <w:pStyle w:val="TableParagraph"/>
              <w:tabs>
                <w:tab w:val="left" w:pos="1702"/>
              </w:tabs>
              <w:spacing w:before="0"/>
              <w:ind w:left="90" w:right="20" w:firstLine="14"/>
              <w:rPr>
                <w:sz w:val="20"/>
                <w:szCs w:val="20"/>
              </w:rPr>
            </w:pPr>
            <w:r w:rsidRPr="007819E9">
              <w:rPr>
                <w:sz w:val="20"/>
                <w:szCs w:val="20"/>
                <w:lang w:val="kk-KZ"/>
              </w:rPr>
              <w:t>Сипаттамасы</w:t>
            </w:r>
            <w:r w:rsidRPr="007819E9">
              <w:rPr>
                <w:sz w:val="20"/>
                <w:szCs w:val="20"/>
              </w:rPr>
              <w:t xml:space="preserve"> </w:t>
            </w:r>
          </w:p>
        </w:tc>
        <w:tc>
          <w:tcPr>
            <w:tcW w:w="1559" w:type="dxa"/>
            <w:vMerge w:val="restart"/>
          </w:tcPr>
          <w:p w14:paraId="00DAD933" w14:textId="77777777" w:rsidR="00882177" w:rsidRPr="007819E9" w:rsidRDefault="00882177" w:rsidP="00241D65">
            <w:pPr>
              <w:pStyle w:val="TableParagraph"/>
              <w:spacing w:before="0"/>
              <w:rPr>
                <w:sz w:val="20"/>
                <w:szCs w:val="20"/>
              </w:rPr>
            </w:pPr>
          </w:p>
          <w:p w14:paraId="66CB2489" w14:textId="77777777" w:rsidR="00882177" w:rsidRPr="007819E9" w:rsidRDefault="00882177" w:rsidP="00241D65">
            <w:pPr>
              <w:pStyle w:val="TableParagraph"/>
              <w:spacing w:before="0"/>
              <w:rPr>
                <w:sz w:val="20"/>
                <w:szCs w:val="20"/>
              </w:rPr>
            </w:pPr>
          </w:p>
          <w:p w14:paraId="1A457FA7" w14:textId="77777777" w:rsidR="00882177" w:rsidRPr="007819E9" w:rsidRDefault="00882177" w:rsidP="00241D65">
            <w:pPr>
              <w:pStyle w:val="TableParagraph"/>
              <w:spacing w:before="0"/>
              <w:rPr>
                <w:sz w:val="20"/>
                <w:szCs w:val="20"/>
              </w:rPr>
            </w:pPr>
          </w:p>
          <w:p w14:paraId="773EED7A" w14:textId="77777777" w:rsidR="00882177" w:rsidRPr="007819E9" w:rsidRDefault="00882177" w:rsidP="00241D65">
            <w:pPr>
              <w:pStyle w:val="TableParagraph"/>
              <w:spacing w:before="0"/>
              <w:rPr>
                <w:sz w:val="20"/>
                <w:szCs w:val="20"/>
              </w:rPr>
            </w:pPr>
          </w:p>
          <w:p w14:paraId="442949EC" w14:textId="77777777" w:rsidR="00882177" w:rsidRPr="007819E9" w:rsidRDefault="00882177" w:rsidP="00241D65">
            <w:pPr>
              <w:pStyle w:val="TableParagraph"/>
              <w:spacing w:before="0"/>
              <w:ind w:right="19"/>
              <w:rPr>
                <w:spacing w:val="-42"/>
                <w:sz w:val="20"/>
                <w:szCs w:val="20"/>
              </w:rPr>
            </w:pPr>
            <w:r w:rsidRPr="007819E9">
              <w:rPr>
                <w:sz w:val="20"/>
                <w:szCs w:val="20"/>
              </w:rPr>
              <w:t>Температура</w:t>
            </w:r>
            <w:r w:rsidRPr="007819E9">
              <w:rPr>
                <w:sz w:val="20"/>
                <w:szCs w:val="20"/>
                <w:lang w:val="kk-KZ"/>
              </w:rPr>
              <w:t xml:space="preserve"> </w:t>
            </w:r>
          </w:p>
          <w:p w14:paraId="7F05AC16" w14:textId="77777777" w:rsidR="00882177" w:rsidRPr="007819E9" w:rsidRDefault="00882177" w:rsidP="00241D65">
            <w:pPr>
              <w:pStyle w:val="TableParagraph"/>
              <w:spacing w:before="0"/>
              <w:ind w:right="19"/>
              <w:rPr>
                <w:sz w:val="20"/>
                <w:szCs w:val="20"/>
                <w:lang w:val="kk-KZ"/>
              </w:rPr>
            </w:pPr>
            <w:r w:rsidRPr="007819E9">
              <w:rPr>
                <w:sz w:val="20"/>
                <w:szCs w:val="20"/>
              </w:rPr>
              <w:t>(25±2)°С</w:t>
            </w:r>
            <w:r w:rsidRPr="007819E9">
              <w:rPr>
                <w:sz w:val="20"/>
                <w:szCs w:val="20"/>
                <w:lang w:val="kk-KZ"/>
              </w:rPr>
              <w:t>;</w:t>
            </w:r>
          </w:p>
          <w:p w14:paraId="17A7C187" w14:textId="77777777" w:rsidR="00882177" w:rsidRPr="007819E9" w:rsidRDefault="00882177" w:rsidP="00241D65">
            <w:pPr>
              <w:pStyle w:val="TableParagraph"/>
              <w:spacing w:before="0"/>
              <w:ind w:right="19" w:hanging="3"/>
              <w:rPr>
                <w:spacing w:val="-6"/>
                <w:sz w:val="20"/>
                <w:szCs w:val="20"/>
              </w:rPr>
            </w:pPr>
            <w:r w:rsidRPr="007819E9">
              <w:rPr>
                <w:sz w:val="20"/>
                <w:szCs w:val="20"/>
                <w:lang w:val="kk-KZ"/>
              </w:rPr>
              <w:t>Салыстырмалы ылғалдылық</w:t>
            </w:r>
            <w:r w:rsidRPr="007819E9">
              <w:rPr>
                <w:sz w:val="20"/>
                <w:szCs w:val="20"/>
              </w:rPr>
              <w:t>:</w:t>
            </w:r>
          </w:p>
          <w:p w14:paraId="19B82380" w14:textId="77777777" w:rsidR="00882177" w:rsidRPr="007819E9" w:rsidRDefault="00882177" w:rsidP="00241D65">
            <w:pPr>
              <w:pStyle w:val="TableParagraph"/>
              <w:spacing w:before="0"/>
              <w:ind w:right="19" w:hanging="3"/>
              <w:rPr>
                <w:sz w:val="20"/>
                <w:szCs w:val="20"/>
              </w:rPr>
            </w:pPr>
            <w:r w:rsidRPr="007819E9">
              <w:rPr>
                <w:sz w:val="20"/>
                <w:szCs w:val="20"/>
              </w:rPr>
              <w:t>(60±5)</w:t>
            </w:r>
            <w:r w:rsidRPr="007819E9">
              <w:rPr>
                <w:spacing w:val="-8"/>
                <w:sz w:val="20"/>
                <w:szCs w:val="20"/>
              </w:rPr>
              <w:t xml:space="preserve"> </w:t>
            </w:r>
            <w:r w:rsidRPr="007819E9">
              <w:rPr>
                <w:sz w:val="20"/>
                <w:szCs w:val="20"/>
              </w:rPr>
              <w:t>%;</w:t>
            </w:r>
          </w:p>
        </w:tc>
        <w:tc>
          <w:tcPr>
            <w:tcW w:w="1985" w:type="dxa"/>
          </w:tcPr>
          <w:p w14:paraId="4836959B" w14:textId="77777777" w:rsidR="00882177" w:rsidRPr="007819E9" w:rsidRDefault="00882177" w:rsidP="00241D65">
            <w:pPr>
              <w:pStyle w:val="TableParagraph"/>
              <w:spacing w:before="0"/>
              <w:ind w:left="33"/>
              <w:rPr>
                <w:sz w:val="20"/>
                <w:szCs w:val="20"/>
                <w:lang w:val="kk-KZ"/>
              </w:rPr>
            </w:pPr>
            <w:r w:rsidRPr="007819E9">
              <w:rPr>
                <w:sz w:val="20"/>
                <w:szCs w:val="20"/>
              </w:rPr>
              <w:t>ҚР МФ, 1 т.</w:t>
            </w:r>
            <w:r w:rsidRPr="007819E9">
              <w:rPr>
                <w:sz w:val="20"/>
                <w:szCs w:val="20"/>
                <w:lang w:val="kk-KZ"/>
              </w:rPr>
              <w:t>, 571 б.</w:t>
            </w:r>
          </w:p>
        </w:tc>
        <w:tc>
          <w:tcPr>
            <w:tcW w:w="2977" w:type="dxa"/>
          </w:tcPr>
          <w:p w14:paraId="7116264F" w14:textId="77777777" w:rsidR="00882177" w:rsidRPr="007819E9" w:rsidRDefault="00E57129" w:rsidP="00241D65">
            <w:pPr>
              <w:pStyle w:val="TableParagraph"/>
              <w:spacing w:before="0"/>
              <w:jc w:val="both"/>
              <w:rPr>
                <w:sz w:val="20"/>
                <w:szCs w:val="20"/>
                <w:lang w:val="kk-KZ"/>
              </w:rPr>
            </w:pPr>
            <w:r w:rsidRPr="007819E9">
              <w:rPr>
                <w:sz w:val="20"/>
                <w:szCs w:val="20"/>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850" w:type="dxa"/>
          </w:tcPr>
          <w:p w14:paraId="79C89E14"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0656F5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6E6DED44"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0A344989"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12F5BBC1"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78308A51"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79372FE5"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r>
      <w:tr w:rsidR="00882177" w:rsidRPr="007819E9" w14:paraId="0F058588" w14:textId="77777777" w:rsidTr="00241D65">
        <w:trPr>
          <w:trHeight w:val="366"/>
        </w:trPr>
        <w:tc>
          <w:tcPr>
            <w:tcW w:w="2259" w:type="dxa"/>
          </w:tcPr>
          <w:p w14:paraId="7D0000EF" w14:textId="77777777" w:rsidR="00E57129" w:rsidRPr="007819E9" w:rsidRDefault="00E57129" w:rsidP="00E57129">
            <w:pPr>
              <w:pStyle w:val="TableParagraph"/>
              <w:spacing w:before="0"/>
              <w:ind w:left="142" w:right="20" w:firstLine="14"/>
              <w:rPr>
                <w:sz w:val="20"/>
                <w:szCs w:val="20"/>
                <w:lang w:val="kk-KZ"/>
              </w:rPr>
            </w:pPr>
            <w:r w:rsidRPr="007819E9">
              <w:rPr>
                <w:sz w:val="20"/>
                <w:szCs w:val="20"/>
                <w:lang w:val="kk-KZ"/>
              </w:rPr>
              <w:t>Идентификация</w:t>
            </w:r>
          </w:p>
          <w:p w14:paraId="0430CEB5" w14:textId="77777777" w:rsidR="00882177" w:rsidRPr="007819E9" w:rsidRDefault="00E57129" w:rsidP="00E57129">
            <w:pPr>
              <w:pStyle w:val="TableParagraph"/>
              <w:tabs>
                <w:tab w:val="left" w:pos="1702"/>
              </w:tabs>
              <w:spacing w:before="0"/>
              <w:ind w:left="90" w:right="20" w:firstLine="14"/>
              <w:rPr>
                <w:sz w:val="20"/>
                <w:szCs w:val="20"/>
                <w:lang w:val="kk-KZ"/>
              </w:rPr>
            </w:pPr>
            <w:r w:rsidRPr="007819E9">
              <w:rPr>
                <w:sz w:val="20"/>
                <w:szCs w:val="20"/>
                <w:lang w:val="kk-KZ"/>
              </w:rPr>
              <w:t>- аскорбин қышқылы</w:t>
            </w:r>
          </w:p>
        </w:tc>
        <w:tc>
          <w:tcPr>
            <w:tcW w:w="1559" w:type="dxa"/>
            <w:vMerge/>
          </w:tcPr>
          <w:p w14:paraId="5F76AF39" w14:textId="77777777" w:rsidR="00882177" w:rsidRPr="007819E9" w:rsidRDefault="00882177" w:rsidP="00241D65">
            <w:pPr>
              <w:pStyle w:val="TableParagraph"/>
              <w:spacing w:before="0"/>
              <w:rPr>
                <w:sz w:val="20"/>
                <w:szCs w:val="20"/>
              </w:rPr>
            </w:pPr>
          </w:p>
        </w:tc>
        <w:tc>
          <w:tcPr>
            <w:tcW w:w="1985" w:type="dxa"/>
          </w:tcPr>
          <w:p w14:paraId="672D03C2" w14:textId="77777777" w:rsidR="00882177" w:rsidRPr="007819E9" w:rsidRDefault="00882177" w:rsidP="00241D65">
            <w:pPr>
              <w:pStyle w:val="TableParagraph"/>
              <w:spacing w:before="0"/>
              <w:ind w:left="33"/>
              <w:rPr>
                <w:sz w:val="20"/>
                <w:szCs w:val="20"/>
              </w:rPr>
            </w:pPr>
            <w:r w:rsidRPr="007819E9">
              <w:rPr>
                <w:sz w:val="20"/>
                <w:szCs w:val="20"/>
                <w:lang w:val="kk-KZ"/>
              </w:rPr>
              <w:t>НҚ сәйкес</w:t>
            </w:r>
          </w:p>
        </w:tc>
        <w:tc>
          <w:tcPr>
            <w:tcW w:w="2977" w:type="dxa"/>
          </w:tcPr>
          <w:p w14:paraId="44F61273" w14:textId="77777777" w:rsidR="00882177" w:rsidRPr="007819E9" w:rsidRDefault="00882177" w:rsidP="00241D65">
            <w:pPr>
              <w:pStyle w:val="TableParagraph"/>
              <w:spacing w:before="0"/>
              <w:jc w:val="both"/>
              <w:rPr>
                <w:i/>
                <w:sz w:val="20"/>
                <w:szCs w:val="20"/>
                <w:lang w:val="kk-KZ"/>
              </w:rPr>
            </w:pPr>
            <w:r w:rsidRPr="007819E9">
              <w:rPr>
                <w:sz w:val="20"/>
                <w:szCs w:val="20"/>
                <w:lang w:val="kk-KZ"/>
              </w:rPr>
              <w:t>95% этил спиртін қосқан кезде ақ түсті тұнба түзіледі</w:t>
            </w:r>
          </w:p>
        </w:tc>
        <w:tc>
          <w:tcPr>
            <w:tcW w:w="850" w:type="dxa"/>
          </w:tcPr>
          <w:p w14:paraId="2F2EB1FA"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D6E8263"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038CDD25"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4E0C8B5D"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524B4E18"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1" w:type="dxa"/>
          </w:tcPr>
          <w:p w14:paraId="2DFFCA5C"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c>
          <w:tcPr>
            <w:tcW w:w="850" w:type="dxa"/>
          </w:tcPr>
          <w:p w14:paraId="4902E484" w14:textId="77777777" w:rsidR="00882177" w:rsidRPr="007819E9" w:rsidRDefault="00882177" w:rsidP="00241D65">
            <w:pPr>
              <w:pStyle w:val="TableParagraph"/>
              <w:spacing w:before="0"/>
              <w:ind w:left="33"/>
              <w:rPr>
                <w:sz w:val="20"/>
                <w:szCs w:val="20"/>
                <w:lang w:val="kk-KZ"/>
              </w:rPr>
            </w:pPr>
            <w:r w:rsidRPr="007819E9">
              <w:rPr>
                <w:sz w:val="20"/>
                <w:szCs w:val="20"/>
                <w:lang w:val="kk-KZ"/>
              </w:rPr>
              <w:t>сәйкес</w:t>
            </w:r>
          </w:p>
        </w:tc>
      </w:tr>
      <w:tr w:rsidR="00882177" w:rsidRPr="007819E9" w14:paraId="5E21E34E" w14:textId="77777777" w:rsidTr="00241D65">
        <w:trPr>
          <w:trHeight w:val="538"/>
        </w:trPr>
        <w:tc>
          <w:tcPr>
            <w:tcW w:w="2259" w:type="dxa"/>
          </w:tcPr>
          <w:p w14:paraId="61E06342"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-өсімдіктің қарайған және күреңденген бөліктері</w:t>
            </w:r>
          </w:p>
        </w:tc>
        <w:tc>
          <w:tcPr>
            <w:tcW w:w="1559" w:type="dxa"/>
            <w:vMerge/>
            <w:tcBorders>
              <w:top w:val="nil"/>
            </w:tcBorders>
          </w:tcPr>
          <w:p w14:paraId="784CC54C" w14:textId="77777777" w:rsidR="00882177" w:rsidRPr="007819E9" w:rsidRDefault="00882177" w:rsidP="00241D65">
            <w:pPr>
              <w:spacing w:after="0" w:line="240" w:lineRule="auto"/>
              <w:rPr>
                <w:rFonts w:ascii="Times New Roman" w:hAnsi="Times New Roman"/>
                <w:sz w:val="20"/>
                <w:szCs w:val="20"/>
                <w:lang w:val="kk-KZ"/>
              </w:rPr>
            </w:pPr>
          </w:p>
        </w:tc>
        <w:tc>
          <w:tcPr>
            <w:tcW w:w="1985" w:type="dxa"/>
          </w:tcPr>
          <w:p w14:paraId="3439EB26" w14:textId="77777777" w:rsidR="00882177" w:rsidRPr="007819E9" w:rsidRDefault="00882177" w:rsidP="00241D65">
            <w:pPr>
              <w:pStyle w:val="TableParagraph"/>
              <w:spacing w:before="0"/>
              <w:ind w:left="33"/>
              <w:rPr>
                <w:i/>
                <w:sz w:val="20"/>
                <w:szCs w:val="20"/>
              </w:rPr>
            </w:pPr>
            <w:r w:rsidRPr="007819E9">
              <w:rPr>
                <w:sz w:val="20"/>
                <w:szCs w:val="20"/>
                <w:lang w:val="kk-KZ"/>
              </w:rPr>
              <w:t xml:space="preserve">ҚР МФ, </w:t>
            </w:r>
            <w:r w:rsidRPr="007819E9">
              <w:rPr>
                <w:sz w:val="20"/>
                <w:szCs w:val="20"/>
              </w:rPr>
              <w:t>1</w:t>
            </w:r>
            <w:r w:rsidRPr="007819E9">
              <w:rPr>
                <w:sz w:val="20"/>
                <w:szCs w:val="20"/>
                <w:lang w:val="kk-KZ"/>
              </w:rPr>
              <w:t xml:space="preserve"> т.</w:t>
            </w:r>
            <w:r w:rsidRPr="007819E9">
              <w:rPr>
                <w:sz w:val="20"/>
                <w:szCs w:val="20"/>
              </w:rPr>
              <w:t xml:space="preserve">, </w:t>
            </w:r>
            <w:r w:rsidRPr="007819E9">
              <w:rPr>
                <w:i/>
                <w:sz w:val="20"/>
                <w:szCs w:val="20"/>
              </w:rPr>
              <w:t>2.8.2.</w:t>
            </w:r>
          </w:p>
        </w:tc>
        <w:tc>
          <w:tcPr>
            <w:tcW w:w="2977" w:type="dxa"/>
          </w:tcPr>
          <w:p w14:paraId="2CFED212"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rPr>
              <w:t>1,0%</w:t>
            </w:r>
            <w:r w:rsidRPr="007819E9">
              <w:rPr>
                <w:sz w:val="20"/>
                <w:szCs w:val="20"/>
                <w:lang w:val="kk-KZ"/>
              </w:rPr>
              <w:t>-дан артық емес</w:t>
            </w:r>
          </w:p>
        </w:tc>
        <w:tc>
          <w:tcPr>
            <w:tcW w:w="850" w:type="dxa"/>
          </w:tcPr>
          <w:p w14:paraId="46CDB808"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p w14:paraId="5D19ED49" w14:textId="77777777" w:rsidR="00882177" w:rsidRPr="007819E9" w:rsidRDefault="00882177" w:rsidP="00241D65">
            <w:pPr>
              <w:pStyle w:val="TableParagraph"/>
              <w:spacing w:before="0"/>
              <w:ind w:left="33"/>
              <w:rPr>
                <w:sz w:val="20"/>
                <w:szCs w:val="20"/>
              </w:rPr>
            </w:pPr>
          </w:p>
        </w:tc>
        <w:tc>
          <w:tcPr>
            <w:tcW w:w="851" w:type="dxa"/>
          </w:tcPr>
          <w:p w14:paraId="46B0F651"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w:t>
            </w:r>
            <w:r w:rsidRPr="007819E9">
              <w:rPr>
                <w:rFonts w:ascii="Times New Roman" w:hAnsi="Times New Roman"/>
                <w:sz w:val="20"/>
                <w:szCs w:val="20"/>
              </w:rPr>
              <w:t>7%</w:t>
            </w:r>
          </w:p>
        </w:tc>
        <w:tc>
          <w:tcPr>
            <w:tcW w:w="850" w:type="dxa"/>
          </w:tcPr>
          <w:p w14:paraId="0DE65161"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58</w:t>
            </w:r>
            <w:r w:rsidRPr="007819E9">
              <w:rPr>
                <w:rFonts w:ascii="Times New Roman" w:hAnsi="Times New Roman"/>
                <w:sz w:val="20"/>
                <w:szCs w:val="20"/>
              </w:rPr>
              <w:t>%</w:t>
            </w:r>
          </w:p>
        </w:tc>
        <w:tc>
          <w:tcPr>
            <w:tcW w:w="851" w:type="dxa"/>
          </w:tcPr>
          <w:p w14:paraId="57CCA272"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tc>
        <w:tc>
          <w:tcPr>
            <w:tcW w:w="850" w:type="dxa"/>
          </w:tcPr>
          <w:p w14:paraId="6080CFB2"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57</w:t>
            </w:r>
            <w:r w:rsidRPr="007819E9">
              <w:rPr>
                <w:rFonts w:ascii="Times New Roman" w:hAnsi="Times New Roman"/>
                <w:sz w:val="20"/>
                <w:szCs w:val="20"/>
              </w:rPr>
              <w:t>%</w:t>
            </w:r>
          </w:p>
        </w:tc>
        <w:tc>
          <w:tcPr>
            <w:tcW w:w="851" w:type="dxa"/>
          </w:tcPr>
          <w:p w14:paraId="48ACC92A"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59</w:t>
            </w:r>
            <w:r w:rsidRPr="007819E9">
              <w:rPr>
                <w:rFonts w:ascii="Times New Roman" w:hAnsi="Times New Roman"/>
                <w:sz w:val="20"/>
                <w:szCs w:val="20"/>
              </w:rPr>
              <w:t>%</w:t>
            </w:r>
          </w:p>
        </w:tc>
        <w:tc>
          <w:tcPr>
            <w:tcW w:w="850" w:type="dxa"/>
          </w:tcPr>
          <w:p w14:paraId="27AE2082"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58</w:t>
            </w:r>
            <w:r w:rsidRPr="007819E9">
              <w:rPr>
                <w:rFonts w:ascii="Times New Roman" w:hAnsi="Times New Roman"/>
                <w:sz w:val="20"/>
                <w:szCs w:val="20"/>
              </w:rPr>
              <w:t>%</w:t>
            </w:r>
          </w:p>
        </w:tc>
      </w:tr>
      <w:tr w:rsidR="00882177" w:rsidRPr="007819E9" w14:paraId="37D32CD1" w14:textId="77777777" w:rsidTr="00241D65">
        <w:trPr>
          <w:trHeight w:val="428"/>
        </w:trPr>
        <w:tc>
          <w:tcPr>
            <w:tcW w:w="2259" w:type="dxa"/>
          </w:tcPr>
          <w:p w14:paraId="551A1D7F"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w:t>
            </w:r>
            <w:r w:rsidRPr="007819E9">
              <w:rPr>
                <w:sz w:val="20"/>
                <w:szCs w:val="20"/>
                <w:lang w:val="kk-KZ"/>
              </w:rPr>
              <w:t>органикалық қоспалар</w:t>
            </w:r>
          </w:p>
        </w:tc>
        <w:tc>
          <w:tcPr>
            <w:tcW w:w="1559" w:type="dxa"/>
            <w:vMerge/>
            <w:tcBorders>
              <w:top w:val="nil"/>
            </w:tcBorders>
          </w:tcPr>
          <w:p w14:paraId="65EA7C22"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6FA90CE0"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2.8.2.</w:t>
            </w:r>
          </w:p>
        </w:tc>
        <w:tc>
          <w:tcPr>
            <w:tcW w:w="2977" w:type="dxa"/>
          </w:tcPr>
          <w:p w14:paraId="435FD620" w14:textId="77777777" w:rsidR="00882177" w:rsidRPr="007819E9" w:rsidRDefault="00882177" w:rsidP="00241D65">
            <w:pPr>
              <w:pStyle w:val="TableParagraph"/>
              <w:spacing w:before="0"/>
              <w:rPr>
                <w:sz w:val="20"/>
                <w:szCs w:val="20"/>
                <w:lang w:val="kk-KZ"/>
              </w:rPr>
            </w:pPr>
            <w:r w:rsidRPr="007819E9">
              <w:rPr>
                <w:spacing w:val="-2"/>
                <w:sz w:val="20"/>
                <w:szCs w:val="20"/>
              </w:rPr>
              <w:t xml:space="preserve"> </w:t>
            </w:r>
            <w:r w:rsidRPr="007819E9">
              <w:rPr>
                <w:sz w:val="20"/>
                <w:szCs w:val="20"/>
                <w:lang w:val="kk-KZ"/>
              </w:rPr>
              <w:t>0,5</w:t>
            </w:r>
            <w:r w:rsidRPr="007819E9">
              <w:rPr>
                <w:sz w:val="20"/>
                <w:szCs w:val="20"/>
              </w:rPr>
              <w:t xml:space="preserve"> %</w:t>
            </w:r>
            <w:r w:rsidRPr="007819E9">
              <w:rPr>
                <w:sz w:val="20"/>
                <w:szCs w:val="20"/>
                <w:lang w:val="kk-KZ"/>
              </w:rPr>
              <w:t>-дан артық емес</w:t>
            </w:r>
          </w:p>
        </w:tc>
        <w:tc>
          <w:tcPr>
            <w:tcW w:w="850" w:type="dxa"/>
          </w:tcPr>
          <w:p w14:paraId="4EA66111"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44</w:t>
            </w:r>
            <w:r w:rsidRPr="007819E9">
              <w:rPr>
                <w:rFonts w:ascii="Times New Roman" w:hAnsi="Times New Roman"/>
                <w:sz w:val="20"/>
                <w:szCs w:val="20"/>
              </w:rPr>
              <w:t>%</w:t>
            </w:r>
          </w:p>
        </w:tc>
        <w:tc>
          <w:tcPr>
            <w:tcW w:w="851" w:type="dxa"/>
          </w:tcPr>
          <w:p w14:paraId="5FE6A20A"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Pr="007819E9">
              <w:rPr>
                <w:rFonts w:ascii="Times New Roman" w:hAnsi="Times New Roman"/>
                <w:sz w:val="20"/>
                <w:szCs w:val="20"/>
                <w:lang w:val="kk-KZ"/>
              </w:rPr>
              <w:t>3</w:t>
            </w:r>
            <w:r w:rsidRPr="007819E9">
              <w:rPr>
                <w:rFonts w:ascii="Times New Roman" w:hAnsi="Times New Roman"/>
                <w:sz w:val="20"/>
                <w:szCs w:val="20"/>
              </w:rPr>
              <w:t>%</w:t>
            </w:r>
          </w:p>
        </w:tc>
        <w:tc>
          <w:tcPr>
            <w:tcW w:w="850" w:type="dxa"/>
          </w:tcPr>
          <w:p w14:paraId="2DE343CF"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Pr="007819E9">
              <w:rPr>
                <w:rFonts w:ascii="Times New Roman" w:hAnsi="Times New Roman"/>
                <w:sz w:val="20"/>
                <w:szCs w:val="20"/>
                <w:lang w:val="kk-KZ"/>
              </w:rPr>
              <w:t>3</w:t>
            </w:r>
            <w:r w:rsidRPr="007819E9">
              <w:rPr>
                <w:rFonts w:ascii="Times New Roman" w:hAnsi="Times New Roman"/>
                <w:sz w:val="20"/>
                <w:szCs w:val="20"/>
              </w:rPr>
              <w:t>%</w:t>
            </w:r>
          </w:p>
          <w:p w14:paraId="02AD1E71" w14:textId="77777777" w:rsidR="00882177" w:rsidRPr="007819E9" w:rsidRDefault="00882177" w:rsidP="00241D65">
            <w:pPr>
              <w:pStyle w:val="TableParagraph"/>
              <w:spacing w:before="0"/>
              <w:ind w:left="33"/>
              <w:rPr>
                <w:sz w:val="20"/>
                <w:szCs w:val="20"/>
              </w:rPr>
            </w:pPr>
          </w:p>
        </w:tc>
        <w:tc>
          <w:tcPr>
            <w:tcW w:w="851" w:type="dxa"/>
          </w:tcPr>
          <w:p w14:paraId="4675780B" w14:textId="1D8FDFB4"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3</w:t>
            </w:r>
            <w:r w:rsidRPr="007819E9">
              <w:rPr>
                <w:rFonts w:ascii="Times New Roman" w:hAnsi="Times New Roman"/>
                <w:sz w:val="20"/>
                <w:szCs w:val="20"/>
              </w:rPr>
              <w:t>%</w:t>
            </w:r>
          </w:p>
        </w:tc>
        <w:tc>
          <w:tcPr>
            <w:tcW w:w="850" w:type="dxa"/>
          </w:tcPr>
          <w:p w14:paraId="238B112C" w14:textId="3F8B9C8F" w:rsidR="00882177" w:rsidRPr="007819E9" w:rsidRDefault="00882177" w:rsidP="001E4362">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2</w:t>
            </w:r>
            <w:r w:rsidRPr="007819E9">
              <w:rPr>
                <w:rFonts w:ascii="Times New Roman" w:hAnsi="Times New Roman"/>
                <w:sz w:val="20"/>
                <w:szCs w:val="20"/>
              </w:rPr>
              <w:t>%</w:t>
            </w:r>
          </w:p>
        </w:tc>
        <w:tc>
          <w:tcPr>
            <w:tcW w:w="851" w:type="dxa"/>
          </w:tcPr>
          <w:p w14:paraId="291E80EE" w14:textId="675CE4C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2</w:t>
            </w:r>
            <w:r w:rsidRPr="007819E9">
              <w:rPr>
                <w:rFonts w:ascii="Times New Roman" w:hAnsi="Times New Roman"/>
                <w:sz w:val="20"/>
                <w:szCs w:val="20"/>
              </w:rPr>
              <w:t>%</w:t>
            </w:r>
          </w:p>
          <w:p w14:paraId="1244E9EE" w14:textId="77777777" w:rsidR="00882177" w:rsidRPr="007819E9" w:rsidRDefault="00882177" w:rsidP="00241D65">
            <w:pPr>
              <w:pStyle w:val="TableParagraph"/>
              <w:spacing w:before="0"/>
              <w:ind w:left="33"/>
              <w:rPr>
                <w:sz w:val="20"/>
                <w:szCs w:val="20"/>
              </w:rPr>
            </w:pPr>
          </w:p>
        </w:tc>
        <w:tc>
          <w:tcPr>
            <w:tcW w:w="850" w:type="dxa"/>
          </w:tcPr>
          <w:p w14:paraId="78CEFD2A" w14:textId="0FBA47F9"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0,4</w:t>
            </w:r>
            <w:r w:rsidR="001E4362" w:rsidRPr="007819E9">
              <w:rPr>
                <w:rFonts w:ascii="Times New Roman" w:hAnsi="Times New Roman"/>
                <w:sz w:val="20"/>
                <w:szCs w:val="20"/>
                <w:lang w:val="kk-KZ"/>
              </w:rPr>
              <w:t>1</w:t>
            </w:r>
            <w:r w:rsidRPr="007819E9">
              <w:rPr>
                <w:rFonts w:ascii="Times New Roman" w:hAnsi="Times New Roman"/>
                <w:sz w:val="20"/>
                <w:szCs w:val="20"/>
              </w:rPr>
              <w:t>%</w:t>
            </w:r>
          </w:p>
        </w:tc>
      </w:tr>
      <w:tr w:rsidR="00882177" w:rsidRPr="007819E9" w14:paraId="681F823A" w14:textId="77777777" w:rsidTr="00241D65">
        <w:trPr>
          <w:trHeight w:val="477"/>
        </w:trPr>
        <w:tc>
          <w:tcPr>
            <w:tcW w:w="2259" w:type="dxa"/>
          </w:tcPr>
          <w:p w14:paraId="3B6B31CE"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w:t>
            </w:r>
            <w:r w:rsidRPr="007819E9">
              <w:rPr>
                <w:sz w:val="20"/>
                <w:szCs w:val="20"/>
                <w:lang w:val="kk-KZ"/>
              </w:rPr>
              <w:t>минералды қоспалар</w:t>
            </w:r>
          </w:p>
        </w:tc>
        <w:tc>
          <w:tcPr>
            <w:tcW w:w="1559" w:type="dxa"/>
            <w:vMerge/>
            <w:tcBorders>
              <w:top w:val="nil"/>
            </w:tcBorders>
          </w:tcPr>
          <w:p w14:paraId="1A628A8C"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5169E71D"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2.8.2.</w:t>
            </w:r>
          </w:p>
        </w:tc>
        <w:tc>
          <w:tcPr>
            <w:tcW w:w="2977" w:type="dxa"/>
          </w:tcPr>
          <w:p w14:paraId="66D41D99" w14:textId="77777777" w:rsidR="00882177" w:rsidRPr="007819E9" w:rsidRDefault="00882177" w:rsidP="00241D65">
            <w:pPr>
              <w:pStyle w:val="TableParagraph"/>
              <w:spacing w:before="0"/>
              <w:rPr>
                <w:sz w:val="20"/>
                <w:szCs w:val="20"/>
                <w:lang w:val="kk-KZ"/>
              </w:rPr>
            </w:pPr>
            <w:r w:rsidRPr="007819E9">
              <w:rPr>
                <w:spacing w:val="-2"/>
                <w:sz w:val="20"/>
                <w:szCs w:val="20"/>
              </w:rPr>
              <w:t xml:space="preserve">  </w:t>
            </w:r>
            <w:r w:rsidRPr="007819E9">
              <w:rPr>
                <w:sz w:val="20"/>
                <w:szCs w:val="20"/>
                <w:lang w:val="kk-KZ"/>
              </w:rPr>
              <w:t>0,5</w:t>
            </w:r>
            <w:r w:rsidRPr="007819E9">
              <w:rPr>
                <w:sz w:val="20"/>
                <w:szCs w:val="20"/>
              </w:rPr>
              <w:t xml:space="preserve"> %</w:t>
            </w:r>
            <w:r w:rsidRPr="007819E9">
              <w:rPr>
                <w:sz w:val="20"/>
                <w:szCs w:val="20"/>
                <w:lang w:val="kk-KZ"/>
              </w:rPr>
              <w:t>-дан артық емес</w:t>
            </w:r>
          </w:p>
        </w:tc>
        <w:tc>
          <w:tcPr>
            <w:tcW w:w="850" w:type="dxa"/>
          </w:tcPr>
          <w:p w14:paraId="72805D28"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38</w:t>
            </w:r>
            <w:r w:rsidRPr="007819E9">
              <w:rPr>
                <w:rFonts w:ascii="Times New Roman" w:hAnsi="Times New Roman"/>
                <w:sz w:val="20"/>
                <w:szCs w:val="20"/>
              </w:rPr>
              <w:t>%</w:t>
            </w:r>
          </w:p>
        </w:tc>
        <w:tc>
          <w:tcPr>
            <w:tcW w:w="851" w:type="dxa"/>
          </w:tcPr>
          <w:p w14:paraId="4182BAEC"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37</w:t>
            </w:r>
            <w:r w:rsidRPr="007819E9">
              <w:rPr>
                <w:rFonts w:ascii="Times New Roman" w:hAnsi="Times New Roman"/>
                <w:sz w:val="20"/>
                <w:szCs w:val="20"/>
              </w:rPr>
              <w:t>%</w:t>
            </w:r>
          </w:p>
        </w:tc>
        <w:tc>
          <w:tcPr>
            <w:tcW w:w="850" w:type="dxa"/>
          </w:tcPr>
          <w:p w14:paraId="4F49BF15" w14:textId="6841C2B9"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w:t>
            </w:r>
            <w:r w:rsidR="001E4362" w:rsidRPr="007819E9">
              <w:rPr>
                <w:rFonts w:ascii="Times New Roman" w:hAnsi="Times New Roman"/>
                <w:sz w:val="20"/>
                <w:szCs w:val="20"/>
                <w:lang w:val="kk-KZ"/>
              </w:rPr>
              <w:t>7</w:t>
            </w:r>
            <w:r w:rsidRPr="007819E9">
              <w:rPr>
                <w:rFonts w:ascii="Times New Roman" w:hAnsi="Times New Roman"/>
                <w:sz w:val="20"/>
                <w:szCs w:val="20"/>
              </w:rPr>
              <w:t>%</w:t>
            </w:r>
          </w:p>
          <w:p w14:paraId="5B34702E" w14:textId="77777777" w:rsidR="00882177" w:rsidRPr="007819E9" w:rsidRDefault="00882177" w:rsidP="00241D65">
            <w:pPr>
              <w:pStyle w:val="TableParagraph"/>
              <w:spacing w:before="0"/>
              <w:ind w:left="33"/>
              <w:rPr>
                <w:sz w:val="20"/>
                <w:szCs w:val="20"/>
              </w:rPr>
            </w:pPr>
          </w:p>
        </w:tc>
        <w:tc>
          <w:tcPr>
            <w:tcW w:w="851" w:type="dxa"/>
          </w:tcPr>
          <w:p w14:paraId="05C06F9A" w14:textId="1E83A4E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36</w:t>
            </w:r>
            <w:r w:rsidRPr="007819E9">
              <w:rPr>
                <w:rFonts w:ascii="Times New Roman" w:hAnsi="Times New Roman"/>
                <w:sz w:val="20"/>
                <w:szCs w:val="20"/>
              </w:rPr>
              <w:t>%</w:t>
            </w:r>
          </w:p>
        </w:tc>
        <w:tc>
          <w:tcPr>
            <w:tcW w:w="850" w:type="dxa"/>
          </w:tcPr>
          <w:p w14:paraId="42862716" w14:textId="77777777"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,36</w:t>
            </w:r>
            <w:r w:rsidRPr="007819E9">
              <w:rPr>
                <w:rFonts w:ascii="Times New Roman" w:hAnsi="Times New Roman"/>
                <w:sz w:val="20"/>
                <w:szCs w:val="20"/>
              </w:rPr>
              <w:t>%</w:t>
            </w:r>
          </w:p>
        </w:tc>
        <w:tc>
          <w:tcPr>
            <w:tcW w:w="851" w:type="dxa"/>
          </w:tcPr>
          <w:p w14:paraId="2F963D0D" w14:textId="0520AA14"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Pr="007819E9">
              <w:rPr>
                <w:rFonts w:ascii="Times New Roman" w:hAnsi="Times New Roman"/>
                <w:sz w:val="20"/>
                <w:szCs w:val="20"/>
                <w:lang w:val="kk-KZ"/>
              </w:rPr>
              <w:t>3</w:t>
            </w:r>
            <w:r w:rsidR="001E4362" w:rsidRPr="007819E9">
              <w:rPr>
                <w:rFonts w:ascii="Times New Roman" w:hAnsi="Times New Roman"/>
                <w:sz w:val="20"/>
                <w:szCs w:val="20"/>
                <w:lang w:val="kk-KZ"/>
              </w:rPr>
              <w:t>5</w:t>
            </w:r>
            <w:r w:rsidRPr="007819E9">
              <w:rPr>
                <w:rFonts w:ascii="Times New Roman" w:hAnsi="Times New Roman"/>
                <w:sz w:val="20"/>
                <w:szCs w:val="20"/>
              </w:rPr>
              <w:t>%</w:t>
            </w:r>
          </w:p>
          <w:p w14:paraId="31B0EF32" w14:textId="77777777" w:rsidR="00882177" w:rsidRPr="007819E9" w:rsidRDefault="00882177" w:rsidP="00241D65">
            <w:pPr>
              <w:pStyle w:val="TableParagraph"/>
              <w:spacing w:before="0"/>
              <w:ind w:left="33"/>
              <w:rPr>
                <w:sz w:val="20"/>
                <w:szCs w:val="20"/>
              </w:rPr>
            </w:pPr>
          </w:p>
        </w:tc>
        <w:tc>
          <w:tcPr>
            <w:tcW w:w="850" w:type="dxa"/>
          </w:tcPr>
          <w:p w14:paraId="6BD511FA" w14:textId="0DB5BC04" w:rsidR="00882177" w:rsidRPr="007819E9" w:rsidRDefault="00882177" w:rsidP="00241D65">
            <w:pPr>
              <w:spacing w:after="0" w:line="240" w:lineRule="auto"/>
              <w:ind w:left="33"/>
              <w:rPr>
                <w:rFonts w:ascii="Times New Roman" w:hAnsi="Times New Roman"/>
                <w:sz w:val="20"/>
                <w:szCs w:val="20"/>
              </w:rPr>
            </w:pPr>
            <w:r w:rsidRPr="007819E9">
              <w:rPr>
                <w:rFonts w:ascii="Times New Roman" w:hAnsi="Times New Roman"/>
                <w:sz w:val="20"/>
                <w:szCs w:val="20"/>
              </w:rPr>
              <w:t>0,</w:t>
            </w:r>
            <w:r w:rsidR="001E4362" w:rsidRPr="007819E9">
              <w:rPr>
                <w:rFonts w:ascii="Times New Roman" w:hAnsi="Times New Roman"/>
                <w:sz w:val="20"/>
                <w:szCs w:val="20"/>
                <w:lang w:val="kk-KZ"/>
              </w:rPr>
              <w:t>35</w:t>
            </w:r>
            <w:r w:rsidRPr="007819E9">
              <w:rPr>
                <w:rFonts w:ascii="Times New Roman" w:hAnsi="Times New Roman"/>
                <w:sz w:val="20"/>
                <w:szCs w:val="20"/>
              </w:rPr>
              <w:t>%</w:t>
            </w:r>
          </w:p>
        </w:tc>
      </w:tr>
      <w:tr w:rsidR="00882177" w:rsidRPr="007819E9" w14:paraId="4FC1FC99" w14:textId="77777777" w:rsidTr="00241D65">
        <w:trPr>
          <w:trHeight w:val="172"/>
        </w:trPr>
        <w:tc>
          <w:tcPr>
            <w:tcW w:w="2259" w:type="dxa"/>
          </w:tcPr>
          <w:p w14:paraId="1BD3E62E" w14:textId="77777777" w:rsidR="00882177" w:rsidRPr="007819E9" w:rsidRDefault="00882177" w:rsidP="00241D65">
            <w:pPr>
              <w:pStyle w:val="TableParagraph"/>
              <w:tabs>
                <w:tab w:val="left" w:pos="985"/>
                <w:tab w:val="left" w:pos="1412"/>
                <w:tab w:val="left" w:pos="2187"/>
              </w:tabs>
              <w:spacing w:before="0"/>
              <w:ind w:left="90" w:right="20" w:firstLine="14"/>
              <w:rPr>
                <w:sz w:val="20"/>
                <w:szCs w:val="20"/>
                <w:lang w:val="kk-KZ"/>
              </w:rPr>
            </w:pPr>
            <w:r w:rsidRPr="007819E9">
              <w:rPr>
                <w:sz w:val="20"/>
                <w:szCs w:val="20"/>
                <w:lang w:val="kk-KZ"/>
              </w:rPr>
              <w:t>Кептіргендегі масса шығыны</w:t>
            </w:r>
          </w:p>
        </w:tc>
        <w:tc>
          <w:tcPr>
            <w:tcW w:w="1559" w:type="dxa"/>
            <w:vMerge/>
            <w:tcBorders>
              <w:top w:val="nil"/>
            </w:tcBorders>
          </w:tcPr>
          <w:p w14:paraId="2B3236E6"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4070D445"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2.32</w:t>
            </w:r>
          </w:p>
        </w:tc>
        <w:tc>
          <w:tcPr>
            <w:tcW w:w="2977" w:type="dxa"/>
          </w:tcPr>
          <w:p w14:paraId="438C362E"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rPr>
              <w:t>1</w:t>
            </w:r>
            <w:r w:rsidRPr="007819E9">
              <w:rPr>
                <w:sz w:val="20"/>
                <w:szCs w:val="20"/>
                <w:lang w:val="kk-KZ"/>
              </w:rPr>
              <w:t>0</w:t>
            </w:r>
            <w:r w:rsidRPr="007819E9">
              <w:rPr>
                <w:sz w:val="20"/>
                <w:szCs w:val="20"/>
              </w:rPr>
              <w:t>%</w:t>
            </w:r>
            <w:r w:rsidRPr="007819E9">
              <w:rPr>
                <w:sz w:val="20"/>
                <w:szCs w:val="20"/>
                <w:lang w:val="kk-KZ"/>
              </w:rPr>
              <w:t>-дан артық емес</w:t>
            </w:r>
          </w:p>
        </w:tc>
        <w:tc>
          <w:tcPr>
            <w:tcW w:w="850" w:type="dxa"/>
          </w:tcPr>
          <w:p w14:paraId="750757C0" w14:textId="77777777" w:rsidR="00882177" w:rsidRPr="007819E9" w:rsidRDefault="00882177" w:rsidP="00241D65">
            <w:pPr>
              <w:pStyle w:val="TableParagraph"/>
              <w:spacing w:before="0"/>
              <w:ind w:left="33"/>
              <w:rPr>
                <w:sz w:val="20"/>
                <w:szCs w:val="20"/>
                <w:lang w:val="kk-KZ"/>
              </w:rPr>
            </w:pPr>
            <w:r w:rsidRPr="007819E9">
              <w:rPr>
                <w:sz w:val="20"/>
                <w:szCs w:val="20"/>
                <w:lang w:val="kk-KZ"/>
              </w:rPr>
              <w:t>4,59</w:t>
            </w:r>
          </w:p>
        </w:tc>
        <w:tc>
          <w:tcPr>
            <w:tcW w:w="851" w:type="dxa"/>
          </w:tcPr>
          <w:p w14:paraId="35BE672C" w14:textId="77777777" w:rsidR="00882177" w:rsidRPr="007819E9" w:rsidRDefault="00882177" w:rsidP="00241D65">
            <w:pPr>
              <w:pStyle w:val="TableParagraph"/>
              <w:spacing w:before="0"/>
              <w:ind w:left="33"/>
              <w:rPr>
                <w:sz w:val="20"/>
                <w:szCs w:val="20"/>
                <w:lang w:val="kk-KZ"/>
              </w:rPr>
            </w:pPr>
            <w:r w:rsidRPr="007819E9">
              <w:rPr>
                <w:sz w:val="20"/>
                <w:szCs w:val="20"/>
                <w:lang w:val="kk-KZ"/>
              </w:rPr>
              <w:t>4,60</w:t>
            </w:r>
          </w:p>
        </w:tc>
        <w:tc>
          <w:tcPr>
            <w:tcW w:w="850" w:type="dxa"/>
          </w:tcPr>
          <w:p w14:paraId="6488D7BA" w14:textId="77777777" w:rsidR="00882177" w:rsidRPr="007819E9" w:rsidRDefault="00882177" w:rsidP="00241D65">
            <w:pPr>
              <w:pStyle w:val="TableParagraph"/>
              <w:spacing w:before="0"/>
              <w:ind w:left="33"/>
              <w:rPr>
                <w:sz w:val="20"/>
                <w:szCs w:val="20"/>
                <w:lang w:val="kk-KZ"/>
              </w:rPr>
            </w:pPr>
            <w:r w:rsidRPr="007819E9">
              <w:rPr>
                <w:sz w:val="20"/>
                <w:szCs w:val="20"/>
                <w:lang w:val="kk-KZ"/>
              </w:rPr>
              <w:t>4,58</w:t>
            </w:r>
          </w:p>
        </w:tc>
        <w:tc>
          <w:tcPr>
            <w:tcW w:w="851" w:type="dxa"/>
          </w:tcPr>
          <w:p w14:paraId="70C8E51E" w14:textId="77777777" w:rsidR="00882177" w:rsidRPr="007819E9" w:rsidRDefault="00882177" w:rsidP="00241D65">
            <w:pPr>
              <w:pStyle w:val="TableParagraph"/>
              <w:spacing w:before="0"/>
              <w:ind w:left="33"/>
              <w:rPr>
                <w:sz w:val="20"/>
                <w:szCs w:val="20"/>
                <w:lang w:val="kk-KZ"/>
              </w:rPr>
            </w:pPr>
            <w:r w:rsidRPr="007819E9">
              <w:rPr>
                <w:sz w:val="20"/>
                <w:szCs w:val="20"/>
                <w:lang w:val="kk-KZ"/>
              </w:rPr>
              <w:t>4,56</w:t>
            </w:r>
          </w:p>
        </w:tc>
        <w:tc>
          <w:tcPr>
            <w:tcW w:w="850" w:type="dxa"/>
          </w:tcPr>
          <w:p w14:paraId="660A94FA" w14:textId="77777777" w:rsidR="00882177" w:rsidRPr="007819E9" w:rsidRDefault="00882177" w:rsidP="00241D65">
            <w:pPr>
              <w:pStyle w:val="TableParagraph"/>
              <w:spacing w:before="0"/>
              <w:ind w:left="33"/>
              <w:rPr>
                <w:sz w:val="20"/>
                <w:szCs w:val="20"/>
                <w:lang w:val="kk-KZ"/>
              </w:rPr>
            </w:pPr>
            <w:r w:rsidRPr="007819E9">
              <w:rPr>
                <w:sz w:val="20"/>
                <w:szCs w:val="20"/>
                <w:lang w:val="kk-KZ"/>
              </w:rPr>
              <w:t>4,58</w:t>
            </w:r>
          </w:p>
        </w:tc>
        <w:tc>
          <w:tcPr>
            <w:tcW w:w="851" w:type="dxa"/>
          </w:tcPr>
          <w:p w14:paraId="3F021602" w14:textId="77777777" w:rsidR="00882177" w:rsidRPr="007819E9" w:rsidRDefault="00882177" w:rsidP="00241D65">
            <w:pPr>
              <w:pStyle w:val="TableParagraph"/>
              <w:spacing w:before="0"/>
              <w:ind w:left="33"/>
              <w:rPr>
                <w:sz w:val="20"/>
                <w:szCs w:val="20"/>
                <w:lang w:val="kk-KZ"/>
              </w:rPr>
            </w:pPr>
            <w:r w:rsidRPr="007819E9">
              <w:rPr>
                <w:sz w:val="20"/>
                <w:szCs w:val="20"/>
                <w:lang w:val="kk-KZ"/>
              </w:rPr>
              <w:t>4,53</w:t>
            </w:r>
          </w:p>
        </w:tc>
        <w:tc>
          <w:tcPr>
            <w:tcW w:w="850" w:type="dxa"/>
          </w:tcPr>
          <w:p w14:paraId="4E1326BD" w14:textId="77777777" w:rsidR="00882177" w:rsidRPr="007819E9" w:rsidRDefault="00882177" w:rsidP="00241D65">
            <w:pPr>
              <w:pStyle w:val="TableParagraph"/>
              <w:spacing w:before="0"/>
              <w:ind w:left="33"/>
              <w:rPr>
                <w:sz w:val="20"/>
                <w:szCs w:val="20"/>
                <w:lang w:val="kk-KZ"/>
              </w:rPr>
            </w:pPr>
            <w:r w:rsidRPr="007819E9">
              <w:rPr>
                <w:sz w:val="20"/>
                <w:szCs w:val="20"/>
                <w:lang w:val="kk-KZ"/>
              </w:rPr>
              <w:t>4,60</w:t>
            </w:r>
          </w:p>
        </w:tc>
      </w:tr>
      <w:tr w:rsidR="00882177" w:rsidRPr="007819E9" w14:paraId="655DB8A2" w14:textId="77777777" w:rsidTr="00241D65">
        <w:trPr>
          <w:trHeight w:val="476"/>
        </w:trPr>
        <w:tc>
          <w:tcPr>
            <w:tcW w:w="2259" w:type="dxa"/>
          </w:tcPr>
          <w:p w14:paraId="60044E8D" w14:textId="77777777" w:rsidR="00882177" w:rsidRPr="007819E9" w:rsidRDefault="00882177" w:rsidP="00241D65">
            <w:pPr>
              <w:pStyle w:val="TableParagraph"/>
              <w:spacing w:before="0"/>
              <w:ind w:left="90" w:right="20" w:firstLine="14"/>
              <w:rPr>
                <w:sz w:val="20"/>
                <w:szCs w:val="20"/>
                <w:lang w:val="kk-KZ"/>
              </w:rPr>
            </w:pPr>
            <w:r w:rsidRPr="007819E9">
              <w:rPr>
                <w:sz w:val="20"/>
                <w:szCs w:val="20"/>
                <w:lang w:val="kk-KZ"/>
              </w:rPr>
              <w:t>Жалпы күлі</w:t>
            </w:r>
          </w:p>
        </w:tc>
        <w:tc>
          <w:tcPr>
            <w:tcW w:w="1559" w:type="dxa"/>
            <w:vMerge/>
            <w:tcBorders>
              <w:top w:val="nil"/>
            </w:tcBorders>
          </w:tcPr>
          <w:p w14:paraId="20465051"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4483E5C7"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sz w:val="20"/>
                <w:szCs w:val="20"/>
                <w:lang w:val="kk-KZ"/>
              </w:rPr>
              <w:t>2</w:t>
            </w:r>
            <w:r w:rsidRPr="007819E9">
              <w:rPr>
                <w:i/>
                <w:sz w:val="20"/>
                <w:szCs w:val="20"/>
              </w:rPr>
              <w:t>.4.16</w:t>
            </w:r>
          </w:p>
        </w:tc>
        <w:tc>
          <w:tcPr>
            <w:tcW w:w="2977" w:type="dxa"/>
          </w:tcPr>
          <w:p w14:paraId="1312DF88" w14:textId="77777777" w:rsidR="00882177" w:rsidRPr="007819E9" w:rsidRDefault="00882177" w:rsidP="00241D65">
            <w:pPr>
              <w:pStyle w:val="TableParagraph"/>
              <w:spacing w:before="0"/>
              <w:rPr>
                <w:sz w:val="20"/>
                <w:szCs w:val="20"/>
                <w:lang w:val="kk-KZ"/>
              </w:rPr>
            </w:pPr>
            <w:r w:rsidRPr="007819E9">
              <w:rPr>
                <w:spacing w:val="-1"/>
                <w:sz w:val="20"/>
                <w:szCs w:val="20"/>
              </w:rPr>
              <w:t xml:space="preserve"> </w:t>
            </w:r>
            <w:r w:rsidRPr="007819E9">
              <w:rPr>
                <w:sz w:val="20"/>
                <w:szCs w:val="20"/>
                <w:lang w:val="kk-KZ"/>
              </w:rPr>
              <w:t>7</w:t>
            </w:r>
            <w:r w:rsidRPr="007819E9">
              <w:rPr>
                <w:sz w:val="20"/>
                <w:szCs w:val="20"/>
              </w:rPr>
              <w:t>%</w:t>
            </w:r>
            <w:r w:rsidRPr="007819E9">
              <w:rPr>
                <w:sz w:val="20"/>
                <w:szCs w:val="20"/>
                <w:lang w:val="kk-KZ"/>
              </w:rPr>
              <w:t>-дан артық емес</w:t>
            </w:r>
          </w:p>
        </w:tc>
        <w:tc>
          <w:tcPr>
            <w:tcW w:w="850" w:type="dxa"/>
          </w:tcPr>
          <w:p w14:paraId="56162EE2" w14:textId="77777777" w:rsidR="00882177" w:rsidRPr="007819E9" w:rsidRDefault="00882177" w:rsidP="00241D65">
            <w:pPr>
              <w:pStyle w:val="TableParagraph"/>
              <w:spacing w:before="0"/>
              <w:ind w:left="33"/>
              <w:rPr>
                <w:sz w:val="20"/>
                <w:szCs w:val="20"/>
                <w:lang w:val="kk-KZ"/>
              </w:rPr>
            </w:pPr>
            <w:r w:rsidRPr="007819E9">
              <w:rPr>
                <w:sz w:val="20"/>
                <w:szCs w:val="20"/>
                <w:lang w:val="kk-KZ"/>
              </w:rPr>
              <w:t>0,44</w:t>
            </w:r>
          </w:p>
        </w:tc>
        <w:tc>
          <w:tcPr>
            <w:tcW w:w="851" w:type="dxa"/>
          </w:tcPr>
          <w:p w14:paraId="2C118312" w14:textId="77777777" w:rsidR="00882177" w:rsidRPr="007819E9" w:rsidRDefault="00882177" w:rsidP="00241D65">
            <w:pPr>
              <w:pStyle w:val="TableParagraph"/>
              <w:spacing w:before="0"/>
              <w:ind w:left="33"/>
              <w:rPr>
                <w:sz w:val="20"/>
                <w:szCs w:val="20"/>
                <w:lang w:val="kk-KZ"/>
              </w:rPr>
            </w:pPr>
            <w:r w:rsidRPr="007819E9">
              <w:rPr>
                <w:sz w:val="20"/>
                <w:szCs w:val="20"/>
                <w:lang w:val="kk-KZ"/>
              </w:rPr>
              <w:t>0,43</w:t>
            </w:r>
          </w:p>
        </w:tc>
        <w:tc>
          <w:tcPr>
            <w:tcW w:w="850" w:type="dxa"/>
          </w:tcPr>
          <w:p w14:paraId="36DE23C1" w14:textId="77777777" w:rsidR="00882177" w:rsidRPr="007819E9" w:rsidRDefault="00882177" w:rsidP="00241D65">
            <w:pPr>
              <w:pStyle w:val="TableParagraph"/>
              <w:spacing w:before="0"/>
              <w:ind w:left="33"/>
              <w:rPr>
                <w:sz w:val="20"/>
                <w:szCs w:val="20"/>
                <w:lang w:val="kk-KZ"/>
              </w:rPr>
            </w:pPr>
            <w:r w:rsidRPr="007819E9">
              <w:rPr>
                <w:sz w:val="20"/>
                <w:szCs w:val="20"/>
                <w:lang w:val="kk-KZ"/>
              </w:rPr>
              <w:t>0</w:t>
            </w:r>
            <w:r w:rsidRPr="007819E9">
              <w:rPr>
                <w:sz w:val="20"/>
                <w:szCs w:val="20"/>
              </w:rPr>
              <w:t>,4</w:t>
            </w:r>
            <w:r w:rsidRPr="007819E9">
              <w:rPr>
                <w:sz w:val="20"/>
                <w:szCs w:val="20"/>
                <w:lang w:val="kk-KZ"/>
              </w:rPr>
              <w:t>4</w:t>
            </w:r>
          </w:p>
        </w:tc>
        <w:tc>
          <w:tcPr>
            <w:tcW w:w="851" w:type="dxa"/>
          </w:tcPr>
          <w:p w14:paraId="030E7144"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c>
          <w:tcPr>
            <w:tcW w:w="850" w:type="dxa"/>
          </w:tcPr>
          <w:p w14:paraId="5C1C027C" w14:textId="77777777" w:rsidR="00882177" w:rsidRPr="007819E9" w:rsidRDefault="00882177" w:rsidP="00241D65">
            <w:pPr>
              <w:pStyle w:val="TableParagraph"/>
              <w:spacing w:before="0"/>
              <w:ind w:left="33"/>
              <w:rPr>
                <w:sz w:val="20"/>
                <w:szCs w:val="20"/>
                <w:lang w:val="kk-KZ"/>
              </w:rPr>
            </w:pPr>
            <w:r w:rsidRPr="007819E9">
              <w:rPr>
                <w:sz w:val="20"/>
                <w:szCs w:val="20"/>
                <w:lang w:val="kk-KZ"/>
              </w:rPr>
              <w:t>0,44</w:t>
            </w:r>
          </w:p>
        </w:tc>
        <w:tc>
          <w:tcPr>
            <w:tcW w:w="851" w:type="dxa"/>
          </w:tcPr>
          <w:p w14:paraId="39984583" w14:textId="77777777" w:rsidR="00882177" w:rsidRPr="007819E9" w:rsidRDefault="00882177" w:rsidP="00241D65">
            <w:pPr>
              <w:pStyle w:val="TableParagraph"/>
              <w:spacing w:before="0"/>
              <w:ind w:left="33"/>
              <w:rPr>
                <w:sz w:val="20"/>
                <w:szCs w:val="20"/>
                <w:lang w:val="kk-KZ"/>
              </w:rPr>
            </w:pPr>
            <w:r w:rsidRPr="007819E9">
              <w:rPr>
                <w:sz w:val="20"/>
                <w:szCs w:val="20"/>
                <w:lang w:val="kk-KZ"/>
              </w:rPr>
              <w:t>0,43</w:t>
            </w:r>
          </w:p>
        </w:tc>
        <w:tc>
          <w:tcPr>
            <w:tcW w:w="850" w:type="dxa"/>
          </w:tcPr>
          <w:p w14:paraId="21AF83BD" w14:textId="77777777" w:rsidR="00882177" w:rsidRPr="007819E9" w:rsidRDefault="00882177" w:rsidP="00241D65">
            <w:pPr>
              <w:pStyle w:val="TableParagraph"/>
              <w:spacing w:before="0"/>
              <w:ind w:left="33"/>
              <w:rPr>
                <w:sz w:val="20"/>
                <w:szCs w:val="20"/>
                <w:lang w:val="kk-KZ"/>
              </w:rPr>
            </w:pPr>
            <w:r w:rsidRPr="007819E9">
              <w:rPr>
                <w:sz w:val="20"/>
                <w:szCs w:val="20"/>
                <w:lang w:val="kk-KZ"/>
              </w:rPr>
              <w:t>0,45</w:t>
            </w:r>
          </w:p>
        </w:tc>
      </w:tr>
      <w:tr w:rsidR="00CE54AA" w:rsidRPr="007819E9" w14:paraId="1F27A93C" w14:textId="77777777" w:rsidTr="00241D65">
        <w:trPr>
          <w:trHeight w:val="330"/>
        </w:trPr>
        <w:tc>
          <w:tcPr>
            <w:tcW w:w="2259" w:type="dxa"/>
          </w:tcPr>
          <w:p w14:paraId="578109EC" w14:textId="77777777" w:rsidR="00CE54AA" w:rsidRPr="007819E9" w:rsidRDefault="00CE54AA" w:rsidP="00CE54AA">
            <w:pPr>
              <w:pStyle w:val="TableParagraph"/>
              <w:spacing w:before="0"/>
              <w:ind w:left="90" w:right="20" w:firstLine="14"/>
              <w:rPr>
                <w:sz w:val="20"/>
                <w:szCs w:val="20"/>
                <w:lang w:val="kk-KZ"/>
              </w:rPr>
            </w:pPr>
            <w:r w:rsidRPr="007819E9">
              <w:rPr>
                <w:sz w:val="20"/>
                <w:szCs w:val="20"/>
                <w:lang w:val="kk-KZ"/>
              </w:rPr>
              <w:t>Сандық анықтау</w:t>
            </w:r>
          </w:p>
          <w:p w14:paraId="0C66923B" w14:textId="77777777" w:rsidR="00CE54AA" w:rsidRPr="007819E9" w:rsidRDefault="00CE54AA" w:rsidP="00CE54AA">
            <w:pPr>
              <w:pStyle w:val="TableParagraph"/>
              <w:spacing w:before="0"/>
              <w:ind w:left="90" w:right="20" w:firstLine="14"/>
              <w:rPr>
                <w:sz w:val="20"/>
                <w:szCs w:val="20"/>
                <w:lang w:val="kk-KZ"/>
              </w:rPr>
            </w:pPr>
            <w:r w:rsidRPr="007819E9">
              <w:rPr>
                <w:sz w:val="20"/>
                <w:szCs w:val="20"/>
                <w:lang w:val="kk-KZ"/>
              </w:rPr>
              <w:t>- аскорбин қышқылы</w:t>
            </w:r>
          </w:p>
        </w:tc>
        <w:tc>
          <w:tcPr>
            <w:tcW w:w="1559" w:type="dxa"/>
            <w:vMerge/>
            <w:tcBorders>
              <w:top w:val="nil"/>
              <w:bottom w:val="nil"/>
            </w:tcBorders>
          </w:tcPr>
          <w:p w14:paraId="56049FB3" w14:textId="77777777" w:rsidR="00CE54AA" w:rsidRPr="007819E9" w:rsidRDefault="00CE54AA" w:rsidP="00CE54AA">
            <w:pPr>
              <w:spacing w:after="0" w:line="240" w:lineRule="auto"/>
              <w:rPr>
                <w:rFonts w:ascii="Times New Roman" w:hAnsi="Times New Roman"/>
                <w:sz w:val="20"/>
                <w:szCs w:val="20"/>
              </w:rPr>
            </w:pPr>
          </w:p>
        </w:tc>
        <w:tc>
          <w:tcPr>
            <w:tcW w:w="1985" w:type="dxa"/>
          </w:tcPr>
          <w:p w14:paraId="0A6F6DB2" w14:textId="77777777" w:rsidR="00CE54AA" w:rsidRPr="007819E9" w:rsidRDefault="00CE54AA" w:rsidP="00CE54AA">
            <w:pPr>
              <w:pStyle w:val="TableParagraph"/>
              <w:spacing w:before="0"/>
              <w:ind w:left="33"/>
              <w:rPr>
                <w:i/>
                <w:sz w:val="20"/>
                <w:szCs w:val="20"/>
                <w:lang w:val="ru-RU"/>
              </w:rPr>
            </w:pPr>
            <w:r w:rsidRPr="007819E9">
              <w:rPr>
                <w:sz w:val="20"/>
                <w:szCs w:val="20"/>
                <w:lang w:val="ru-RU"/>
              </w:rPr>
              <w:t>ҚР МФ</w:t>
            </w:r>
            <w:r w:rsidRPr="007819E9">
              <w:rPr>
                <w:spacing w:val="-3"/>
                <w:sz w:val="20"/>
                <w:szCs w:val="20"/>
                <w:lang w:val="ru-RU"/>
              </w:rPr>
              <w:t xml:space="preserve"> </w:t>
            </w:r>
            <w:r w:rsidRPr="007819E9">
              <w:rPr>
                <w:sz w:val="20"/>
                <w:szCs w:val="20"/>
                <w:lang w:val="ru-RU"/>
              </w:rPr>
              <w:t>т.1</w:t>
            </w:r>
            <w:r w:rsidRPr="007819E9">
              <w:rPr>
                <w:i/>
                <w:sz w:val="20"/>
                <w:szCs w:val="20"/>
                <w:lang w:val="ru-RU"/>
              </w:rPr>
              <w:t>,</w:t>
            </w:r>
            <w:r w:rsidRPr="007819E9">
              <w:rPr>
                <w:i/>
                <w:spacing w:val="-1"/>
                <w:sz w:val="20"/>
                <w:szCs w:val="20"/>
                <w:lang w:val="ru-RU"/>
              </w:rPr>
              <w:t xml:space="preserve"> </w:t>
            </w:r>
            <w:r w:rsidRPr="007819E9">
              <w:rPr>
                <w:i/>
                <w:sz w:val="20"/>
                <w:szCs w:val="20"/>
                <w:lang w:val="ru-RU"/>
              </w:rPr>
              <w:t>2.2.25</w:t>
            </w:r>
          </w:p>
          <w:p w14:paraId="6FD00D11" w14:textId="77777777" w:rsidR="00CE54AA" w:rsidRPr="007819E9" w:rsidRDefault="00CE54AA" w:rsidP="00CE54AA">
            <w:pPr>
              <w:pStyle w:val="TableParagraph"/>
              <w:spacing w:before="0"/>
              <w:ind w:left="33"/>
              <w:rPr>
                <w:i/>
                <w:sz w:val="20"/>
                <w:szCs w:val="20"/>
                <w:lang w:val="ru-RU"/>
              </w:rPr>
            </w:pPr>
            <w:r w:rsidRPr="007819E9">
              <w:rPr>
                <w:sz w:val="20"/>
                <w:szCs w:val="20"/>
                <w:lang w:val="ru-RU"/>
              </w:rPr>
              <w:t>ҚР МФ</w:t>
            </w:r>
            <w:r w:rsidRPr="007819E9">
              <w:rPr>
                <w:spacing w:val="-3"/>
                <w:sz w:val="20"/>
                <w:szCs w:val="20"/>
                <w:lang w:val="ru-RU"/>
              </w:rPr>
              <w:t xml:space="preserve"> </w:t>
            </w:r>
            <w:r w:rsidRPr="007819E9">
              <w:rPr>
                <w:sz w:val="20"/>
                <w:szCs w:val="20"/>
                <w:lang w:val="ru-RU"/>
              </w:rPr>
              <w:t>т.1</w:t>
            </w:r>
            <w:r w:rsidRPr="007819E9">
              <w:rPr>
                <w:i/>
                <w:sz w:val="20"/>
                <w:szCs w:val="20"/>
                <w:lang w:val="ru-RU"/>
              </w:rPr>
              <w:t>,</w:t>
            </w:r>
            <w:r w:rsidRPr="007819E9">
              <w:rPr>
                <w:i/>
                <w:spacing w:val="-1"/>
                <w:sz w:val="20"/>
                <w:szCs w:val="20"/>
                <w:lang w:val="ru-RU"/>
              </w:rPr>
              <w:t xml:space="preserve"> </w:t>
            </w:r>
            <w:r w:rsidRPr="007819E9">
              <w:rPr>
                <w:i/>
                <w:sz w:val="20"/>
                <w:szCs w:val="20"/>
                <w:lang w:val="ru-RU"/>
              </w:rPr>
              <w:t>2.2.28</w:t>
            </w:r>
          </w:p>
        </w:tc>
        <w:tc>
          <w:tcPr>
            <w:tcW w:w="2977" w:type="dxa"/>
          </w:tcPr>
          <w:p w14:paraId="1B92495A" w14:textId="77777777" w:rsidR="00CE54AA" w:rsidRPr="007819E9" w:rsidRDefault="00B20001" w:rsidP="00CE54AA">
            <w:pPr>
              <w:pStyle w:val="TableParagraph"/>
              <w:spacing w:before="0"/>
              <w:rPr>
                <w:i/>
                <w:sz w:val="20"/>
                <w:szCs w:val="20"/>
              </w:rPr>
            </w:pPr>
            <w:r w:rsidRPr="007819E9">
              <w:rPr>
                <w:sz w:val="20"/>
                <w:szCs w:val="20"/>
                <w:lang w:val="kk-KZ"/>
              </w:rPr>
              <w:t>1,</w:t>
            </w:r>
            <w:r w:rsidR="00CE54AA" w:rsidRPr="007819E9">
              <w:rPr>
                <w:sz w:val="20"/>
                <w:szCs w:val="20"/>
                <w:lang w:val="kk-KZ"/>
              </w:rPr>
              <w:t>7</w:t>
            </w:r>
            <w:r w:rsidR="00CE54AA" w:rsidRPr="007819E9">
              <w:rPr>
                <w:sz w:val="20"/>
                <w:szCs w:val="20"/>
              </w:rPr>
              <w:t>%</w:t>
            </w:r>
            <w:r w:rsidR="00CE54AA" w:rsidRPr="007819E9">
              <w:rPr>
                <w:sz w:val="20"/>
                <w:szCs w:val="20"/>
                <w:lang w:val="kk-KZ"/>
              </w:rPr>
              <w:t>-дан кем емес</w:t>
            </w:r>
          </w:p>
        </w:tc>
        <w:tc>
          <w:tcPr>
            <w:tcW w:w="850" w:type="dxa"/>
          </w:tcPr>
          <w:p w14:paraId="5614C50E" w14:textId="77777777" w:rsidR="00CE54AA" w:rsidRPr="007819E9" w:rsidRDefault="00CE54AA" w:rsidP="00CE54AA">
            <w:pPr>
              <w:pStyle w:val="TableParagraph"/>
              <w:spacing w:before="0"/>
              <w:ind w:left="33"/>
              <w:rPr>
                <w:sz w:val="20"/>
                <w:szCs w:val="20"/>
              </w:rPr>
            </w:pPr>
            <w:r w:rsidRPr="007819E9">
              <w:rPr>
                <w:sz w:val="20"/>
                <w:szCs w:val="20"/>
                <w:lang w:val="kk-KZ"/>
              </w:rPr>
              <w:t>1,75</w:t>
            </w:r>
          </w:p>
        </w:tc>
        <w:tc>
          <w:tcPr>
            <w:tcW w:w="851" w:type="dxa"/>
          </w:tcPr>
          <w:p w14:paraId="75D88F3C" w14:textId="77777777" w:rsidR="00CE54AA" w:rsidRPr="007819E9" w:rsidRDefault="00CE54AA" w:rsidP="00CE54AA">
            <w:pPr>
              <w:pStyle w:val="TableParagraph"/>
              <w:spacing w:before="0"/>
              <w:ind w:left="33"/>
              <w:rPr>
                <w:sz w:val="20"/>
                <w:szCs w:val="20"/>
              </w:rPr>
            </w:pPr>
            <w:r w:rsidRPr="007819E9">
              <w:rPr>
                <w:sz w:val="20"/>
                <w:szCs w:val="20"/>
                <w:lang w:val="kk-KZ"/>
              </w:rPr>
              <w:t>1,74</w:t>
            </w:r>
          </w:p>
        </w:tc>
        <w:tc>
          <w:tcPr>
            <w:tcW w:w="850" w:type="dxa"/>
          </w:tcPr>
          <w:p w14:paraId="0FFBF93F" w14:textId="77777777" w:rsidR="00CE54AA" w:rsidRPr="007819E9" w:rsidRDefault="00CE54AA" w:rsidP="00CE54AA">
            <w:pPr>
              <w:pStyle w:val="TableParagraph"/>
              <w:spacing w:before="0"/>
              <w:ind w:left="33"/>
              <w:rPr>
                <w:sz w:val="20"/>
                <w:szCs w:val="20"/>
              </w:rPr>
            </w:pPr>
            <w:r w:rsidRPr="007819E9">
              <w:rPr>
                <w:sz w:val="20"/>
                <w:szCs w:val="20"/>
                <w:lang w:val="kk-KZ"/>
              </w:rPr>
              <w:t>1,71</w:t>
            </w:r>
          </w:p>
        </w:tc>
        <w:tc>
          <w:tcPr>
            <w:tcW w:w="851" w:type="dxa"/>
          </w:tcPr>
          <w:p w14:paraId="50959085" w14:textId="77777777" w:rsidR="00CE54AA" w:rsidRPr="007819E9" w:rsidRDefault="00CE54AA" w:rsidP="00CE54AA">
            <w:pPr>
              <w:pStyle w:val="TableParagraph"/>
              <w:spacing w:before="0"/>
              <w:ind w:left="33"/>
              <w:rPr>
                <w:sz w:val="20"/>
                <w:szCs w:val="20"/>
                <w:lang w:val="kk-KZ"/>
              </w:rPr>
            </w:pPr>
            <w:r w:rsidRPr="007819E9">
              <w:rPr>
                <w:sz w:val="20"/>
                <w:szCs w:val="20"/>
                <w:lang w:val="kk-KZ"/>
              </w:rPr>
              <w:t>1,69</w:t>
            </w:r>
          </w:p>
        </w:tc>
        <w:tc>
          <w:tcPr>
            <w:tcW w:w="850" w:type="dxa"/>
          </w:tcPr>
          <w:p w14:paraId="14D625B8" w14:textId="77777777" w:rsidR="00CE54AA" w:rsidRPr="007819E9" w:rsidRDefault="00CE54AA" w:rsidP="00CE54AA">
            <w:pPr>
              <w:pStyle w:val="TableParagraph"/>
              <w:spacing w:before="0"/>
              <w:ind w:left="33"/>
              <w:rPr>
                <w:sz w:val="20"/>
                <w:szCs w:val="20"/>
                <w:lang w:val="kk-KZ"/>
              </w:rPr>
            </w:pPr>
            <w:r w:rsidRPr="007819E9">
              <w:rPr>
                <w:sz w:val="20"/>
                <w:szCs w:val="20"/>
                <w:lang w:val="kk-KZ"/>
              </w:rPr>
              <w:t>1,65</w:t>
            </w:r>
          </w:p>
        </w:tc>
        <w:tc>
          <w:tcPr>
            <w:tcW w:w="851" w:type="dxa"/>
          </w:tcPr>
          <w:p w14:paraId="7671D0CB" w14:textId="77777777" w:rsidR="00CE54AA" w:rsidRPr="007819E9" w:rsidRDefault="00CE54AA" w:rsidP="00CE54AA">
            <w:pPr>
              <w:pStyle w:val="TableParagraph"/>
              <w:spacing w:before="0"/>
              <w:ind w:left="33"/>
              <w:rPr>
                <w:sz w:val="20"/>
                <w:szCs w:val="20"/>
                <w:lang w:val="kk-KZ"/>
              </w:rPr>
            </w:pPr>
            <w:r w:rsidRPr="007819E9">
              <w:rPr>
                <w:sz w:val="20"/>
                <w:szCs w:val="20"/>
                <w:lang w:val="kk-KZ"/>
              </w:rPr>
              <w:t>1,63</w:t>
            </w:r>
          </w:p>
        </w:tc>
        <w:tc>
          <w:tcPr>
            <w:tcW w:w="850" w:type="dxa"/>
          </w:tcPr>
          <w:p w14:paraId="0763EA7E" w14:textId="77777777" w:rsidR="00CE54AA" w:rsidRPr="007819E9" w:rsidRDefault="00CE54AA" w:rsidP="00CE54AA">
            <w:pPr>
              <w:pStyle w:val="TableParagraph"/>
              <w:spacing w:before="0"/>
              <w:ind w:left="33"/>
              <w:rPr>
                <w:sz w:val="20"/>
                <w:szCs w:val="20"/>
                <w:lang w:val="kk-KZ"/>
              </w:rPr>
            </w:pPr>
            <w:r w:rsidRPr="007819E9">
              <w:rPr>
                <w:sz w:val="20"/>
                <w:szCs w:val="20"/>
                <w:lang w:val="kk-KZ"/>
              </w:rPr>
              <w:t>1,6</w:t>
            </w:r>
          </w:p>
        </w:tc>
      </w:tr>
      <w:tr w:rsidR="00882177" w:rsidRPr="007819E9" w14:paraId="6490BE2D" w14:textId="77777777" w:rsidTr="00241D65">
        <w:trPr>
          <w:trHeight w:val="279"/>
        </w:trPr>
        <w:tc>
          <w:tcPr>
            <w:tcW w:w="2259" w:type="dxa"/>
          </w:tcPr>
          <w:p w14:paraId="4F9424E2" w14:textId="77777777" w:rsidR="00882177" w:rsidRPr="007819E9" w:rsidRDefault="00882177" w:rsidP="00241D65">
            <w:pPr>
              <w:pStyle w:val="TableParagraph"/>
              <w:spacing w:before="0"/>
              <w:ind w:left="90" w:right="20" w:firstLine="14"/>
              <w:rPr>
                <w:sz w:val="20"/>
                <w:szCs w:val="20"/>
                <w:lang w:val="kk-KZ"/>
              </w:rPr>
            </w:pPr>
            <w:r w:rsidRPr="007819E9">
              <w:rPr>
                <w:sz w:val="20"/>
                <w:szCs w:val="20"/>
              </w:rPr>
              <w:t>Микробиологи</w:t>
            </w:r>
            <w:r w:rsidRPr="007819E9">
              <w:rPr>
                <w:sz w:val="20"/>
                <w:szCs w:val="20"/>
                <w:lang w:val="kk-KZ"/>
              </w:rPr>
              <w:t>ялық тазалығы</w:t>
            </w:r>
          </w:p>
        </w:tc>
        <w:tc>
          <w:tcPr>
            <w:tcW w:w="1559" w:type="dxa"/>
            <w:tcBorders>
              <w:top w:val="nil"/>
            </w:tcBorders>
          </w:tcPr>
          <w:p w14:paraId="0157D3E3" w14:textId="77777777" w:rsidR="00882177" w:rsidRPr="007819E9" w:rsidRDefault="00882177" w:rsidP="00241D65">
            <w:pPr>
              <w:spacing w:after="0" w:line="240" w:lineRule="auto"/>
              <w:rPr>
                <w:rFonts w:ascii="Times New Roman" w:hAnsi="Times New Roman"/>
                <w:sz w:val="20"/>
                <w:szCs w:val="20"/>
              </w:rPr>
            </w:pPr>
          </w:p>
        </w:tc>
        <w:tc>
          <w:tcPr>
            <w:tcW w:w="1985" w:type="dxa"/>
          </w:tcPr>
          <w:p w14:paraId="21686084" w14:textId="77777777" w:rsidR="00882177" w:rsidRPr="007819E9" w:rsidRDefault="00882177" w:rsidP="00241D65">
            <w:pPr>
              <w:pStyle w:val="TableParagraph"/>
              <w:spacing w:before="0"/>
              <w:ind w:left="33"/>
              <w:rPr>
                <w:i/>
                <w:sz w:val="20"/>
                <w:szCs w:val="20"/>
              </w:rPr>
            </w:pPr>
            <w:r w:rsidRPr="007819E9">
              <w:rPr>
                <w:sz w:val="20"/>
                <w:szCs w:val="20"/>
              </w:rPr>
              <w:t xml:space="preserve">ҚР МФ 1 т., </w:t>
            </w:r>
            <w:r w:rsidRPr="007819E9">
              <w:rPr>
                <w:i/>
                <w:sz w:val="20"/>
                <w:szCs w:val="20"/>
              </w:rPr>
              <w:t>2.6.12</w:t>
            </w:r>
            <w:r w:rsidRPr="007819E9">
              <w:rPr>
                <w:sz w:val="20"/>
                <w:szCs w:val="20"/>
              </w:rPr>
              <w:t>,</w:t>
            </w:r>
            <w:r w:rsidRPr="007819E9">
              <w:rPr>
                <w:spacing w:val="-47"/>
                <w:sz w:val="20"/>
                <w:szCs w:val="20"/>
              </w:rPr>
              <w:t xml:space="preserve"> </w:t>
            </w:r>
            <w:r w:rsidRPr="007819E9">
              <w:rPr>
                <w:i/>
                <w:sz w:val="20"/>
                <w:szCs w:val="20"/>
              </w:rPr>
              <w:t>2.6.13</w:t>
            </w:r>
          </w:p>
        </w:tc>
        <w:tc>
          <w:tcPr>
            <w:tcW w:w="2977" w:type="dxa"/>
          </w:tcPr>
          <w:p w14:paraId="3C4B7282" w14:textId="77777777" w:rsidR="00882177" w:rsidRPr="007819E9" w:rsidRDefault="00882177" w:rsidP="00241D65">
            <w:pPr>
              <w:pStyle w:val="TableParagraph"/>
              <w:spacing w:before="0"/>
              <w:rPr>
                <w:sz w:val="20"/>
                <w:szCs w:val="20"/>
                <w:lang w:val="kk-KZ"/>
              </w:rPr>
            </w:pPr>
            <w:r w:rsidRPr="007819E9">
              <w:rPr>
                <w:sz w:val="20"/>
                <w:szCs w:val="20"/>
              </w:rPr>
              <w:t xml:space="preserve">ҚР МФ, I т., </w:t>
            </w:r>
            <w:r w:rsidRPr="007819E9">
              <w:rPr>
                <w:i/>
                <w:sz w:val="20"/>
                <w:szCs w:val="20"/>
              </w:rPr>
              <w:t xml:space="preserve">2.6.12 </w:t>
            </w:r>
            <w:r w:rsidRPr="007819E9">
              <w:rPr>
                <w:sz w:val="20"/>
                <w:szCs w:val="20"/>
              </w:rPr>
              <w:t>және ҚР МФ,</w:t>
            </w:r>
            <w:r w:rsidRPr="007819E9">
              <w:rPr>
                <w:spacing w:val="-2"/>
                <w:sz w:val="20"/>
                <w:szCs w:val="20"/>
              </w:rPr>
              <w:t xml:space="preserve"> </w:t>
            </w:r>
            <w:r w:rsidRPr="007819E9">
              <w:rPr>
                <w:sz w:val="20"/>
                <w:szCs w:val="20"/>
              </w:rPr>
              <w:t>2</w:t>
            </w:r>
            <w:r w:rsidRPr="007819E9">
              <w:rPr>
                <w:sz w:val="20"/>
                <w:szCs w:val="20"/>
                <w:lang w:val="kk-KZ"/>
              </w:rPr>
              <w:t xml:space="preserve"> т., </w:t>
            </w:r>
            <w:r w:rsidRPr="007819E9">
              <w:rPr>
                <w:i/>
                <w:sz w:val="20"/>
                <w:szCs w:val="20"/>
              </w:rPr>
              <w:t>2.6.13</w:t>
            </w:r>
          </w:p>
        </w:tc>
        <w:tc>
          <w:tcPr>
            <w:tcW w:w="850" w:type="dxa"/>
          </w:tcPr>
          <w:p w14:paraId="3574C04E"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5B022EAD"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7DC5817B"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1D053556"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6BDBDC36"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1" w:type="dxa"/>
          </w:tcPr>
          <w:p w14:paraId="6C9BF7C1"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c>
          <w:tcPr>
            <w:tcW w:w="850" w:type="dxa"/>
          </w:tcPr>
          <w:p w14:paraId="367C95EF" w14:textId="77777777" w:rsidR="00882177" w:rsidRPr="007819E9" w:rsidRDefault="00882177" w:rsidP="00241D65">
            <w:pPr>
              <w:pStyle w:val="TableParagraph"/>
              <w:spacing w:before="0"/>
              <w:ind w:left="33"/>
              <w:rPr>
                <w:sz w:val="20"/>
                <w:szCs w:val="20"/>
                <w:lang w:val="kk-KZ"/>
              </w:rPr>
            </w:pPr>
            <w:r w:rsidRPr="007819E9">
              <w:rPr>
                <w:sz w:val="20"/>
                <w:szCs w:val="20"/>
              </w:rPr>
              <w:t>сәйкес</w:t>
            </w:r>
          </w:p>
        </w:tc>
      </w:tr>
    </w:tbl>
    <w:p w14:paraId="1FDCA1B6" w14:textId="77777777" w:rsidR="00882177" w:rsidRPr="007819E9" w:rsidRDefault="00882177" w:rsidP="00882177">
      <w:pPr>
        <w:spacing w:after="0" w:line="240" w:lineRule="auto"/>
        <w:jc w:val="both"/>
        <w:rPr>
          <w:rFonts w:ascii="Times New Roman" w:hAnsi="Times New Roman"/>
          <w:sz w:val="28"/>
          <w:szCs w:val="28"/>
          <w:lang w:val="kk-KZ"/>
        </w:rPr>
      </w:pPr>
    </w:p>
    <w:p w14:paraId="6E348307" w14:textId="77777777" w:rsidR="00882177" w:rsidRPr="007819E9" w:rsidRDefault="00882177" w:rsidP="00882177">
      <w:pPr>
        <w:spacing w:after="0" w:line="240" w:lineRule="auto"/>
        <w:jc w:val="both"/>
        <w:rPr>
          <w:rFonts w:ascii="Times New Roman" w:hAnsi="Times New Roman"/>
          <w:sz w:val="28"/>
          <w:szCs w:val="28"/>
          <w:lang w:val="kk-KZ"/>
        </w:rPr>
      </w:pPr>
    </w:p>
    <w:p w14:paraId="6F93A16B" w14:textId="77777777" w:rsidR="00882177" w:rsidRPr="007819E9" w:rsidRDefault="00882177" w:rsidP="00882177">
      <w:pPr>
        <w:spacing w:after="0" w:line="240" w:lineRule="auto"/>
        <w:jc w:val="both"/>
        <w:rPr>
          <w:rFonts w:ascii="Times New Roman" w:hAnsi="Times New Roman"/>
          <w:sz w:val="28"/>
          <w:szCs w:val="28"/>
          <w:lang w:val="en-US"/>
        </w:rPr>
        <w:sectPr w:rsidR="00882177" w:rsidRPr="007819E9" w:rsidSect="00241D65">
          <w:footerReference w:type="default" r:id="rId46"/>
          <w:pgSz w:w="16838" w:h="11906" w:orient="landscape"/>
          <w:pgMar w:top="1701" w:right="1134" w:bottom="567" w:left="1134" w:header="709" w:footer="709" w:gutter="0"/>
          <w:cols w:space="708"/>
          <w:docGrid w:linePitch="360"/>
        </w:sectPr>
      </w:pPr>
    </w:p>
    <w:p w14:paraId="0DA48C12" w14:textId="410EC9F8" w:rsidR="00882177" w:rsidRPr="007819E9" w:rsidRDefault="00882177" w:rsidP="00882177">
      <w:pPr>
        <w:spacing w:after="0" w:line="240" w:lineRule="auto"/>
        <w:ind w:firstLine="567"/>
        <w:jc w:val="both"/>
        <w:rPr>
          <w:rFonts w:ascii="Times New Roman" w:hAnsi="Times New Roman"/>
          <w:b/>
          <w:bCs/>
          <w:sz w:val="28"/>
          <w:szCs w:val="28"/>
          <w:lang w:val="kk-KZ"/>
        </w:rPr>
      </w:pPr>
      <w:r w:rsidRPr="007819E9">
        <w:rPr>
          <w:rFonts w:ascii="Times New Roman" w:hAnsi="Times New Roman"/>
          <w:b/>
          <w:bCs/>
          <w:sz w:val="28"/>
          <w:szCs w:val="28"/>
          <w:lang w:val="kk-KZ"/>
        </w:rPr>
        <w:t>Үшінші бөлім бойынша тұжырым</w:t>
      </w:r>
      <w:r w:rsidR="00E05AC2" w:rsidRPr="007819E9">
        <w:rPr>
          <w:rFonts w:ascii="Times New Roman" w:hAnsi="Times New Roman"/>
          <w:b/>
          <w:bCs/>
          <w:sz w:val="28"/>
          <w:szCs w:val="28"/>
          <w:lang w:val="kk-KZ"/>
        </w:rPr>
        <w:t>дар</w:t>
      </w:r>
      <w:r w:rsidRPr="007819E9">
        <w:rPr>
          <w:rFonts w:ascii="Times New Roman" w:hAnsi="Times New Roman"/>
          <w:b/>
          <w:bCs/>
          <w:sz w:val="28"/>
          <w:szCs w:val="28"/>
          <w:lang w:val="kk-KZ"/>
        </w:rPr>
        <w:t>:</w:t>
      </w:r>
    </w:p>
    <w:p w14:paraId="7C9E4E4D" w14:textId="77777777" w:rsidR="00882177" w:rsidRPr="007819E9" w:rsidRDefault="00882177" w:rsidP="00882177">
      <w:pPr>
        <w:spacing w:after="0" w:line="240" w:lineRule="auto"/>
        <w:ind w:firstLine="567"/>
        <w:jc w:val="both"/>
        <w:rPr>
          <w:rFonts w:ascii="Times New Roman" w:hAnsi="Times New Roman"/>
          <w:sz w:val="28"/>
          <w:szCs w:val="28"/>
          <w:lang w:val="kk-KZ" w:eastAsia="ru-RU"/>
        </w:rPr>
      </w:pPr>
      <w:r w:rsidRPr="007819E9">
        <w:rPr>
          <w:rFonts w:ascii="Times New Roman" w:hAnsi="Times New Roman"/>
          <w:i/>
          <w:iCs/>
          <w:sz w:val="28"/>
          <w:szCs w:val="28"/>
          <w:lang w:val="kk-KZ"/>
        </w:rPr>
        <w:t xml:space="preserve">Morus Alba </w:t>
      </w:r>
      <w:r w:rsidRPr="007819E9">
        <w:rPr>
          <w:rFonts w:ascii="Times New Roman" w:hAnsi="Times New Roman"/>
          <w:iCs/>
          <w:sz w:val="28"/>
          <w:szCs w:val="28"/>
          <w:lang w:val="kk-KZ"/>
        </w:rPr>
        <w:t>L</w:t>
      </w:r>
      <w:r w:rsidRPr="007819E9">
        <w:rPr>
          <w:rFonts w:ascii="Times New Roman" w:hAnsi="Times New Roman"/>
          <w:i/>
          <w:iCs/>
          <w:sz w:val="28"/>
          <w:szCs w:val="28"/>
          <w:lang w:val="kk-KZ"/>
        </w:rPr>
        <w:t xml:space="preserve">. </w:t>
      </w:r>
      <w:r w:rsidRPr="007819E9">
        <w:rPr>
          <w:rFonts w:ascii="Times New Roman" w:hAnsi="Times New Roman"/>
          <w:iCs/>
          <w:sz w:val="28"/>
          <w:szCs w:val="28"/>
          <w:lang w:val="kk-KZ"/>
        </w:rPr>
        <w:t xml:space="preserve">жемісін </w:t>
      </w:r>
      <w:r w:rsidRPr="007819E9">
        <w:rPr>
          <w:rFonts w:ascii="Times New Roman" w:hAnsi="Times New Roman"/>
          <w:sz w:val="28"/>
          <w:szCs w:val="28"/>
          <w:lang w:val="kk-KZ"/>
        </w:rPr>
        <w:t xml:space="preserve">емдік-профилактикалық өнім жасауда қолданылатын отандық шикізат ретінде зерттеу мақсатында Түркістан облысы, Бәйдібек ауданы, Боралдай орман қорығынан (42.856165, 69.871324) жиналды  және фармакогностикалық, фитохимиялық зерттеулер жүргізілді. </w:t>
      </w:r>
      <w:r w:rsidRPr="007819E9">
        <w:rPr>
          <w:rFonts w:ascii="Times New Roman" w:hAnsi="Times New Roman"/>
          <w:sz w:val="28"/>
          <w:szCs w:val="28"/>
          <w:lang w:val="kk-KZ" w:eastAsia="ru-RU"/>
        </w:rPr>
        <w:t>Жиналған өсімдік шикізаты №01-08/2 анықтамасымен идентификацияланды.</w:t>
      </w:r>
    </w:p>
    <w:p w14:paraId="602ECFEA" w14:textId="77777777"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GACP шеңберінде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жемістерін жинау мен өңдеу, сақтаудың технологиясы жасалды және «</w:t>
      </w:r>
      <w:r w:rsidR="0018150E" w:rsidRPr="007819E9">
        <w:rPr>
          <w:rFonts w:ascii="Times New Roman" w:hAnsi="Times New Roman"/>
          <w:sz w:val="28"/>
          <w:szCs w:val="28"/>
          <w:lang w:val="kk-KZ"/>
        </w:rPr>
        <w:t>Ардо фито</w:t>
      </w:r>
      <w:r w:rsidRPr="007819E9">
        <w:rPr>
          <w:rFonts w:ascii="Times New Roman" w:hAnsi="Times New Roman"/>
          <w:sz w:val="28"/>
          <w:szCs w:val="28"/>
          <w:lang w:val="kk-KZ"/>
        </w:rPr>
        <w:t xml:space="preserve">» ЖШС-не енгізілді </w:t>
      </w:r>
    </w:p>
    <w:p w14:paraId="7EEB2C3B" w14:textId="77777777"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i/>
          <w:iCs/>
          <w:sz w:val="28"/>
          <w:szCs w:val="28"/>
          <w:lang w:val="kk-KZ"/>
        </w:rPr>
        <w:t xml:space="preserve">Morus Alba </w:t>
      </w:r>
      <w:r w:rsidRPr="007819E9">
        <w:rPr>
          <w:rFonts w:ascii="Times New Roman" w:hAnsi="Times New Roman"/>
          <w:iCs/>
          <w:sz w:val="28"/>
          <w:szCs w:val="28"/>
          <w:lang w:val="kk-KZ"/>
        </w:rPr>
        <w:t>L</w:t>
      </w:r>
      <w:r w:rsidRPr="007819E9">
        <w:rPr>
          <w:rFonts w:ascii="Times New Roman" w:hAnsi="Times New Roman"/>
          <w:i/>
          <w:iCs/>
          <w:sz w:val="28"/>
          <w:szCs w:val="28"/>
          <w:lang w:val="kk-KZ"/>
        </w:rPr>
        <w:t xml:space="preserve">. </w:t>
      </w:r>
      <w:r w:rsidRPr="007819E9">
        <w:rPr>
          <w:rFonts w:ascii="Times New Roman" w:hAnsi="Times New Roman"/>
          <w:iCs/>
          <w:sz w:val="28"/>
          <w:szCs w:val="28"/>
          <w:lang w:val="kk-KZ"/>
        </w:rPr>
        <w:t>шикізаты ж</w:t>
      </w:r>
      <w:r w:rsidRPr="007819E9">
        <w:rPr>
          <w:rFonts w:ascii="Times New Roman" w:hAnsi="Times New Roman"/>
          <w:sz w:val="28"/>
          <w:szCs w:val="28"/>
          <w:lang w:val="kk-KZ"/>
        </w:rPr>
        <w:t xml:space="preserve">апырағының микроскопиялық құрылымы дорсовентральды типті. Орталық жүйкеленуі күрделі жіне көлемі ірі, мұнда бір ғана диаметрі кең коллатеральді жабық шоқ дамыған. Өткізгіш шоқ екі жағынан склеренхималық ұлпалармен қоршауы ағаш өсімдігіне тән микроскопиялық ортаға бейімделу деңгейі. Өткізгіш шоқтың үстіңгі бөлігінде склеренхималық қабат кең көлемді және екі қатарлы идиобласт клеткасы дамыған.  </w:t>
      </w:r>
    </w:p>
    <w:p w14:paraId="1F0CC6AD" w14:textId="2E3B758C"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bCs/>
          <w:i/>
          <w:iCs/>
          <w:sz w:val="28"/>
          <w:szCs w:val="28"/>
          <w:lang w:val="kk-KZ"/>
        </w:rPr>
        <w:t>Morus Alba</w:t>
      </w:r>
      <w:r w:rsidRPr="007819E9">
        <w:rPr>
          <w:rFonts w:ascii="Times New Roman" w:hAnsi="Times New Roman"/>
          <w:bCs/>
          <w:iCs/>
          <w:sz w:val="28"/>
          <w:szCs w:val="28"/>
          <w:lang w:val="kk-KZ"/>
        </w:rPr>
        <w:t xml:space="preserve"> өсімдігін биологиялық белсенді заттардың табиғи көзі ретінде </w:t>
      </w:r>
      <w:r w:rsidR="00BB7E26" w:rsidRPr="007819E9">
        <w:rPr>
          <w:rFonts w:ascii="Times New Roman" w:hAnsi="Times New Roman"/>
          <w:bCs/>
          <w:sz w:val="28"/>
          <w:szCs w:val="28"/>
          <w:lang w:val="kk-KZ"/>
        </w:rPr>
        <w:t>фармацевтика</w:t>
      </w:r>
      <w:r w:rsidRPr="007819E9">
        <w:rPr>
          <w:rFonts w:ascii="Times New Roman" w:hAnsi="Times New Roman"/>
          <w:bCs/>
          <w:sz w:val="28"/>
          <w:szCs w:val="28"/>
          <w:lang w:val="kk-KZ"/>
        </w:rPr>
        <w:t xml:space="preserve">-технологиялық және </w:t>
      </w:r>
      <w:r w:rsidRPr="007819E9">
        <w:rPr>
          <w:rFonts w:ascii="Times New Roman" w:hAnsi="Times New Roman"/>
          <w:bCs/>
          <w:iCs/>
          <w:sz w:val="28"/>
          <w:szCs w:val="28"/>
          <w:lang w:val="kk-KZ"/>
        </w:rPr>
        <w:t xml:space="preserve">химиялық зерттеу жүргізілді. </w:t>
      </w:r>
      <w:r w:rsidRPr="007819E9">
        <w:rPr>
          <w:rFonts w:ascii="Times New Roman" w:hAnsi="Times New Roman"/>
          <w:sz w:val="28"/>
          <w:szCs w:val="28"/>
          <w:lang w:val="kk-KZ"/>
        </w:rPr>
        <w:t>Өсімдік шикізаттарынан экстракт алу кезінде оның жылдамдығы мен толықтығына әсер ететін факторлар, атап айтқанда көлемдік салмағы (0,93±0,01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бөлектігі (0,31±0,01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үйілгендегі салмағы (0,52±0,03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кеуектілігі (0,34±0,02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меншікті салмағы (1,71±0,02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шикізат қабатының бос көлемі (0,56±0,01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зерттелді</w:t>
      </w:r>
      <w:r w:rsidRPr="007819E9">
        <w:rPr>
          <w:rFonts w:ascii="Times New Roman" w:hAnsi="Times New Roman"/>
          <w:bCs/>
          <w:iCs/>
          <w:sz w:val="28"/>
          <w:szCs w:val="28"/>
          <w:lang w:val="kk-KZ"/>
        </w:rPr>
        <w:t>.</w:t>
      </w:r>
      <w:r w:rsidRPr="007819E9">
        <w:rPr>
          <w:rFonts w:ascii="Times New Roman" w:hAnsi="Times New Roman"/>
          <w:b/>
          <w:bCs/>
          <w:iCs/>
          <w:sz w:val="28"/>
          <w:szCs w:val="28"/>
          <w:lang w:val="kk-KZ"/>
        </w:rPr>
        <w:t xml:space="preserve"> </w:t>
      </w:r>
      <w:r w:rsidRPr="007819E9">
        <w:rPr>
          <w:rFonts w:ascii="Times New Roman" w:hAnsi="Times New Roman"/>
          <w:bCs/>
          <w:iCs/>
          <w:sz w:val="28"/>
          <w:szCs w:val="28"/>
          <w:lang w:val="kk-KZ"/>
        </w:rPr>
        <w:t xml:space="preserve">Ал, </w:t>
      </w:r>
      <w:r w:rsidRPr="007819E9">
        <w:rPr>
          <w:rFonts w:ascii="Times New Roman" w:hAnsi="Times New Roman"/>
          <w:sz w:val="28"/>
          <w:szCs w:val="28"/>
          <w:lang w:val="kk-KZ"/>
        </w:rPr>
        <w:t>экстрактивті заттардың максимальды шығымы 40%-дық этил спирті мен тазартылған суда байқалады. Дегенмен, этил спиртінің селективтілік қасиетін ескере отырып, экстракция процесін жүргізу кезінде еріткіш ретінде 90%-дық емес, концентрациясы 40%-дық этанолды қолдану тиімді деп танылды. Бұл жағдайда шикізаттың қажетті компоненттері толық бөлініп шығуы қамтамасыз етіледі.</w:t>
      </w:r>
    </w:p>
    <w:p w14:paraId="482E9C69" w14:textId="77777777" w:rsidR="00882177" w:rsidRPr="007819E9" w:rsidRDefault="00882177" w:rsidP="00882177">
      <w:pPr>
        <w:spacing w:after="0" w:line="240" w:lineRule="auto"/>
        <w:ind w:firstLine="567"/>
        <w:jc w:val="both"/>
        <w:rPr>
          <w:rFonts w:ascii="Times New Roman" w:hAnsi="Times New Roman"/>
          <w:iCs/>
          <w:sz w:val="28"/>
          <w:szCs w:val="28"/>
          <w:lang w:val="kk-KZ"/>
        </w:rPr>
      </w:pPr>
      <w:r w:rsidRPr="007819E9">
        <w:rPr>
          <w:rFonts w:ascii="Times New Roman" w:hAnsi="Times New Roman"/>
          <w:iCs/>
          <w:sz w:val="28"/>
          <w:szCs w:val="28"/>
          <w:lang w:val="kk-KZ"/>
        </w:rPr>
        <w:t>Ақ тұт жемістерінің минералдық құрамы,</w:t>
      </w:r>
      <w:r w:rsidRPr="007819E9">
        <w:rPr>
          <w:rFonts w:ascii="Times New Roman" w:hAnsi="Times New Roman"/>
          <w:i/>
          <w:sz w:val="28"/>
          <w:szCs w:val="28"/>
          <w:lang w:val="kk-KZ"/>
        </w:rPr>
        <w:t xml:space="preserve"> </w:t>
      </w:r>
      <w:r w:rsidRPr="007819E9">
        <w:rPr>
          <w:rFonts w:ascii="Times New Roman" w:hAnsi="Times New Roman"/>
          <w:iCs/>
          <w:sz w:val="28"/>
          <w:szCs w:val="28"/>
          <w:lang w:val="kk-KZ"/>
        </w:rPr>
        <w:t>аминқышқылды және май қышқылды құрамы,</w:t>
      </w:r>
      <w:r w:rsidRPr="007819E9">
        <w:rPr>
          <w:rFonts w:ascii="Times New Roman" w:hAnsi="Times New Roman"/>
          <w:sz w:val="28"/>
          <w:szCs w:val="28"/>
          <w:lang w:val="kk-KZ"/>
        </w:rPr>
        <w:t xml:space="preserve"> </w:t>
      </w:r>
      <w:r w:rsidRPr="007819E9">
        <w:rPr>
          <w:rFonts w:ascii="Times New Roman" w:hAnsi="Times New Roman"/>
          <w:iCs/>
          <w:sz w:val="28"/>
          <w:szCs w:val="28"/>
          <w:lang w:val="kk-KZ"/>
        </w:rPr>
        <w:t xml:space="preserve">дәрумендік құрамы, жалпы ақуыздық мөлшері, </w:t>
      </w:r>
      <w:r w:rsidRPr="007819E9">
        <w:rPr>
          <w:rFonts w:ascii="Times New Roman" w:hAnsi="Times New Roman"/>
          <w:sz w:val="28"/>
          <w:szCs w:val="28"/>
          <w:lang w:val="kk-KZ"/>
        </w:rPr>
        <w:t>антиоксиданттардың құрамы, көмірсутекті құрамы</w:t>
      </w:r>
      <w:r w:rsidRPr="007819E9">
        <w:rPr>
          <w:rFonts w:ascii="Times New Roman" w:hAnsi="Times New Roman"/>
          <w:iCs/>
          <w:sz w:val="28"/>
          <w:szCs w:val="28"/>
          <w:lang w:val="kk-KZ"/>
        </w:rPr>
        <w:t xml:space="preserve"> зерттелді:</w:t>
      </w:r>
    </w:p>
    <w:p w14:paraId="3F333F83" w14:textId="77777777" w:rsidR="00882177" w:rsidRPr="007819E9" w:rsidRDefault="00882177" w:rsidP="00971742">
      <w:pPr>
        <w:pStyle w:val="a3"/>
        <w:numPr>
          <w:ilvl w:val="0"/>
          <w:numId w:val="12"/>
        </w:numPr>
        <w:spacing w:after="0" w:line="240" w:lineRule="auto"/>
        <w:ind w:left="0" w:firstLine="567"/>
        <w:jc w:val="both"/>
        <w:rPr>
          <w:rFonts w:ascii="Times New Roman" w:hAnsi="Times New Roman"/>
          <w:bCs/>
          <w:sz w:val="28"/>
          <w:szCs w:val="28"/>
          <w:lang w:val="kk-KZ"/>
        </w:rPr>
      </w:pPr>
      <w:r w:rsidRPr="007819E9">
        <w:rPr>
          <w:rFonts w:ascii="Times New Roman" w:hAnsi="Times New Roman"/>
          <w:sz w:val="28"/>
          <w:szCs w:val="28"/>
          <w:lang w:val="kk-KZ"/>
        </w:rPr>
        <w:t xml:space="preserve">зерттеу нәтижелері бойынша жемістің құрамынан </w:t>
      </w:r>
      <w:r w:rsidRPr="007819E9">
        <w:rPr>
          <w:rFonts w:ascii="Times New Roman" w:hAnsi="Times New Roman"/>
          <w:iCs/>
          <w:sz w:val="28"/>
          <w:szCs w:val="28"/>
          <w:lang w:val="kk-KZ"/>
        </w:rPr>
        <w:t>жалпы 9 минералды элемент: 5 микроэлемент, 4 макроэлемент анықталды;</w:t>
      </w:r>
    </w:p>
    <w:p w14:paraId="2C18567D" w14:textId="77777777" w:rsidR="00882177" w:rsidRPr="007819E9" w:rsidRDefault="00882177" w:rsidP="00971742">
      <w:pPr>
        <w:pStyle w:val="a3"/>
        <w:numPr>
          <w:ilvl w:val="0"/>
          <w:numId w:val="12"/>
        </w:numPr>
        <w:spacing w:after="0" w:line="240" w:lineRule="auto"/>
        <w:ind w:left="0" w:firstLine="567"/>
        <w:jc w:val="both"/>
        <w:rPr>
          <w:rStyle w:val="ezkurwreuab5ozgtqnkl"/>
          <w:rFonts w:ascii="Times New Roman" w:hAnsi="Times New Roman"/>
          <w:bCs/>
          <w:sz w:val="28"/>
          <w:szCs w:val="28"/>
          <w:lang w:val="kk-KZ"/>
        </w:rPr>
      </w:pPr>
      <w:r w:rsidRPr="007819E9">
        <w:rPr>
          <w:rStyle w:val="ezkurwreuab5ozgtqnkl"/>
          <w:rFonts w:ascii="Times New Roman" w:hAnsi="Times New Roman"/>
          <w:sz w:val="28"/>
          <w:szCs w:val="28"/>
          <w:lang w:val="kk-KZ"/>
        </w:rPr>
        <w:t>глутамат</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(520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аспарагин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(270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және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аланин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(105</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ең </w:t>
      </w:r>
      <w:r w:rsidRPr="007819E9">
        <w:rPr>
          <w:rStyle w:val="ezkurwreuab5ozgtqnkl"/>
          <w:rFonts w:ascii="Times New Roman" w:hAnsi="Times New Roman"/>
          <w:sz w:val="28"/>
          <w:szCs w:val="28"/>
          <w:lang w:val="kk-KZ"/>
        </w:rPr>
        <w:t>жоғары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мөлшерге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ие</w:t>
      </w:r>
      <w:r w:rsidRPr="007819E9">
        <w:rPr>
          <w:rFonts w:ascii="Times New Roman" w:hAnsi="Times New Roman"/>
          <w:sz w:val="28"/>
          <w:szCs w:val="28"/>
          <w:lang w:val="kk-KZ"/>
        </w:rPr>
        <w:t xml:space="preserve">, ал ең </w:t>
      </w:r>
      <w:r w:rsidRPr="007819E9">
        <w:rPr>
          <w:rStyle w:val="ezkurwreuab5ozgtqnkl"/>
          <w:rFonts w:ascii="Times New Roman" w:hAnsi="Times New Roman"/>
          <w:sz w:val="28"/>
          <w:szCs w:val="28"/>
          <w:lang w:val="kk-KZ"/>
        </w:rPr>
        <w:t>төменгі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мөлшер</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оксипролин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мен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орнитинде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(әрқайсысы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1</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сондай</w:t>
      </w:r>
      <w:r w:rsidRPr="007819E9">
        <w:rPr>
          <w:rFonts w:ascii="Times New Roman" w:hAnsi="Times New Roman"/>
          <w:sz w:val="28"/>
          <w:szCs w:val="28"/>
          <w:lang w:val="kk-KZ"/>
        </w:rPr>
        <w:t xml:space="preserve">-ақ </w:t>
      </w:r>
      <w:r w:rsidRPr="007819E9">
        <w:rPr>
          <w:rStyle w:val="ezkurwreuab5ozgtqnkl"/>
          <w:rFonts w:ascii="Times New Roman" w:hAnsi="Times New Roman"/>
          <w:sz w:val="28"/>
          <w:szCs w:val="28"/>
          <w:lang w:val="kk-KZ"/>
        </w:rPr>
        <w:t>цистинде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(4</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Алмасатын </w:t>
      </w:r>
      <w:r w:rsidRPr="007819E9">
        <w:rPr>
          <w:rStyle w:val="ezkurwreuab5ozgtqnkl"/>
          <w:rFonts w:ascii="Times New Roman" w:hAnsi="Times New Roman"/>
          <w:sz w:val="28"/>
          <w:szCs w:val="28"/>
          <w:lang w:val="kk-KZ"/>
        </w:rPr>
        <w:t>аминқышқылдарына</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аланин,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глицин,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глутамат,</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пролин,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серин,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аспарагин,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цистин,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оксипролин,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аргинин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және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тирозин</w:t>
      </w:r>
      <w:r w:rsidRPr="007819E9">
        <w:rPr>
          <w:rFonts w:ascii="Times New Roman" w:hAnsi="Times New Roman"/>
          <w:sz w:val="28"/>
          <w:szCs w:val="28"/>
          <w:lang w:val="kk-KZ"/>
        </w:rPr>
        <w:t xml:space="preserve"> жатады</w:t>
      </w:r>
      <w:r w:rsidRPr="007819E9">
        <w:rPr>
          <w:rStyle w:val="ezkurwreuab5ozgtqnkl"/>
          <w:rFonts w:ascii="Times New Roman" w:hAnsi="Times New Roman"/>
          <w:sz w:val="28"/>
          <w:szCs w:val="28"/>
          <w:lang w:val="kk-KZ"/>
        </w:rPr>
        <w:t>.</w:t>
      </w:r>
      <w:r w:rsidRPr="007819E9">
        <w:rPr>
          <w:rFonts w:ascii="Times New Roman" w:hAnsi="Times New Roman"/>
          <w:sz w:val="28"/>
          <w:szCs w:val="28"/>
          <w:lang w:val="kk-KZ"/>
        </w:rPr>
        <w:t xml:space="preserve"> Алмаспайтын </w:t>
      </w:r>
      <w:r w:rsidRPr="007819E9">
        <w:rPr>
          <w:rStyle w:val="ezkurwreuab5ozgtqnkl"/>
          <w:rFonts w:ascii="Times New Roman" w:hAnsi="Times New Roman"/>
          <w:sz w:val="28"/>
          <w:szCs w:val="28"/>
          <w:lang w:val="kk-KZ"/>
        </w:rPr>
        <w:t>аминқышқылдары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лейцинмен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(66</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изолейцинмен </w:t>
      </w:r>
      <w:r w:rsidRPr="007819E9">
        <w:rPr>
          <w:rStyle w:val="ezkurwreuab5ozgtqnkl"/>
          <w:rFonts w:ascii="Times New Roman" w:hAnsi="Times New Roman"/>
          <w:sz w:val="28"/>
          <w:szCs w:val="28"/>
          <w:lang w:val="kk-KZ"/>
        </w:rPr>
        <w:t>(53</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және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лизинмен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(58</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мг/100</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г);</w:t>
      </w:r>
    </w:p>
    <w:p w14:paraId="3CBAC158" w14:textId="77777777" w:rsidR="00882177" w:rsidRPr="007819E9" w:rsidRDefault="00882177" w:rsidP="00971742">
      <w:pPr>
        <w:pStyle w:val="a3"/>
        <w:numPr>
          <w:ilvl w:val="0"/>
          <w:numId w:val="12"/>
        </w:numPr>
        <w:spacing w:after="0" w:line="240" w:lineRule="auto"/>
        <w:ind w:left="0" w:firstLine="567"/>
        <w:jc w:val="both"/>
        <w:rPr>
          <w:rFonts w:ascii="Times New Roman" w:hAnsi="Times New Roman"/>
          <w:bCs/>
          <w:sz w:val="28"/>
          <w:szCs w:val="28"/>
          <w:lang w:val="kk-KZ"/>
        </w:rPr>
      </w:pPr>
      <w:r w:rsidRPr="007819E9">
        <w:rPr>
          <w:rFonts w:ascii="Times New Roman" w:eastAsia="Times New Roman" w:hAnsi="Times New Roman"/>
          <w:iCs/>
          <w:sz w:val="28"/>
          <w:szCs w:val="28"/>
          <w:lang w:val="kk-KZ"/>
        </w:rPr>
        <w:t>линол қышқылы ең жоғары концентрацияға ие (63.293%), одан кейін олеин қышқылы 9 (28.617%) және стеарин қышқылы (24.23%). Пальмитин қышқылы 4.653% құрайды, ал миристин, пальмитолеин, арахин және линолен қышқылдарының концентрациясы 1%-дан аз шықты;</w:t>
      </w:r>
    </w:p>
    <w:p w14:paraId="63980ED4" w14:textId="77777777" w:rsidR="00882177" w:rsidRPr="007819E9" w:rsidRDefault="00882177" w:rsidP="00971742">
      <w:pPr>
        <w:pStyle w:val="a3"/>
        <w:numPr>
          <w:ilvl w:val="0"/>
          <w:numId w:val="12"/>
        </w:numPr>
        <w:spacing w:after="0" w:line="240" w:lineRule="auto"/>
        <w:ind w:left="0" w:firstLine="567"/>
        <w:jc w:val="both"/>
        <w:rPr>
          <w:rFonts w:ascii="Times New Roman" w:hAnsi="Times New Roman"/>
          <w:bCs/>
          <w:sz w:val="28"/>
          <w:szCs w:val="28"/>
          <w:lang w:val="kk-KZ"/>
        </w:rPr>
      </w:pPr>
      <w:r w:rsidRPr="007819E9">
        <w:rPr>
          <w:rFonts w:ascii="Times New Roman" w:eastAsia="Times New Roman" w:hAnsi="Times New Roman"/>
          <w:iCs/>
          <w:sz w:val="28"/>
          <w:szCs w:val="28"/>
          <w:lang w:val="kk-KZ"/>
        </w:rPr>
        <w:t>Жемістердің дәрумендік құрамынан ең көп мөлшерде Е және С дәрумендері анықталды;</w:t>
      </w:r>
    </w:p>
    <w:p w14:paraId="5B7DCE41" w14:textId="77777777" w:rsidR="00882177" w:rsidRPr="007819E9" w:rsidRDefault="00882177" w:rsidP="00971742">
      <w:pPr>
        <w:pStyle w:val="a3"/>
        <w:numPr>
          <w:ilvl w:val="0"/>
          <w:numId w:val="12"/>
        </w:numPr>
        <w:spacing w:after="0" w:line="240" w:lineRule="auto"/>
        <w:ind w:left="0" w:firstLine="567"/>
        <w:jc w:val="both"/>
        <w:rPr>
          <w:rFonts w:ascii="Times New Roman" w:hAnsi="Times New Roman"/>
          <w:bCs/>
          <w:sz w:val="28"/>
          <w:szCs w:val="28"/>
          <w:lang w:val="kk-KZ"/>
        </w:rPr>
      </w:pPr>
      <w:r w:rsidRPr="007819E9">
        <w:rPr>
          <w:rFonts w:ascii="Times New Roman" w:eastAsia="Times New Roman" w:hAnsi="Times New Roman"/>
          <w:sz w:val="28"/>
          <w:szCs w:val="28"/>
          <w:lang w:val="kk-KZ"/>
        </w:rPr>
        <w:t>жалпы ақуыздың мөлшері 3,06</w:t>
      </w:r>
      <w:r w:rsidRPr="007819E9">
        <w:rPr>
          <w:rFonts w:ascii="Times New Roman" w:hAnsi="Times New Roman"/>
          <w:sz w:val="28"/>
          <w:szCs w:val="28"/>
          <w:lang w:val="kk-KZ"/>
        </w:rPr>
        <w:t xml:space="preserve">±0,05%, антиоксиданттардың құрамы 1,28±0,004 мг/100г құрады, ал көмірсутекті құрамынан сахароза – 5,92±0,05мг/100г, мальтоза – 1,81±0,02мг/100г, глюкоза – 3,62±0,04мг/100г, фруктоза – 4,28±0,05мг/100г мөлшерінде анықталды.  </w:t>
      </w:r>
    </w:p>
    <w:p w14:paraId="045E7B65" w14:textId="77777777" w:rsidR="00882177" w:rsidRPr="007819E9" w:rsidRDefault="00882177" w:rsidP="00882177">
      <w:pPr>
        <w:spacing w:after="0" w:line="240" w:lineRule="auto"/>
        <w:ind w:firstLine="567"/>
        <w:jc w:val="both"/>
        <w:rPr>
          <w:rFonts w:ascii="Times New Roman" w:hAnsi="Times New Roman"/>
          <w:sz w:val="28"/>
          <w:szCs w:val="28"/>
          <w:lang w:val="kk-KZ"/>
        </w:rPr>
      </w:pPr>
      <w:r w:rsidRPr="007819E9">
        <w:rPr>
          <w:rFonts w:ascii="Times New Roman" w:hAnsi="Times New Roman"/>
          <w:bCs/>
          <w:sz w:val="28"/>
          <w:szCs w:val="28"/>
          <w:lang w:val="kk-KZ"/>
        </w:rPr>
        <w:t>Шикізаттың</w:t>
      </w:r>
      <w:r w:rsidRPr="007819E9">
        <w:rPr>
          <w:rFonts w:ascii="Times New Roman" w:hAnsi="Times New Roman"/>
          <w:sz w:val="28"/>
          <w:szCs w:val="28"/>
          <w:lang w:val="kk-KZ"/>
        </w:rPr>
        <w:t xml:space="preserve"> қауіпсіздігін анықтау мақсатында ақ тұт жемістердегі радионуклидтердің, ауыр металдардың (қорғасын, кадмий, мышьяк, сынап) концентрациясы және микробиологиялық тазалығы тексерілді, нәтижелері НҚ талаптарына сәйкес екендігі анықталды.</w:t>
      </w:r>
    </w:p>
    <w:p w14:paraId="37B074C2" w14:textId="1BD7018A" w:rsidR="00882177" w:rsidRPr="007819E9" w:rsidRDefault="00882177" w:rsidP="00882177">
      <w:pPr>
        <w:spacing w:after="0" w:line="240" w:lineRule="auto"/>
        <w:ind w:firstLine="567"/>
        <w:jc w:val="both"/>
        <w:rPr>
          <w:rFonts w:ascii="Times New Roman" w:hAnsi="Times New Roman"/>
          <w:iCs/>
          <w:sz w:val="28"/>
          <w:szCs w:val="28"/>
          <w:lang w:val="kk-KZ"/>
        </w:rPr>
      </w:pPr>
      <w:r w:rsidRPr="007819E9">
        <w:rPr>
          <w:rFonts w:ascii="Times New Roman" w:hAnsi="Times New Roman"/>
          <w:iCs/>
          <w:sz w:val="28"/>
          <w:szCs w:val="28"/>
          <w:lang w:val="kk-KZ"/>
        </w:rPr>
        <w:t xml:space="preserve">Ақ тұт жемістерінің химиялық құрамына сапалық және сандық талдау жүргізілді. Талдау нәтижесінде </w:t>
      </w:r>
      <w:r w:rsidRPr="007819E9">
        <w:rPr>
          <w:rFonts w:ascii="Times New Roman" w:hAnsi="Times New Roman"/>
          <w:sz w:val="28"/>
          <w:szCs w:val="28"/>
          <w:lang w:val="kk-KZ"/>
        </w:rPr>
        <w:t>иілік заттар (0,16</w:t>
      </w:r>
      <w:r w:rsidRPr="007819E9">
        <w:rPr>
          <w:rFonts w:ascii="Times New Roman" w:eastAsia="Times New Roman,BoldItalic" w:hAnsi="Times New Roman"/>
          <w:bCs/>
          <w:iCs/>
          <w:sz w:val="28"/>
          <w:szCs w:val="28"/>
          <w:lang w:val="kk-KZ"/>
        </w:rPr>
        <w:t>%</w:t>
      </w:r>
      <w:r w:rsidRPr="007819E9">
        <w:rPr>
          <w:rFonts w:ascii="Times New Roman" w:hAnsi="Times New Roman"/>
          <w:sz w:val="28"/>
          <w:szCs w:val="28"/>
          <w:lang w:val="kk-KZ"/>
        </w:rPr>
        <w:t>), флавоноидтар (</w:t>
      </w:r>
      <w:r w:rsidRPr="007819E9">
        <w:rPr>
          <w:rFonts w:ascii="Times New Roman" w:eastAsia="Times New Roman,BoldItalic" w:hAnsi="Times New Roman"/>
          <w:bCs/>
          <w:iCs/>
          <w:sz w:val="28"/>
          <w:szCs w:val="28"/>
          <w:lang w:val="kk-KZ"/>
        </w:rPr>
        <w:t>0,009%</w:t>
      </w:r>
      <w:r w:rsidR="00B34437" w:rsidRPr="007819E9">
        <w:rPr>
          <w:rFonts w:ascii="Times New Roman" w:hAnsi="Times New Roman"/>
          <w:sz w:val="28"/>
          <w:szCs w:val="28"/>
          <w:lang w:val="kk-KZ"/>
        </w:rPr>
        <w:t>)</w:t>
      </w:r>
      <w:r w:rsidRPr="007819E9">
        <w:rPr>
          <w:rFonts w:ascii="Times New Roman" w:hAnsi="Times New Roman"/>
          <w:sz w:val="28"/>
          <w:szCs w:val="28"/>
          <w:lang w:val="kk-KZ"/>
        </w:rPr>
        <w:t>, полисахаридтер (7,52</w:t>
      </w:r>
      <w:r w:rsidRPr="007819E9">
        <w:rPr>
          <w:rFonts w:ascii="Times New Roman" w:eastAsia="Times New Roman,BoldItalic" w:hAnsi="Times New Roman"/>
          <w:bCs/>
          <w:iCs/>
          <w:sz w:val="28"/>
          <w:szCs w:val="28"/>
          <w:lang w:val="kk-KZ"/>
        </w:rPr>
        <w:t>%</w:t>
      </w:r>
      <w:r w:rsidRPr="007819E9">
        <w:rPr>
          <w:rFonts w:ascii="Times New Roman" w:hAnsi="Times New Roman"/>
          <w:sz w:val="28"/>
          <w:szCs w:val="28"/>
          <w:lang w:val="kk-KZ"/>
        </w:rPr>
        <w:t xml:space="preserve">), </w:t>
      </w:r>
      <w:r w:rsidRPr="007819E9">
        <w:rPr>
          <w:rFonts w:ascii="Times New Roman" w:hAnsi="Times New Roman"/>
          <w:bCs/>
          <w:iCs/>
          <w:sz w:val="28"/>
          <w:szCs w:val="28"/>
          <w:lang w:val="kk-KZ"/>
        </w:rPr>
        <w:t>бос органикалық қышқылдар (карбон қышқылдары) (</w:t>
      </w:r>
      <w:r w:rsidRPr="007819E9">
        <w:rPr>
          <w:rFonts w:ascii="Times New Roman" w:eastAsia="Times New Roman,BoldItalic" w:hAnsi="Times New Roman"/>
          <w:bCs/>
          <w:iCs/>
          <w:sz w:val="28"/>
          <w:szCs w:val="28"/>
          <w:lang w:val="kk-KZ"/>
        </w:rPr>
        <w:t>0,07%</w:t>
      </w:r>
      <w:r w:rsidRPr="007819E9">
        <w:rPr>
          <w:rFonts w:ascii="Times New Roman" w:hAnsi="Times New Roman"/>
          <w:bCs/>
          <w:iCs/>
          <w:sz w:val="28"/>
          <w:szCs w:val="28"/>
          <w:lang w:val="kk-KZ"/>
        </w:rPr>
        <w:t xml:space="preserve">) </w:t>
      </w:r>
      <w:r w:rsidRPr="007819E9">
        <w:rPr>
          <w:rFonts w:ascii="Times New Roman" w:hAnsi="Times New Roman"/>
          <w:sz w:val="28"/>
          <w:szCs w:val="28"/>
          <w:lang w:val="kk-KZ"/>
        </w:rPr>
        <w:t>бар екені анықталды.</w:t>
      </w:r>
    </w:p>
    <w:p w14:paraId="077C109E" w14:textId="77777777" w:rsidR="00882177" w:rsidRPr="007819E9" w:rsidRDefault="00882177" w:rsidP="00882177">
      <w:pPr>
        <w:tabs>
          <w:tab w:val="left" w:pos="567"/>
        </w:tabs>
        <w:spacing w:after="0" w:line="240" w:lineRule="auto"/>
        <w:ind w:firstLine="567"/>
        <w:jc w:val="both"/>
        <w:rPr>
          <w:rFonts w:ascii="Times New Roman" w:hAnsi="Times New Roman"/>
          <w:b/>
          <w:sz w:val="28"/>
          <w:szCs w:val="28"/>
          <w:lang w:val="kk-KZ"/>
        </w:rPr>
      </w:pPr>
      <w:r w:rsidRPr="007819E9">
        <w:rPr>
          <w:rFonts w:ascii="Times New Roman" w:hAnsi="Times New Roman"/>
          <w:bCs/>
          <w:sz w:val="28"/>
          <w:szCs w:val="28"/>
          <w:lang w:val="kk-KZ"/>
        </w:rPr>
        <w:t>Ақ тұт жемістерінің тұрақтылығын анықтау мен сақтау мерзімін  бекіту бойынша зерттеулер ауа температурасы 25±2°С және 60±5% ауаның салыстырмалы ылғалдылығында ұзақ мерзімді сынақ жағдайында жемістердің үш сериясына жүргізілді. Тұрақтылығын анықтау барысында бақыланатын сапа параметрлері бойынша елеулі өзгерістер анықталған жоқ, осған сүйене отырып ақ тұт жемістерінің сақтау мерзімі  2 жыл  болып бекітілді.</w:t>
      </w:r>
    </w:p>
    <w:p w14:paraId="3D964495" w14:textId="77777777" w:rsidR="00284CB9" w:rsidRPr="007819E9" w:rsidRDefault="00882177" w:rsidP="00882177">
      <w:pPr>
        <w:spacing w:after="0" w:line="240" w:lineRule="auto"/>
        <w:ind w:firstLine="567"/>
        <w:jc w:val="both"/>
        <w:rPr>
          <w:rFonts w:ascii="Times New Roman" w:hAnsi="Times New Roman"/>
          <w:bCs/>
          <w:sz w:val="28"/>
          <w:szCs w:val="28"/>
          <w:lang w:val="kk-KZ"/>
        </w:rPr>
      </w:pPr>
      <w:r w:rsidRPr="007819E9">
        <w:rPr>
          <w:rFonts w:ascii="Times New Roman" w:hAnsi="Times New Roman"/>
          <w:bCs/>
          <w:sz w:val="28"/>
          <w:szCs w:val="28"/>
          <w:lang w:val="kk-KZ"/>
        </w:rPr>
        <w:t>Жүргізілген зерттеу нәтижелері бойынша ақ тұт жемістері стандартталды,  сапа спецификациясы жасалды және бақыланған сапа көрсеткіштері нормативті құжаттардың талаптарына толық сәйкес келеді.</w:t>
      </w:r>
    </w:p>
    <w:p w14:paraId="48D1D109" w14:textId="77777777" w:rsidR="00284CB9" w:rsidRPr="007819E9" w:rsidRDefault="00284CB9">
      <w:pPr>
        <w:spacing w:after="160" w:line="259" w:lineRule="auto"/>
        <w:rPr>
          <w:rFonts w:ascii="Times New Roman" w:hAnsi="Times New Roman"/>
          <w:bCs/>
          <w:sz w:val="28"/>
          <w:szCs w:val="28"/>
          <w:lang w:val="kk-KZ"/>
        </w:rPr>
      </w:pPr>
      <w:r w:rsidRPr="007819E9">
        <w:rPr>
          <w:rFonts w:ascii="Times New Roman" w:hAnsi="Times New Roman"/>
          <w:bCs/>
          <w:sz w:val="28"/>
          <w:szCs w:val="28"/>
          <w:lang w:val="kk-KZ"/>
        </w:rPr>
        <w:br w:type="page"/>
      </w:r>
    </w:p>
    <w:p w14:paraId="344D15FF" w14:textId="62277626" w:rsidR="00284CB9" w:rsidRPr="007819E9" w:rsidRDefault="00284CB9" w:rsidP="00284CB9">
      <w:pPr>
        <w:spacing w:after="0" w:line="240" w:lineRule="auto"/>
        <w:ind w:firstLine="567"/>
        <w:jc w:val="both"/>
        <w:rPr>
          <w:rFonts w:ascii="Times New Roman" w:hAnsi="Times New Roman"/>
          <w:b/>
          <w:sz w:val="28"/>
          <w:lang w:val="kk-KZ"/>
        </w:rPr>
      </w:pPr>
      <w:r w:rsidRPr="007819E9">
        <w:rPr>
          <w:rFonts w:ascii="Times New Roman" w:hAnsi="Times New Roman"/>
          <w:b/>
          <w:sz w:val="28"/>
          <w:lang w:val="kk-KZ"/>
        </w:rPr>
        <w:t>4</w:t>
      </w:r>
      <w:r w:rsidRPr="007819E9">
        <w:rPr>
          <w:rFonts w:ascii="Times New Roman" w:hAnsi="Times New Roman"/>
          <w:b/>
          <w:i/>
          <w:sz w:val="28"/>
          <w:lang w:val="kk-KZ"/>
        </w:rPr>
        <w:t xml:space="preserve"> </w:t>
      </w:r>
      <w:r w:rsidR="008E2966" w:rsidRPr="007819E9">
        <w:rPr>
          <w:rFonts w:ascii="Times New Roman" w:eastAsia="Times New Roman" w:hAnsi="Times New Roman"/>
          <w:b/>
          <w:iCs/>
          <w:sz w:val="28"/>
          <w:szCs w:val="28"/>
          <w:shd w:val="clear" w:color="auto" w:fill="FFFFFF"/>
          <w:lang w:val="kk-KZ" w:bidi="en-US"/>
        </w:rPr>
        <w:t xml:space="preserve">АҚ ТҰТ </w:t>
      </w:r>
      <w:r w:rsidRPr="007819E9">
        <w:rPr>
          <w:rFonts w:ascii="Times New Roman" w:hAnsi="Times New Roman"/>
          <w:b/>
          <w:sz w:val="28"/>
          <w:lang w:val="kk-KZ"/>
        </w:rPr>
        <w:t>ЖЕМІСТЕРІНЕН ЭКСТРАКТ АЛУДЫҢ ОҢТАЙЛЫ ТЕХНОЛОГИЯСЫН ТАҢДАУ ЖӘНЕ ҚАУІПСІЗДІГІН БАҒАЛАУ</w:t>
      </w:r>
    </w:p>
    <w:p w14:paraId="0C51954E" w14:textId="77777777" w:rsidR="00284CB9" w:rsidRPr="007819E9" w:rsidRDefault="00284CB9" w:rsidP="00284CB9">
      <w:pPr>
        <w:spacing w:after="0" w:line="240" w:lineRule="auto"/>
        <w:jc w:val="both"/>
        <w:rPr>
          <w:rFonts w:ascii="Times New Roman" w:hAnsi="Times New Roman"/>
          <w:b/>
          <w:sz w:val="28"/>
          <w:lang w:val="kk-KZ"/>
        </w:rPr>
      </w:pPr>
    </w:p>
    <w:p w14:paraId="30D9979F" w14:textId="0627F85D" w:rsidR="00284CB9" w:rsidRPr="007819E9" w:rsidRDefault="00284CB9" w:rsidP="00284CB9">
      <w:pPr>
        <w:spacing w:after="0" w:line="240" w:lineRule="auto"/>
        <w:ind w:firstLine="567"/>
        <w:jc w:val="both"/>
        <w:rPr>
          <w:rFonts w:ascii="Times New Roman" w:eastAsia="Times New Roman" w:hAnsi="Times New Roman"/>
          <w:b/>
          <w:iCs/>
          <w:sz w:val="28"/>
          <w:szCs w:val="28"/>
          <w:shd w:val="clear" w:color="auto" w:fill="FFFFFF"/>
          <w:lang w:val="kk-KZ" w:bidi="en-US"/>
        </w:rPr>
      </w:pPr>
      <w:r w:rsidRPr="007819E9">
        <w:rPr>
          <w:rFonts w:ascii="Times New Roman" w:hAnsi="Times New Roman"/>
          <w:b/>
          <w:sz w:val="28"/>
          <w:szCs w:val="28"/>
          <w:lang w:val="kk-KZ"/>
        </w:rPr>
        <w:t xml:space="preserve">4.1 </w:t>
      </w:r>
      <w:r w:rsidR="008E2966" w:rsidRPr="007819E9">
        <w:rPr>
          <w:rFonts w:ascii="Times New Roman" w:eastAsia="Times New Roman" w:hAnsi="Times New Roman"/>
          <w:b/>
          <w:iCs/>
          <w:sz w:val="28"/>
          <w:szCs w:val="28"/>
          <w:shd w:val="clear" w:color="auto" w:fill="FFFFFF"/>
          <w:lang w:val="kk-KZ" w:bidi="en-US"/>
        </w:rPr>
        <w:t xml:space="preserve">Ақ тұт </w:t>
      </w:r>
      <w:r w:rsidRPr="007819E9">
        <w:rPr>
          <w:rFonts w:ascii="Times New Roman" w:eastAsia="Times New Roman" w:hAnsi="Times New Roman"/>
          <w:b/>
          <w:iCs/>
          <w:sz w:val="28"/>
          <w:szCs w:val="28"/>
          <w:shd w:val="clear" w:color="auto" w:fill="FFFFFF"/>
          <w:lang w:val="kk-KZ" w:bidi="en-US"/>
        </w:rPr>
        <w:t>жемістерінен экстракт алудың оңтайлы технологиясын таңдау</w:t>
      </w:r>
    </w:p>
    <w:p w14:paraId="269A70C7" w14:textId="1ECAB9AB" w:rsidR="00284CB9" w:rsidRPr="007819E9" w:rsidRDefault="00284CB9" w:rsidP="00284CB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Экстракция процесін тиімді жүргізу үшін ультрадыбыстық </w:t>
      </w:r>
      <w:r w:rsidR="00301504" w:rsidRPr="007819E9">
        <w:rPr>
          <w:rFonts w:ascii="Times New Roman" w:hAnsi="Times New Roman"/>
          <w:sz w:val="28"/>
          <w:szCs w:val="28"/>
          <w:lang w:val="kk-KZ"/>
        </w:rPr>
        <w:t>әсер ету арқылы мацерация</w:t>
      </w:r>
      <w:r w:rsidRPr="007819E9">
        <w:rPr>
          <w:rFonts w:ascii="Times New Roman" w:hAnsi="Times New Roman"/>
          <w:sz w:val="28"/>
          <w:szCs w:val="28"/>
          <w:lang w:val="kk-KZ"/>
        </w:rPr>
        <w:t xml:space="preserve"> әдісі таңдап алынды. Бұл әдістің басты артықшылығы – белсенді заттардың толық әрі жылдам бөлініп шығуы, сондай-ақ экстракция уақытының айтарлықтай қысқаруы болып табылады. Ультрадыбыстың әсерінен өсімдік шикізатының жасушалық қабықшасы тез бұзылып, еріткіштің шикізатқа ену дәрежесі артады. Сонымен қатар, пайда болатын турбулентті ағындар мен құйынды қозғалыстар ерітілетін заттардың диффузиялық өтуін жылдамдатады. Осы құбылыстардың нәтижесінде өсімдік шикізатындағы биологиялық белсенді компоненттердің экстрагентке ауысу жылдамдығы артып, экстракция процесі айтарлықтай жеделдейді [</w:t>
      </w:r>
      <w:r w:rsidR="00D35A4F" w:rsidRPr="007819E9">
        <w:rPr>
          <w:rFonts w:ascii="Times New Roman" w:hAnsi="Times New Roman"/>
          <w:sz w:val="28"/>
          <w:szCs w:val="28"/>
          <w:lang w:val="kk-KZ"/>
        </w:rPr>
        <w:t>124</w:t>
      </w:r>
      <w:r w:rsidRPr="007819E9">
        <w:rPr>
          <w:rFonts w:ascii="Times New Roman" w:hAnsi="Times New Roman"/>
          <w:sz w:val="28"/>
          <w:szCs w:val="28"/>
          <w:lang w:val="kk-KZ"/>
        </w:rPr>
        <w:t>].</w:t>
      </w:r>
    </w:p>
    <w:p w14:paraId="0DE536BF" w14:textId="3E87D6C6" w:rsidR="00284CB9" w:rsidRPr="007819E9" w:rsidRDefault="00284CB9" w:rsidP="00284CB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Өсімдік шикізатын өсіру, жинау, өңдеу және сақтау процестері өнімнің сапасына тікелей әсер ететіндіктен, бұл жұмыстардың барлығы «Өсімдік тектес шикізатты өсіру, жинау, өңдеу және сақтаудың тиісті практикасы (GACP)» ережелеріне қатаң сәйкестікте жүзеге асырылды. Дәрілік өсімдіктердің жинау мерзімі, өңдеу технологиясы және сақтау шарттарының дұрыс сақталуы сапалы дәрілік шикізатты алуда маңызды рөл атқарады [</w:t>
      </w:r>
      <w:r w:rsidR="00416DDE" w:rsidRPr="007819E9">
        <w:rPr>
          <w:rFonts w:ascii="Times New Roman" w:hAnsi="Times New Roman"/>
          <w:sz w:val="28"/>
          <w:szCs w:val="28"/>
          <w:lang w:val="kk-KZ"/>
        </w:rPr>
        <w:t>12</w:t>
      </w:r>
      <w:r w:rsidR="00D35A4F" w:rsidRPr="007819E9">
        <w:rPr>
          <w:rFonts w:ascii="Times New Roman" w:hAnsi="Times New Roman"/>
          <w:sz w:val="28"/>
          <w:szCs w:val="28"/>
          <w:lang w:val="kk-KZ"/>
        </w:rPr>
        <w:t>5</w:t>
      </w:r>
      <w:r w:rsidRPr="007819E9">
        <w:rPr>
          <w:rFonts w:ascii="Times New Roman" w:hAnsi="Times New Roman"/>
          <w:sz w:val="28"/>
          <w:szCs w:val="28"/>
          <w:lang w:val="kk-KZ"/>
        </w:rPr>
        <w:t>]. Сондықтан осы зерттеу барысында GACP стандарттарына сай жиналып дайындалған ақ тұт жемістері пайдаланылды.</w:t>
      </w:r>
    </w:p>
    <w:p w14:paraId="2D71F68F" w14:textId="77777777" w:rsidR="00284CB9" w:rsidRPr="007819E9" w:rsidRDefault="00284CB9" w:rsidP="00284CB9">
      <w:pPr>
        <w:spacing w:after="0" w:line="240" w:lineRule="auto"/>
        <w:ind w:firstLine="567"/>
        <w:jc w:val="both"/>
        <w:rPr>
          <w:rFonts w:ascii="Times New Roman" w:hAnsi="Times New Roman"/>
          <w:sz w:val="28"/>
          <w:szCs w:val="28"/>
          <w:lang w:val="kk-KZ"/>
        </w:rPr>
      </w:pPr>
      <w:r w:rsidRPr="007819E9">
        <w:rPr>
          <w:rFonts w:ascii="Times New Roman" w:eastAsia="Times New Roman" w:hAnsi="Times New Roman"/>
          <w:iCs/>
          <w:sz w:val="28"/>
          <w:szCs w:val="28"/>
          <w:shd w:val="clear" w:color="auto" w:fill="FFFFFF"/>
          <w:lang w:val="kk-KZ" w:bidi="en-US"/>
        </w:rPr>
        <w:t>Фарма</w:t>
      </w:r>
      <w:r w:rsidR="00C91FFF" w:rsidRPr="007819E9">
        <w:rPr>
          <w:rFonts w:ascii="Times New Roman" w:eastAsia="Times New Roman" w:hAnsi="Times New Roman"/>
          <w:iCs/>
          <w:sz w:val="28"/>
          <w:szCs w:val="28"/>
          <w:shd w:val="clear" w:color="auto" w:fill="FFFFFF"/>
          <w:lang w:val="kk-KZ" w:bidi="en-US"/>
        </w:rPr>
        <w:t>цевтика</w:t>
      </w:r>
      <w:r w:rsidRPr="007819E9">
        <w:rPr>
          <w:rFonts w:ascii="Times New Roman" w:eastAsia="Times New Roman" w:hAnsi="Times New Roman"/>
          <w:iCs/>
          <w:sz w:val="28"/>
          <w:szCs w:val="28"/>
          <w:shd w:val="clear" w:color="auto" w:fill="FFFFFF"/>
          <w:lang w:val="kk-KZ" w:bidi="en-US"/>
        </w:rPr>
        <w:t xml:space="preserve">-технологиялық параметрлерді зерттеудің нәтижесі </w:t>
      </w:r>
      <w:r w:rsidRPr="007819E9">
        <w:rPr>
          <w:rFonts w:ascii="Times New Roman" w:eastAsia="Times New Roman" w:hAnsi="Times New Roman"/>
          <w:i/>
          <w:iCs/>
          <w:sz w:val="28"/>
          <w:szCs w:val="28"/>
          <w:shd w:val="clear" w:color="auto" w:fill="FFFFFF"/>
          <w:lang w:val="kk-KZ" w:bidi="en-US"/>
        </w:rPr>
        <w:t xml:space="preserve">Morus Alba </w:t>
      </w:r>
      <w:r w:rsidRPr="007819E9">
        <w:rPr>
          <w:rFonts w:ascii="Times New Roman" w:eastAsia="Times New Roman" w:hAnsi="Times New Roman"/>
          <w:iCs/>
          <w:sz w:val="28"/>
          <w:szCs w:val="28"/>
          <w:shd w:val="clear" w:color="auto" w:fill="FFFFFF"/>
          <w:lang w:val="kk-KZ" w:bidi="en-US"/>
        </w:rPr>
        <w:t xml:space="preserve">жемістерінен ББЗ сығындылаудың тиімді технологиясын жасауға мүмкіндік берді. Тәжірибе спирттің әр түрлі концентрацияларында және суда 5 рет қайталау арқылы жүргізілді, нәтижесі статистикалық өңделді. Экстрактивті заттардың тиімді шығымы салыстырмалы түрде </w:t>
      </w:r>
      <w:r w:rsidRPr="007819E9">
        <w:rPr>
          <w:rFonts w:ascii="Times New Roman" w:hAnsi="Times New Roman"/>
          <w:sz w:val="28"/>
          <w:szCs w:val="28"/>
          <w:lang w:val="kk-KZ"/>
        </w:rPr>
        <w:t xml:space="preserve">шикізаттың ұнтақталу дәрежесі 1,5-3,0 мм болған кезде, этил спиртінің 40%-дық концентрациясында болды. </w:t>
      </w:r>
    </w:p>
    <w:p w14:paraId="080C9622" w14:textId="77777777" w:rsidR="00284CB9" w:rsidRPr="007819E9" w:rsidRDefault="00284CB9" w:rsidP="00284CB9">
      <w:pPr>
        <w:spacing w:after="0" w:line="240" w:lineRule="auto"/>
        <w:ind w:firstLine="567"/>
        <w:jc w:val="both"/>
        <w:rPr>
          <w:rFonts w:ascii="Times New Roman" w:hAnsi="Times New Roman"/>
          <w:bCs/>
          <w:sz w:val="28"/>
          <w:szCs w:val="28"/>
          <w:lang w:val="kk-KZ"/>
        </w:rPr>
      </w:pPr>
      <w:r w:rsidRPr="007819E9">
        <w:rPr>
          <w:rFonts w:ascii="Times New Roman" w:hAnsi="Times New Roman"/>
          <w:sz w:val="28"/>
          <w:szCs w:val="28"/>
          <w:lang w:val="kk-KZ"/>
        </w:rPr>
        <w:t xml:space="preserve">Ақ тұт жемісінен экстракт алу жұмыстары </w:t>
      </w:r>
      <w:r w:rsidRPr="007819E9">
        <w:rPr>
          <w:rFonts w:ascii="Times New Roman" w:hAnsi="Times New Roman"/>
          <w:bCs/>
          <w:sz w:val="28"/>
          <w:szCs w:val="28"/>
          <w:lang w:val="kk-KZ"/>
        </w:rPr>
        <w:t xml:space="preserve">әл-Фараби атындағы Қазақ ұлттық университетінің КЕАҚ «Дәрілік өсімдіктерді ғылыми зерттеу орталығының» </w:t>
      </w:r>
      <w:r w:rsidRPr="007819E9">
        <w:rPr>
          <w:rFonts w:ascii="Times New Roman" w:hAnsi="Times New Roman"/>
          <w:sz w:val="28"/>
          <w:szCs w:val="28"/>
          <w:lang w:val="kk-KZ"/>
        </w:rPr>
        <w:t>базасында KQ5200B қондырғысында орындалды.</w:t>
      </w:r>
    </w:p>
    <w:p w14:paraId="65E84315" w14:textId="77777777" w:rsidR="00284CB9" w:rsidRPr="007819E9" w:rsidRDefault="00284CB9" w:rsidP="00C91FFF">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Ақ тұт жемісінен ультрадыбыс</w:t>
      </w:r>
      <w:r w:rsidR="00301504" w:rsidRPr="007819E9">
        <w:rPr>
          <w:rFonts w:ascii="Times New Roman" w:hAnsi="Times New Roman"/>
          <w:sz w:val="28"/>
          <w:szCs w:val="28"/>
          <w:lang w:val="kk-KZ"/>
        </w:rPr>
        <w:t xml:space="preserve"> арқылы экстракция</w:t>
      </w:r>
      <w:r w:rsidRPr="007819E9">
        <w:rPr>
          <w:rFonts w:ascii="Times New Roman" w:hAnsi="Times New Roman"/>
          <w:sz w:val="28"/>
          <w:szCs w:val="28"/>
          <w:lang w:val="kk-KZ"/>
        </w:rPr>
        <w:t>лаудың параметрлері:</w:t>
      </w:r>
    </w:p>
    <w:p w14:paraId="1A626754" w14:textId="55625EA0" w:rsidR="00284CB9" w:rsidRPr="007819E9" w:rsidRDefault="00284CB9" w:rsidP="00EE7945">
      <w:pPr>
        <w:pStyle w:val="a3"/>
        <w:numPr>
          <w:ilvl w:val="0"/>
          <w:numId w:val="13"/>
        </w:numPr>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 xml:space="preserve">шикізат пен экстрагент қатынасы </w:t>
      </w:r>
      <w:r w:rsidR="00C62F7D" w:rsidRPr="007819E9">
        <w:rPr>
          <w:rFonts w:ascii="Times New Roman" w:hAnsi="Times New Roman"/>
          <w:sz w:val="28"/>
          <w:szCs w:val="28"/>
          <w:lang w:val="kk-KZ"/>
        </w:rPr>
        <w:t>–</w:t>
      </w:r>
      <w:r w:rsidRPr="007819E9">
        <w:rPr>
          <w:rFonts w:ascii="Times New Roman" w:hAnsi="Times New Roman"/>
          <w:sz w:val="28"/>
          <w:szCs w:val="28"/>
          <w:lang w:val="kk-KZ"/>
        </w:rPr>
        <w:t xml:space="preserve"> 1:8; экстрагент </w:t>
      </w:r>
      <w:r w:rsidR="00C62F7D" w:rsidRPr="007819E9">
        <w:rPr>
          <w:rFonts w:ascii="Times New Roman" w:hAnsi="Times New Roman"/>
          <w:sz w:val="28"/>
          <w:szCs w:val="28"/>
          <w:lang w:val="kk-KZ"/>
        </w:rPr>
        <w:t>–</w:t>
      </w:r>
      <w:r w:rsidRPr="007819E9">
        <w:rPr>
          <w:rFonts w:ascii="Times New Roman" w:hAnsi="Times New Roman"/>
          <w:sz w:val="28"/>
          <w:szCs w:val="28"/>
          <w:lang w:val="kk-KZ"/>
        </w:rPr>
        <w:t xml:space="preserve"> 40</w:t>
      </w:r>
      <w:r w:rsidRPr="007819E9">
        <w:rPr>
          <w:rFonts w:ascii="Times New Roman" w:hAnsi="Times New Roman"/>
          <w:sz w:val="28"/>
          <w:szCs w:val="28"/>
          <w:lang w:val="ru-RU"/>
        </w:rPr>
        <w:t xml:space="preserve">% </w:t>
      </w:r>
      <w:r w:rsidRPr="007819E9">
        <w:rPr>
          <w:rFonts w:ascii="Times New Roman" w:hAnsi="Times New Roman"/>
          <w:sz w:val="28"/>
          <w:szCs w:val="28"/>
          <w:lang w:val="kk-KZ"/>
        </w:rPr>
        <w:t>этил спирті</w:t>
      </w:r>
    </w:p>
    <w:p w14:paraId="4C22CE2B" w14:textId="77777777" w:rsidR="00284CB9" w:rsidRPr="007819E9" w:rsidRDefault="00284CB9" w:rsidP="00EE7945">
      <w:pPr>
        <w:pStyle w:val="a3"/>
        <w:numPr>
          <w:ilvl w:val="0"/>
          <w:numId w:val="13"/>
        </w:numPr>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экстракциялау тәсілі, қуаттылығы - 40 кГц жиілігіндегі ультрадыбысты қолдану арқылы мацерациялау; сығындылау уақыты – 60 мин;</w:t>
      </w:r>
    </w:p>
    <w:p w14:paraId="6E4C1A7D" w14:textId="77777777" w:rsidR="00284CB9" w:rsidRPr="007819E9" w:rsidRDefault="00284CB9" w:rsidP="00EE7945">
      <w:pPr>
        <w:pStyle w:val="a3"/>
        <w:numPr>
          <w:ilvl w:val="0"/>
          <w:numId w:val="13"/>
        </w:numPr>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 xml:space="preserve">сығындылау температурасы – 25 </w:t>
      </w:r>
      <w:r w:rsidRPr="007819E9">
        <w:rPr>
          <w:rFonts w:ascii="Times New Roman" w:hAnsi="Times New Roman"/>
          <w:sz w:val="28"/>
          <w:szCs w:val="28"/>
          <w:lang w:val="kk-KZ"/>
        </w:rPr>
        <w:sym w:font="Symbol" w:char="F0B0"/>
      </w:r>
      <w:r w:rsidRPr="007819E9">
        <w:rPr>
          <w:rFonts w:ascii="Times New Roman" w:hAnsi="Times New Roman"/>
          <w:sz w:val="28"/>
          <w:szCs w:val="28"/>
          <w:lang w:val="kk-KZ"/>
        </w:rPr>
        <w:t>С.</w:t>
      </w:r>
    </w:p>
    <w:p w14:paraId="78A12990" w14:textId="1FFCC878" w:rsidR="00284CB9" w:rsidRPr="007819E9" w:rsidRDefault="00284CB9" w:rsidP="00C91FFF">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Ультрадыбыстық әсер ету процесінің қарқындылығымен шикізаттан құрғақ сығынды алу кезіндегі технологиялық үрдіс келесі технологиялық сатылардан тұрады: шикізатты ұ</w:t>
      </w:r>
      <w:r w:rsidR="00416DDE" w:rsidRPr="007819E9">
        <w:rPr>
          <w:rFonts w:ascii="Times New Roman" w:hAnsi="Times New Roman"/>
          <w:sz w:val="28"/>
          <w:szCs w:val="28"/>
          <w:lang w:val="kk-KZ"/>
        </w:rPr>
        <w:t>с</w:t>
      </w:r>
      <w:r w:rsidRPr="007819E9">
        <w:rPr>
          <w:rFonts w:ascii="Times New Roman" w:hAnsi="Times New Roman"/>
          <w:sz w:val="28"/>
          <w:szCs w:val="28"/>
          <w:lang w:val="kk-KZ"/>
        </w:rPr>
        <w:t>ақтау, экстрагент дайындау, ББЗ сығындылау, тұндыру, фильтрлеу, буландыру, ұ</w:t>
      </w:r>
      <w:r w:rsidR="00416DDE" w:rsidRPr="007819E9">
        <w:rPr>
          <w:rFonts w:ascii="Times New Roman" w:hAnsi="Times New Roman"/>
          <w:sz w:val="28"/>
          <w:szCs w:val="28"/>
          <w:lang w:val="kk-KZ"/>
        </w:rPr>
        <w:t>с</w:t>
      </w:r>
      <w:r w:rsidRPr="007819E9">
        <w:rPr>
          <w:rFonts w:ascii="Times New Roman" w:hAnsi="Times New Roman"/>
          <w:sz w:val="28"/>
          <w:szCs w:val="28"/>
          <w:lang w:val="kk-KZ"/>
        </w:rPr>
        <w:t xml:space="preserve">ақтау, біріншілік орау, екіншілік орау және тасымалдау қаптамасы. Технологиялық сызба </w:t>
      </w:r>
      <w:r w:rsidR="00CE5E3F" w:rsidRPr="007819E9">
        <w:rPr>
          <w:rFonts w:ascii="Times New Roman" w:hAnsi="Times New Roman"/>
          <w:sz w:val="28"/>
          <w:szCs w:val="28"/>
          <w:lang w:val="kk-KZ"/>
        </w:rPr>
        <w:t>1</w:t>
      </w:r>
      <w:r w:rsidR="002D6C41" w:rsidRPr="007819E9">
        <w:rPr>
          <w:rFonts w:ascii="Times New Roman" w:hAnsi="Times New Roman"/>
          <w:sz w:val="28"/>
          <w:szCs w:val="28"/>
          <w:lang w:val="kk-KZ"/>
        </w:rPr>
        <w:t>9</w:t>
      </w:r>
      <w:r w:rsidRPr="007819E9">
        <w:rPr>
          <w:rFonts w:ascii="Times New Roman" w:hAnsi="Times New Roman"/>
          <w:sz w:val="28"/>
          <w:szCs w:val="28"/>
          <w:lang w:val="kk-KZ"/>
        </w:rPr>
        <w:t>-суретте көрсетілген. Әзірленген әдіс ҚР Әділет министрлігінің «Ұлттық зияткерлік меншік институты» ШЖҚ РМК ұйымының №7396 Пайдалы моделімен патенттелген [</w:t>
      </w:r>
      <w:r w:rsidR="00D35A4F" w:rsidRPr="007819E9">
        <w:rPr>
          <w:rFonts w:ascii="Times New Roman" w:hAnsi="Times New Roman"/>
          <w:sz w:val="28"/>
          <w:szCs w:val="28"/>
          <w:lang w:val="kk-KZ"/>
        </w:rPr>
        <w:t>126</w:t>
      </w:r>
      <w:r w:rsidRPr="007819E9">
        <w:rPr>
          <w:rFonts w:ascii="Times New Roman" w:hAnsi="Times New Roman"/>
          <w:sz w:val="28"/>
          <w:szCs w:val="28"/>
          <w:lang w:val="kk-KZ"/>
        </w:rPr>
        <w:t>].</w:t>
      </w:r>
    </w:p>
    <w:p w14:paraId="59C478C4" w14:textId="77777777" w:rsidR="00C91FFF" w:rsidRPr="007819E9" w:rsidRDefault="00C91FFF" w:rsidP="00C91FFF">
      <w:pPr>
        <w:spacing w:after="0" w:line="240" w:lineRule="auto"/>
        <w:ind w:firstLine="567"/>
        <w:jc w:val="both"/>
        <w:rPr>
          <w:rFonts w:ascii="Times New Roman" w:hAnsi="Times New Roman"/>
          <w:sz w:val="28"/>
          <w:szCs w:val="28"/>
          <w:lang w:val="kk-KZ"/>
        </w:rPr>
      </w:pPr>
    </w:p>
    <w:tbl>
      <w:tblPr>
        <w:tblpPr w:leftFromText="180" w:rightFromText="180" w:vertAnchor="text" w:horzAnchor="margin" w:tblpY="2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25"/>
        <w:gridCol w:w="3282"/>
        <w:gridCol w:w="406"/>
        <w:gridCol w:w="2832"/>
      </w:tblGrid>
      <w:tr w:rsidR="00284CB9" w:rsidRPr="007819E9" w14:paraId="3B754363" w14:textId="77777777" w:rsidTr="00962344">
        <w:trPr>
          <w:trHeight w:val="563"/>
        </w:trPr>
        <w:tc>
          <w:tcPr>
            <w:tcW w:w="2689" w:type="dxa"/>
            <w:tcBorders>
              <w:bottom w:val="single" w:sz="4" w:space="0" w:color="auto"/>
            </w:tcBorders>
            <w:shd w:val="clear" w:color="auto" w:fill="auto"/>
            <w:vAlign w:val="center"/>
          </w:tcPr>
          <w:p w14:paraId="6159CFFE" w14:textId="77777777" w:rsidR="00284CB9" w:rsidRPr="007819E9" w:rsidRDefault="00284CB9" w:rsidP="00250956">
            <w:pPr>
              <w:spacing w:after="0" w:line="240" w:lineRule="auto"/>
              <w:jc w:val="center"/>
              <w:rPr>
                <w:rFonts w:ascii="Times New Roman" w:hAnsi="Times New Roman"/>
                <w:i/>
                <w:sz w:val="20"/>
                <w:szCs w:val="20"/>
                <w:lang w:val="kk-KZ"/>
              </w:rPr>
            </w:pPr>
            <w:r w:rsidRPr="007819E9">
              <w:rPr>
                <w:rFonts w:ascii="Times New Roman" w:hAnsi="Times New Roman"/>
                <w:i/>
                <w:sz w:val="20"/>
                <w:szCs w:val="20"/>
              </w:rPr>
              <w:t>Шикізат, аралық өнімдер және материалдар</w:t>
            </w:r>
          </w:p>
        </w:tc>
        <w:tc>
          <w:tcPr>
            <w:tcW w:w="425" w:type="dxa"/>
            <w:tcBorders>
              <w:top w:val="nil"/>
              <w:bottom w:val="nil"/>
            </w:tcBorders>
            <w:shd w:val="clear" w:color="auto" w:fill="auto"/>
            <w:vAlign w:val="center"/>
          </w:tcPr>
          <w:p w14:paraId="4D8D267A" w14:textId="77777777" w:rsidR="00284CB9" w:rsidRPr="007819E9" w:rsidRDefault="00284CB9" w:rsidP="00250956">
            <w:pPr>
              <w:spacing w:after="0" w:line="240" w:lineRule="auto"/>
              <w:jc w:val="center"/>
              <w:rPr>
                <w:rFonts w:ascii="Times New Roman" w:hAnsi="Times New Roman"/>
                <w:sz w:val="20"/>
                <w:szCs w:val="20"/>
                <w:lang w:val="kk-KZ"/>
              </w:rPr>
            </w:pPr>
          </w:p>
          <w:p w14:paraId="3B0A030B" w14:textId="77777777" w:rsidR="00284CB9" w:rsidRPr="007819E9" w:rsidRDefault="00284CB9" w:rsidP="00250956">
            <w:pPr>
              <w:spacing w:after="0" w:line="240" w:lineRule="auto"/>
              <w:jc w:val="center"/>
              <w:rPr>
                <w:rFonts w:ascii="Times New Roman" w:hAnsi="Times New Roman"/>
                <w:sz w:val="20"/>
                <w:szCs w:val="20"/>
                <w:lang w:val="kk-KZ"/>
              </w:rPr>
            </w:pPr>
          </w:p>
          <w:p w14:paraId="0A2385FB"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bottom w:val="single" w:sz="4" w:space="0" w:color="auto"/>
            </w:tcBorders>
            <w:shd w:val="clear" w:color="auto" w:fill="auto"/>
            <w:vAlign w:val="center"/>
          </w:tcPr>
          <w:p w14:paraId="0FD79E84" w14:textId="77777777" w:rsidR="00284CB9" w:rsidRPr="007819E9" w:rsidRDefault="00284CB9" w:rsidP="00250956">
            <w:pPr>
              <w:spacing w:after="0" w:line="240" w:lineRule="auto"/>
              <w:jc w:val="center"/>
              <w:rPr>
                <w:rFonts w:ascii="Times New Roman" w:hAnsi="Times New Roman"/>
                <w:i/>
                <w:sz w:val="20"/>
                <w:szCs w:val="20"/>
                <w:lang w:val="kk-KZ"/>
              </w:rPr>
            </w:pPr>
            <w:r w:rsidRPr="007819E9">
              <w:rPr>
                <w:rFonts w:ascii="Times New Roman" w:hAnsi="Times New Roman"/>
                <w:i/>
                <w:sz w:val="20"/>
                <w:szCs w:val="20"/>
                <w:lang w:val="kk-KZ"/>
              </w:rPr>
              <w:t>Құрғақ экстракт өндірсі</w:t>
            </w:r>
          </w:p>
        </w:tc>
        <w:tc>
          <w:tcPr>
            <w:tcW w:w="406" w:type="dxa"/>
            <w:tcBorders>
              <w:top w:val="nil"/>
              <w:bottom w:val="nil"/>
            </w:tcBorders>
            <w:shd w:val="clear" w:color="auto" w:fill="auto"/>
            <w:vAlign w:val="center"/>
          </w:tcPr>
          <w:p w14:paraId="5DE8E77F"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bottom w:val="single" w:sz="4" w:space="0" w:color="auto"/>
            </w:tcBorders>
            <w:shd w:val="clear" w:color="auto" w:fill="auto"/>
            <w:vAlign w:val="center"/>
          </w:tcPr>
          <w:p w14:paraId="4B05E028" w14:textId="77777777" w:rsidR="00284CB9" w:rsidRPr="007819E9" w:rsidRDefault="00284CB9" w:rsidP="00250956">
            <w:pPr>
              <w:spacing w:after="0" w:line="240" w:lineRule="auto"/>
              <w:jc w:val="center"/>
              <w:rPr>
                <w:rFonts w:ascii="Times New Roman" w:hAnsi="Times New Roman"/>
                <w:i/>
                <w:sz w:val="20"/>
                <w:szCs w:val="20"/>
              </w:rPr>
            </w:pPr>
            <w:r w:rsidRPr="007819E9">
              <w:rPr>
                <w:rFonts w:ascii="Times New Roman" w:hAnsi="Times New Roman"/>
                <w:i/>
                <w:sz w:val="20"/>
                <w:szCs w:val="20"/>
                <w:lang w:val="kk-KZ"/>
              </w:rPr>
              <w:t>Өндірістегі үрдістерді бақылау</w:t>
            </w:r>
          </w:p>
        </w:tc>
      </w:tr>
      <w:tr w:rsidR="00284CB9" w:rsidRPr="007819E9" w14:paraId="6258103A" w14:textId="77777777" w:rsidTr="00962344">
        <w:trPr>
          <w:trHeight w:val="132"/>
        </w:trPr>
        <w:tc>
          <w:tcPr>
            <w:tcW w:w="2689" w:type="dxa"/>
            <w:tcBorders>
              <w:top w:val="single" w:sz="4" w:space="0" w:color="auto"/>
              <w:left w:val="nil"/>
              <w:bottom w:val="single" w:sz="4" w:space="0" w:color="auto"/>
              <w:right w:val="nil"/>
            </w:tcBorders>
            <w:shd w:val="clear" w:color="auto" w:fill="auto"/>
            <w:vAlign w:val="center"/>
          </w:tcPr>
          <w:p w14:paraId="1CA6F32D"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4BCBC064"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top w:val="single" w:sz="4" w:space="0" w:color="auto"/>
              <w:left w:val="nil"/>
              <w:bottom w:val="single" w:sz="4" w:space="0" w:color="auto"/>
              <w:right w:val="nil"/>
            </w:tcBorders>
            <w:shd w:val="clear" w:color="auto" w:fill="auto"/>
            <w:vAlign w:val="center"/>
          </w:tcPr>
          <w:p w14:paraId="62A09B43" w14:textId="77777777" w:rsidR="00284CB9" w:rsidRPr="007819E9" w:rsidRDefault="00284CB9" w:rsidP="00250956">
            <w:pPr>
              <w:spacing w:after="0" w:line="240" w:lineRule="auto"/>
              <w:jc w:val="center"/>
              <w:rPr>
                <w:rFonts w:ascii="Times New Roman" w:hAnsi="Times New Roman"/>
                <w:sz w:val="20"/>
                <w:szCs w:val="20"/>
                <w:lang w:val="kk-KZ"/>
              </w:rPr>
            </w:pPr>
          </w:p>
        </w:tc>
        <w:tc>
          <w:tcPr>
            <w:tcW w:w="406" w:type="dxa"/>
            <w:tcBorders>
              <w:top w:val="nil"/>
              <w:left w:val="nil"/>
              <w:bottom w:val="nil"/>
              <w:right w:val="nil"/>
            </w:tcBorders>
            <w:shd w:val="clear" w:color="auto" w:fill="auto"/>
            <w:vAlign w:val="center"/>
          </w:tcPr>
          <w:p w14:paraId="46713880"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top w:val="single" w:sz="4" w:space="0" w:color="auto"/>
              <w:left w:val="nil"/>
              <w:bottom w:val="single" w:sz="4" w:space="0" w:color="auto"/>
              <w:right w:val="nil"/>
            </w:tcBorders>
            <w:shd w:val="clear" w:color="auto" w:fill="auto"/>
            <w:vAlign w:val="center"/>
          </w:tcPr>
          <w:p w14:paraId="00915434" w14:textId="77777777" w:rsidR="00284CB9" w:rsidRPr="007819E9" w:rsidRDefault="00284CB9" w:rsidP="00250956">
            <w:pPr>
              <w:spacing w:after="0" w:line="240" w:lineRule="auto"/>
              <w:jc w:val="center"/>
              <w:rPr>
                <w:rFonts w:ascii="Times New Roman" w:hAnsi="Times New Roman"/>
                <w:sz w:val="20"/>
                <w:szCs w:val="20"/>
                <w:lang w:val="kk-KZ"/>
              </w:rPr>
            </w:pPr>
          </w:p>
        </w:tc>
      </w:tr>
      <w:tr w:rsidR="00962344" w:rsidRPr="007819E9" w14:paraId="62117D5E" w14:textId="77777777" w:rsidTr="00962344">
        <w:trPr>
          <w:trHeight w:val="605"/>
        </w:trPr>
        <w:tc>
          <w:tcPr>
            <w:tcW w:w="2689" w:type="dxa"/>
            <w:tcBorders>
              <w:top w:val="single" w:sz="4" w:space="0" w:color="auto"/>
              <w:bottom w:val="single" w:sz="4" w:space="0" w:color="auto"/>
            </w:tcBorders>
            <w:shd w:val="clear" w:color="auto" w:fill="auto"/>
            <w:vAlign w:val="center"/>
          </w:tcPr>
          <w:p w14:paraId="677369E5"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Ақ тұт жемістері</w:t>
            </w:r>
          </w:p>
        </w:tc>
        <w:tc>
          <w:tcPr>
            <w:tcW w:w="425" w:type="dxa"/>
            <w:tcBorders>
              <w:top w:val="nil"/>
              <w:bottom w:val="nil"/>
            </w:tcBorders>
            <w:shd w:val="clear" w:color="auto" w:fill="auto"/>
            <w:vAlign w:val="center"/>
          </w:tcPr>
          <w:p w14:paraId="51B25FEA" w14:textId="77777777" w:rsidR="00962344" w:rsidRPr="007819E9" w:rsidRDefault="00962344" w:rsidP="00962344">
            <w:pPr>
              <w:spacing w:after="0" w:line="240" w:lineRule="auto"/>
              <w:jc w:val="center"/>
              <w:rPr>
                <w:rFonts w:ascii="Times New Roman" w:hAnsi="Times New Roman"/>
                <w:sz w:val="20"/>
                <w:szCs w:val="20"/>
                <w:lang w:val="kk-KZ"/>
              </w:rPr>
            </w:pPr>
          </w:p>
          <w:p w14:paraId="43167929"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76000" behindDoc="0" locked="0" layoutInCell="1" allowOverlap="1" wp14:anchorId="07ED4AE1" wp14:editId="355E59F4">
                      <wp:simplePos x="0" y="0"/>
                      <wp:positionH relativeFrom="column">
                        <wp:posOffset>-71120</wp:posOffset>
                      </wp:positionH>
                      <wp:positionV relativeFrom="paragraph">
                        <wp:posOffset>134620</wp:posOffset>
                      </wp:positionV>
                      <wp:extent cx="266700" cy="0"/>
                      <wp:effectExtent l="0" t="76200" r="19050" b="95250"/>
                      <wp:wrapNone/>
                      <wp:docPr id="39" name="Прямая со стрелкой 39"/>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1A5B0E" id="Прямая со стрелкой 39" o:spid="_x0000_s1026" type="#_x0000_t32" style="position:absolute;margin-left:-5.6pt;margin-top:10.6pt;width:21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kpRDAIAAD4EAAAOAAAAZHJzL2Uyb0RvYy54bWysU0uOEzEQ3SNxB8t70p0gBYjSmUWGYYMg&#10;4nMAj7uctuSfbJPPbuACcwSuwIYFH80Zum9E2Z10hgEhgdhUd9n1quq9Ks/PdlqRDfggranoeFRS&#10;AobbWpp1Rd++uXjwmJIQmamZsgYquodAzxb37823bgYT21hVgyeYxITZ1lW0idHNiiLwBjQLI+vA&#10;4KWwXrOIrl8XtWdbzK5VMSnLabG1vnbecggBT8/7S7rI+YUAHl8KESASVVHsLWbrs71MtljM2Wzt&#10;mWskP7TB/qELzaTBokOqcxYZeeflL6m05N4GK+KIW11YISSHzAHZjMs7bF43zEHmguIEN8gU/l9a&#10;/mKz8kTWFX34hBLDNM6o/dhdddft9/ZTd0269+0Nmu5Dd9V+br+1X9ub9gvBYFRu68IMEyzNyh+8&#10;4FY+ybATXqcvEiS7rPZ+UBt2kXA8nEynj0qcCT9eFSec8yE+A6tJ+qloiJ7JdROX1hgcqfXjLDbb&#10;PA8RKyPwCEhFlUk2WCXrC6lUdtI+wVJ5smG4CXE3Tv0j7qeoyKR6amoS9w5liF4ys1ZwiExZi8S4&#10;55j/4l5BX/EVCFQRWfWd5f091WOcg4nHmspgdIIJ7G4AlpnSH4GH+ASFvNt/Ax4QubI1cQBraaz/&#10;XfWTTKKPPyrQ804SXNp6n6efpcElzaoeHlR6Bbf9DD89+8UPAAAA//8DAFBLAwQUAAYACAAAACEA&#10;tX51jtsAAAAIAQAADwAAAGRycy9kb3ducmV2LnhtbEyP30rDMBTG7wXfIRzBuy1pBdHadAxhMBRh&#10;Th8gbY5tsTmpSba1b+8ZXrirw8f58f0pV5MbxBFD7D1pyJYKBFLjbU+ths+PzeIBREyGrBk8oYYZ&#10;I6yq66vSFNaf6B2P+9QKNqFYGA1dSmMhZWw6dCYu/YjEvy8fnEksQyttMCc2d4PMlbqXzvTECZ0Z&#10;8bnD5nt/cBoet2NbD7vXl+xHhc22381v03rW+vZmWj+BSDilfxjO9bk6VNyp9geyUQwaFlmWM6oh&#10;P18G7hRPqf+0rEp5OaD6BQAA//8DAFBLAQItABQABgAIAAAAIQC2gziS/gAAAOEBAAATAAAAAAAA&#10;AAAAAAAAAAAAAABbQ29udGVudF9UeXBlc10ueG1sUEsBAi0AFAAGAAgAAAAhADj9If/WAAAAlAEA&#10;AAsAAAAAAAAAAAAAAAAALwEAAF9yZWxzLy5yZWxzUEsBAi0AFAAGAAgAAAAhAFpKSlEMAgAAPgQA&#10;AA4AAAAAAAAAAAAAAAAALgIAAGRycy9lMm9Eb2MueG1sUEsBAi0AFAAGAAgAAAAhALV+dY7bAAAA&#10;CAEAAA8AAAAAAAAAAAAAAAAAZgQAAGRycy9kb3ducmV2LnhtbFBLBQYAAAAABAAEAPMAAABuBQAA&#10;AAA=&#10;" strokecolor="black [3213]" strokeweight=".5pt">
                      <v:stroke endarrow="block" joinstyle="miter"/>
                    </v:shape>
                  </w:pict>
                </mc:Fallback>
              </mc:AlternateContent>
            </w:r>
          </w:p>
          <w:p w14:paraId="5032FBFA" w14:textId="77777777" w:rsidR="00962344" w:rsidRPr="007819E9" w:rsidRDefault="00962344" w:rsidP="00962344">
            <w:pPr>
              <w:spacing w:after="0" w:line="240" w:lineRule="auto"/>
              <w:jc w:val="center"/>
              <w:rPr>
                <w:rFonts w:ascii="Times New Roman" w:hAnsi="Times New Roman"/>
                <w:sz w:val="20"/>
                <w:szCs w:val="20"/>
                <w:lang w:val="kk-KZ"/>
              </w:rPr>
            </w:pPr>
          </w:p>
          <w:p w14:paraId="4EF976BE"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top w:val="single" w:sz="4" w:space="0" w:color="auto"/>
            </w:tcBorders>
            <w:shd w:val="clear" w:color="auto" w:fill="BFBFBF" w:themeFill="background1" w:themeFillShade="BF"/>
            <w:vAlign w:val="center"/>
          </w:tcPr>
          <w:p w14:paraId="534D3775"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1-саты</w:t>
            </w:r>
          </w:p>
          <w:p w14:paraId="54555493"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82144" behindDoc="0" locked="0" layoutInCell="1" allowOverlap="1" wp14:anchorId="7FADB2AA" wp14:editId="45AC1978">
                      <wp:simplePos x="0" y="0"/>
                      <wp:positionH relativeFrom="column">
                        <wp:posOffset>1986915</wp:posOffset>
                      </wp:positionH>
                      <wp:positionV relativeFrom="paragraph">
                        <wp:posOffset>132715</wp:posOffset>
                      </wp:positionV>
                      <wp:extent cx="285750" cy="0"/>
                      <wp:effectExtent l="38100" t="76200" r="0" b="95250"/>
                      <wp:wrapNone/>
                      <wp:docPr id="52" name="Прямая со стрелкой 52"/>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E3A9CE6" id="Прямая со стрелкой 52" o:spid="_x0000_s1026" type="#_x0000_t32" style="position:absolute;margin-left:156.45pt;margin-top:10.45pt;width:22.5pt;height:0;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9FEwIAAEgEAAAOAAAAZHJzL2Uyb0RvYy54bWysVEuOEzEQ3SNxB8t70p1IgVGUziwyDCwQ&#10;RHwO4HGX05b8k23y2Q1cYI7AFdiwYEBzhu4bUXYnHX5CArEp+VPvVb3n6p6f77QiG/BBWlPR8aik&#10;BAy3tTTrir55ffngjJIQmamZsgYquodAzxf37823bgYT21hVgydIYsJs6yraxOhmRRF4A5qFkXVg&#10;8FJYr1nErV8XtWdbZNeqmJTlw2Jrfe285RACnl70l3SR+YUAHl8IESASVVHsLeboc7xKsVjM2Wzt&#10;mWskP7TB/qELzaTBogPVBYuMvPXyFyotubfBijjiVhdWCMkha0A14/InNa8a5iBrQXOCG2wK/4+W&#10;P9+sPJF1RacTSgzT+Ebth+66u2m/th+7G9K9a+8wdO+76/ZT+6W9be/azwST0bmtCzMkWJqVP+yC&#10;W/lkw054TYSS7ikORTYGpZJd9n0/+A67SDgeTs6mj6b4Ovx4VfQMicn5EJ+A1SQtKhqiZ3LdxKU1&#10;Bh/X+p6dbZ6FiD0g8AhIYGVSDFbJ+lIqlTdpsmCpPNkwnIm4GycliPshKzKpHpuaxL1DQ6KXzKwV&#10;HDITa5G092rzKu4V9BVfgkA/UVXfWZ7kUz3GOZh4rKkMZieYwO4GYJkN+yPwkJ+gkKf8b8ADIle2&#10;Jg5gLY31v6t+skn0+UcHet3Jgitb7/McZGtwXLOrh08rfQ/f7zP89ANYfAMAAP//AwBQSwMEFAAG&#10;AAgAAAAhACVjjl/eAAAACQEAAA8AAABkcnMvZG93bnJldi54bWxMj01Pg0AQhu8m/ofNmHizSyHa&#10;iiyNH2kPJj0UJfG4hYElsrOEXVr8947xoKf5evO+z2Sb2fbihKPvHClYLiIQSJWrO2oVvL9tb9Yg&#10;fNBU694RKvhCD5v88iLTae3OdMBTEVrBJuRTrcCEMKRS+sqg1X7hBiS+NW60OvA4trIe9ZnNbS/j&#10;KLqTVnfECUYP+Gyw+iwmyyGv+2LVfGwTml7Wu7Ipn3amPCh1fTU/PoAIOIc/MfzgMzrkzHR0E9Ve&#10;9AqSZXzPUgVxxJUFye2Km+PvQuaZ/P9B/g0AAP//AwBQSwECLQAUAAYACAAAACEAtoM4kv4AAADh&#10;AQAAEwAAAAAAAAAAAAAAAAAAAAAAW0NvbnRlbnRfVHlwZXNdLnhtbFBLAQItABQABgAIAAAAIQA4&#10;/SH/1gAAAJQBAAALAAAAAAAAAAAAAAAAAC8BAABfcmVscy8ucmVsc1BLAQItABQABgAIAAAAIQBv&#10;QO9FEwIAAEgEAAAOAAAAAAAAAAAAAAAAAC4CAABkcnMvZTJvRG9jLnhtbFBLAQItABQABgAIAAAA&#10;IQAlY45f3gAAAAkBAAAPAAAAAAAAAAAAAAAAAG0EAABkcnMvZG93bnJldi54bWxQSwUGAAAAAAQA&#10;BADzAAAAeAUAAAAA&#10;" strokecolor="black [3213]" strokeweight=".5pt">
                      <v:stroke endarrow="block" joinstyle="miter"/>
                    </v:shape>
                  </w:pict>
                </mc:Fallback>
              </mc:AlternateContent>
            </w:r>
            <w:r w:rsidRPr="007819E9">
              <w:rPr>
                <w:rFonts w:ascii="Times New Roman" w:hAnsi="Times New Roman"/>
                <w:b/>
                <w:sz w:val="20"/>
                <w:szCs w:val="20"/>
                <w:lang w:val="kk-KZ"/>
              </w:rPr>
              <w:t>Дәрілік өсімдік шикізатын  өлшеу, ұсақтау  және елеу</w:t>
            </w:r>
          </w:p>
          <w:p w14:paraId="689A79C5"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Таразы, ұсақтағыш, елеуіш</w:t>
            </w:r>
          </w:p>
        </w:tc>
        <w:tc>
          <w:tcPr>
            <w:tcW w:w="406" w:type="dxa"/>
            <w:tcBorders>
              <w:top w:val="nil"/>
              <w:bottom w:val="nil"/>
            </w:tcBorders>
            <w:shd w:val="clear" w:color="auto" w:fill="auto"/>
            <w:vAlign w:val="center"/>
          </w:tcPr>
          <w:p w14:paraId="093E69C3"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top w:val="single" w:sz="4" w:space="0" w:color="auto"/>
              <w:bottom w:val="single" w:sz="4" w:space="0" w:color="auto"/>
            </w:tcBorders>
            <w:shd w:val="clear" w:color="auto" w:fill="auto"/>
            <w:vAlign w:val="center"/>
          </w:tcPr>
          <w:p w14:paraId="3A6C2699"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Өсімдік шикізатының біркелкілігі, бөлшектер мөлшері 1,5-3,0 мм, шикізат массасы 10 кг</w:t>
            </w:r>
          </w:p>
        </w:tc>
      </w:tr>
      <w:tr w:rsidR="00962344" w:rsidRPr="007819E9" w14:paraId="65096E49" w14:textId="77777777" w:rsidTr="00962344">
        <w:trPr>
          <w:trHeight w:val="239"/>
        </w:trPr>
        <w:tc>
          <w:tcPr>
            <w:tcW w:w="2689" w:type="dxa"/>
            <w:tcBorders>
              <w:top w:val="single" w:sz="4" w:space="0" w:color="auto"/>
              <w:left w:val="nil"/>
              <w:right w:val="nil"/>
            </w:tcBorders>
            <w:shd w:val="clear" w:color="auto" w:fill="auto"/>
            <w:vAlign w:val="center"/>
          </w:tcPr>
          <w:p w14:paraId="54036B6B" w14:textId="77777777" w:rsidR="00962344" w:rsidRPr="007819E9" w:rsidRDefault="00962344" w:rsidP="00962344">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223CD3C5"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1294F5A0"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70880" behindDoc="0" locked="0" layoutInCell="1" allowOverlap="1" wp14:anchorId="7659F837" wp14:editId="74945E32">
                      <wp:simplePos x="0" y="0"/>
                      <wp:positionH relativeFrom="column">
                        <wp:posOffset>984885</wp:posOffset>
                      </wp:positionH>
                      <wp:positionV relativeFrom="paragraph">
                        <wp:posOffset>-7620</wp:posOffset>
                      </wp:positionV>
                      <wp:extent cx="0" cy="171450"/>
                      <wp:effectExtent l="76200" t="0" r="57150" b="57150"/>
                      <wp:wrapNone/>
                      <wp:docPr id="1501742158" name="Прямая со стрелкой 1501742158"/>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6566E34" id="Прямая со стрелкой 1501742158" o:spid="_x0000_s1026" type="#_x0000_t32" style="position:absolute;margin-left:77.55pt;margin-top:-.6pt;width:0;height:1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IsFAIAAE4EAAAOAAAAZHJzL2Uyb0RvYy54bWysVEtuE0EQ3SNxh9bs8cxYMUGWx1k4hA0C&#10;i88BOj3dnpb6p+7Cn13gAjkCV2DDgoByhpkbUd1jjwOJkEBsavpTr6req+qZnW21Imvug7SmyspR&#10;kRFumK2lWVXZ+3cXT55lJAA1NVXW8Crb8ZCdzR8/mm3clI9tY1XNPcEgJkw3rsoaADfN88AarmkY&#10;WccNXgrrNQXc+lVee7rB6Frl46J4mm+sr523jIeAp+f9ZTZP8YXgDF4LETgQVWVYGyTrk72MNp/P&#10;6HTlqWsk25dB/6EKTaXBpEOocwqUfPDyXigtmbfBChgxq3MrhGQ8cUA2ZfEbm7cNdTxxQXGCG2QK&#10;/y8se7VeeiJr7N2kKE9PxuUEO2aoxl61n7ur7rr90X7prkn3sb1F033qrtqv7ff2pr1tv5E7IFRy&#10;48IUAy7M0u93wS19lGUrvI5fJEy2Sf3doD7fAmH9IcPT8rQ8maTG5Eec8wFecKtJXFRZAE/lqoGF&#10;NQZbbH2ZxKfrlwEwMwIPgJhUmWiDVbK+kEqlTZwvvlCerClOBmzLOAmI+8ULqFTPTU1g51AO8JKa&#10;leJ7zxg1j4x7jmkFO8X7jG+4QFWRVV9ZmudjPsoYN3DIqQx6R5jA6gZgkSj9Ebj3j1CeZv1vwAMi&#10;ZbYGBrCWxvqHsh9lEr3/QYGed5Tg0ta71P0kDQ5tUnX/wOKruLtP8ONvYP4TAAD//wMAUEsDBBQA&#10;BgAIAAAAIQASJnfO3QAAAAkBAAAPAAAAZHJzL2Rvd25yZXYueG1sTI9BasMwEEX3hd5BTKG7RLbB&#10;JXEthxAIhJZCmvQAsjW1TaWRIymJffsq3TTLP/P486ZcjUazCzrfWxKQzhNgSI1VPbUCvo7b2QKY&#10;D5KU1JZQwIQeVtXjQykLZa/0iZdDaFksIV9IAV0IQ8G5bzo00s/tgBR339YZGWJ0LVdOXmO50TxL&#10;khduZE/xQicH3HTY/BzORsByN7S13r+/pafEbXf9fvoY15MQz0/j+hVYwDH8w3DTj+pQRafankl5&#10;pmPO8zSiAmZpBuwG/A1qAVm+AF6V/P6D6hcAAP//AwBQSwECLQAUAAYACAAAACEAtoM4kv4AAADh&#10;AQAAEwAAAAAAAAAAAAAAAAAAAAAAW0NvbnRlbnRfVHlwZXNdLnhtbFBLAQItABQABgAIAAAAIQA4&#10;/SH/1gAAAJQBAAALAAAAAAAAAAAAAAAAAC8BAABfcmVscy8ucmVsc1BLAQItABQABgAIAAAAIQAP&#10;FxIsFAIAAE4EAAAOAAAAAAAAAAAAAAAAAC4CAABkcnMvZTJvRG9jLnhtbFBLAQItABQABgAIAAAA&#10;IQASJnfO3QAAAAkBAAAPAAAAAAAAAAAAAAAAAG4EAABkcnMvZG93bnJldi54bWxQSwUGAAAAAAQA&#10;BADzAAAAeAU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779FB26B" w14:textId="77777777" w:rsidR="00962344" w:rsidRPr="007819E9" w:rsidRDefault="00962344" w:rsidP="00962344">
            <w:pPr>
              <w:spacing w:after="0" w:line="240" w:lineRule="auto"/>
              <w:jc w:val="center"/>
              <w:rPr>
                <w:rFonts w:ascii="Times New Roman" w:hAnsi="Times New Roman"/>
                <w:b/>
                <w:sz w:val="20"/>
                <w:szCs w:val="20"/>
                <w:lang w:val="kk-KZ"/>
              </w:rPr>
            </w:pPr>
          </w:p>
        </w:tc>
        <w:tc>
          <w:tcPr>
            <w:tcW w:w="2832" w:type="dxa"/>
            <w:tcBorders>
              <w:left w:val="nil"/>
              <w:right w:val="nil"/>
            </w:tcBorders>
            <w:shd w:val="clear" w:color="auto" w:fill="auto"/>
            <w:vAlign w:val="center"/>
          </w:tcPr>
          <w:p w14:paraId="448CB506" w14:textId="77777777" w:rsidR="00962344" w:rsidRPr="007819E9" w:rsidRDefault="00962344" w:rsidP="00962344">
            <w:pPr>
              <w:spacing w:after="0" w:line="240" w:lineRule="auto"/>
              <w:jc w:val="center"/>
              <w:rPr>
                <w:rFonts w:ascii="Times New Roman" w:hAnsi="Times New Roman"/>
                <w:sz w:val="20"/>
                <w:szCs w:val="20"/>
                <w:lang w:val="kk-KZ"/>
              </w:rPr>
            </w:pPr>
          </w:p>
        </w:tc>
      </w:tr>
      <w:tr w:rsidR="00962344" w:rsidRPr="007819E9" w14:paraId="39779EC2" w14:textId="77777777" w:rsidTr="00962344">
        <w:trPr>
          <w:trHeight w:val="404"/>
        </w:trPr>
        <w:tc>
          <w:tcPr>
            <w:tcW w:w="2689" w:type="dxa"/>
            <w:tcBorders>
              <w:bottom w:val="single" w:sz="4" w:space="0" w:color="auto"/>
            </w:tcBorders>
            <w:shd w:val="clear" w:color="auto" w:fill="auto"/>
            <w:vAlign w:val="center"/>
          </w:tcPr>
          <w:p w14:paraId="35D8CED2"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96% этил спирт, тазартылған су</w:t>
            </w:r>
          </w:p>
        </w:tc>
        <w:tc>
          <w:tcPr>
            <w:tcW w:w="425" w:type="dxa"/>
            <w:tcBorders>
              <w:top w:val="nil"/>
              <w:bottom w:val="nil"/>
            </w:tcBorders>
            <w:shd w:val="clear" w:color="auto" w:fill="auto"/>
            <w:vAlign w:val="center"/>
          </w:tcPr>
          <w:p w14:paraId="59832222"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77024" behindDoc="0" locked="0" layoutInCell="1" allowOverlap="1" wp14:anchorId="7AEEAD0E" wp14:editId="3171ECE5">
                      <wp:simplePos x="0" y="0"/>
                      <wp:positionH relativeFrom="column">
                        <wp:posOffset>-71755</wp:posOffset>
                      </wp:positionH>
                      <wp:positionV relativeFrom="paragraph">
                        <wp:posOffset>67310</wp:posOffset>
                      </wp:positionV>
                      <wp:extent cx="266700" cy="0"/>
                      <wp:effectExtent l="0" t="76200" r="19050" b="95250"/>
                      <wp:wrapNone/>
                      <wp:docPr id="40" name="Прямая со стрелкой 40"/>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797B14" id="Прямая со стрелкой 40" o:spid="_x0000_s1026" type="#_x0000_t32" style="position:absolute;margin-left:-5.65pt;margin-top:5.3pt;width:21pt;height: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zqrCwIAAD4EAAAOAAAAZHJzL2Uyb0RvYy54bWysU0uOEzEQ3SNxB8t70p0IBRSlM4sMwwZB&#10;xOcAHnc5bck/2Saf3cAF5ghcgQ0LGDRn6L4RZXfSYRiEBGJT3bbr1av3XJ6f7bQiG/BBWlPR8aik&#10;BAy3tTTrir57e/HoKSUhMlMzZQ1UdA+Bni0ePphv3QwmtrGqBk+wiAmzratoE6ObFUXgDWgWRtaB&#10;wUNhvWYRl35d1J5tsbpWxaQsp8XW+tp5yyEE3D3vD+ki1xcCeHwlRIBIVEWxt5ijz/EyxWIxZ7O1&#10;Z66R/NAG+4cuNJMGSYdS5ywy8t7Le6W05N4GK+KIW11YISSHrAHVjMtf1LxpmIOsBc0JbrAp/L+y&#10;/OVm5YmsK/oY7TFM4x21n7qr7rr93n7urkn3ob3F0H3srtov7U37rb1tvxJMRue2LsywwNKs/GEV&#10;3MonG3bC6/RFgWSX3d4PbsMuEo6bk+n0SYmk/HhUnHDOh/gcrCbpp6IheibXTVxaY/BKrR9ns9nm&#10;RYjIjMAjIJEqk2KwStYXUqm8SPMES+XJhuEkxN049Y+4O1mRSfXM1CTuHdoQvWRmreCQmaoWSXGv&#10;Mf/FvYKe8TUIdBFV9Z3l+T3xMc7BxCOnMpidYAK7G4BllvRH4CE/QSHP9t+AB0RmtiYOYC2N9b9j&#10;P9kk+vyjA73uZMGlrff59rM1OKTZ1cODSq/g53WGn5794gcAAAD//wMAUEsDBBQABgAIAAAAIQBS&#10;FKtp3AAAAAgBAAAPAAAAZHJzL2Rvd25yZXYueG1sTI/RSsNAEEXfBf9hGcG3djcWqsZsShEKRRFq&#10;2w/YZMckuDsbs9s2+XtHfNDHyz3cOVOsRu/EGYfYBdKQzRUIpDrYjhoNx8Nm9gAiJkPWuECoYcII&#10;q/L6qjC5DRd6x/M+NYJHKOZGQ5tSn0sZ6xa9ifPQI3H3EQZvEsehkXYwFx73Tt4ptZTedMQXWtPj&#10;c4v15/7kNTxu+6Zyu9eX7EsNm223m97G9aT17c24fgKRcEx/MPzoszqU7FSFE9konIZZli0Y5UIt&#10;QTCwUPcgqt8sy0L+f6D8BgAA//8DAFBLAQItABQABgAIAAAAIQC2gziS/gAAAOEBAAATAAAAAAAA&#10;AAAAAAAAAAAAAABbQ29udGVudF9UeXBlc10ueG1sUEsBAi0AFAAGAAgAAAAhADj9If/WAAAAlAEA&#10;AAsAAAAAAAAAAAAAAAAALwEAAF9yZWxzLy5yZWxzUEsBAi0AFAAGAAgAAAAhAB8nOqsLAgAAPgQA&#10;AA4AAAAAAAAAAAAAAAAALgIAAGRycy9lMm9Eb2MueG1sUEsBAi0AFAAGAAgAAAAhAFIUq2ncAAAA&#10;CAEAAA8AAAAAAAAAAAAAAAAAZQQAAGRycy9kb3ducmV2LnhtbFBLBQYAAAAABAAEAPMAAABuBQAA&#10;AAA=&#10;" strokecolor="black [3213]" strokeweight=".5pt">
                      <v:stroke endarrow="block" joinstyle="miter"/>
                    </v:shape>
                  </w:pict>
                </mc:Fallback>
              </mc:AlternateContent>
            </w:r>
          </w:p>
        </w:tc>
        <w:tc>
          <w:tcPr>
            <w:tcW w:w="3282" w:type="dxa"/>
            <w:shd w:val="clear" w:color="auto" w:fill="BFBFBF" w:themeFill="background1" w:themeFillShade="BF"/>
            <w:vAlign w:val="center"/>
          </w:tcPr>
          <w:p w14:paraId="16C15602"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2-саты</w:t>
            </w:r>
          </w:p>
          <w:p w14:paraId="120D5489"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83168" behindDoc="0" locked="0" layoutInCell="1" allowOverlap="1" wp14:anchorId="7A99DBF0" wp14:editId="7B9782B7">
                      <wp:simplePos x="0" y="0"/>
                      <wp:positionH relativeFrom="column">
                        <wp:posOffset>1983740</wp:posOffset>
                      </wp:positionH>
                      <wp:positionV relativeFrom="paragraph">
                        <wp:posOffset>41275</wp:posOffset>
                      </wp:positionV>
                      <wp:extent cx="285750" cy="0"/>
                      <wp:effectExtent l="38100" t="76200" r="0" b="95250"/>
                      <wp:wrapNone/>
                      <wp:docPr id="53" name="Прямая со стрелкой 53"/>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459C48C" id="Прямая со стрелкой 53" o:spid="_x0000_s1026" type="#_x0000_t32" style="position:absolute;margin-left:156.2pt;margin-top:3.25pt;width:22.5pt;height:0;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ZBEEwIAAEgEAAAOAAAAZHJzL2Uyb0RvYy54bWysVEuOEzEQ3SNxB8t70klQYNRKZxYZBhYI&#10;Ij4H8LjLaUv+yTb57AYuMEfgCmxY8NGcoftGlN1Jh5+QQGxK/tR7Ve+5uufnO63IBnyQ1lR0MhpT&#10;AobbWpp1RV+/urx3RkmIzNRMWQMV3UOg54u7d+ZbV8LUNlbV4AmSmFBuXUWbGF1ZFIE3oFkYWQcG&#10;L4X1mkXc+nVRe7ZFdq2K6Xj8oNhaXztvOYSApxf9JV1kfiGAx+dCBIhEVRR7izn6HK9SLBZzVq49&#10;c43khzbYP3ShmTRYdKC6YJGRN17+QqUl9zZYEUfc6sIKITlkDahmMv5JzcuGOcha0JzgBpvC/6Pl&#10;zzYrT2Rd0dl9SgzT+Ebt++66u2m/th+6G9K9bW8xdO+66/Zj+6X93N62nwgmo3NbF0okWJqVP+yC&#10;W/lkw054TYSS7gkORTYGpZJd9n0/+A67SDgeTs9mD2f4Ovx4VfQMicn5EB+D1SQtKhqiZ3LdxKU1&#10;Bh/X+p6dbZ6GiD0g8AhIYGVSDFbJ+lIqlTdpsmCpPNkwnIm4myQliPshKzKpHpmaxL1DQ6KXzKwV&#10;HDITa5G092rzKu4V9BVfgEA/UVXfWZ7kUz3GOZh4rKkMZieYwO4G4Dgb9kfgIT9BIU/534AHRK5s&#10;TRzAWhrrf1f9ZJPo848O9LqTBVe23uc5yNbguGZXD59W+h6+32f46Qew+AYAAP//AwBQSwMEFAAG&#10;AAgAAAAhAEKiPivdAAAABwEAAA8AAABkcnMvZG93bnJldi54bWxMjstOwzAQRfdI/IM1SOyo04Y+&#10;FOJUPNQukLpoIBJLN5nEEfE4ip02/D0DG1ge3at7T7qdbCfOOPjWkYL5LAKBVLqqpUbB+9vubgPC&#10;B02V7hyhgi/0sM2ur1KdVO5CRzznoRE8Qj7RCkwIfSKlLw1a7WeuR+KsdoPVgXFoZDXoC4/bTi6i&#10;aCWtbokfjO7x2WD5mY+WT14P+br+2MU0vmz2RV087U1xVOr2Znp8ABFwCn9l+NFndcjY6eRGqrzo&#10;FMTzxT1XFayWIDiPl2vm0y/LLJX//bNvAAAA//8DAFBLAQItABQABgAIAAAAIQC2gziS/gAAAOEB&#10;AAATAAAAAAAAAAAAAAAAAAAAAABbQ29udGVudF9UeXBlc10ueG1sUEsBAi0AFAAGAAgAAAAhADj9&#10;If/WAAAAlAEAAAsAAAAAAAAAAAAAAAAALwEAAF9yZWxzLy5yZWxzUEsBAi0AFAAGAAgAAAAhACeR&#10;kEQTAgAASAQAAA4AAAAAAAAAAAAAAAAALgIAAGRycy9lMm9Eb2MueG1sUEsBAi0AFAAGAAgAAAAh&#10;AEKiPivdAAAABwEAAA8AAAAAAAAAAAAAAAAAbQQAAGRycy9kb3ducmV2LnhtbFBLBQYAAAAABAAE&#10;APMAAAB3BQAAAAA=&#10;" strokecolor="black [3213]" strokeweight=".5pt">
                      <v:stroke endarrow="block" joinstyle="miter"/>
                    </v:shape>
                  </w:pict>
                </mc:Fallback>
              </mc:AlternateContent>
            </w:r>
            <w:r w:rsidRPr="007819E9">
              <w:rPr>
                <w:rFonts w:ascii="Times New Roman" w:hAnsi="Times New Roman"/>
                <w:b/>
                <w:sz w:val="20"/>
                <w:szCs w:val="20"/>
                <w:lang w:val="kk-KZ"/>
              </w:rPr>
              <w:t>Экстрагентті дайындау</w:t>
            </w:r>
          </w:p>
          <w:p w14:paraId="2470BC06"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Өлшеуіш, реактор (араластырғыш)</w:t>
            </w:r>
          </w:p>
        </w:tc>
        <w:tc>
          <w:tcPr>
            <w:tcW w:w="406" w:type="dxa"/>
            <w:tcBorders>
              <w:top w:val="nil"/>
              <w:bottom w:val="nil"/>
            </w:tcBorders>
            <w:shd w:val="clear" w:color="auto" w:fill="auto"/>
            <w:vAlign w:val="center"/>
          </w:tcPr>
          <w:p w14:paraId="13EA0B1F" w14:textId="77777777" w:rsidR="00962344" w:rsidRPr="007819E9" w:rsidRDefault="00962344" w:rsidP="00962344">
            <w:pPr>
              <w:spacing w:after="0" w:line="240" w:lineRule="auto"/>
              <w:jc w:val="center"/>
              <w:rPr>
                <w:rFonts w:ascii="Times New Roman" w:hAnsi="Times New Roman"/>
                <w:sz w:val="20"/>
                <w:szCs w:val="20"/>
                <w:lang w:val="kk-KZ"/>
              </w:rPr>
            </w:pPr>
          </w:p>
          <w:p w14:paraId="14B96F0B" w14:textId="77777777" w:rsidR="00962344" w:rsidRPr="007819E9" w:rsidRDefault="00962344" w:rsidP="00962344">
            <w:pPr>
              <w:spacing w:after="0" w:line="240" w:lineRule="auto"/>
              <w:jc w:val="center"/>
              <w:rPr>
                <w:rFonts w:ascii="Times New Roman" w:hAnsi="Times New Roman"/>
                <w:sz w:val="20"/>
                <w:szCs w:val="20"/>
                <w:lang w:val="kk-KZ"/>
              </w:rPr>
            </w:pPr>
          </w:p>
          <w:p w14:paraId="28E5B71D" w14:textId="77777777" w:rsidR="00962344" w:rsidRPr="007819E9" w:rsidRDefault="00962344" w:rsidP="00962344">
            <w:pPr>
              <w:spacing w:after="0" w:line="240" w:lineRule="auto"/>
              <w:jc w:val="center"/>
              <w:rPr>
                <w:rFonts w:ascii="Times New Roman" w:hAnsi="Times New Roman"/>
                <w:sz w:val="20"/>
                <w:szCs w:val="20"/>
                <w:lang w:val="kk-KZ"/>
              </w:rPr>
            </w:pPr>
          </w:p>
          <w:p w14:paraId="0FAE9D45"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bottom w:val="single" w:sz="4" w:space="0" w:color="auto"/>
            </w:tcBorders>
            <w:shd w:val="clear" w:color="auto" w:fill="auto"/>
            <w:vAlign w:val="center"/>
          </w:tcPr>
          <w:p w14:paraId="38D4095A"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Спирт концентрациясы 40%, араластыру уақыты 5 мин, температура 25</w:t>
            </w:r>
            <w:r w:rsidRPr="007819E9">
              <w:rPr>
                <w:rFonts w:ascii="Times New Roman" w:hAnsi="Times New Roman"/>
                <w:sz w:val="20"/>
                <w:szCs w:val="20"/>
                <w:lang w:val="kk-KZ"/>
              </w:rPr>
              <w:sym w:font="Symbol" w:char="F0B0"/>
            </w:r>
            <w:r w:rsidRPr="007819E9">
              <w:rPr>
                <w:rFonts w:ascii="Times New Roman" w:hAnsi="Times New Roman"/>
                <w:sz w:val="20"/>
                <w:szCs w:val="20"/>
                <w:lang w:val="kk-KZ"/>
              </w:rPr>
              <w:t xml:space="preserve">С, экстрагенттің нақты көлемі 1:8 </w:t>
            </w:r>
          </w:p>
        </w:tc>
      </w:tr>
      <w:tr w:rsidR="00962344" w:rsidRPr="007819E9" w14:paraId="1F430B74" w14:textId="77777777" w:rsidTr="00962344">
        <w:trPr>
          <w:trHeight w:val="136"/>
        </w:trPr>
        <w:tc>
          <w:tcPr>
            <w:tcW w:w="2689" w:type="dxa"/>
            <w:tcBorders>
              <w:left w:val="nil"/>
              <w:right w:val="nil"/>
            </w:tcBorders>
            <w:shd w:val="clear" w:color="auto" w:fill="auto"/>
            <w:vAlign w:val="center"/>
          </w:tcPr>
          <w:p w14:paraId="3D1242E2" w14:textId="77777777" w:rsidR="00962344" w:rsidRPr="007819E9" w:rsidRDefault="00962344" w:rsidP="00962344">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009C99BE"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12C2C5FF"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71904" behindDoc="0" locked="0" layoutInCell="1" allowOverlap="1" wp14:anchorId="7E7EA27C" wp14:editId="5B2C6090">
                      <wp:simplePos x="0" y="0"/>
                      <wp:positionH relativeFrom="column">
                        <wp:posOffset>984250</wp:posOffset>
                      </wp:positionH>
                      <wp:positionV relativeFrom="paragraph">
                        <wp:posOffset>5715</wp:posOffset>
                      </wp:positionV>
                      <wp:extent cx="0" cy="171450"/>
                      <wp:effectExtent l="76200" t="0" r="57150" b="57150"/>
                      <wp:wrapNone/>
                      <wp:docPr id="1501742159" name="Прямая со стрелкой 1501742159"/>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532FE04" id="Прямая со стрелкой 1501742159" o:spid="_x0000_s1026" type="#_x0000_t32" style="position:absolute;margin-left:77.5pt;margin-top:.45pt;width:0;height:1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KuFQIAAE4EAAAOAAAAZHJzL2Uyb0RvYy54bWysVEtu2zAQ3RfoHQjua0lG3DSG5Sycppui&#10;NdrmAAxFSgT4A8na8i7tBXKEXqGbLvpBziDdqEPKltMPCrToZsTPvJl5b4ZanLdKog1zXhhd4mKS&#10;Y8Q0NZXQdYmv3lw+eoKRD0RXRBrNSrxjHp8vHz5YbO2cTU1jZMUcgiDaz7e2xE0Idp5lnjZMET8x&#10;lmm45MYpEmDr6qxyZAvRlcymef442xpXWWco8x5OL4ZLvEzxOWc0vOTcs4BkiaG2kKxL9jrabLkg&#10;89oR2wi6L4P8QxWKCA1Jx1AXJBD01olfQilBnfGGhwk1KjOcC8oSB2BT5D+xed0QyxIXEMfbUSb/&#10;/8LSF5u1Q6KC3s3y4vRkWszOMNJEQa+6D/1Nf9t96z72t6h/192B6d/3N92n7mv3pbvrPqN7IFBy&#10;a/0cAq702u133q5dlKXlTsUvEEZtUn83qs/agOhwSOG0OC1OZqkx2RFnnQ/PmFEoLkrsgyOibsLK&#10;aA0tNq5I4pPNcx8gMwAPgJhU6mi9kaK6FFKmTZwvtpIObQhMRmiLOAmA+8ErECGf6gqFnQU5ghNE&#10;15LtPWPULDIeOKZV2Ek2ZHzFOKgKrIbK0jwf8xFKmQ6HnFKDd4RxqG4E5onSH4F7/whladb/Bjwi&#10;UmajwwhWQhv3u+xHmfjgf1Bg4B0luDbVLnU/SQNDm1TdP7D4Ku7vE/z4G1h+BwAA//8DAFBLAwQU&#10;AAYACAAAACEAKb5lbtsAAAAHAQAADwAAAGRycy9kb3ducmV2LnhtbEyP0UrDQBBF3wX/YRnBN7tp&#10;oWpjNqUIhaIIbfUDNtlpEro7G3e3bfL3Tn3Rx8sdzj1TLAdnxRlD7DwpmE4yEEi1Nx01Cr4+1w/P&#10;IGLSZLT1hApGjLAsb28KnRt/oR2e96kRDKGYawVtSn0uZaxbdDpOfI/E3cEHpxPH0EgT9IXhzspZ&#10;lj1KpzvihVb3+NpifdyfnILFpm8qu31/m35nYb3ptuPHsBqVur8bVi8gEg7p7xiu+qwOJTtV/kQm&#10;Cst5PudfEsNAXOvfWCmYPS1AloX871/+AAAA//8DAFBLAQItABQABgAIAAAAIQC2gziS/gAAAOEB&#10;AAATAAAAAAAAAAAAAAAAAAAAAABbQ29udGVudF9UeXBlc10ueG1sUEsBAi0AFAAGAAgAAAAhADj9&#10;If/WAAAAlAEAAAsAAAAAAAAAAAAAAAAALwEAAF9yZWxzLy5yZWxzUEsBAi0AFAAGAAgAAAAhABkK&#10;Aq4VAgAATgQAAA4AAAAAAAAAAAAAAAAALgIAAGRycy9lMm9Eb2MueG1sUEsBAi0AFAAGAAgAAAAh&#10;ACm+ZW7bAAAABwEAAA8AAAAAAAAAAAAAAAAAbwQAAGRycy9kb3ducmV2LnhtbFBLBQYAAAAABAAE&#10;APMAAAB3BQ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5532956A" w14:textId="77777777" w:rsidR="00962344" w:rsidRPr="007819E9" w:rsidRDefault="00962344" w:rsidP="00962344">
            <w:pPr>
              <w:spacing w:after="0" w:line="240" w:lineRule="auto"/>
              <w:jc w:val="center"/>
              <w:rPr>
                <w:rFonts w:ascii="Times New Roman" w:hAnsi="Times New Roman"/>
                <w:b/>
                <w:sz w:val="20"/>
                <w:szCs w:val="20"/>
                <w:lang w:val="kk-KZ"/>
              </w:rPr>
            </w:pPr>
          </w:p>
        </w:tc>
        <w:tc>
          <w:tcPr>
            <w:tcW w:w="2832" w:type="dxa"/>
            <w:tcBorders>
              <w:left w:val="nil"/>
              <w:right w:val="nil"/>
            </w:tcBorders>
            <w:shd w:val="clear" w:color="auto" w:fill="auto"/>
            <w:vAlign w:val="center"/>
          </w:tcPr>
          <w:p w14:paraId="109AD751" w14:textId="77777777" w:rsidR="00962344" w:rsidRPr="007819E9" w:rsidRDefault="00962344" w:rsidP="00962344">
            <w:pPr>
              <w:spacing w:after="0" w:line="240" w:lineRule="auto"/>
              <w:jc w:val="center"/>
              <w:rPr>
                <w:rFonts w:ascii="Times New Roman" w:hAnsi="Times New Roman"/>
                <w:sz w:val="20"/>
                <w:szCs w:val="20"/>
                <w:lang w:val="kk-KZ"/>
              </w:rPr>
            </w:pPr>
          </w:p>
        </w:tc>
      </w:tr>
      <w:tr w:rsidR="00962344" w:rsidRPr="007819E9" w14:paraId="0D7B3E08" w14:textId="77777777" w:rsidTr="00962344">
        <w:trPr>
          <w:trHeight w:val="1416"/>
        </w:trPr>
        <w:tc>
          <w:tcPr>
            <w:tcW w:w="2689" w:type="dxa"/>
            <w:tcBorders>
              <w:bottom w:val="single" w:sz="4" w:space="0" w:color="auto"/>
            </w:tcBorders>
            <w:shd w:val="clear" w:color="auto" w:fill="auto"/>
            <w:vAlign w:val="center"/>
          </w:tcPr>
          <w:p w14:paraId="6A1B307D"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Экстрагент, ұсақталған ақ тұт жемісі</w:t>
            </w:r>
          </w:p>
        </w:tc>
        <w:tc>
          <w:tcPr>
            <w:tcW w:w="425" w:type="dxa"/>
            <w:tcBorders>
              <w:top w:val="nil"/>
              <w:bottom w:val="nil"/>
            </w:tcBorders>
            <w:shd w:val="clear" w:color="auto" w:fill="auto"/>
            <w:vAlign w:val="center"/>
          </w:tcPr>
          <w:p w14:paraId="302012F6" w14:textId="77777777" w:rsidR="00962344" w:rsidRPr="007819E9" w:rsidRDefault="00962344" w:rsidP="00962344">
            <w:pPr>
              <w:spacing w:after="0" w:line="240" w:lineRule="auto"/>
              <w:jc w:val="center"/>
              <w:rPr>
                <w:rFonts w:ascii="Times New Roman" w:hAnsi="Times New Roman"/>
                <w:sz w:val="20"/>
                <w:szCs w:val="20"/>
                <w:lang w:val="kk-KZ"/>
              </w:rPr>
            </w:pPr>
          </w:p>
          <w:p w14:paraId="59844241"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78048" behindDoc="0" locked="0" layoutInCell="1" allowOverlap="1" wp14:anchorId="50815558" wp14:editId="0CB3F36E">
                      <wp:simplePos x="0" y="0"/>
                      <wp:positionH relativeFrom="column">
                        <wp:posOffset>-72390</wp:posOffset>
                      </wp:positionH>
                      <wp:positionV relativeFrom="paragraph">
                        <wp:posOffset>72390</wp:posOffset>
                      </wp:positionV>
                      <wp:extent cx="266700" cy="0"/>
                      <wp:effectExtent l="0" t="76200" r="19050" b="95250"/>
                      <wp:wrapNone/>
                      <wp:docPr id="41" name="Прямая со стрелкой 41"/>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3F0B2F" id="Прямая со стрелкой 41" o:spid="_x0000_s1026" type="#_x0000_t32" style="position:absolute;margin-left:-5.7pt;margin-top:5.7pt;width:21pt;height: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4DdDAIAAD4EAAAOAAAAZHJzL2Uyb0RvYy54bWysU0uOEzEQ3SNxB8t70p0IBRSlM4sMwwZB&#10;xOcAHnc5bck/2Saf3cAF5ghcgQ0LGDRn6L4RZXfSYRiEBGJT3WXXq6r3qjw/22lFNuCDtKai41FJ&#10;CRhua2nWFX339uLRU0pCZKZmyhqo6B4CPVs8fDDfuhlMbGNVDZ5gEhNmW1fRJkY3K4rAG9AsjKwD&#10;g5fCes0iun5d1J5tMbtWxaQsp8XW+tp5yyEEPD3vL+ki5xcCeHwlRIBIVEWxt5itz/Yy2WIxZ7O1&#10;Z66R/NAG+4cuNJMGiw6pzllk5L2X91Jpyb0NVsQRt7qwQkgOmQOyGZe/sHnTMAeZC4oT3CBT+H9p&#10;+cvNyhNZV/TxmBLDNM6o/dRdddft9/Zzd026D+0tmu5jd9V+aW/ab+1t+5VgMCq3dWGGCZZm5Q9e&#10;cCufZNgJr9MXCZJdVns/qA27SDgeTqbTJyXOhB+vihPO+RCfg9Uk/VQ0RM/kuolLawyO1PpxFptt&#10;XoSIlRF4BKSiyiQbrJL1hVQqO2mfYKk82TDchLjL/SPuTlRkUj0zNYl7hzJEL5lZK0hMMTJlLRLj&#10;nmP+i3sFfcXXIFBFZNV3lvf3VI9xDiYeayqD0QkmsLsBWGZKfwQe4hMU8m7/DXhA5MrWxAGspbH+&#10;d9VPMok+/qhAzztJcGnrfZ5+lgaXNGt1eFDpFfzsZ/jp2S9+AAAA//8DAFBLAwQUAAYACAAAACEA&#10;QAnDydwAAAAIAQAADwAAAGRycy9kb3ducmV2LnhtbEyPUUvDQBCE3wX/w7GCb+1dVIrGXEoRCkUp&#10;1OoPuOTWJHi3F3PXNvn33eKDPi3DfMzOFMvRO3HEIXaBNGRzBQKpDrajRsPnx3r2CCImQ9a4QKhh&#10;wgjL8vqqMLkNJ3rH4z41gkMo5kZDm1KfSxnrFr2J89AjsfcVBm8Sy6GRdjAnDvdO3im1kN50xB9a&#10;0+NLi/X3/uA1PG36pnK7t9fsRw3rTbebtuNq0vr2Zlw9g0g4pj8YLvW5OpTcqQoHslE4DbMse2CU&#10;jctl4F4tQFS/WpaF/D+gPAMAAP//AwBQSwECLQAUAAYACAAAACEAtoM4kv4AAADhAQAAEwAAAAAA&#10;AAAAAAAAAAAAAAAAW0NvbnRlbnRfVHlwZXNdLnhtbFBLAQItABQABgAIAAAAIQA4/SH/1gAAAJQB&#10;AAALAAAAAAAAAAAAAAAAAC8BAABfcmVscy8ucmVsc1BLAQItABQABgAIAAAAIQBAz4DdDAIAAD4E&#10;AAAOAAAAAAAAAAAAAAAAAC4CAABkcnMvZTJvRG9jLnhtbFBLAQItABQABgAIAAAAIQBACcPJ3AAA&#10;AAgBAAAPAAAAAAAAAAAAAAAAAGYEAABkcnMvZG93bnJldi54bWxQSwUGAAAAAAQABADzAAAAbwUA&#10;AAAA&#10;" strokecolor="black [3213]" strokeweight=".5pt">
                      <v:stroke endarrow="block" joinstyle="miter"/>
                    </v:shape>
                  </w:pict>
                </mc:Fallback>
              </mc:AlternateContent>
            </w:r>
          </w:p>
          <w:p w14:paraId="41EE9E1E"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bottom w:val="single" w:sz="4" w:space="0" w:color="auto"/>
            </w:tcBorders>
            <w:shd w:val="clear" w:color="auto" w:fill="BFBFBF" w:themeFill="background1" w:themeFillShade="BF"/>
            <w:vAlign w:val="center"/>
          </w:tcPr>
          <w:p w14:paraId="7A34AAF4" w14:textId="77777777" w:rsidR="00962344" w:rsidRPr="007819E9" w:rsidRDefault="00962344" w:rsidP="00962344">
            <w:pPr>
              <w:shd w:val="clear" w:color="auto" w:fill="BFBFBF" w:themeFill="background1" w:themeFillShade="BF"/>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3-саты</w:t>
            </w:r>
          </w:p>
          <w:p w14:paraId="518F4C79" w14:textId="77777777" w:rsidR="00962344" w:rsidRPr="007819E9" w:rsidRDefault="00962344" w:rsidP="00962344">
            <w:pPr>
              <w:shd w:val="clear" w:color="auto" w:fill="BFBFBF" w:themeFill="background1" w:themeFillShade="BF"/>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84192" behindDoc="0" locked="0" layoutInCell="1" allowOverlap="1" wp14:anchorId="6E8E69FF" wp14:editId="68854DD3">
                      <wp:simplePos x="0" y="0"/>
                      <wp:positionH relativeFrom="column">
                        <wp:posOffset>1990725</wp:posOffset>
                      </wp:positionH>
                      <wp:positionV relativeFrom="paragraph">
                        <wp:posOffset>88900</wp:posOffset>
                      </wp:positionV>
                      <wp:extent cx="285750" cy="0"/>
                      <wp:effectExtent l="38100" t="76200" r="0" b="95250"/>
                      <wp:wrapNone/>
                      <wp:docPr id="54" name="Прямая со стрелкой 54"/>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CB43C4D" id="Прямая со стрелкой 54" o:spid="_x0000_s1026" type="#_x0000_t32" style="position:absolute;margin-left:156.75pt;margin-top:7pt;width:22.5pt;height:0;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9CEwIAAEgEAAAOAAAAZHJzL2Uyb0RvYy54bWysVEuOEzEQ3SNxB8t70klEYNRKZxYZBhYI&#10;Ij4H8LjLaUv+yTb57AYuMEfgCmxY8NGcoftGlN1Jh5+QQGxK/tR7Ve+5uufnO63IBnyQ1lR0MhpT&#10;AobbWpp1RV+/urx3RkmIzNRMWQMV3UOg54u7d+ZbV8LUNlbV4AmSmFBuXUWbGF1ZFIE3oFkYWQcG&#10;L4X1mkXc+nVRe7ZFdq2K6Xj8oNhaXztvOYSApxf9JV1kfiGAx+dCBIhEVRR7izn6HK9SLBZzVq49&#10;c43khzbYP3ShmTRYdKC6YJGRN17+QqUl9zZYEUfc6sIKITlkDahmMv5JzcuGOcha0JzgBpvC/6Pl&#10;zzYrT2Rd0dl9SgzT+Ebt++66u2m/th+6G9K9bW8xdO+66/Zj+6X93N62nwgmo3NbF0okWJqVP+yC&#10;W/lkw054TYSS7gkORTYGpZJd9n0/+A67SDgeTs9mD2f4Ovx4VfQMicn5EB+D1SQtKhqiZ3LdxKU1&#10;Bh/X+p6dbZ6GiD0g8AhIYGVSDFbJ+lIqlTdpsmCpPNkwnIm4myQliPshKzKpHpmaxL1DQ6KXzKwV&#10;HDITa5G092rzKu4V9BVfgEA/UVXfWZ7kUz3GOZh4rKkMZieYwO4G4Dgb9kfgIT9BIU/534AHRK5s&#10;TRzAWhrrf1f9ZJPo848O9LqTBVe23uc5yNbguGZXD59W+h6+32f46Qew+AYAAP//AwBQSwMEFAAG&#10;AAgAAAAhAMAONlnbAAAACQEAAA8AAABkcnMvZG93bnJldi54bWxMT8tOg0AU3Zv4D5Nr4s4OFauE&#10;MjQ+0i5MXBQl6XIKF4bI3CHM0OLfe40LXZ5HziPbzLYXJxx950jBchGBQKpc3VGr4ON9e5OA8EFT&#10;rXtHqOALPWzyy4tMp7U70x5PRWgFh5BPtQITwpBK6SuDVvuFG5BYa9xodWA4trIe9ZnDbS9vo+he&#10;Wt0RNxg94LPB6rOYLJe8vhUPzWEb0/SS7MqmfNqZcq/U9dX8uAYRcA5/ZviZz9Mh501HN1HtRa8g&#10;XsYrtrJwx5/YEK8SJo6/hMwz+f9B/g0AAP//AwBQSwECLQAUAAYACAAAACEAtoM4kv4AAADhAQAA&#10;EwAAAAAAAAAAAAAAAAAAAAAAW0NvbnRlbnRfVHlwZXNdLnhtbFBLAQItABQABgAIAAAAIQA4/SH/&#10;1gAAAJQBAAALAAAAAAAAAAAAAAAAAC8BAABfcmVscy8ucmVsc1BLAQItABQABgAIAAAAIQDfp+9C&#10;EwIAAEgEAAAOAAAAAAAAAAAAAAAAAC4CAABkcnMvZTJvRG9jLnhtbFBLAQItABQABgAIAAAAIQDA&#10;DjZZ2wAAAAkBAAAPAAAAAAAAAAAAAAAAAG0EAABkcnMvZG93bnJldi54bWxQSwUGAAAAAAQABADz&#10;AAAAdQUAAAAA&#10;" strokecolor="black [3213]" strokeweight=".5pt">
                      <v:stroke endarrow="block" joinstyle="miter"/>
                    </v:shape>
                  </w:pict>
                </mc:Fallback>
              </mc:AlternateContent>
            </w:r>
            <w:r w:rsidRPr="007819E9">
              <w:rPr>
                <w:rFonts w:ascii="Times New Roman" w:hAnsi="Times New Roman"/>
                <w:b/>
                <w:sz w:val="20"/>
                <w:szCs w:val="20"/>
                <w:lang w:val="kk-KZ"/>
              </w:rPr>
              <w:t>ББЗ сығындылау</w:t>
            </w:r>
          </w:p>
          <w:p w14:paraId="0175A54A" w14:textId="77777777" w:rsidR="00962344" w:rsidRPr="007819E9" w:rsidRDefault="00962344" w:rsidP="00962344">
            <w:pPr>
              <w:shd w:val="clear" w:color="auto" w:fill="BFBFBF" w:themeFill="background1" w:themeFillShade="BF"/>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Ультрадыбыстық қондырғымен жабдықталған мацерациялық бак</w:t>
            </w:r>
          </w:p>
        </w:tc>
        <w:tc>
          <w:tcPr>
            <w:tcW w:w="406" w:type="dxa"/>
            <w:tcBorders>
              <w:top w:val="nil"/>
              <w:bottom w:val="nil"/>
            </w:tcBorders>
            <w:shd w:val="clear" w:color="auto" w:fill="auto"/>
            <w:vAlign w:val="center"/>
          </w:tcPr>
          <w:p w14:paraId="1952A781" w14:textId="77777777" w:rsidR="00962344" w:rsidRPr="007819E9" w:rsidRDefault="00962344" w:rsidP="00962344">
            <w:pPr>
              <w:spacing w:after="0" w:line="240" w:lineRule="auto"/>
              <w:jc w:val="center"/>
              <w:rPr>
                <w:rFonts w:ascii="Times New Roman" w:hAnsi="Times New Roman"/>
                <w:sz w:val="20"/>
                <w:szCs w:val="20"/>
                <w:lang w:val="kk-KZ"/>
              </w:rPr>
            </w:pPr>
          </w:p>
          <w:p w14:paraId="12F0CC5F" w14:textId="77777777" w:rsidR="00962344" w:rsidRPr="007819E9" w:rsidRDefault="00962344" w:rsidP="00962344">
            <w:pPr>
              <w:spacing w:after="0" w:line="240" w:lineRule="auto"/>
              <w:jc w:val="center"/>
              <w:rPr>
                <w:rFonts w:ascii="Times New Roman" w:hAnsi="Times New Roman"/>
                <w:sz w:val="20"/>
                <w:szCs w:val="20"/>
                <w:lang w:val="kk-KZ"/>
              </w:rPr>
            </w:pPr>
          </w:p>
          <w:p w14:paraId="3ADD0296" w14:textId="77777777" w:rsidR="00962344" w:rsidRPr="007819E9" w:rsidRDefault="00962344" w:rsidP="00962344">
            <w:pPr>
              <w:spacing w:after="0" w:line="240" w:lineRule="auto"/>
              <w:jc w:val="center"/>
              <w:rPr>
                <w:rFonts w:ascii="Times New Roman" w:hAnsi="Times New Roman"/>
                <w:sz w:val="20"/>
                <w:szCs w:val="20"/>
                <w:lang w:val="kk-KZ"/>
              </w:rPr>
            </w:pPr>
          </w:p>
          <w:p w14:paraId="4BB8FAD0"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bottom w:val="single" w:sz="4" w:space="0" w:color="auto"/>
            </w:tcBorders>
            <w:shd w:val="clear" w:color="auto" w:fill="auto"/>
            <w:vAlign w:val="center"/>
          </w:tcPr>
          <w:p w14:paraId="127AD648"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Шикізат-экстрагент қатынасы 1:8, экстракциялау температурасы 25</w:t>
            </w:r>
            <w:r w:rsidRPr="007819E9">
              <w:rPr>
                <w:rFonts w:ascii="Times New Roman" w:hAnsi="Times New Roman"/>
                <w:sz w:val="20"/>
                <w:szCs w:val="20"/>
                <w:lang w:val="kk-KZ"/>
              </w:rPr>
              <w:sym w:font="Symbol" w:char="F0B0"/>
            </w:r>
            <w:r w:rsidRPr="007819E9">
              <w:rPr>
                <w:rFonts w:ascii="Times New Roman" w:hAnsi="Times New Roman"/>
                <w:sz w:val="20"/>
                <w:szCs w:val="20"/>
                <w:lang w:val="kk-KZ"/>
              </w:rPr>
              <w:t>С, уақыты, ультрадыбысты әсер ету (жиілік 40 кГц, уақыт 60 мин), қайталау жиілігі (5 цикл)</w:t>
            </w:r>
          </w:p>
        </w:tc>
      </w:tr>
      <w:tr w:rsidR="00962344" w:rsidRPr="007819E9" w14:paraId="13118003" w14:textId="77777777" w:rsidTr="00962344">
        <w:trPr>
          <w:trHeight w:val="70"/>
        </w:trPr>
        <w:tc>
          <w:tcPr>
            <w:tcW w:w="2689" w:type="dxa"/>
            <w:tcBorders>
              <w:left w:val="nil"/>
              <w:bottom w:val="single" w:sz="4" w:space="0" w:color="auto"/>
              <w:right w:val="nil"/>
            </w:tcBorders>
            <w:shd w:val="clear" w:color="auto" w:fill="auto"/>
            <w:vAlign w:val="center"/>
          </w:tcPr>
          <w:p w14:paraId="4C078362" w14:textId="77777777" w:rsidR="00962344" w:rsidRPr="007819E9" w:rsidRDefault="00962344" w:rsidP="00962344">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57483592"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083BFC42"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72928" behindDoc="0" locked="0" layoutInCell="1" allowOverlap="1" wp14:anchorId="5D0790F6" wp14:editId="06510A22">
                      <wp:simplePos x="0" y="0"/>
                      <wp:positionH relativeFrom="column">
                        <wp:posOffset>982980</wp:posOffset>
                      </wp:positionH>
                      <wp:positionV relativeFrom="paragraph">
                        <wp:posOffset>-10160</wp:posOffset>
                      </wp:positionV>
                      <wp:extent cx="0" cy="171450"/>
                      <wp:effectExtent l="76200" t="0" r="57150" b="57150"/>
                      <wp:wrapNone/>
                      <wp:docPr id="1501742160" name="Прямая со стрелкой 1501742160"/>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00C1524" id="Прямая со стрелкой 1501742160" o:spid="_x0000_s1026" type="#_x0000_t32" style="position:absolute;margin-left:77.4pt;margin-top:-.8pt;width:0;height:13.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4gEwIAAE4EAAAOAAAAZHJzL2Uyb0RvYy54bWysVMmO1DAQvSPxD1budJLWLKjV6Tn0MFwQ&#10;tFg+wOPYHUveZBe93AZ+YD6BX+DCgUXzDckfUXbS6WEREohLxUu9qnqvyplf7LQiG+6DtKbKykmR&#10;EW6YraVZV9mb11ePHmckADU1VdbwKtvzkF0sHj6Yb92MT21jVc09wSAmzLauyhoAN8vzwBquaZhY&#10;xw1eCus1Bdz6dV57usXoWuXTojjLt9bXzlvGQ8DTy/4yW6T4QnAGL4QIHIiqMqwNkvXJXkebL+Z0&#10;tvbUNZINZdB/qEJTaTDpGOqSAiVvvfwllJbM22AFTJjVuRVCMp44IJuy+InNq4Y6nrigOMGNMoX/&#10;F5Y936w8kTX27rQoz0+m5RnKZKjGXrUfupvutv3WfuxuSfeuvUPTve9u2k/t1/ZLe9d+JvdAqOTW&#10;hRkGXJqVH3bBrXyUZSe8jl8kTHZJ/f2oPt8BYf0hw9PyvDw5TY3JjzjnAzzlVpO4qLIAnsp1A0tr&#10;DLbY+jKJTzfPAmBmBB4AMaky0QarZH0llUqbOF98qTzZUJwM2JVxEhD3gxdQqZ6YmsDeoRzgJTVr&#10;xQfPGDWPjHuOaQV7xfuML7lAVZFVX1ma52M+yhg3cMipDHpHmMDqRmCRKP0ROPhHKE+z/jfgEZEy&#10;WwMjWEtj/e+yH2USvf9BgZ53lODa1vvU/SQNDm1SdXhg8VXc3yf48Tew+A4AAP//AwBQSwMEFAAG&#10;AAgAAAAhAEuL27jeAAAACQEAAA8AAABkcnMvZG93bnJldi54bWxMj81uwjAQhO+V+g7WVuoNnCBA&#10;NMRBqBISaoXETx/AiZckqr1ObQPJ22N6aY+zM5r5Nl/1RrMrOt9aEpCOE2BIlVUt1QK+TpvRApgP&#10;kpTUllDAgB5WxfNTLjNlb3TA6zHULJaQz6SAJoQu49xXDRrpx7ZDit7ZOiNDlK7myslbLDeaT5Jk&#10;zo1sKS40ssP3Bqvv48UIeNt2dan3nx/pT+I223Y/7Pr1IMTrS79eAgvYh78wPPAjOhSRqbQXUp7p&#10;qGfTiB4EjNI5sEfg91AKmMymwIuc//+guAMAAP//AwBQSwECLQAUAAYACAAAACEAtoM4kv4AAADh&#10;AQAAEwAAAAAAAAAAAAAAAAAAAAAAW0NvbnRlbnRfVHlwZXNdLnhtbFBLAQItABQABgAIAAAAIQA4&#10;/SH/1gAAAJQBAAALAAAAAAAAAAAAAAAAAC8BAABfcmVscy8ucmVsc1BLAQItABQABgAIAAAAIQCs&#10;Az4gEwIAAE4EAAAOAAAAAAAAAAAAAAAAAC4CAABkcnMvZTJvRG9jLnhtbFBLAQItABQABgAIAAAA&#10;IQBLi9u43gAAAAkBAAAPAAAAAAAAAAAAAAAAAG0EAABkcnMvZG93bnJldi54bWxQSwUGAAAAAAQA&#10;BADzAAAAeAU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004917C5"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left w:val="nil"/>
              <w:bottom w:val="single" w:sz="4" w:space="0" w:color="auto"/>
              <w:right w:val="nil"/>
            </w:tcBorders>
            <w:shd w:val="clear" w:color="auto" w:fill="auto"/>
            <w:vAlign w:val="center"/>
          </w:tcPr>
          <w:p w14:paraId="0F217EFE" w14:textId="77777777" w:rsidR="00962344" w:rsidRPr="007819E9" w:rsidRDefault="00962344" w:rsidP="00962344">
            <w:pPr>
              <w:spacing w:after="0" w:line="240" w:lineRule="auto"/>
              <w:jc w:val="center"/>
              <w:rPr>
                <w:rFonts w:ascii="Times New Roman" w:hAnsi="Times New Roman"/>
                <w:sz w:val="20"/>
                <w:szCs w:val="20"/>
                <w:lang w:val="kk-KZ"/>
              </w:rPr>
            </w:pPr>
          </w:p>
        </w:tc>
      </w:tr>
      <w:tr w:rsidR="00962344" w:rsidRPr="007819E9" w14:paraId="27F70B31" w14:textId="77777777" w:rsidTr="00962344">
        <w:trPr>
          <w:trHeight w:val="478"/>
        </w:trPr>
        <w:tc>
          <w:tcPr>
            <w:tcW w:w="2689" w:type="dxa"/>
            <w:tcBorders>
              <w:bottom w:val="single" w:sz="4" w:space="0" w:color="auto"/>
            </w:tcBorders>
            <w:shd w:val="clear" w:color="auto" w:fill="auto"/>
            <w:vAlign w:val="center"/>
          </w:tcPr>
          <w:p w14:paraId="2168BB9B"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79072" behindDoc="0" locked="0" layoutInCell="1" allowOverlap="1" wp14:anchorId="6DFE68E1" wp14:editId="540A7839">
                      <wp:simplePos x="0" y="0"/>
                      <wp:positionH relativeFrom="column">
                        <wp:posOffset>1640205</wp:posOffset>
                      </wp:positionH>
                      <wp:positionV relativeFrom="paragraph">
                        <wp:posOffset>45085</wp:posOffset>
                      </wp:positionV>
                      <wp:extent cx="266700" cy="0"/>
                      <wp:effectExtent l="0" t="76200" r="19050" b="95250"/>
                      <wp:wrapNone/>
                      <wp:docPr id="42" name="Прямая со стрелкой 42"/>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79AC631" id="Прямая со стрелкой 42" o:spid="_x0000_s1026" type="#_x0000_t32" style="position:absolute;margin-left:129.15pt;margin-top:3.55pt;width:21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09GDAIAAD4EAAAOAAAAZHJzL2Uyb0RvYy54bWysU0uOEzEQ3SNxB8t70p0IBRSlM4sMwwZB&#10;xOcAHnc5bck/2Saf3cAF5ghcgQ0LGDRn6L4RZXfSYRiEBGJT3WXXq6r3qjw/22lFNuCDtKai41FJ&#10;CRhua2nWFX339uLRU0pCZKZmyhqo6B4CPVs8fDDfuhlMbGNVDZ5gEhNmW1fRJkY3K4rAG9AsjKwD&#10;g5fCes0iun5d1J5tMbtWxaQsp8XW+tp5yyEEPD3vL+ki5xcCeHwlRIBIVEWxt5itz/Yy2WIxZ7O1&#10;Z66R/NAG+4cuNJMGiw6pzllk5L2X91Jpyb0NVsQRt7qwQkgOmQOyGZe/sHnTMAeZC4oT3CBT+H9p&#10;+cvNyhNZV/TxhBLDNM6o/dRdddft9/Zzd026D+0tmu5jd9V+aW/ab+1t+5VgMCq3dWGGCZZm5Q9e&#10;cCufZNgJr9MXCZJdVns/qA27SDgeTqbTJyXOhB+vihPO+RCfg9Uk/VQ0RM/kuolLawyO1PpxFptt&#10;XoSIlRF4BKSiyiQbrJL1hVQqO2mfYKk82TDchLgbp/4RdycqMqmemZrEvUMZopfMrBUcIlPWIjHu&#10;Oea/uFfQV3wNAlVEVn1neX9P9RjnYOKxpjIYnWACuxuAZab0R+AhPkEh7/bfgAdErmxNHMBaGut/&#10;V/0kk+jjjwr0vJMEl7be5+lnaXBJs6qHB5Vewc9+hp+e/eIHAAAA//8DAFBLAwQUAAYACAAAACEA&#10;xJsbt9sAAAAHAQAADwAAAGRycy9kb3ducmV2LnhtbEyOUUvDMBSF3wX/Q7iCby7phjpr0zGEwVCE&#10;Of0BaXNti8lNbbKt/fdefZmPH+dwzlesRu/EEYfYBdKQzRQIpDrYjhoNH++bmyWImAxZ4wKhhgkj&#10;rMrLi8LkNpzoDY/71AgeoZgbDW1KfS5lrFv0Js5Cj8TZZxi8SYxDI+1gTjzunZwrdSe96YgfWtPj&#10;U4v11/7gNTxs+6Zyu5fn7FsNm223m17H9aT19dW4fgSRcEznMvzqszqU7FSFA9konIb57XLBVQ33&#10;GQjOF0oxV38sy0L+9y9/AAAA//8DAFBLAQItABQABgAIAAAAIQC2gziS/gAAAOEBAAATAAAAAAAA&#10;AAAAAAAAAAAAAABbQ29udGVudF9UeXBlc10ueG1sUEsBAi0AFAAGAAgAAAAhADj9If/WAAAAlAEA&#10;AAsAAAAAAAAAAAAAAAAALwEAAF9yZWxzLy5yZWxzUEsBAi0AFAAGAAgAAAAhAKH3T0YMAgAAPgQA&#10;AA4AAAAAAAAAAAAAAAAALgIAAGRycy9lMm9Eb2MueG1sUEsBAi0AFAAGAAgAAAAhAMSbG7fbAAAA&#10;BwEAAA8AAAAAAAAAAAAAAAAAZgQAAGRycy9kb3ducmV2LnhtbFBLBQYAAAAABAAEAPMAAABuBQAA&#10;AAA=&#10;" strokecolor="black [3213]" strokeweight=".5pt">
                      <v:stroke endarrow="block" joinstyle="miter"/>
                    </v:shape>
                  </w:pict>
                </mc:Fallback>
              </mc:AlternateContent>
            </w:r>
            <w:r w:rsidRPr="007819E9">
              <w:rPr>
                <w:rFonts w:ascii="Times New Roman" w:hAnsi="Times New Roman"/>
                <w:sz w:val="20"/>
                <w:szCs w:val="20"/>
                <w:lang w:val="kk-KZ"/>
              </w:rPr>
              <w:t>Сығынды</w:t>
            </w:r>
          </w:p>
        </w:tc>
        <w:tc>
          <w:tcPr>
            <w:tcW w:w="425" w:type="dxa"/>
            <w:tcBorders>
              <w:top w:val="nil"/>
              <w:bottom w:val="nil"/>
            </w:tcBorders>
            <w:shd w:val="clear" w:color="auto" w:fill="auto"/>
            <w:vAlign w:val="center"/>
          </w:tcPr>
          <w:p w14:paraId="49F1DE0A"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bottom w:val="single" w:sz="4" w:space="0" w:color="auto"/>
            </w:tcBorders>
            <w:shd w:val="clear" w:color="auto" w:fill="BFBFBF" w:themeFill="background1" w:themeFillShade="BF"/>
            <w:vAlign w:val="center"/>
          </w:tcPr>
          <w:p w14:paraId="5EE0028B"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4-саты</w:t>
            </w:r>
          </w:p>
          <w:p w14:paraId="52CE7153"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85216" behindDoc="0" locked="0" layoutInCell="1" allowOverlap="1" wp14:anchorId="30B2FF8B" wp14:editId="5E02535B">
                      <wp:simplePos x="0" y="0"/>
                      <wp:positionH relativeFrom="column">
                        <wp:posOffset>1984375</wp:posOffset>
                      </wp:positionH>
                      <wp:positionV relativeFrom="paragraph">
                        <wp:posOffset>66675</wp:posOffset>
                      </wp:positionV>
                      <wp:extent cx="285750" cy="0"/>
                      <wp:effectExtent l="38100" t="76200" r="0" b="95250"/>
                      <wp:wrapNone/>
                      <wp:docPr id="55" name="Прямая со стрелкой 55"/>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6E3F295" id="Прямая со стрелкой 55" o:spid="_x0000_s1026" type="#_x0000_t32" style="position:absolute;margin-left:156.25pt;margin-top:5.25pt;width:22.5pt;height:0;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pBDEwIAAEgEAAAOAAAAZHJzL2Uyb0RvYy54bWysVEuOEzEQ3SNxB8t70p1IgVGUziwyDCwQ&#10;RHwO4HHbaUv+yS7y2Q1cYI7AFdiwYEBzhu4bUXYnHX5CArEp+VPvVb3n6p6f74wmGxGicrai41FJ&#10;ibDc1cquK/rm9eWDM0oiMFsz7ayo6F5Eer64f2++9TMxcY3TtQgESWycbX1FGwA/K4rIG2FYHDkv&#10;LF5KFwwD3IZ1UQe2RXaji0lZPiy2LtQ+OC5ixNOL/pIuMr+UgsMLKaMAoiuKvUGOIcerFIvFnM3W&#10;gflG8UMb7B+6MExZLDpQXTBg5G1Qv1AZxYOLTsKIO1M4KRUXWQOqGZc/qXnVMC+yFjQn+sGm+P9o&#10;+fPNKhBVV3Q6pcQyg2/Ufuiuu5v2a/uxuyHdu/YOQ/e+u24/tV/a2/au/UwwGZ3b+jhDgqVdhcMu&#10;+lVINuxkMERq5Z/iUGRjUCrZZd/3g+9iB4Tj4eRs+miKr8OPV0XPkJh8iPBEOEPSoqIRAlPrBpbO&#10;WnxcF3p2tnkWAXtA4BGQwNqmGJ1W9aXSOm/SZImlDmTDcCZgN05KEPdDFjClH9uawN6jIRAUs2st&#10;DpmJtUjae7V5BXst+oovhUQ/UVXfWZ7kUz3GubBwrKktZieYxO4GYJkN+yPwkJ+gIk/534AHRK7s&#10;LAxgo6wLv6t+skn2+UcHet3JgitX7/McZGtwXLOrh08rfQ/f7zP89ANYfAMAAP//AwBQSwMEFAAG&#10;AAgAAAAhAGmBEkDeAAAACQEAAA8AAABkcnMvZG93bnJldi54bWxMT8tOwzAQvCPxD9YicaNOG5VW&#10;aZyKh9oDEocGInF0k00cNV5HsdOGv2cRh3La3ZnRzGy6nWwnzjj41pGC+SwCgVS6qqVGwefH7mEN&#10;wgdNle4coYJv9LDNbm9SnVTuQgc856ERbEI+0QpMCH0ipS8NWu1nrkdirnaD1YHPoZHVoC9sbju5&#10;iKJHaXVLnGB0jy8Gy1M+Wg55e89X9dcupvF1vS/q4nlvioNS93fT0wZEwClcxfBbn6tDxp2ObqTK&#10;i05BPF8sWcpExJMF8XLFy/EPkFkq/3+Q/QAAAP//AwBQSwECLQAUAAYACAAAACEAtoM4kv4AAADh&#10;AQAAEwAAAAAAAAAAAAAAAAAAAAAAW0NvbnRlbnRfVHlwZXNdLnhtbFBLAQItABQABgAIAAAAIQA4&#10;/SH/1gAAAJQBAAALAAAAAAAAAAAAAAAAAC8BAABfcmVscy8ucmVsc1BLAQItABQABgAIAAAAIQCX&#10;dpBDEwIAAEgEAAAOAAAAAAAAAAAAAAAAAC4CAABkcnMvZTJvRG9jLnhtbFBLAQItABQABgAIAAAA&#10;IQBpgRJA3gAAAAkBAAAPAAAAAAAAAAAAAAAAAG0EAABkcnMvZG93bnJldi54bWxQSwUGAAAAAAQA&#10;BADzAAAAeAUAAAAA&#10;" strokecolor="black [3213]" strokeweight=".5pt">
                      <v:stroke endarrow="block" joinstyle="miter"/>
                    </v:shape>
                  </w:pict>
                </mc:Fallback>
              </mc:AlternateContent>
            </w:r>
            <w:r w:rsidRPr="007819E9">
              <w:rPr>
                <w:rFonts w:ascii="Times New Roman" w:hAnsi="Times New Roman"/>
                <w:b/>
                <w:sz w:val="20"/>
                <w:szCs w:val="20"/>
                <w:lang w:val="kk-KZ"/>
              </w:rPr>
              <w:t>Сығындыны тұндыру</w:t>
            </w:r>
          </w:p>
          <w:p w14:paraId="54DE6D65"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Тұндырғыш</w:t>
            </w:r>
          </w:p>
        </w:tc>
        <w:tc>
          <w:tcPr>
            <w:tcW w:w="406" w:type="dxa"/>
            <w:tcBorders>
              <w:top w:val="nil"/>
              <w:bottom w:val="nil"/>
            </w:tcBorders>
            <w:shd w:val="clear" w:color="auto" w:fill="auto"/>
            <w:vAlign w:val="center"/>
          </w:tcPr>
          <w:p w14:paraId="74179946"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bottom w:val="single" w:sz="4" w:space="0" w:color="auto"/>
            </w:tcBorders>
            <w:shd w:val="clear" w:color="auto" w:fill="auto"/>
            <w:vAlign w:val="center"/>
          </w:tcPr>
          <w:p w14:paraId="48600D9D"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 xml:space="preserve">Тұндыру уақыты 48 сағат, тұндыру температурасы 8-10 </w:t>
            </w:r>
            <w:r w:rsidRPr="007819E9">
              <w:rPr>
                <w:rFonts w:ascii="Times New Roman" w:hAnsi="Times New Roman"/>
                <w:sz w:val="20"/>
                <w:szCs w:val="20"/>
                <w:lang w:val="kk-KZ"/>
              </w:rPr>
              <w:sym w:font="Symbol" w:char="F0B0"/>
            </w:r>
            <w:r w:rsidRPr="007819E9">
              <w:rPr>
                <w:rFonts w:ascii="Times New Roman" w:hAnsi="Times New Roman"/>
                <w:sz w:val="20"/>
                <w:szCs w:val="20"/>
                <w:lang w:val="kk-KZ"/>
              </w:rPr>
              <w:t>С</w:t>
            </w:r>
          </w:p>
        </w:tc>
      </w:tr>
      <w:tr w:rsidR="00962344" w:rsidRPr="007819E9" w14:paraId="0D7A50B9" w14:textId="77777777" w:rsidTr="00962344">
        <w:trPr>
          <w:trHeight w:val="184"/>
        </w:trPr>
        <w:tc>
          <w:tcPr>
            <w:tcW w:w="2689" w:type="dxa"/>
            <w:tcBorders>
              <w:left w:val="nil"/>
              <w:bottom w:val="single" w:sz="4" w:space="0" w:color="auto"/>
              <w:right w:val="nil"/>
            </w:tcBorders>
            <w:shd w:val="clear" w:color="auto" w:fill="auto"/>
            <w:vAlign w:val="center"/>
          </w:tcPr>
          <w:p w14:paraId="4B751165" w14:textId="77777777" w:rsidR="00962344" w:rsidRPr="007819E9" w:rsidRDefault="00962344" w:rsidP="00962344">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65292B2D"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776A553B"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73952" behindDoc="0" locked="0" layoutInCell="1" allowOverlap="1" wp14:anchorId="1A44BE6D" wp14:editId="5A4A1272">
                      <wp:simplePos x="0" y="0"/>
                      <wp:positionH relativeFrom="column">
                        <wp:posOffset>982345</wp:posOffset>
                      </wp:positionH>
                      <wp:positionV relativeFrom="paragraph">
                        <wp:posOffset>-16510</wp:posOffset>
                      </wp:positionV>
                      <wp:extent cx="0" cy="171450"/>
                      <wp:effectExtent l="76200" t="0" r="57150" b="57150"/>
                      <wp:wrapNone/>
                      <wp:docPr id="1501742161" name="Прямая со стрелкой 1501742161"/>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85619AC" id="Прямая со стрелкой 1501742161" o:spid="_x0000_s1026" type="#_x0000_t32" style="position:absolute;margin-left:77.35pt;margin-top:-1.3pt;width:0;height:1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i6iEwIAAE4EAAAOAAAAZHJzL2Uyb0RvYy54bWysVMmO1DAQvSPxD5bvdJLWLCjq9Bx6GC4I&#10;Wiwf4HHsxJI32aaX28APzCfwC1w4sGi+Ifkjyk46PSxCAnGpeKlXVe9VOYuLnZJow5wXRle4mOUY&#10;MU1NLXRT4Tevrx49xsgHomsijWYV3jOPL5YPHyy2tmRz0xpZM4cgiPbl1la4DcGWWeZpyxTxM2OZ&#10;hktunCIBtq7Jake2EF3JbJ7nZ9nWuNo6Q5n3cHo5XOJlis85o+EF554FJCsMtYVkXbLX0WbLBSkb&#10;R2wr6FgG+YcqFBEakk6hLkkg6K0Tv4RSgjrjDQ8zalRmOBeUJQ7Apsh/YvOqJZYlLiCOt5NM/v+F&#10;pc83a4dEDb07zYvzk3lxVmCkiYJedR/6m/62+9Z97G9R/667A9O/72+6T93X7kt3131G90Cg5Nb6&#10;EgKu9NqNO2/XLsqy407FLxBGu6T+flKf7QKiwyGF0+K8ODlNjcmOOOt8eMqMQnFRYR8cEU0bVkZr&#10;aLFxRRKfbJ75AJkBeADEpFJH640U9ZWQMm3ifLGVdGhDYDLCroiTALgfvAIR8omuUdhbkCM4QXQj&#10;2egZo2aR8cAxrcJesiHjS8ZBVWA1VJbm+ZiPUMp0OOSUGrwjjEN1EzBPlP4IHP0jlKVZ/xvwhEiZ&#10;jQ4TWAlt3O+yH2Xig/9BgYF3lODa1PvU/SQNDG1SdXxg8VXc3yf48Tew/A4AAP//AwBQSwMEFAAG&#10;AAgAAAAhAB5zYsveAAAACQEAAA8AAABkcnMvZG93bnJldi54bWxMj0FuwjAQRfeVuIM1SN2BQ5TS&#10;No2DUCUk1KoSpT2AE0+TCHscbAPJ7Wu6ocs/8/TnTbEajGZndL6zJGAxT4Ah1VZ11Aj4/trMnoD5&#10;IElJbQkFjOhhVU7uCpkre6FPPO9Dw2IJ+VwKaEPoc8593aKRfm57pLj7sc7IEKNruHLyEsuN5mmS&#10;LLmRHcULrezxtcX6sD8ZAc/bvqn07v1tcUzcZtvtxo9hPQpxPx3WL8ACDuEGw1U/qkMZnSp7IuWZ&#10;jvkhe4yogFm6BHYF/gaVgDTLgJcF//9B+QsAAP//AwBQSwECLQAUAAYACAAAACEAtoM4kv4AAADh&#10;AQAAEwAAAAAAAAAAAAAAAAAAAAAAW0NvbnRlbnRfVHlwZXNdLnhtbFBLAQItABQABgAIAAAAIQA4&#10;/SH/1gAAAJQBAAALAAAAAAAAAAAAAAAAAC8BAABfcmVscy8ucmVsc1BLAQItABQABgAIAAAAIQC6&#10;Hi6iEwIAAE4EAAAOAAAAAAAAAAAAAAAAAC4CAABkcnMvZTJvRG9jLnhtbFBLAQItABQABgAIAAAA&#10;IQAec2LL3gAAAAkBAAAPAAAAAAAAAAAAAAAAAG0EAABkcnMvZG93bnJldi54bWxQSwUGAAAAAAQA&#10;BADzAAAAeAU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4554AA40"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left w:val="nil"/>
              <w:bottom w:val="single" w:sz="4" w:space="0" w:color="auto"/>
            </w:tcBorders>
            <w:shd w:val="clear" w:color="auto" w:fill="auto"/>
            <w:vAlign w:val="center"/>
          </w:tcPr>
          <w:p w14:paraId="5C142FCA" w14:textId="77777777" w:rsidR="00962344" w:rsidRPr="007819E9" w:rsidRDefault="00962344" w:rsidP="00962344">
            <w:pPr>
              <w:spacing w:after="0" w:line="240" w:lineRule="auto"/>
              <w:jc w:val="center"/>
              <w:rPr>
                <w:rFonts w:ascii="Times New Roman" w:hAnsi="Times New Roman"/>
                <w:sz w:val="20"/>
                <w:szCs w:val="20"/>
                <w:lang w:val="kk-KZ"/>
              </w:rPr>
            </w:pPr>
          </w:p>
        </w:tc>
      </w:tr>
      <w:tr w:rsidR="00962344" w:rsidRPr="007819E9" w14:paraId="5742A7DF" w14:textId="77777777" w:rsidTr="00962344">
        <w:trPr>
          <w:trHeight w:val="919"/>
        </w:trPr>
        <w:tc>
          <w:tcPr>
            <w:tcW w:w="2689" w:type="dxa"/>
            <w:tcBorders>
              <w:bottom w:val="single" w:sz="4" w:space="0" w:color="auto"/>
            </w:tcBorders>
            <w:shd w:val="clear" w:color="auto" w:fill="auto"/>
            <w:vAlign w:val="center"/>
          </w:tcPr>
          <w:p w14:paraId="287771BF"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Сығынды</w:t>
            </w:r>
          </w:p>
          <w:p w14:paraId="09536A22" w14:textId="77777777" w:rsidR="00962344" w:rsidRPr="007819E9" w:rsidRDefault="00962344" w:rsidP="00962344">
            <w:pPr>
              <w:spacing w:after="0" w:line="240" w:lineRule="auto"/>
              <w:jc w:val="center"/>
              <w:rPr>
                <w:rFonts w:ascii="Times New Roman" w:hAnsi="Times New Roman"/>
                <w:sz w:val="20"/>
                <w:szCs w:val="20"/>
                <w:lang w:val="kk-KZ"/>
              </w:rPr>
            </w:pPr>
          </w:p>
        </w:tc>
        <w:tc>
          <w:tcPr>
            <w:tcW w:w="425" w:type="dxa"/>
            <w:tcBorders>
              <w:top w:val="nil"/>
              <w:bottom w:val="nil"/>
            </w:tcBorders>
            <w:shd w:val="clear" w:color="auto" w:fill="auto"/>
            <w:vAlign w:val="center"/>
          </w:tcPr>
          <w:p w14:paraId="601B413D"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80096" behindDoc="0" locked="0" layoutInCell="1" allowOverlap="1" wp14:anchorId="66B277C1" wp14:editId="67A906DF">
                      <wp:simplePos x="0" y="0"/>
                      <wp:positionH relativeFrom="column">
                        <wp:posOffset>-67945</wp:posOffset>
                      </wp:positionH>
                      <wp:positionV relativeFrom="paragraph">
                        <wp:posOffset>36830</wp:posOffset>
                      </wp:positionV>
                      <wp:extent cx="266700" cy="0"/>
                      <wp:effectExtent l="0" t="76200" r="19050" b="95250"/>
                      <wp:wrapNone/>
                      <wp:docPr id="43" name="Прямая со стрелкой 43"/>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7AB795" id="Прямая со стрелкой 43" o:spid="_x0000_s1026" type="#_x0000_t32" style="position:absolute;margin-left:-5.35pt;margin-top:2.9pt;width:21pt;height: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wDAIAAD4EAAAOAAAAZHJzL2Uyb0RvYy54bWysU0uOEzEQ3SNxB8t70p2AAorSmUWGYYMg&#10;4nMAj7uctuSfbJPPbuACcwSuwIYFH80Zum9E2Z10hgEhgdhUd9n1quq9Ks/PdlqRDfggranoeFRS&#10;AobbWpp1Rd++uXjwhJIQmamZsgYquodAzxb37823bgYT21hVgyeYxITZ1lW0idHNiiLwBjQLI+vA&#10;4KWwXrOIrl8XtWdbzK5VMSnLabG1vnbecggBT8/7S7rI+YUAHl8KESASVVHsLWbrs71MtljM2Wzt&#10;mWskP7TB/qELzaTBokOqcxYZeeflL6m05N4GK+KIW11YISSHzAHZjMs7bF43zEHmguIEN8gU/l9a&#10;/mKz8kTWFX30kBLDNM6o/dhdddft9/ZTd0269+0Nmu5Dd9V+br+1X9ub9gvBYFRu68IMEyzNyh+8&#10;4FY+ybATXqcvEiS7rPZ+UBt2kXA8nEynj0ucCT9eFSec8yE+A6tJ+qloiJ7JdROX1hgcqfXjLDbb&#10;PA8RKyPwCEhFlUk2WCXrC6lUdtI+wVJ5smG4CXE3Tv0j7qeoyKR6amoS9w5liF4ys1ZwiExZi8S4&#10;55j/4l5BX/EVCFQRWfWd5f091WOcg4nHmspgdIIJ7G4AlpnSH4GH+ASFvNt/Ax4QubI1cQBraaz/&#10;XfWTTKKPPyrQ804SXNp6n6efpcElzaoeHlR6Bbf9DD89+8UPAAAA//8DAFBLAwQUAAYACAAAACEA&#10;rTyC39wAAAAGAQAADwAAAGRycy9kb3ducmV2LnhtbEyPUUvDMBSF3wX/Q7iCb1tShzpr0zGEwVCE&#10;OfcD0ubaFpOb2mRb+++9+qKPh3M45zvFavROnHCIXSAN2VyBQKqD7ajRcHjfzJYgYjJkjQuEGiaM&#10;sCovLwqT23CmNzztUyO4hGJuNLQp9bmUsW7RmzgPPRJ7H2HwJrEcGmkHc+Zy7+SNUnfSm454oTU9&#10;PrVYf+6PXsPDtm8qt3t5zr7UsNl2u+l1XE9aX1+N60cQCcf0F4YffEaHkpmqcCQbhdMwy9Q9RzXc&#10;8gP2F9kCRPUrZVnI//jlNwAAAP//AwBQSwECLQAUAAYACAAAACEAtoM4kv4AAADhAQAAEwAAAAAA&#10;AAAAAAAAAAAAAAAAW0NvbnRlbnRfVHlwZXNdLnhtbFBLAQItABQABgAIAAAAIQA4/SH/1gAAAJQB&#10;AAALAAAAAAAAAAAAAAAAAC8BAABfcmVscy8ucmVsc1BLAQItABQABgAIAAAAIQD+H/UwDAIAAD4E&#10;AAAOAAAAAAAAAAAAAAAAAC4CAABkcnMvZTJvRG9jLnhtbFBLAQItABQABgAIAAAAIQCtPILf3AAA&#10;AAYBAAAPAAAAAAAAAAAAAAAAAGYEAABkcnMvZG93bnJldi54bWxQSwUGAAAAAAQABADzAAAAbwUA&#10;AAAA&#10;" strokecolor="black [3213]" strokeweight=".5pt">
                      <v:stroke endarrow="block" joinstyle="miter"/>
                    </v:shape>
                  </w:pict>
                </mc:Fallback>
              </mc:AlternateContent>
            </w:r>
          </w:p>
        </w:tc>
        <w:tc>
          <w:tcPr>
            <w:tcW w:w="3282" w:type="dxa"/>
            <w:tcBorders>
              <w:bottom w:val="single" w:sz="4" w:space="0" w:color="auto"/>
            </w:tcBorders>
            <w:shd w:val="clear" w:color="auto" w:fill="BFBFBF" w:themeFill="background1" w:themeFillShade="BF"/>
            <w:vAlign w:val="center"/>
          </w:tcPr>
          <w:p w14:paraId="10A2A56B"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5-саты</w:t>
            </w:r>
          </w:p>
          <w:p w14:paraId="4AB0AEB2"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Сығындыны фильтрлеу</w:t>
            </w:r>
          </w:p>
          <w:p w14:paraId="772ABEAC"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Фильтр</w:t>
            </w:r>
          </w:p>
        </w:tc>
        <w:tc>
          <w:tcPr>
            <w:tcW w:w="406" w:type="dxa"/>
            <w:tcBorders>
              <w:top w:val="nil"/>
              <w:bottom w:val="nil"/>
            </w:tcBorders>
            <w:shd w:val="clear" w:color="auto" w:fill="auto"/>
            <w:vAlign w:val="center"/>
          </w:tcPr>
          <w:p w14:paraId="3DE1CEC9"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86240" behindDoc="0" locked="0" layoutInCell="1" allowOverlap="1" wp14:anchorId="5A797818" wp14:editId="01011DD2">
                      <wp:simplePos x="0" y="0"/>
                      <wp:positionH relativeFrom="column">
                        <wp:posOffset>-92710</wp:posOffset>
                      </wp:positionH>
                      <wp:positionV relativeFrom="paragraph">
                        <wp:posOffset>57150</wp:posOffset>
                      </wp:positionV>
                      <wp:extent cx="285750" cy="0"/>
                      <wp:effectExtent l="38100" t="76200" r="0" b="95250"/>
                      <wp:wrapNone/>
                      <wp:docPr id="56" name="Прямая со стрелкой 56"/>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8904C3A" id="Прямая со стрелкой 56" o:spid="_x0000_s1026" type="#_x0000_t32" style="position:absolute;margin-left:-7.3pt;margin-top:4.5pt;width:22.5pt;height:0;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BAEwIAAEgEAAAOAAAAZHJzL2Uyb0RvYy54bWysVEuOEzEQ3SNxB8t70p1IGUZROrPIMLBA&#10;EPE5gMdtpy35p7LJZzdwgTkCV2DDgo/mDN03ouxOOvyEBGJT8qfeq3rP1T2/2BlNNgKCcrai41FJ&#10;ibDc1cquK/r61dWDc0pCZLZm2llR0b0I9GJx/95862di4hqnawEESWyYbX1Fmxj9rCgCb4RhYeS8&#10;sHgpHRgWcQvroga2RXaji0lZnhVbB7UHx0UIeHrZX9JF5pdS8PhcyiAi0RXF3mKOkON1isVizmZr&#10;YL5R/NAG+4cuDFMWiw5Ulywy8gbUL1RGcXDByTjizhROSsVF1oBqxuVPal42zIusBc0JfrAp/D9a&#10;/myzAqLqik7PKLHM4Bu177ub7rb92n7obkn3tr3D0L3rbtqP7Zf2c3vXfiKYjM5tfZghwdKu4LAL&#10;fgXJhp0EQ6RW/gkORTYGpZJd9n0/+C52kXA8nJxPH07xdfjxqugZEpOHEB8LZ0haVDREYGrdxKWz&#10;Fh/XQc/ONk9DxB4QeAQksLYpBqdVfaW0zps0WWKpgWwYzkTcjZMSxP2QFZnSj2xN4t6jIREUs2st&#10;DpmJtUjae7V5Ffda9BVfCIl+oqq+szzJp3qMc2Hjsaa2mJ1gErsbgGU27I/AQ36CijzlfwMeELmy&#10;s3EAG2Ud/K76ySbZ5x8d6HUnC65dvc9zkK3Bcc2uHj6t9D18v8/w0w9g8Q0AAP//AwBQSwMEFAAG&#10;AAgAAAAhAGlzQjPdAAAABgEAAA8AAABkcnMvZG93bnJldi54bWxMj81OwzAQhO9IvIO1SNxap7Qq&#10;JcSp+FF7QOLQQCSObryJI+J1FDtteHsWLnAczWjmm2w7uU6ccAitJwWLeQICqfKmpUbB+9tutgER&#10;oiajO0+o4AsDbPPLi0ynxp/pgKciNoJLKKRagY2xT6UMlUWnw9z3SOzVfnA6shwaaQZ95nLXyZsk&#10;WUunW+IFq3t8slh9FqPjkZfX4rb+2C1pfN7sy7p83NvyoNT11fRwDyLiFP/C8IPP6JAz09GPZILo&#10;FMwWqzVHFdzxJfaXyQrE8VfKPJP/8fNvAAAA//8DAFBLAQItABQABgAIAAAAIQC2gziS/gAAAOEB&#10;AAATAAAAAAAAAAAAAAAAAAAAAABbQ29udGVudF9UeXBlc10ueG1sUEsBAi0AFAAGAAgAAAAhADj9&#10;If/WAAAAlAEAAAsAAAAAAAAAAAAAAAAALwEAAF9yZWxzLy5yZWxzUEsBAi0AFAAGAAgAAAAhAE8F&#10;EEATAgAASAQAAA4AAAAAAAAAAAAAAAAALgIAAGRycy9lMm9Eb2MueG1sUEsBAi0AFAAGAAgAAAAh&#10;AGlzQjPdAAAABgEAAA8AAAAAAAAAAAAAAAAAbQQAAGRycy9kb3ducmV2LnhtbFBLBQYAAAAABAAE&#10;APMAAAB3BQAAAAA=&#10;" strokecolor="black [3213]" strokeweight=".5pt">
                      <v:stroke endarrow="block" joinstyle="miter"/>
                    </v:shape>
                  </w:pict>
                </mc:Fallback>
              </mc:AlternateContent>
            </w:r>
          </w:p>
        </w:tc>
        <w:tc>
          <w:tcPr>
            <w:tcW w:w="2832" w:type="dxa"/>
            <w:tcBorders>
              <w:bottom w:val="single" w:sz="4" w:space="0" w:color="auto"/>
            </w:tcBorders>
            <w:shd w:val="clear" w:color="auto" w:fill="auto"/>
            <w:vAlign w:val="center"/>
          </w:tcPr>
          <w:p w14:paraId="1AC6CA11"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 xml:space="preserve">Қысым </w:t>
            </w:r>
            <w:r w:rsidRPr="007819E9">
              <w:rPr>
                <w:lang w:val="kk-KZ"/>
              </w:rPr>
              <w:t xml:space="preserve"> </w:t>
            </w:r>
            <w:r w:rsidRPr="007819E9">
              <w:rPr>
                <w:rFonts w:ascii="Times New Roman" w:hAnsi="Times New Roman"/>
                <w:sz w:val="20"/>
                <w:szCs w:val="20"/>
                <w:lang w:val="kk-KZ"/>
              </w:rPr>
              <w:t>0,5-2,5  атм., фильтр саңылауларының өлшемі  0,2-5 микрон, аралық өнімді бақылау</w:t>
            </w:r>
          </w:p>
        </w:tc>
      </w:tr>
      <w:tr w:rsidR="00962344" w:rsidRPr="007819E9" w14:paraId="4C29CE60" w14:textId="77777777" w:rsidTr="00962344">
        <w:trPr>
          <w:trHeight w:val="70"/>
        </w:trPr>
        <w:tc>
          <w:tcPr>
            <w:tcW w:w="2689" w:type="dxa"/>
            <w:tcBorders>
              <w:left w:val="nil"/>
              <w:right w:val="nil"/>
            </w:tcBorders>
            <w:shd w:val="clear" w:color="auto" w:fill="auto"/>
            <w:vAlign w:val="center"/>
          </w:tcPr>
          <w:p w14:paraId="332EEA9B" w14:textId="77777777" w:rsidR="00962344" w:rsidRPr="007819E9" w:rsidRDefault="00962344" w:rsidP="00962344">
            <w:pPr>
              <w:spacing w:after="0" w:line="240" w:lineRule="auto"/>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29EB18EC" w14:textId="77777777" w:rsidR="00962344" w:rsidRPr="007819E9" w:rsidRDefault="00962344" w:rsidP="00962344">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3B27DCB1" w14:textId="77777777" w:rsidR="00962344" w:rsidRPr="007819E9" w:rsidRDefault="00962344" w:rsidP="00962344">
            <w:pPr>
              <w:spacing w:after="0" w:line="240" w:lineRule="auto"/>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74976" behindDoc="0" locked="0" layoutInCell="1" allowOverlap="1" wp14:anchorId="22E1A063" wp14:editId="44D2B80E">
                      <wp:simplePos x="0" y="0"/>
                      <wp:positionH relativeFrom="column">
                        <wp:posOffset>981710</wp:posOffset>
                      </wp:positionH>
                      <wp:positionV relativeFrom="paragraph">
                        <wp:posOffset>-6985</wp:posOffset>
                      </wp:positionV>
                      <wp:extent cx="0" cy="171450"/>
                      <wp:effectExtent l="76200" t="0" r="57150" b="57150"/>
                      <wp:wrapNone/>
                      <wp:docPr id="32" name="Прямая со стрелкой 32"/>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8B8EDFC" id="Прямая со стрелкой 32" o:spid="_x0000_s1026" type="#_x0000_t32" style="position:absolute;margin-left:77.3pt;margin-top:-.55pt;width:0;height:1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tCwIAAD4EAAAOAAAAZHJzL2Uyb0RvYy54bWysU0uO1DAQ3SNxB8t7OknzVavTs+hh2CBo&#10;8TmAxyl3LPkn2/RnN3CBOQJXYMOCj+YMyY0oO91pfkICsamk7HpV9V6V52c7rcgGfJDW1LSalJSA&#10;4baRZl3T168u7jyiJERmGqasgZruIdCzxe1b862bwdS2VjXgCSYxYbZ1NW1jdLOiCLwFzcLEOjB4&#10;KazXLKLr10Xj2Raza1VMy/JBsbW+cd5yCAFPz4dLusj5hQAenwsRIBJVU+wtZuuzvUy2WMzZbO2Z&#10;ayU/tMH+oQvNpMGiY6pzFhl54+UvqbTk3gYr4oRbXVghJIfMAdlU5U9sXrbMQeaC4gQ3yhT+X1r+&#10;bLPyRDY1vTulxDCNM+re91f9dfe1+9Bfk/5td4Omf9dfdR+7L93n7qb7RDAYldu6MMMES7PyBy+4&#10;lU8y7ITX6YsEyS6rvR/Vhl0kfDjkeFo9rO7dz4MoTjjnQ3wCVpP0U9MQPZPrNi6tMThS66ssNts8&#10;DRErI/AISEWVSTZYJZsLqVR20j7BUnmyYbgJcVel/hH3Q1RkUj02DYl7hzJEL5lZKzhEpqxFYjxw&#10;zH9xr2Co+AIEqoishs7y/p7qMc7BxGNNZTA6wQR2NwLLTOmPwEN8gkLe7b8Bj4hc2Zo4grU01v+u&#10;+kkmMcQfFRh4JwkubbPP08/S4JJmVQ8PKr2C7/0MPz37xTcAAAD//wMAUEsDBBQABgAIAAAAIQBN&#10;51vb3QAAAAkBAAAPAAAAZHJzL2Rvd25yZXYueG1sTI/RasIwFIbvB75DOMLuNK1MmV1TEUGQjYG6&#10;PUDaHNticlKTqO3bL+5mu/zP+fjPd/JVbzS7ofOtJQHpNAGGVFnVUi3g+2s7eQXmgyQltSUUMKCH&#10;VTF6ymWm7J0OeDuGmsUS8pkU0ITQZZz7qkEj/dR2SHF3ss7IEKOruXLyHsuN5rMkWXAjW4oXGtnh&#10;psHqfLwaActdV5d6//GeXhK33bX74bNfD0I8j/v1G7CAffiD4aEf1aGITqW9kvJMxzx/WURUwCRN&#10;gT2A30EpYDZfAi9y/v+D4gcAAP//AwBQSwECLQAUAAYACAAAACEAtoM4kv4AAADhAQAAEwAAAAAA&#10;AAAAAAAAAAAAAAAAW0NvbnRlbnRfVHlwZXNdLnhtbFBLAQItABQABgAIAAAAIQA4/SH/1gAAAJQB&#10;AAALAAAAAAAAAAAAAAAAAC8BAABfcmVscy8ucmVsc1BLAQItABQABgAIAAAAIQA/WlstCwIAAD4E&#10;AAAOAAAAAAAAAAAAAAAAAC4CAABkcnMvZTJvRG9jLnhtbFBLAQItABQABgAIAAAAIQBN51vb3QAA&#10;AAkBAAAPAAAAAAAAAAAAAAAAAGUEAABkcnMvZG93bnJldi54bWxQSwUGAAAAAAQABADzAAAAbwUA&#10;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034A4CAB" w14:textId="77777777" w:rsidR="00962344" w:rsidRPr="007819E9" w:rsidRDefault="00962344" w:rsidP="00962344">
            <w:pPr>
              <w:spacing w:after="0" w:line="240" w:lineRule="auto"/>
              <w:jc w:val="center"/>
              <w:rPr>
                <w:rFonts w:ascii="Times New Roman" w:hAnsi="Times New Roman"/>
                <w:sz w:val="20"/>
                <w:szCs w:val="20"/>
                <w:lang w:val="kk-KZ"/>
              </w:rPr>
            </w:pPr>
          </w:p>
        </w:tc>
        <w:tc>
          <w:tcPr>
            <w:tcW w:w="2832" w:type="dxa"/>
            <w:tcBorders>
              <w:left w:val="nil"/>
              <w:right w:val="nil"/>
            </w:tcBorders>
            <w:shd w:val="clear" w:color="auto" w:fill="auto"/>
            <w:vAlign w:val="center"/>
          </w:tcPr>
          <w:p w14:paraId="546BF1D8" w14:textId="77777777" w:rsidR="00962344" w:rsidRPr="007819E9" w:rsidRDefault="00962344" w:rsidP="00962344">
            <w:pPr>
              <w:spacing w:after="0" w:line="240" w:lineRule="auto"/>
              <w:rPr>
                <w:rFonts w:ascii="Times New Roman" w:hAnsi="Times New Roman"/>
                <w:sz w:val="20"/>
                <w:szCs w:val="20"/>
                <w:lang w:val="kk-KZ"/>
              </w:rPr>
            </w:pPr>
          </w:p>
        </w:tc>
      </w:tr>
      <w:tr w:rsidR="00962344" w:rsidRPr="007819E9" w14:paraId="7AA32CD5" w14:textId="77777777" w:rsidTr="00962344">
        <w:trPr>
          <w:trHeight w:val="975"/>
        </w:trPr>
        <w:tc>
          <w:tcPr>
            <w:tcW w:w="2689" w:type="dxa"/>
            <w:tcBorders>
              <w:bottom w:val="single" w:sz="4" w:space="0" w:color="auto"/>
            </w:tcBorders>
            <w:shd w:val="clear" w:color="auto" w:fill="auto"/>
            <w:vAlign w:val="center"/>
          </w:tcPr>
          <w:p w14:paraId="7ADF20B9"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Экстракт</w:t>
            </w:r>
          </w:p>
        </w:tc>
        <w:tc>
          <w:tcPr>
            <w:tcW w:w="425" w:type="dxa"/>
            <w:tcBorders>
              <w:top w:val="nil"/>
              <w:bottom w:val="nil"/>
            </w:tcBorders>
            <w:shd w:val="clear" w:color="auto" w:fill="auto"/>
            <w:vAlign w:val="center"/>
          </w:tcPr>
          <w:p w14:paraId="5CF74FF8"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81120" behindDoc="0" locked="0" layoutInCell="1" allowOverlap="1" wp14:anchorId="62EBB801" wp14:editId="07FEE877">
                      <wp:simplePos x="0" y="0"/>
                      <wp:positionH relativeFrom="column">
                        <wp:posOffset>-81915</wp:posOffset>
                      </wp:positionH>
                      <wp:positionV relativeFrom="paragraph">
                        <wp:posOffset>218440</wp:posOffset>
                      </wp:positionV>
                      <wp:extent cx="266700" cy="0"/>
                      <wp:effectExtent l="0" t="76200" r="19050" b="95250"/>
                      <wp:wrapNone/>
                      <wp:docPr id="44" name="Прямая со стрелкой 44"/>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442894" id="Прямая со стрелкой 44" o:spid="_x0000_s1026" type="#_x0000_t32" style="position:absolute;margin-left:-6.45pt;margin-top:17.2pt;width:21pt;height: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CqDAIAAD4EAAAOAAAAZHJzL2Uyb0RvYy54bWysU0uOEzEQ3SNxB8t70p1oFFCUziwyDBsE&#10;EZ8DeNx22pJ/Kpt8dgMXmCNwBTYs+GjO0H0jyu6kA8wICcSmusuuV1XvVXl+vjOabAQE5WxFx6OS&#10;EmG5q5VdV/Ttm8tHTygJkdmaaWdFRfci0PPFwwfzrZ+JiWucrgUQTGLDbOsr2sToZ0UReCMMCyPn&#10;hcVL6cCwiC6sixrYFrMbXUzKclpsHdQeHBch4OlFf0kXOb+UgseXUgYRia4o9hazhWyvki0WczZb&#10;A/ON4oc22D90YZiyWHRIdcEiI+9A3UllFAcXnIwj7kzhpFRcZA7IZlz+xuZ1w7zIXFCc4AeZwv9L&#10;y19sVkBUXdGzM0osMzij9mN33d2039tP3Q3p3re3aLoP3XX7uf3Wfm1v2y8Eg1G5rQ8zTLC0Kzh4&#10;wa8gybCTYNIXCZJdVns/qC12kXA8nEynj0ucCT9eFSechxCfCWdI+qloiMDUuolLZy2O1ME4i802&#10;z0PEygg8AlJRbZMNTqv6UmmdnbRPYqmBbBhuQtyNU/+I+yUqMqWf2prEvUcZIihm11ocIlPWIjHu&#10;Oea/uNeir/hKSFQRWfWd5f091WOcCxuPNbXF6AST2N0ALDOlPwIP8Qkq8m7/DXhA5MrOxgFslHVw&#10;X/WTTLKPPyrQ804SXLl6n6efpcElzaoeHlR6BT/7GX569osfAAAA//8DAFBLAwQUAAYACAAAACEA&#10;4yitZ94AAAAIAQAADwAAAGRycy9kb3ducmV2LnhtbEyPy2rDMBBF94X8g5hAd4lsN5TYtRxCIRBa&#10;Cnn0A2RraptKI1dSEvvvq9JFu7zM4d4z5WY0ml3R+d6SgHSZAENqrOqpFfB+3i3WwHyQpKS2hAIm&#10;9LCpZnelLJS90RGvp9CyWEK+kAK6EIaCc990aKRf2gEp3j6sMzLE6FqunLzFcqN5liSP3Mie4kIn&#10;B3zusPk8XYyAfD+0tT68vqRfidvt+8P0Nm4nIe7n4/YJWMAx/MHwox/VoYpOtb2Q8kwLWKRZHlEB&#10;D6sVsAhkeQqs/s28Kvn/B6pvAAAA//8DAFBLAQItABQABgAIAAAAIQC2gziS/gAAAOEBAAATAAAA&#10;AAAAAAAAAAAAAAAAAABbQ29udGVudF9UeXBlc10ueG1sUEsBAi0AFAAGAAgAAAAhADj9If/WAAAA&#10;lAEAAAsAAAAAAAAAAAAAAAAALwEAAF9yZWxzLy5yZWxzUEsBAi0AFAAGAAgAAAAhACKAoKoMAgAA&#10;PgQAAA4AAAAAAAAAAAAAAAAALgIAAGRycy9lMm9Eb2MueG1sUEsBAi0AFAAGAAgAAAAhAOMorWfe&#10;AAAACAEAAA8AAAAAAAAAAAAAAAAAZgQAAGRycy9kb3ducmV2LnhtbFBLBQYAAAAABAAEAPMAAABx&#10;BQAAAAA=&#10;" strokecolor="black [3213]" strokeweight=".5pt">
                      <v:stroke endarrow="block" joinstyle="miter"/>
                    </v:shape>
                  </w:pict>
                </mc:Fallback>
              </mc:AlternateContent>
            </w:r>
            <w:r w:rsidRPr="007819E9">
              <w:rPr>
                <w:rFonts w:ascii="Times New Roman" w:hAnsi="Times New Roman"/>
                <w:noProof/>
                <w:sz w:val="20"/>
                <w:szCs w:val="20"/>
                <w:lang w:eastAsia="ru-RU"/>
              </w:rPr>
              <mc:AlternateContent>
                <mc:Choice Requires="wps">
                  <w:drawing>
                    <wp:anchor distT="0" distB="0" distL="114300" distR="114300" simplePos="0" relativeHeight="251788288" behindDoc="0" locked="0" layoutInCell="1" allowOverlap="1" wp14:anchorId="5928D87F" wp14:editId="0F0673FB">
                      <wp:simplePos x="0" y="0"/>
                      <wp:positionH relativeFrom="column">
                        <wp:posOffset>88851</wp:posOffset>
                      </wp:positionH>
                      <wp:positionV relativeFrom="paragraph">
                        <wp:posOffset>345044</wp:posOffset>
                      </wp:positionV>
                      <wp:extent cx="112320" cy="0"/>
                      <wp:effectExtent l="0" t="0" r="21590"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112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BD82871" id="Прямая соединительная линия 13" o:spid="_x0000_s1026" style="position:absolute;z-index:251788288;visibility:visible;mso-wrap-style:square;mso-wrap-distance-left:9pt;mso-wrap-distance-top:0;mso-wrap-distance-right:9pt;mso-wrap-distance-bottom:0;mso-position-horizontal:absolute;mso-position-horizontal-relative:text;mso-position-vertical:absolute;mso-position-vertical-relative:text" from="7pt,27.15pt" to="15.8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zMn+wEAACYEAAAOAAAAZHJzL2Uyb0RvYy54bWysU0uO1DAQ3SNxB8t7OkmPhFDU6VnMaNgg&#10;aPE5gMexO5b8k2066R2wRuojcAUWII00A2dIbkTZSadHgIRAbByXq96rqleV1XmnJNox54XRFS4W&#10;OUZMU1MLva3wm9dXj55g5APRNZFGswrvmcfn64cPVq0t2dI0RtbMISDRvmxthZsQbJllnjZMEb8w&#10;lmlwcuMUCWC6bVY70gK7ktkyzx9nrXG1dYYy7+H1cnTideLnnNHwgnPPApIVhtpCOl06r+OZrVek&#10;3DpiG0GnMsg/VKGI0JB0prokgaC3TvxCpQR1xhseFtSozHAuKEs9QDdF/lM3rxpiWeoFxPF2lsn/&#10;P1r6fLdxSNQwuzOMNFEwo/7T8G449Hf95+GAhvf99/5r/6W/6b/1N8MHuN8OH+Eenf3t9HxAAAct&#10;W+tLoLzQGzdZ3m5cFKbjTsUvtIy6pP9+1p91AVF4LIrl2RKmRI+u7ISzzoenzCgULxWWQkdlSEl2&#10;z3yAXBB6DInPUsfTGynqKyFlMuJOsQvp0I7ANoSuiBUD7l4UWBGZxT7GytMt7CUbWV8yDmrFWlP2&#10;tKcnTkIp0+HIKzVERxiHCmZg/mfgFB+hLO3w34BnRMpsdJjBSmjjfpf9JAUf448KjH1HCa5NvU8z&#10;TdLAMiblph8nbvt9O8FPv/f6BwAAAP//AwBQSwMEFAAGAAgAAAAhAHMdmijdAAAABwEAAA8AAABk&#10;cnMvZG93bnJldi54bWxMj01Lw0AQhu+C/2EZwYvYTU0/JGZTJNCLB8FGSo/b7DQbzM6G7LZJ/70j&#10;HvT48A7v+0y+mVwnLjiE1pOC+SwBgVR701Kj4LPaPj6DCFGT0Z0nVHDFAJvi9ibXmfEjfeBlFxvB&#10;JRQyrcDG2GdShtqi02HmeyTOTn5wOjIOjTSDHrncdfIpSVbS6ZZ4weoeS4v11+7sFByah3S7r6ga&#10;y/h+Wtnpun9blkrd302vLyAiTvHvGH70WR0Kdjr6M5kgOuYFvxIVLBcpCM7T+RrE8Zdlkcv//sU3&#10;AAAA//8DAFBLAQItABQABgAIAAAAIQC2gziS/gAAAOEBAAATAAAAAAAAAAAAAAAAAAAAAABbQ29u&#10;dGVudF9UeXBlc10ueG1sUEsBAi0AFAAGAAgAAAAhADj9If/WAAAAlAEAAAsAAAAAAAAAAAAAAAAA&#10;LwEAAF9yZWxzLy5yZWxzUEsBAi0AFAAGAAgAAAAhAEtjMyf7AQAAJgQAAA4AAAAAAAAAAAAAAAAA&#10;LgIAAGRycy9lMm9Eb2MueG1sUEsBAi0AFAAGAAgAAAAhAHMdmijdAAAABwEAAA8AAAAAAAAAAAAA&#10;AAAAVQQAAGRycy9kb3ducmV2LnhtbFBLBQYAAAAABAAEAPMAAABfBQAAAAA=&#10;" strokecolor="black [3213]" strokeweight=".5pt">
                      <v:stroke joinstyle="miter"/>
                    </v:line>
                  </w:pict>
                </mc:Fallback>
              </mc:AlternateContent>
            </w:r>
          </w:p>
        </w:tc>
        <w:tc>
          <w:tcPr>
            <w:tcW w:w="3282" w:type="dxa"/>
            <w:tcBorders>
              <w:bottom w:val="single" w:sz="4" w:space="0" w:color="auto"/>
            </w:tcBorders>
            <w:shd w:val="clear" w:color="auto" w:fill="BFBFBF" w:themeFill="background1" w:themeFillShade="BF"/>
            <w:vAlign w:val="center"/>
          </w:tcPr>
          <w:p w14:paraId="16C3B330" w14:textId="77777777" w:rsidR="00962344" w:rsidRPr="007819E9" w:rsidRDefault="00962344"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6-саты</w:t>
            </w:r>
          </w:p>
          <w:p w14:paraId="6CBE06F6" w14:textId="0BEB9A78" w:rsidR="00962344" w:rsidRPr="007819E9" w:rsidRDefault="00364DBC" w:rsidP="00962344">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Буландыру, к</w:t>
            </w:r>
            <w:r w:rsidR="00962344" w:rsidRPr="007819E9">
              <w:rPr>
                <w:rFonts w:ascii="Times New Roman" w:hAnsi="Times New Roman"/>
                <w:b/>
                <w:sz w:val="20"/>
                <w:szCs w:val="20"/>
                <w:lang w:val="kk-KZ"/>
              </w:rPr>
              <w:t>ептіру</w:t>
            </w:r>
          </w:p>
          <w:p w14:paraId="511DF2FE"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Вакуум буландырғыш қондырғы, кептіргіш шкаф</w:t>
            </w:r>
          </w:p>
        </w:tc>
        <w:tc>
          <w:tcPr>
            <w:tcW w:w="406" w:type="dxa"/>
            <w:tcBorders>
              <w:top w:val="nil"/>
              <w:bottom w:val="nil"/>
            </w:tcBorders>
            <w:shd w:val="clear" w:color="auto" w:fill="auto"/>
            <w:vAlign w:val="center"/>
          </w:tcPr>
          <w:p w14:paraId="04FFDC35"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87264" behindDoc="0" locked="0" layoutInCell="1" allowOverlap="1" wp14:anchorId="059C109F" wp14:editId="4F364C39">
                      <wp:simplePos x="0" y="0"/>
                      <wp:positionH relativeFrom="column">
                        <wp:posOffset>-85725</wp:posOffset>
                      </wp:positionH>
                      <wp:positionV relativeFrom="paragraph">
                        <wp:posOffset>77470</wp:posOffset>
                      </wp:positionV>
                      <wp:extent cx="285750" cy="0"/>
                      <wp:effectExtent l="38100" t="76200" r="0" b="95250"/>
                      <wp:wrapNone/>
                      <wp:docPr id="57" name="Прямая со стрелкой 57"/>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18523C" id="Прямая со стрелкой 57" o:spid="_x0000_s1026" type="#_x0000_t32" style="position:absolute;margin-left:-6.75pt;margin-top:6.1pt;width:22.5pt;height:0;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G9BEwIAAEgEAAAOAAAAZHJzL2Uyb0RvYy54bWysVEuOEzEQ3SNxB8t70p1IYUZROrPIMLBA&#10;EPE5gMdtpy35p7LJZzdwgTkCV2DDgo/mDN03ouxOOvyEBGJT8qfeq3rP1T2/2BlNNgKCcrai41FJ&#10;ibDc1cquK/r61dWDc0pCZLZm2llR0b0I9GJx/95862di4hqnawEESWyYbX1Fmxj9rCgCb4RhYeS8&#10;sHgpHRgWcQvroga2RXaji0lZPiy2DmoPjosQ8PSyv6SLzC+l4PG5lEFEoiuKvcUcIcfrFIvFnM3W&#10;wHyj+KEN9g9dGKYsFh2oLllk5A2oX6iM4uCCk3HEnSmclIqLrAHVjMuf1LxsmBdZC5oT/GBT+H+0&#10;/NlmBUTVFZ2eUWKZwTdq33c33W37tf3Q3ZLubXuHoXvX3bQf2y/t5/au/UQwGZ3b+jBDgqVdwWEX&#10;/AqSDTsJhkit/BMcimwMSiW77Pt+8F3sIuF4ODmfnk3xdfjxqugZEpOHEB8LZ0haVDREYGrdxKWz&#10;Fh/XQc/ONk9DxB4QeAQksLYpBqdVfaW0zps0WWKpgWwYzkTcjZMSxP2QFZnSj2xN4t6jIREUs2st&#10;DpmJtUjae7V5Ffda9BVfCIl+oqq+szzJp3qMc2Hjsaa2mJ1gErsbgGU27I/AQ36CijzlfwMeELmy&#10;s3EAG2Ud/K76ySbZ5x8d6HUnC65dvc9zkK3Bcc2uHj6t9D18v8/w0w9g8Q0AAP//AwBQSwMEFAAG&#10;AAgAAAAhAONx7jHcAAAACAEAAA8AAABkcnMvZG93bnJldi54bWxMj0tPwzAQhO9I/Adrkbi1zkNA&#10;FeJUPNQekDg0EImjm2ziiHgdxU4b/j2LOMBxNKOZb/LtYgdxwsn3jhTE6wgEUu2anjoF72+71QaE&#10;D5oaPThCBV/oYVtcXuQ6a9yZDngqQye4hHymFZgQxkxKXxu02q/diMRe6yarA8upk82kz1xuB5lE&#10;0a20uideMHrEJ4P1ZzlbHnl5Le/aj11K8/NmX7XV495UB6Wur5aHexABl/AXhh98RoeCmY5upsaL&#10;QcEqTm84ykaSgOBAGrM+/mpZ5PL/geIbAAD//wMAUEsBAi0AFAAGAAgAAAAhALaDOJL+AAAA4QEA&#10;ABMAAAAAAAAAAAAAAAAAAAAAAFtDb250ZW50X1R5cGVzXS54bWxQSwECLQAUAAYACAAAACEAOP0h&#10;/9YAAACUAQAACwAAAAAAAAAAAAAAAAAvAQAAX3JlbHMvLnJlbHNQSwECLQAUAAYACAAAACEAB9Rv&#10;QRMCAABIBAAADgAAAAAAAAAAAAAAAAAuAgAAZHJzL2Uyb0RvYy54bWxQSwECLQAUAAYACAAAACEA&#10;43HuMdwAAAAIAQAADwAAAAAAAAAAAAAAAABtBAAAZHJzL2Rvd25yZXYueG1sUEsFBgAAAAAEAAQA&#10;8wAAAHYFAAAAAA==&#10;" strokecolor="black [3213]" strokeweight=".5pt">
                      <v:stroke endarrow="block" joinstyle="miter"/>
                    </v:shape>
                  </w:pict>
                </mc:Fallback>
              </mc:AlternateContent>
            </w:r>
          </w:p>
        </w:tc>
        <w:tc>
          <w:tcPr>
            <w:tcW w:w="2832" w:type="dxa"/>
            <w:tcBorders>
              <w:bottom w:val="single" w:sz="4" w:space="0" w:color="auto"/>
            </w:tcBorders>
            <w:shd w:val="clear" w:color="auto" w:fill="auto"/>
            <w:vAlign w:val="center"/>
          </w:tcPr>
          <w:p w14:paraId="66AFA03D" w14:textId="77777777" w:rsidR="00962344" w:rsidRPr="007819E9" w:rsidRDefault="00962344" w:rsidP="00962344">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 xml:space="preserve">Қысым </w:t>
            </w:r>
            <w:r w:rsidRPr="007819E9">
              <w:t xml:space="preserve"> </w:t>
            </w:r>
            <w:r w:rsidRPr="007819E9">
              <w:rPr>
                <w:rFonts w:ascii="Times New Roman" w:hAnsi="Times New Roman"/>
                <w:sz w:val="20"/>
                <w:szCs w:val="20"/>
                <w:lang w:val="kk-KZ"/>
              </w:rPr>
              <w:t xml:space="preserve">0,05-0,1 бар, температура </w:t>
            </w:r>
            <w:r w:rsidRPr="007819E9">
              <w:t xml:space="preserve"> </w:t>
            </w:r>
            <w:r w:rsidRPr="007819E9">
              <w:rPr>
                <w:rFonts w:ascii="Times New Roman" w:hAnsi="Times New Roman"/>
                <w:sz w:val="20"/>
                <w:szCs w:val="20"/>
                <w:lang w:val="kk-KZ"/>
              </w:rPr>
              <w:t xml:space="preserve">45-55 °C, айналу жылдамдығы </w:t>
            </w:r>
            <w:r w:rsidRPr="007819E9">
              <w:t xml:space="preserve"> </w:t>
            </w:r>
            <w:r w:rsidRPr="007819E9">
              <w:rPr>
                <w:rFonts w:ascii="Times New Roman" w:hAnsi="Times New Roman"/>
                <w:sz w:val="20"/>
                <w:szCs w:val="20"/>
                <w:lang w:val="kk-KZ"/>
              </w:rPr>
              <w:t>100-250 айн/мин</w:t>
            </w:r>
          </w:p>
        </w:tc>
      </w:tr>
      <w:tr w:rsidR="00284CB9" w:rsidRPr="007819E9" w14:paraId="763074B2" w14:textId="77777777" w:rsidTr="00962344">
        <w:trPr>
          <w:trHeight w:val="70"/>
        </w:trPr>
        <w:tc>
          <w:tcPr>
            <w:tcW w:w="2689" w:type="dxa"/>
            <w:tcBorders>
              <w:left w:val="nil"/>
              <w:bottom w:val="nil"/>
              <w:right w:val="nil"/>
            </w:tcBorders>
            <w:shd w:val="clear" w:color="auto" w:fill="auto"/>
            <w:vAlign w:val="center"/>
          </w:tcPr>
          <w:p w14:paraId="60FBDE10"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3983013A"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71D2D9BF"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03296" behindDoc="0" locked="0" layoutInCell="1" allowOverlap="1" wp14:anchorId="711703D7" wp14:editId="1AFB46D8">
                      <wp:simplePos x="0" y="0"/>
                      <wp:positionH relativeFrom="column">
                        <wp:posOffset>981075</wp:posOffset>
                      </wp:positionH>
                      <wp:positionV relativeFrom="paragraph">
                        <wp:posOffset>-19050</wp:posOffset>
                      </wp:positionV>
                      <wp:extent cx="0" cy="171450"/>
                      <wp:effectExtent l="76200" t="0" r="57150" b="57150"/>
                      <wp:wrapNone/>
                      <wp:docPr id="33" name="Прямая со стрелкой 33"/>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C7028D5" id="Прямая со стрелкой 33" o:spid="_x0000_s1026" type="#_x0000_t32" style="position:absolute;margin-left:77.25pt;margin-top:-1.5pt;width:0;height:1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uFbCwIAAD4EAAAOAAAAZHJzL2Uyb0RvYy54bWysU0uO1DAQ3SNxB8t7OskMP7U6PYsehg2C&#10;Fp8DeJxyx5J/sk1/dgMXmCNwBTYsBtCcIbkRZac7zU9IIDaVlF2vqt6r8uxsqxVZgw/SmppWk5IS&#10;MNw20qxq+ub1xb3HlITITMOUNVDTHQR6Nr97Z7ZxUzixrVUNeIJJTJhuXE3bGN20KAJvQbMwsQ4M&#10;XgrrNYvo+lXReLbB7FoVJ2X5sNhY3zhvOYSAp+fDJZ3n/EIAjy+ECBCJqin2FrP12V4mW8xnbLry&#10;zLWS79tg/9CFZtJg0THVOYuMvPXyl1Racm+DFXHCrS6sEJJD5oBsqvInNq9a5iBzQXGCG2UK/y8t&#10;f75eeiKbmp6eUmKYxhl1H/qr/rr72n3sr0n/rrtF07/vr7pP3Zfuc3fb3RAMRuU2LkwxwcIs/d4L&#10;bumTDFvhdfoiQbLNau9GtWEbCR8OOZ5Wj6r7D/IgiiPO+RCfgtUk/dQ0RM/kqo0LawyO1Poqi83W&#10;z0LEygg8AFJRZZINVsnmQiqVnbRPsFCerBluQtxWqX/E/RAVmVRPTEPizqEM0UtmVgr2kSlrkRgP&#10;HPNf3CkYKr4EgSoiq6GzvL/HeoxzMPFQUxmMTjCB3Y3AMlP6I3Afn6CQd/tvwCMiV7YmjmAtjfW/&#10;q36USQzxBwUG3kmCS9vs8vSzNLikWdX9g0qv4Hs/w4/Pfv4NAAD//wMAUEsDBBQABgAIAAAAIQBZ&#10;2HLi3gAAAAkBAAAPAAAAZHJzL2Rvd25yZXYueG1sTI/BTsMwEETvSPyDtUjcWrulRRDiVBVSpQqE&#10;VAof4MRLEmGvQ+y2yd+z5VKOM/s0O5OvBu/EEfvYBtIwmyoQSFWwLdUaPj82kwcQMRmyxgVCDSNG&#10;WBXXV7nJbDjROx73qRYcQjEzGpqUukzKWDXoTZyGDolvX6H3JrHsa2l7c+Jw7+RcqXvpTUv8oTEd&#10;PjdYfe8PXsPjtqtLt3t9mf2ofrNtd+PbsB61vr0Z1k8gEg7pAsO5PleHgjuV4UA2Csd6uVgyqmFy&#10;x5vOwJ9RapgvFMgil/8XFL8AAAD//wMAUEsBAi0AFAAGAAgAAAAhALaDOJL+AAAA4QEAABMAAAAA&#10;AAAAAAAAAAAAAAAAAFtDb250ZW50X1R5cGVzXS54bWxQSwECLQAUAAYACAAAACEAOP0h/9YAAACU&#10;AQAACwAAAAAAAAAAAAAAAAAvAQAAX3JlbHMvLnJlbHNQSwECLQAUAAYACAAAACEAYLLhWwsCAAA+&#10;BAAADgAAAAAAAAAAAAAAAAAuAgAAZHJzL2Uyb0RvYy54bWxQSwECLQAUAAYACAAAACEAWdhy4t4A&#10;AAAJAQAADwAAAAAAAAAAAAAAAABlBAAAZHJzL2Rvd25yZXYueG1sUEsFBgAAAAAEAAQA8wAAAHAF&#10;A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40F85FC2"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left w:val="nil"/>
              <w:bottom w:val="nil"/>
              <w:right w:val="nil"/>
            </w:tcBorders>
            <w:shd w:val="clear" w:color="auto" w:fill="auto"/>
            <w:vAlign w:val="center"/>
          </w:tcPr>
          <w:p w14:paraId="137E7A8F" w14:textId="77777777" w:rsidR="00284CB9" w:rsidRPr="007819E9" w:rsidRDefault="00284CB9" w:rsidP="00250956">
            <w:pPr>
              <w:spacing w:after="0" w:line="240" w:lineRule="auto"/>
              <w:jc w:val="center"/>
              <w:rPr>
                <w:rFonts w:ascii="Times New Roman" w:hAnsi="Times New Roman"/>
                <w:sz w:val="20"/>
                <w:szCs w:val="20"/>
                <w:lang w:val="kk-KZ"/>
              </w:rPr>
            </w:pPr>
          </w:p>
        </w:tc>
      </w:tr>
      <w:tr w:rsidR="00284CB9" w:rsidRPr="007819E9" w14:paraId="77892B89" w14:textId="77777777" w:rsidTr="00962344">
        <w:trPr>
          <w:trHeight w:val="188"/>
        </w:trPr>
        <w:tc>
          <w:tcPr>
            <w:tcW w:w="2689" w:type="dxa"/>
            <w:tcBorders>
              <w:top w:val="nil"/>
              <w:left w:val="nil"/>
              <w:bottom w:val="nil"/>
              <w:right w:val="nil"/>
            </w:tcBorders>
            <w:shd w:val="clear" w:color="auto" w:fill="auto"/>
            <w:vAlign w:val="center"/>
          </w:tcPr>
          <w:p w14:paraId="3BF9CC12" w14:textId="77777777" w:rsidR="00284CB9" w:rsidRPr="007819E9" w:rsidRDefault="00136E8F" w:rsidP="00250956">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32992" behindDoc="0" locked="0" layoutInCell="1" allowOverlap="1" wp14:anchorId="34D98A23" wp14:editId="18952700">
                      <wp:simplePos x="0" y="0"/>
                      <wp:positionH relativeFrom="column">
                        <wp:posOffset>2939415</wp:posOffset>
                      </wp:positionH>
                      <wp:positionV relativeFrom="paragraph">
                        <wp:posOffset>6720840</wp:posOffset>
                      </wp:positionV>
                      <wp:extent cx="0" cy="695325"/>
                      <wp:effectExtent l="0" t="0" r="19050" b="28575"/>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0" cy="6953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F34DC0D" id="Прямая соединительная линия 38"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45pt,529.2pt" to="231.45pt,5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ZNX+wEAACYEAAAOAAAAZHJzL2Uyb0RvYy54bWysU82O0zAQviPxDpbvNGlXu4Ko6R52tVwQ&#10;VMA+gNexG0v+k22a9AackfoIvAIHkFZa4BmSN2LspOkKkBCIizMez/fNzDeT5XmrJNoy54XRJZ7P&#10;coyYpqYSelPi69dXjx5j5APRFZFGsxLvmMfnq4cPlo0t2MLURlbMISDRvmhsiesQbJFlntZMET8z&#10;lml45MYpEuDqNlnlSAPsSmaLPD/LGuMq6wxl3oP3cnjEq8TPOaPhBeeeBSRLDLWFdLp03sQzWy1J&#10;sXHE1oKOZZB/qEIRoSHpRHVJAkFvnPiFSgnqjDc8zKhRmeFcUJZ6gG7m+U/dvKqJZakXEMfbSSb/&#10;/2jp8+3aIVGV+AQmpYmCGXUf+7f9vvvafer3qH/Xfe++dJ+72+5bd9u/B/uu/wB2fOzuRvceARy0&#10;bKwvgPJCr91483btojAtdyp+oWXUJv13k/6sDYgOTgresyenJ4vTSJcdcdb58JQZhaJRYil0VIYU&#10;ZPvMhyH0EBLdUsfTGymqKyFlusSdYhfSoS2BbQjtfExxLwoSRmQW+xgqT1bYSTawvmQc1IJa5yl7&#10;2tMjJ6GU6XDglRqiI4xDBRMw/zNwjI9Qlnb4b8ATImU2OkxgJbRxv8t+lIIP8QcFhr6jBDem2qWZ&#10;JmlgGdNwxh8nbvv9e4Iff+/VDwAAAP//AwBQSwMEFAAGAAgAAAAhAC7d6YziAAAADQEAAA8AAABk&#10;cnMvZG93bnJldi54bWxMj0FPwkAQhe8m/ofNmHgxsgWhQOmWmCZcPJhADfG4tEO3sTvbdBda/r1j&#10;POhx3vvy5r10O9pWXLH3jSMF00kEAql0VUO1go9i97wC4YOmSreOUMENPWyz+7tUJ5UbaI/XQ6gF&#10;h5BPtAITQpdI6UuDVvuJ65DYO7ve6sBnX8uq1wOH21bOoiiWVjfEH4zuMDdYfh0uVsFn/fSyOxZU&#10;DHl4P8dmvB3fFrlSjw/j6wZEwDH8wfBTn6tDxp1O7kKVF62CeTxbM8pGtFjNQTDyK51YmsbLNcgs&#10;lf9XZN8AAAD//wMAUEsBAi0AFAAGAAgAAAAhALaDOJL+AAAA4QEAABMAAAAAAAAAAAAAAAAAAAAA&#10;AFtDb250ZW50X1R5cGVzXS54bWxQSwECLQAUAAYACAAAACEAOP0h/9YAAACUAQAACwAAAAAAAAAA&#10;AAAAAAAvAQAAX3JlbHMvLnJlbHNQSwECLQAUAAYACAAAACEA9d2TV/sBAAAmBAAADgAAAAAAAAAA&#10;AAAAAAAuAgAAZHJzL2Uyb0RvYy54bWxQSwECLQAUAAYACAAAACEALt3pjOIAAAANAQAADwAAAAAA&#10;AAAAAAAAAABVBAAAZHJzL2Rvd25yZXYueG1sUEsFBgAAAAAEAAQA8wAAAGQFAAAAAA==&#10;" strokecolor="black [3213]" strokeweight=".5pt">
                      <v:stroke joinstyle="miter"/>
                    </v:line>
                  </w:pict>
                </mc:Fallback>
              </mc:AlternateContent>
            </w:r>
            <w:r w:rsidRPr="007819E9">
              <w:rPr>
                <w:rFonts w:ascii="Times New Roman" w:hAnsi="Times New Roman"/>
                <w:noProof/>
                <w:sz w:val="20"/>
                <w:szCs w:val="20"/>
                <w:lang w:eastAsia="ru-RU"/>
              </w:rPr>
              <mc:AlternateContent>
                <mc:Choice Requires="wps">
                  <w:drawing>
                    <wp:anchor distT="0" distB="0" distL="114300" distR="114300" simplePos="0" relativeHeight="251734016" behindDoc="0" locked="0" layoutInCell="1" allowOverlap="1" wp14:anchorId="2D05ED03" wp14:editId="576266E7">
                      <wp:simplePos x="0" y="0"/>
                      <wp:positionH relativeFrom="column">
                        <wp:posOffset>2943225</wp:posOffset>
                      </wp:positionH>
                      <wp:positionV relativeFrom="paragraph">
                        <wp:posOffset>6724650</wp:posOffset>
                      </wp:positionV>
                      <wp:extent cx="1047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104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3973D02" id="Прямая соединительная линия 50"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231.75pt,529.5pt" to="240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cS8+wEAACYEAAAOAAAAZHJzL2Uyb0RvYy54bWysU82O0zAQviPxDpbvNOmKZVHUdA+7Wi4I&#10;Kn4ewOvYjSX/yTZNewPOSH0EXoEDSCst8AzOGzF20nQFSAjExZnxzPfNzJfx4nyrJNow54XRNZ7P&#10;SoyYpqYRel3j16+uHjzGyAeiGyKNZjXeMY/Pl/fvLTpbsRPTGtkwh4BE+6qzNW5DsFVReNoyRfzM&#10;WKYhyI1TJIDr1kXjSAfsShYnZfmo6IxrrDOUeQ+3l0MQLzM/54yG55x7FpCsMfQW8unyeZ3OYrkg&#10;1doR2wo6tkH+oQtFhIaiE9UlCQS9ceIXKiWoM97wMKNGFYZzQVmeAaaZlz9N87IlluVZQBxvJ5n8&#10;/6OlzzYrh0RT41OQRxMF/yh+7N/2+/g1fur3qH8Xv8cv8XO8id/iTf8e7Nv+A9gpGG/H6z0COGjZ&#10;WV8B5YVeudHzduWSMFvuVPrCyGib9d9N+rNtQBQu5+XDs7NTjOghVBxx1vnwhBmFklFjKXRShlRk&#10;89QHqAWph5R0LXU6vZGiuRJSZiftFLuQDm0IbEPYzlPHgLuTBV5CFmmOofNshZ1kA+sLxkGt1Guu&#10;nvf0yEkoZToceKWG7ATj0MEELP8MHPMTlOUd/hvwhMiVjQ4TWAlt3O+qH6XgQ/5BgWHuJMG1aXb5&#10;n2ZpYBmzcuPDSdt+18/w4/Ne/gAAAP//AwBQSwMEFAAGAAgAAAAhAG8JSZngAAAADQEAAA8AAABk&#10;cnMvZG93bnJldi54bWxMj0FLw0AQhe+C/2EZwYvYXW0TasymSKAXD4KNFI/b7DQJZmdDdtuk/97x&#10;IHqbmfd48718M7tenHEMnScNDwsFAqn2tqNGw0e1vV+DCNGQNb0n1HDBAJvi+io3mfUTveN5FxvB&#10;IRQyo6GNccikDHWLzoSFH5BYO/rRmcjr2Eg7monDXS8flUqlMx3xh9YMWLZYf+1OTsNnc7fc7iuq&#10;pjK+HdN2vuxfk1Lr25v55RlExDn+meEHn9GhYKaDP5ENotewSpcJW1lQyRO3YstqrXg4/J5kkcv/&#10;LYpvAAAA//8DAFBLAQItABQABgAIAAAAIQC2gziS/gAAAOEBAAATAAAAAAAAAAAAAAAAAAAAAABb&#10;Q29udGVudF9UeXBlc10ueG1sUEsBAi0AFAAGAAgAAAAhADj9If/WAAAAlAEAAAsAAAAAAAAAAAAA&#10;AAAALwEAAF9yZWxzLy5yZWxzUEsBAi0AFAAGAAgAAAAhABHZxLz7AQAAJgQAAA4AAAAAAAAAAAAA&#10;AAAALgIAAGRycy9lMm9Eb2MueG1sUEsBAi0AFAAGAAgAAAAhAG8JSZngAAAADQEAAA8AAAAAAAAA&#10;AAAAAAAAVQQAAGRycy9kb3ducmV2LnhtbFBLBQYAAAAABAAEAPMAAABiBQAAAAA=&#10;" strokecolor="black [3213]" strokeweight=".5pt">
                      <v:stroke joinstyle="miter"/>
                    </v:line>
                  </w:pict>
                </mc:Fallback>
              </mc:AlternateContent>
            </w:r>
          </w:p>
        </w:tc>
        <w:tc>
          <w:tcPr>
            <w:tcW w:w="425" w:type="dxa"/>
            <w:tcBorders>
              <w:top w:val="nil"/>
              <w:left w:val="nil"/>
              <w:bottom w:val="nil"/>
            </w:tcBorders>
            <w:shd w:val="clear" w:color="auto" w:fill="auto"/>
            <w:vAlign w:val="center"/>
          </w:tcPr>
          <w:p w14:paraId="7916AEAB" w14:textId="77777777" w:rsidR="00284CB9" w:rsidRPr="007819E9" w:rsidRDefault="00136E8F" w:rsidP="00250956">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35040" behindDoc="0" locked="0" layoutInCell="1" allowOverlap="1" wp14:anchorId="75128B73" wp14:editId="637CAB51">
                      <wp:simplePos x="0" y="0"/>
                      <wp:positionH relativeFrom="column">
                        <wp:posOffset>74295</wp:posOffset>
                      </wp:positionH>
                      <wp:positionV relativeFrom="paragraph">
                        <wp:posOffset>-310515</wp:posOffset>
                      </wp:positionV>
                      <wp:extent cx="0" cy="652145"/>
                      <wp:effectExtent l="0" t="0" r="19050" b="33655"/>
                      <wp:wrapNone/>
                      <wp:docPr id="12" name="Прямая соединительная линия 12"/>
                      <wp:cNvGraphicFramePr/>
                      <a:graphic xmlns:a="http://schemas.openxmlformats.org/drawingml/2006/main">
                        <a:graphicData uri="http://schemas.microsoft.com/office/word/2010/wordprocessingShape">
                          <wps:wsp>
                            <wps:cNvCnPr/>
                            <wps:spPr>
                              <a:xfrm flipH="1">
                                <a:off x="0" y="0"/>
                                <a:ext cx="0" cy="652516"/>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7E628F2" id="Прямая соединительная линия 12"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24.45pt" to="5.8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aRAQIAACQEAAAOAAAAZHJzL2Uyb0RvYy54bWysU82O0zAQviPxDpbvNGmlrVDUdA+7Wjgg&#10;qPh5AK9jNxb+k22a9AackfoIvAIHkFZa4BmSN2LspOmKHwkhLtZ4PN83882MV+etkmjHnBdGl3g+&#10;yzFimppK6G2JX728evAQIx+Irog0mpV4zzw+X9+/t2pswRamNrJiDgGJ9kVjS1yHYIss87RmiviZ&#10;sUzDIzdOkQBXt80qRxpgVzJb5Pkya4yrrDOUeQ/ey+ERrxM/54yGZ5x7FpAsMdQW0unSeR3PbL0i&#10;xdYRWws6lkH+oQpFhIakE9UlCQS9ceIXKiWoM97wMKNGZYZzQVnSAGrm+U9qXtTEsqQFmuPt1Cb/&#10;/2jp093GIVHB7BYYaaJgRt3H/m1/6L52n/oD6t9137sv3efupvvW3fTvwb7tP4AdH7vb0X1AAIde&#10;NtYXQHmhN268ebtxsTEtdwpxKexjSJVaBeJRmyaxnybB2oDo4KTgXZ4tzubLSJwNDJHJOh8eMaNQ&#10;NEoshY49IgXZPfFhCD2GRLfU8fRGiupKSJkucbvYhXRoR2AvQjsfU9yJgoQRmUVFg4Zkhb1kA+tz&#10;xqFvUOugJm3sibN6feSUGiIjhEP2CZSnkv8IGmMjjKUt/lvgFJ0yGh0moBLauN9lPcnnQ/xR9aA1&#10;yr421T5NNLUDVjENZPw2cdfv3hP89LnXPwAAAP//AwBQSwMEFAAGAAgAAAAhADP1cWneAAAACAEA&#10;AA8AAABkcnMvZG93bnJldi54bWxMj8FOwzAMhu+T9g6RJ3Hb0gKDUppOCIkD0rSNjQPcssS0hcYp&#10;SbqVtyc9wfG3P/3+XKwG07ITOt9YEpAuEmBIyuqGKgGvh6d5BswHSVq2llDAD3pYldNJIXNtz/SC&#10;p32oWCwhn0sBdQhdzrlXNRrpF7ZDirsP64wMMbqKayfPsdy0/DJJbriRDcULtezwsUb1te+NgLf0&#10;+Xunus/dYavW724dNhsMvRAXs+HhHljAIfzBMOpHdSij09H2pD1rY05vIylgfp3dARuBcXAUsLzK&#10;gJcF//9A+QsAAP//AwBQSwECLQAUAAYACAAAACEAtoM4kv4AAADhAQAAEwAAAAAAAAAAAAAAAAAA&#10;AAAAW0NvbnRlbnRfVHlwZXNdLnhtbFBLAQItABQABgAIAAAAIQA4/SH/1gAAAJQBAAALAAAAAAAA&#10;AAAAAAAAAC8BAABfcmVscy8ucmVsc1BLAQItABQABgAIAAAAIQC+WdaRAQIAACQEAAAOAAAAAAAA&#10;AAAAAAAAAC4CAABkcnMvZTJvRG9jLnhtbFBLAQItABQABgAIAAAAIQAz9XFp3gAAAAgBAAAPAAAA&#10;AAAAAAAAAAAAAFsEAABkcnMvZG93bnJldi54bWxQSwUGAAAAAAQABADzAAAAZgUAAAAA&#10;" strokecolor="black [3213]" strokeweight=".5pt">
                      <v:stroke joinstyle="miter"/>
                    </v:line>
                  </w:pict>
                </mc:Fallback>
              </mc:AlternateContent>
            </w:r>
          </w:p>
        </w:tc>
        <w:tc>
          <w:tcPr>
            <w:tcW w:w="3282" w:type="dxa"/>
            <w:tcBorders>
              <w:bottom w:val="single" w:sz="4" w:space="0" w:color="auto"/>
            </w:tcBorders>
            <w:shd w:val="clear" w:color="auto" w:fill="auto"/>
            <w:vAlign w:val="center"/>
          </w:tcPr>
          <w:p w14:paraId="7637D80B" w14:textId="77777777" w:rsidR="00284CB9" w:rsidRPr="007819E9" w:rsidRDefault="00284CB9" w:rsidP="00250956">
            <w:pPr>
              <w:spacing w:after="0" w:line="240" w:lineRule="auto"/>
              <w:jc w:val="center"/>
              <w:rPr>
                <w:rFonts w:ascii="Times New Roman" w:hAnsi="Times New Roman"/>
                <w:i/>
                <w:sz w:val="20"/>
                <w:szCs w:val="20"/>
                <w:lang w:val="kk-KZ"/>
              </w:rPr>
            </w:pPr>
            <w:r w:rsidRPr="007819E9">
              <w:rPr>
                <w:rFonts w:ascii="Times New Roman" w:hAnsi="Times New Roman"/>
                <w:i/>
                <w:sz w:val="20"/>
                <w:szCs w:val="20"/>
                <w:lang w:val="kk-KZ"/>
              </w:rPr>
              <w:t>Құрғақ экстрактыны орау</w:t>
            </w:r>
          </w:p>
        </w:tc>
        <w:tc>
          <w:tcPr>
            <w:tcW w:w="406" w:type="dxa"/>
            <w:tcBorders>
              <w:top w:val="nil"/>
              <w:bottom w:val="nil"/>
              <w:right w:val="nil"/>
            </w:tcBorders>
            <w:shd w:val="clear" w:color="auto" w:fill="auto"/>
            <w:vAlign w:val="center"/>
          </w:tcPr>
          <w:p w14:paraId="57681D00"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top w:val="nil"/>
              <w:left w:val="nil"/>
              <w:bottom w:val="nil"/>
              <w:right w:val="nil"/>
            </w:tcBorders>
            <w:shd w:val="clear" w:color="auto" w:fill="auto"/>
            <w:vAlign w:val="center"/>
          </w:tcPr>
          <w:p w14:paraId="502D5E58" w14:textId="77777777" w:rsidR="00284CB9" w:rsidRPr="007819E9" w:rsidRDefault="00284CB9" w:rsidP="00250956">
            <w:pPr>
              <w:spacing w:after="0" w:line="240" w:lineRule="auto"/>
              <w:jc w:val="center"/>
              <w:rPr>
                <w:rFonts w:ascii="Times New Roman" w:hAnsi="Times New Roman"/>
                <w:sz w:val="20"/>
                <w:szCs w:val="20"/>
                <w:lang w:val="kk-KZ"/>
              </w:rPr>
            </w:pPr>
          </w:p>
        </w:tc>
      </w:tr>
      <w:tr w:rsidR="00284CB9" w:rsidRPr="007819E9" w14:paraId="389DF207" w14:textId="77777777" w:rsidTr="00962344">
        <w:trPr>
          <w:trHeight w:val="70"/>
        </w:trPr>
        <w:tc>
          <w:tcPr>
            <w:tcW w:w="2689" w:type="dxa"/>
            <w:tcBorders>
              <w:top w:val="nil"/>
              <w:left w:val="nil"/>
              <w:right w:val="nil"/>
            </w:tcBorders>
            <w:shd w:val="clear" w:color="auto" w:fill="auto"/>
            <w:vAlign w:val="center"/>
          </w:tcPr>
          <w:p w14:paraId="6458113E"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219A55B6"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38D6E6F5" w14:textId="77777777" w:rsidR="00284CB9" w:rsidRPr="007819E9" w:rsidRDefault="00284CB9" w:rsidP="00250956">
            <w:pPr>
              <w:spacing w:after="0" w:line="240" w:lineRule="auto"/>
              <w:jc w:val="center"/>
              <w:rPr>
                <w:rFonts w:ascii="Times New Roman" w:hAnsi="Times New Roman"/>
                <w:b/>
                <w:sz w:val="20"/>
                <w:szCs w:val="20"/>
                <w:lang w:val="kk-KZ"/>
              </w:rPr>
            </w:pPr>
          </w:p>
        </w:tc>
        <w:tc>
          <w:tcPr>
            <w:tcW w:w="406" w:type="dxa"/>
            <w:tcBorders>
              <w:top w:val="nil"/>
              <w:left w:val="nil"/>
              <w:bottom w:val="nil"/>
              <w:right w:val="nil"/>
            </w:tcBorders>
            <w:shd w:val="clear" w:color="auto" w:fill="auto"/>
            <w:vAlign w:val="center"/>
          </w:tcPr>
          <w:p w14:paraId="2767158E"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top w:val="nil"/>
              <w:left w:val="nil"/>
              <w:right w:val="nil"/>
            </w:tcBorders>
            <w:shd w:val="clear" w:color="auto" w:fill="auto"/>
            <w:vAlign w:val="center"/>
          </w:tcPr>
          <w:p w14:paraId="38B2A62E" w14:textId="77777777" w:rsidR="00284CB9" w:rsidRPr="007819E9" w:rsidRDefault="00284CB9" w:rsidP="00250956">
            <w:pPr>
              <w:spacing w:after="0" w:line="240" w:lineRule="auto"/>
              <w:jc w:val="center"/>
              <w:rPr>
                <w:rFonts w:ascii="Times New Roman" w:hAnsi="Times New Roman"/>
                <w:sz w:val="20"/>
                <w:szCs w:val="20"/>
                <w:lang w:val="kk-KZ"/>
              </w:rPr>
            </w:pPr>
          </w:p>
        </w:tc>
      </w:tr>
      <w:tr w:rsidR="00284CB9" w:rsidRPr="007819E9" w14:paraId="54999931" w14:textId="77777777" w:rsidTr="00962344">
        <w:trPr>
          <w:trHeight w:val="672"/>
        </w:trPr>
        <w:tc>
          <w:tcPr>
            <w:tcW w:w="2689" w:type="dxa"/>
            <w:tcBorders>
              <w:bottom w:val="single" w:sz="4" w:space="0" w:color="auto"/>
            </w:tcBorders>
            <w:shd w:val="clear" w:color="auto" w:fill="auto"/>
            <w:vAlign w:val="center"/>
          </w:tcPr>
          <w:p w14:paraId="1E5ABCAE" w14:textId="77777777" w:rsidR="00284CB9" w:rsidRPr="007819E9" w:rsidRDefault="00284CB9" w:rsidP="00B20001">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Құрғақ</w:t>
            </w:r>
            <w:r w:rsidR="00B20001" w:rsidRPr="007819E9">
              <w:rPr>
                <w:rFonts w:ascii="Times New Roman" w:hAnsi="Times New Roman"/>
                <w:sz w:val="20"/>
                <w:szCs w:val="20"/>
                <w:lang w:val="kk-KZ"/>
              </w:rPr>
              <w:t xml:space="preserve"> экстракт</w:t>
            </w:r>
            <w:r w:rsidRPr="007819E9">
              <w:rPr>
                <w:rFonts w:ascii="Times New Roman" w:hAnsi="Times New Roman"/>
                <w:sz w:val="20"/>
                <w:szCs w:val="20"/>
                <w:lang w:val="kk-KZ"/>
              </w:rPr>
              <w:t>, контейнерлер және қақпақтар, жапсырмалар</w:t>
            </w:r>
          </w:p>
        </w:tc>
        <w:tc>
          <w:tcPr>
            <w:tcW w:w="425" w:type="dxa"/>
            <w:tcBorders>
              <w:top w:val="nil"/>
              <w:bottom w:val="nil"/>
            </w:tcBorders>
            <w:shd w:val="clear" w:color="auto" w:fill="auto"/>
            <w:vAlign w:val="center"/>
          </w:tcPr>
          <w:p w14:paraId="1A05134A"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18656" behindDoc="0" locked="0" layoutInCell="1" allowOverlap="1" wp14:anchorId="40C53C09" wp14:editId="699CF78A">
                      <wp:simplePos x="0" y="0"/>
                      <wp:positionH relativeFrom="column">
                        <wp:posOffset>74295</wp:posOffset>
                      </wp:positionH>
                      <wp:positionV relativeFrom="paragraph">
                        <wp:posOffset>-105410</wp:posOffset>
                      </wp:positionV>
                      <wp:extent cx="123825" cy="0"/>
                      <wp:effectExtent l="0" t="76200" r="9525" b="95250"/>
                      <wp:wrapNone/>
                      <wp:docPr id="49" name="Прямая со стрелкой 49"/>
                      <wp:cNvGraphicFramePr/>
                      <a:graphic xmlns:a="http://schemas.openxmlformats.org/drawingml/2006/main">
                        <a:graphicData uri="http://schemas.microsoft.com/office/word/2010/wordprocessingShape">
                          <wps:wsp>
                            <wps:cNvCnPr/>
                            <wps:spPr>
                              <a:xfrm>
                                <a:off x="0" y="0"/>
                                <a:ext cx="123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91D697" id="Прямая со стрелкой 49" o:spid="_x0000_s1026" type="#_x0000_t32" style="position:absolute;margin-left:5.85pt;margin-top:-8.3pt;width:9.7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E7CgIAAD4EAAAOAAAAZHJzL2Uyb0RvYy54bWysU0uOEzEQ3SNxB8t70kn4aIjSmUWGYYMg&#10;AuYAHrfdbck/2UU+u4ELzBG4AhsWA2jO0H2jKTudDj8JgdhUt+16r+o9l+enW6PJWoSonC3pZDSm&#10;RFjuKmXrkl68PX9wQkkEZiumnRUl3YlITxf37803fiamrnG6EoEgiY2zjS9pA+BnRRF5IwyLI+eF&#10;xUPpgmGAy1AXVWAbZDe6mI7HT4qNC5UPjosYcfdsf0gXmV9KweGVlFEA0SXF3iDHkONlisVizmZ1&#10;YL5RvG+D/UMXhimLRQeqMwaMvAvqFyqjeHDRSRhxZwonpeIia0A1k/FPat40zIusBc2JfrAp/j9a&#10;/nK9CkRVJX30lBLLDN5R+7G76q7bb+2n7pp079tbDN2H7qr93H5tv7S37Q3BZHRu4+MMCZZ2FfpV&#10;9KuQbNjKYNIXBZJtdns3uC22QDhuTqYPT6aPKeGHo+KI8yHCc+EMST8ljRCYqhtYOmvxSl2YZLPZ&#10;+kUErIzAAyAV1TbF6LSqzpXWeZHmSSx1IGuGkwDbSeofcT9kAVP6ma0I7DzaAEExW2vRZybWIine&#10;a8x/sNNiX/G1kOhiUpU7y/N7rMc4FxYONbXF7AST2N0AHP8Z2OcnqMiz/TfgAZErOwsD2Cjrwu+q&#10;H22S+/yDA3vdyYJLV+3y7WdrcEizq/2DSq/g+3WGH5/94g4AAP//AwBQSwMEFAAGAAgAAAAhANrs&#10;CCncAAAACQEAAA8AAABkcnMvZG93bnJldi54bWxMj2FLwzAQhr8L/odwgt+2tBOq1qZjCIOhCHP6&#10;A9LmbIvJpSbZ1v57TxD043v38N5z1XpyVpwwxMGTgnyZgUBqvRmoU/D+tl3cgYhJk9HWEyqYMcK6&#10;vryodGn8mV7xdEid4BKKpVbQpzSWUsa2R6fj0o9IvPvwwenEMXTSBH3mcmflKssK6fRAfKHXIz72&#10;2H4ejk7B/W7sGrt/fsq/srDdDfv5ZdrMSl1fTZsHEAmn9AfDjz6rQ81OjT+SicJyzm+ZVLDIiwIE&#10;Azf5CkTzO5B1Jf9/UH8DAAD//wMAUEsBAi0AFAAGAAgAAAAhALaDOJL+AAAA4QEAABMAAAAAAAAA&#10;AAAAAAAAAAAAAFtDb250ZW50X1R5cGVzXS54bWxQSwECLQAUAAYACAAAACEAOP0h/9YAAACUAQAA&#10;CwAAAAAAAAAAAAAAAAAvAQAAX3JlbHMvLnJlbHNQSwECLQAUAAYACAAAACEA46ZROwoCAAA+BAAA&#10;DgAAAAAAAAAAAAAAAAAuAgAAZHJzL2Uyb0RvYy54bWxQSwECLQAUAAYACAAAACEA2uwIKdwAAAAJ&#10;AQAADwAAAAAAAAAAAAAAAABkBAAAZHJzL2Rvd25yZXYueG1sUEsFBgAAAAAEAAQA8wAAAG0FAAAA&#10;AA==&#10;" strokecolor="black [3213]" strokeweight=".5pt">
                      <v:stroke endarrow="block" joinstyle="miter"/>
                    </v:shape>
                  </w:pict>
                </mc:Fallback>
              </mc:AlternateContent>
            </w:r>
            <w:r w:rsidRPr="007819E9">
              <w:rPr>
                <w:rFonts w:ascii="Times New Roman" w:hAnsi="Times New Roman"/>
                <w:noProof/>
                <w:sz w:val="20"/>
                <w:szCs w:val="20"/>
                <w:lang w:eastAsia="ru-RU"/>
              </w:rPr>
              <mc:AlternateContent>
                <mc:Choice Requires="wps">
                  <w:drawing>
                    <wp:anchor distT="0" distB="0" distL="114300" distR="114300" simplePos="0" relativeHeight="251715584" behindDoc="0" locked="0" layoutInCell="1" allowOverlap="1" wp14:anchorId="45D153E8" wp14:editId="0A8CBEE8">
                      <wp:simplePos x="0" y="0"/>
                      <wp:positionH relativeFrom="column">
                        <wp:posOffset>-73660</wp:posOffset>
                      </wp:positionH>
                      <wp:positionV relativeFrom="paragraph">
                        <wp:posOffset>118110</wp:posOffset>
                      </wp:positionV>
                      <wp:extent cx="266700" cy="0"/>
                      <wp:effectExtent l="0" t="76200" r="19050" b="95250"/>
                      <wp:wrapNone/>
                      <wp:docPr id="46" name="Прямая со стрелкой 46"/>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3E2B719" id="Прямая со стрелкой 46" o:spid="_x0000_s1026" type="#_x0000_t32" style="position:absolute;margin-left:-5.8pt;margin-top:9.3pt;width:21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VHDAIAAD4EAAAOAAAAZHJzL2Uyb0RvYy54bWysU0uOEzEQ3SNxB8t70p0IBRSlM4sMwwZB&#10;xOcAHredtuSf7CKf3cAF5ghcgQ0LGDRn6L4RZXfSYRiEBGJT3WXXq6r3qjw/2xlNNiJE5WxFx6OS&#10;EmG5q5VdV/Td24tHTymJwGzNtLOionsR6dni4YP51s/ExDVO1yIQTGLjbOsr2gD4WVFE3gjD4sh5&#10;YfFSumAYoBvWRR3YFrMbXUzKclpsXah9cFzEiKfn/SVd5PxSCg6vpIwCiK4o9gbZhmwvky0WczZb&#10;B+YbxQ9tsH/owjBlseiQ6pwBI++DupfKKB5cdBJG3JnCSam4yByQzbj8hc2bhnmRuaA40Q8yxf+X&#10;lr/crAJRdUUfTymxzOCM2k/dVXfdfm8/d9ek+9Deouk+dlftl/am/dbetl8JBqNyWx9nmGBpV+Hg&#10;Rb8KSYadDCZ9kSDZZbX3g9piB4Tj4WQ6fVLiTPjxqjjhfIjwXDhD0k9FIwSm1g0snbU4UhfGWWy2&#10;eREBKyPwCEhFtU02Oq3qC6V1dtI+iaUOZMNwE2A3Tv0j7k4UMKWf2ZrA3qMMEBSzay0OkSlrkRj3&#10;HPMf7LXoK74WElVEVn1neX9P9RjnwsKxprYYnWASuxuAZab0R+AhPkFF3u2/AQ+IXNlZGMBGWRd+&#10;V/0kk+zjjwr0vJMEl67e5+lnaXBJs6qHB5Vewc9+hp+e/eIHAAAA//8DAFBLAwQUAAYACAAAACEA&#10;W3Vpt90AAAAIAQAADwAAAGRycy9kb3ducmV2LnhtbEyPUUvDQBCE3wX/w7GCb+1dVEqNuZQiFIpS&#10;qNUfcMmtSfBuL+aubfLvu+KDPi3DfMzOFKvRO3HCIXaBNGRzBQKpDrajRsPH+2a2BBGTIWtcINQw&#10;YYRVeX1VmNyGM73h6ZAawSEUc6OhTanPpYx1i97EeeiR2PsMgzeJ5dBIO5gzh3sn75RaSG864g+t&#10;6fG5xfrrcPQaHrd9U7n960v2rYbNtttPu3E9aX17M66fQCQc0x8MP/W5OpTcqQpHslE4DbMsWzDK&#10;xpIvA/fqAUT1q2VZyP8DygsAAAD//wMAUEsBAi0AFAAGAAgAAAAhALaDOJL+AAAA4QEAABMAAAAA&#10;AAAAAAAAAAAAAAAAAFtDb250ZW50X1R5cGVzXS54bWxQSwECLQAUAAYACAAAACEAOP0h/9YAAACU&#10;AQAACwAAAAAAAAAAAAAAAAAvAQAAX3JlbHMvLnJlbHNQSwECLQAUAAYACAAAACEAnFDVRwwCAAA+&#10;BAAADgAAAAAAAAAAAAAAAAAuAgAAZHJzL2Uyb0RvYy54bWxQSwECLQAUAAYACAAAACEAW3Vpt90A&#10;AAAIAQAADwAAAAAAAAAAAAAAAABmBAAAZHJzL2Rvd25yZXYueG1sUEsFBgAAAAAEAAQA8wAAAHAF&#10;AAAAAA==&#10;" strokecolor="black [3213]" strokeweight=".5pt">
                      <v:stroke endarrow="block" joinstyle="miter"/>
                    </v:shape>
                  </w:pict>
                </mc:Fallback>
              </mc:AlternateContent>
            </w:r>
          </w:p>
        </w:tc>
        <w:tc>
          <w:tcPr>
            <w:tcW w:w="3282" w:type="dxa"/>
            <w:tcBorders>
              <w:bottom w:val="single" w:sz="4" w:space="0" w:color="auto"/>
            </w:tcBorders>
            <w:shd w:val="clear" w:color="auto" w:fill="auto"/>
            <w:vAlign w:val="center"/>
          </w:tcPr>
          <w:p w14:paraId="4FC1BA93" w14:textId="77777777" w:rsidR="00284CB9" w:rsidRPr="007819E9" w:rsidRDefault="00136E8F"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7</w:t>
            </w:r>
            <w:r w:rsidR="00284CB9" w:rsidRPr="007819E9">
              <w:rPr>
                <w:rFonts w:ascii="Times New Roman" w:hAnsi="Times New Roman"/>
                <w:b/>
                <w:sz w:val="20"/>
                <w:szCs w:val="20"/>
                <w:lang w:val="kk-KZ"/>
              </w:rPr>
              <w:t>-саты</w:t>
            </w:r>
          </w:p>
          <w:p w14:paraId="561F7830"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Біріншілік орау</w:t>
            </w:r>
          </w:p>
        </w:tc>
        <w:tc>
          <w:tcPr>
            <w:tcW w:w="406" w:type="dxa"/>
            <w:tcBorders>
              <w:top w:val="nil"/>
              <w:bottom w:val="nil"/>
            </w:tcBorders>
            <w:shd w:val="clear" w:color="auto" w:fill="auto"/>
            <w:vAlign w:val="center"/>
          </w:tcPr>
          <w:p w14:paraId="10529AAA"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27872" behindDoc="0" locked="0" layoutInCell="1" allowOverlap="1" wp14:anchorId="548472AB" wp14:editId="782FE049">
                      <wp:simplePos x="0" y="0"/>
                      <wp:positionH relativeFrom="column">
                        <wp:posOffset>-83820</wp:posOffset>
                      </wp:positionH>
                      <wp:positionV relativeFrom="paragraph">
                        <wp:posOffset>49530</wp:posOffset>
                      </wp:positionV>
                      <wp:extent cx="285750" cy="0"/>
                      <wp:effectExtent l="38100" t="76200" r="0" b="95250"/>
                      <wp:wrapNone/>
                      <wp:docPr id="59" name="Прямая со стрелкой 59"/>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00B0945" id="Прямая со стрелкой 59" o:spid="_x0000_s1026" type="#_x0000_t32" style="position:absolute;margin-left:-6.6pt;margin-top:3.9pt;width:22.5pt;height:0;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ZFNEwIAAEgEAAAOAAAAZHJzL2Uyb0RvYy54bWysVEuOEzEQ3SNxB8t70kmkwNBKZxYZBhYI&#10;Ij4H8LjttCX/VDb57AYuMEfgCmxY8NGcoftGlN1Jh5+QQGxK/tR7Ve+5uufnO6PJRkBQzlZ0MhpT&#10;Iix3tbLrir5+dXnvjJIQma2ZdlZUdC8CPV/cvTPf+lJMXeN0LYAgiQ3l1le0idGXRRF4IwwLI+eF&#10;xUvpwLCIW1gXNbAtshtdTMfj+8XWQe3BcRECnl70l3SR+aUUPD6XMohIdEWxt5gj5HiVYrGYs3IN&#10;zDeKH9pg/9CFYcpi0YHqgkVG3oD6hcooDi44GUfcmcJJqbjIGlDNZPyTmpcN8yJrQXOCH2wK/4+W&#10;P9usgKi6orOHlFhm8I3a9911d9N+bT90N6R7295i6N511+3H9kv7ub1tPxFMRue2PpRIsLQrOOyC&#10;X0GyYSfBEKmVf4JDkY1BqWSXfd8PvotdJBwPp2ezBzN8HX68KnqGxOQhxMfCGZIWFQ0RmFo3cems&#10;xcd10LOzzdMQsQcEHgEJrG2KwWlVXyqt8yZNllhqIBuGMxF3k6QEcT9kRab0I1uTuPdoSATF7FqL&#10;Q2ZiLZL2Xm1exb0WfcUXQqKfqKrvLE/yqR7jXNh4rKktZieYxO4G4Dgb9kfgIT9BRZ7yvwEPiFzZ&#10;2TiAjbIOflf9ZJPs848O9LqTBVeu3uc5yNbguGZXD59W+h6+32f46Qew+AYAAP//AwBQSwMEFAAG&#10;AAgAAAAhACENKQzcAAAABgEAAA8AAABkcnMvZG93bnJldi54bWxMj0trwzAQhO+F/gexhd4S2TE0&#10;wbUc+iA5FHKIW0OPirV+UGtlLDlx/322vbSnZZhh5ttsO9tenHH0nSMF8TICgVQ501Gj4ON9t9iA&#10;8EGT0b0jVPCNHrb57U2mU+MudMRzERrBJeRTraANYUil9FWLVvulG5DYq91odWA5NtKM+sLltper&#10;KHqQVnfEC60e8KXF6quYLI+8HYp1/blLaHrd7Mu6fN635VGp+7v56RFEwDn8heEHn9EhZ6aTm8h4&#10;0StYxMmKowrW/AH7Scz39Ctlnsn/+PkVAAD//wMAUEsBAi0AFAAGAAgAAAAhALaDOJL+AAAA4QEA&#10;ABMAAAAAAAAAAAAAAAAAAAAAAFtDb250ZW50X1R5cGVzXS54bWxQSwECLQAUAAYACAAAACEAOP0h&#10;/9YAAACUAQAACwAAAAAAAAAAAAAAAAAvAQAAX3JlbHMvLnJlbHNQSwECLQAUAAYACAAAACEA97mR&#10;TRMCAABIBAAADgAAAAAAAAAAAAAAAAAuAgAAZHJzL2Uyb0RvYy54bWxQSwECLQAUAAYACAAAACEA&#10;IQ0pDNwAAAAGAQAADwAAAAAAAAAAAAAAAABtBAAAZHJzL2Rvd25yZXYueG1sUEsFBgAAAAAEAAQA&#10;8wAAAHYFAAAAAA==&#10;" strokecolor="black [3213]" strokeweight=".5pt">
                      <v:stroke endarrow="block" joinstyle="miter"/>
                    </v:shape>
                  </w:pict>
                </mc:Fallback>
              </mc:AlternateContent>
            </w:r>
          </w:p>
        </w:tc>
        <w:tc>
          <w:tcPr>
            <w:tcW w:w="2832" w:type="dxa"/>
            <w:tcBorders>
              <w:bottom w:val="single" w:sz="4" w:space="0" w:color="auto"/>
            </w:tcBorders>
            <w:shd w:val="clear" w:color="auto" w:fill="auto"/>
            <w:vAlign w:val="center"/>
          </w:tcPr>
          <w:p w14:paraId="4C041B56" w14:textId="47BD8230" w:rsidR="00284CB9" w:rsidRPr="007819E9" w:rsidRDefault="00284CB9" w:rsidP="006A65E0">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Таңбалау дұрыстығы, тара-</w:t>
            </w:r>
            <w:r w:rsidR="006A65E0" w:rsidRPr="007819E9">
              <w:rPr>
                <w:rFonts w:ascii="Times New Roman" w:hAnsi="Times New Roman"/>
                <w:sz w:val="20"/>
                <w:szCs w:val="20"/>
                <w:lang w:val="kk-KZ"/>
              </w:rPr>
              <w:t>құтылар</w:t>
            </w:r>
            <w:r w:rsidRPr="007819E9">
              <w:rPr>
                <w:rFonts w:ascii="Times New Roman" w:hAnsi="Times New Roman"/>
                <w:sz w:val="20"/>
                <w:szCs w:val="20"/>
                <w:lang w:val="kk-KZ"/>
              </w:rPr>
              <w:t>дың сапасы</w:t>
            </w:r>
          </w:p>
        </w:tc>
      </w:tr>
      <w:tr w:rsidR="00284CB9" w:rsidRPr="007819E9" w14:paraId="45018B38" w14:textId="77777777" w:rsidTr="00962344">
        <w:trPr>
          <w:trHeight w:val="188"/>
        </w:trPr>
        <w:tc>
          <w:tcPr>
            <w:tcW w:w="2689" w:type="dxa"/>
            <w:tcBorders>
              <w:left w:val="nil"/>
              <w:right w:val="nil"/>
            </w:tcBorders>
            <w:shd w:val="clear" w:color="auto" w:fill="auto"/>
            <w:vAlign w:val="center"/>
          </w:tcPr>
          <w:p w14:paraId="2396DCAC"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6D9C6D3A"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2517337F"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04320" behindDoc="0" locked="0" layoutInCell="1" allowOverlap="1" wp14:anchorId="5FBC4C60" wp14:editId="55CAE274">
                      <wp:simplePos x="0" y="0"/>
                      <wp:positionH relativeFrom="column">
                        <wp:posOffset>980440</wp:posOffset>
                      </wp:positionH>
                      <wp:positionV relativeFrom="paragraph">
                        <wp:posOffset>-22860</wp:posOffset>
                      </wp:positionV>
                      <wp:extent cx="0" cy="171450"/>
                      <wp:effectExtent l="76200" t="0" r="57150" b="57150"/>
                      <wp:wrapNone/>
                      <wp:docPr id="34" name="Прямая со стрелкой 34"/>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85F3936" id="Прямая со стрелкой 34" o:spid="_x0000_s1026" type="#_x0000_t32" style="position:absolute;margin-left:77.2pt;margin-top:-1.8pt;width:0;height: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bTBDAIAAD4EAAAOAAAAZHJzL2Uyb0RvYy54bWysU0uO1DAQ3SNxB8t7OskwfNTq9Cx6GDYI&#10;WnwO4HHsjiX/VDb92Q1cYI7AFdiwGEBzhuRGlJ3uND8hgdhUUna9qnqvyrOzrdFkLSAoZ2taTUpK&#10;hOWuUXZV0zevL+49piREZhumnRU13YlAz+Z378w2fipOXOt0I4BgEhumG1/TNkY/LYrAW2FYmDgv&#10;LF5KB4ZFdGFVNMA2mN3o4qQsHxYbB40Hx0UIeHo+XNJ5zi+l4PGFlEFEomuKvcVsIdvLZIv5jE1X&#10;wHyr+L4N9g9dGKYsFh1TnbPIyFtQv6QyioMLTsYJd6ZwUiouMgdkU5U/sXnVMi8yFxQn+FGm8P/S&#10;8ufrJRDV1PT+KSWWGZxR96G/6q+7r93H/pr077pbNP37/qr71H3pPne33Q3BYFRu48MUEyzsEvZe&#10;8EtIMmwlmPRFgmSb1d6NaottJHw45HhaPapOH+RBFEechxCfCmdI+qlpiMDUqo0LZy2O1EGVxWbr&#10;ZyFiZQQeAKmotskGp1VzobTOTtonsdBA1gw3IW6r1D/ifoiKTOkntiFx51GGCIrZlRb7yJS1SIwH&#10;jvkv7rQYKr4UElVEVkNneX+P9RjnwsZDTW0xOsEkdjcCy0zpj8B9fIKKvNt/Ax4RubKzcQQbZR38&#10;rvpRJjnEHxQYeCcJLl2zy9PP0uCSZlX3Dyq9gu/9DD8++/k3AAAA//8DAFBLAwQUAAYACAAAACEA&#10;96c6Z94AAAAJAQAADwAAAGRycy9kb3ducmV2LnhtbEyPQW7CMBBF95W4gzVI3YEDpKiEOAhVQkKt&#10;KlHaAzjxkETY49Q2kNy+ppt2+Wee/rzJN73R7IrOt5YEzKYJMKTKqpZqAV+fu8kzMB8kKaktoYAB&#10;PWyK0UMuM2Vv9IHXY6hZLCGfSQFNCF3Gua8aNNJPbYcUdyfrjAwxuporJ2+x3Gg+T5IlN7KleKGR&#10;Hb40WJ2PFyNgte/qUh/eXmffidvt28Pw3m8HIR7H/XYNLGAf/mC460d1KKJTaS+kPNMxP6VpRAVM&#10;Fktgd+B3UAqYL1LgRc7/f1D8AAAA//8DAFBLAQItABQABgAIAAAAIQC2gziS/gAAAOEBAAATAAAA&#10;AAAAAAAAAAAAAAAAAABbQ29udGVudF9UeXBlc10ueG1sUEsBAi0AFAAGAAgAAAAhADj9If/WAAAA&#10;lAEAAAsAAAAAAAAAAAAAAAAALwEAAF9yZWxzLy5yZWxzUEsBAi0AFAAGAAgAAAAhALwttMEMAgAA&#10;PgQAAA4AAAAAAAAAAAAAAAAALgIAAGRycy9lMm9Eb2MueG1sUEsBAi0AFAAGAAgAAAAhAPenOmfe&#10;AAAACQEAAA8AAAAAAAAAAAAAAAAAZgQAAGRycy9kb3ducmV2LnhtbFBLBQYAAAAABAAEAPMAAABx&#10;BQ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061F587F"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left w:val="nil"/>
              <w:right w:val="nil"/>
            </w:tcBorders>
            <w:shd w:val="clear" w:color="auto" w:fill="auto"/>
            <w:vAlign w:val="center"/>
          </w:tcPr>
          <w:p w14:paraId="7B92ACF1" w14:textId="77777777" w:rsidR="00284CB9" w:rsidRPr="007819E9" w:rsidRDefault="00284CB9" w:rsidP="00250956">
            <w:pPr>
              <w:spacing w:after="0" w:line="240" w:lineRule="auto"/>
              <w:jc w:val="center"/>
              <w:rPr>
                <w:rFonts w:ascii="Times New Roman" w:hAnsi="Times New Roman"/>
                <w:sz w:val="20"/>
                <w:szCs w:val="20"/>
                <w:lang w:val="kk-KZ"/>
              </w:rPr>
            </w:pPr>
          </w:p>
        </w:tc>
      </w:tr>
      <w:tr w:rsidR="00284CB9" w:rsidRPr="007819E9" w14:paraId="5589D6F2" w14:textId="77777777" w:rsidTr="00962344">
        <w:trPr>
          <w:trHeight w:val="744"/>
        </w:trPr>
        <w:tc>
          <w:tcPr>
            <w:tcW w:w="2689" w:type="dxa"/>
            <w:tcBorders>
              <w:bottom w:val="single" w:sz="4" w:space="0" w:color="auto"/>
            </w:tcBorders>
            <w:shd w:val="clear" w:color="auto" w:fill="auto"/>
            <w:vAlign w:val="center"/>
          </w:tcPr>
          <w:p w14:paraId="6746ABF2"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16608" behindDoc="0" locked="0" layoutInCell="1" allowOverlap="1" wp14:anchorId="635E6557" wp14:editId="37629558">
                      <wp:simplePos x="0" y="0"/>
                      <wp:positionH relativeFrom="column">
                        <wp:posOffset>1639570</wp:posOffset>
                      </wp:positionH>
                      <wp:positionV relativeFrom="paragraph">
                        <wp:posOffset>278130</wp:posOffset>
                      </wp:positionV>
                      <wp:extent cx="266700" cy="0"/>
                      <wp:effectExtent l="0" t="76200" r="19050" b="95250"/>
                      <wp:wrapNone/>
                      <wp:docPr id="47" name="Прямая со стрелкой 47"/>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62DBFF" id="Прямая со стрелкой 47" o:spid="_x0000_s1026" type="#_x0000_t32" style="position:absolute;margin-left:129.1pt;margin-top:21.9pt;width:21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8xDAIAAD4EAAAOAAAAZHJzL2Uyb0RvYy54bWysU0uOEzEQ3SNxB8t70p0IZVCUziwyDBsE&#10;EZ8DeNx22pJ/Kpt8dgMXmCNwBTYs+GjO0H0jyu6kA8wICcSmusuuV1XvVXl+vjOabAQE5WxFx6OS&#10;EmG5q5VdV/Ttm8tHTygJkdmaaWdFRfci0PPFwwfzrZ+JiWucrgUQTGLDbOsr2sToZ0UReCMMCyPn&#10;hcVL6cCwiC6sixrYFrMbXUzKclpsHdQeHBch4OlFf0kXOb+UgseXUgYRia4o9hazhWyvki0WczZb&#10;A/ON4oc22D90YZiyWHRIdcEiI+9A3UllFAcXnIwj7kzhpFRcZA7IZlz+xuZ1w7zIXFCc4AeZwv9L&#10;y19sVkBUXdHHZ5RYZnBG7cfuurtpv7efuhvSvW9v0XQfuuv2c/ut/dretl8IBqNyWx9mmGBpV3Dw&#10;gl9BkmEnwaQvEiS7rPZ+UFvsIuF4OJlOz0qcCT9eFSechxCfCWdI+qloiMDUuolLZy2O1ME4i802&#10;z0PEygg8AlJRbZMNTqv6UmmdnbRPYqmBbBhuQtyNU/+I+yUqMqWf2prEvUcZIihm11ocIlPWIjHu&#10;Oea/uNeir/hKSFQRWfWd5f091WOcCxuPNbXF6AST2N0ALDOlPwIP8Qkq8m7/DXhA5MrOxgFslHVw&#10;X/WTTLKPPyrQ804SXLl6n6efpcElzaoeHlR6BT/7GX569osfAAAA//8DAFBLAwQUAAYACAAAACEA&#10;fKKFCd0AAAAJAQAADwAAAGRycy9kb3ducmV2LnhtbEyP30rDMBTG7wXfIRzBO5esU5m16RjCYCjC&#10;nD5A2hzbYnJSm2xr394jXszL850f359iNXonjjjELpCG+UyBQKqD7ajR8PG+uVmCiMmQNS4Qapgw&#10;wqq8vChMbsOJ3vC4T41gE4q50dCm1OdSxrpFb+Is9Ej8+wyDN4nPoZF2MCc2905mSt1LbzrihNb0&#10;+NRi/bU/eA0P276p3O7lef6ths22202v43rS+vpqXD+CSDimMwy/9bk6lNypCgeyUTgN2d0yY1TD&#10;7YInMLBQioXqT5BlIf8vKH8AAAD//wMAUEsBAi0AFAAGAAgAAAAhALaDOJL+AAAA4QEAABMAAAAA&#10;AAAAAAAAAAAAAAAAAFtDb250ZW50X1R5cGVzXS54bWxQSwECLQAUAAYACAAAACEAOP0h/9YAAACU&#10;AQAACwAAAAAAAAAAAAAAAAAvAQAAX3JlbHMvLnJlbHNQSwECLQAUAAYACAAAACEAw7hvMQwCAAA+&#10;BAAADgAAAAAAAAAAAAAAAAAuAgAAZHJzL2Uyb0RvYy54bWxQSwECLQAUAAYACAAAACEAfKKFCd0A&#10;AAAJAQAADwAAAAAAAAAAAAAAAABmBAAAZHJzL2Rvd25yZXYueG1sUEsFBgAAAAAEAAQA8wAAAHAF&#10;AAAAAA==&#10;" strokecolor="black [3213]" strokeweight=".5pt">
                      <v:stroke endarrow="block" joinstyle="miter"/>
                    </v:shape>
                  </w:pict>
                </mc:Fallback>
              </mc:AlternateContent>
            </w:r>
            <w:r w:rsidRPr="007819E9">
              <w:rPr>
                <w:rFonts w:ascii="Times New Roman" w:hAnsi="Times New Roman"/>
                <w:sz w:val="20"/>
                <w:szCs w:val="20"/>
                <w:lang w:val="kk-KZ"/>
              </w:rPr>
              <w:t>Қорап, қолданылуы жөніндегі нұсқаулық, субстанция салынған контейнерлер</w:t>
            </w:r>
          </w:p>
        </w:tc>
        <w:tc>
          <w:tcPr>
            <w:tcW w:w="425" w:type="dxa"/>
            <w:tcBorders>
              <w:top w:val="nil"/>
              <w:bottom w:val="nil"/>
            </w:tcBorders>
            <w:shd w:val="clear" w:color="auto" w:fill="auto"/>
            <w:vAlign w:val="center"/>
          </w:tcPr>
          <w:p w14:paraId="1D3F637E"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bottom w:val="single" w:sz="4" w:space="0" w:color="auto"/>
            </w:tcBorders>
            <w:shd w:val="clear" w:color="auto" w:fill="auto"/>
            <w:vAlign w:val="center"/>
          </w:tcPr>
          <w:p w14:paraId="23D8A6ED" w14:textId="77777777" w:rsidR="00284CB9" w:rsidRPr="007819E9" w:rsidRDefault="00136E8F"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8</w:t>
            </w:r>
            <w:r w:rsidR="00284CB9" w:rsidRPr="007819E9">
              <w:rPr>
                <w:rFonts w:ascii="Times New Roman" w:hAnsi="Times New Roman"/>
                <w:b/>
                <w:sz w:val="20"/>
                <w:szCs w:val="20"/>
                <w:lang w:val="kk-KZ"/>
              </w:rPr>
              <w:t>-саты</w:t>
            </w:r>
          </w:p>
          <w:p w14:paraId="498896E2"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Екіншілік орау</w:t>
            </w:r>
          </w:p>
          <w:p w14:paraId="18112C34"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Орауға арналған аппарат</w:t>
            </w:r>
          </w:p>
        </w:tc>
        <w:tc>
          <w:tcPr>
            <w:tcW w:w="406" w:type="dxa"/>
            <w:tcBorders>
              <w:top w:val="nil"/>
              <w:bottom w:val="nil"/>
            </w:tcBorders>
            <w:shd w:val="clear" w:color="auto" w:fill="auto"/>
            <w:vAlign w:val="center"/>
          </w:tcPr>
          <w:p w14:paraId="65D98108"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28896" behindDoc="0" locked="0" layoutInCell="1" allowOverlap="1" wp14:anchorId="5C082988" wp14:editId="402E3B12">
                      <wp:simplePos x="0" y="0"/>
                      <wp:positionH relativeFrom="column">
                        <wp:posOffset>-95885</wp:posOffset>
                      </wp:positionH>
                      <wp:positionV relativeFrom="paragraph">
                        <wp:posOffset>92710</wp:posOffset>
                      </wp:positionV>
                      <wp:extent cx="285750" cy="0"/>
                      <wp:effectExtent l="38100" t="76200" r="0" b="95250"/>
                      <wp:wrapNone/>
                      <wp:docPr id="60" name="Прямая со стрелкой 60"/>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48C014" id="Прямая со стрелкой 60" o:spid="_x0000_s1026" type="#_x0000_t32" style="position:absolute;margin-left:-7.55pt;margin-top:7.3pt;width:22.5pt;height:0;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vPEwIAAEgEAAAOAAAAZHJzL2Uyb0RvYy54bWysVEuOEzEQ3SNxB8t70p1IM4yidGaRYWCB&#10;IOJzAI+7nLbkn2yTz27gAnMErsCGBR/NGbpvRNmddIYBIYHYlPyp96rec3XPzrdakTX4IK2p6HhU&#10;UgKG21qaVUXfvrl8dEZJiMzUTFkDFd1BoOfzhw9mGzeFiW2sqsETJDFhunEVbWJ006IIvAHNwsg6&#10;MHgprNcs4tavitqzDbJrVUzK8rTYWF87bzmEgKcX/SWdZ34hgMeXQgSIRFUUe4s5+hyvUizmMzZd&#10;eeYayfdtsH/oQjNpsOhAdcEiI++8/IVKS+5tsCKOuNWFFUJyyBpQzbi8p+Z1wxxkLWhOcINN4f/R&#10;8hfrpSeyrugp2mOYxjdqP3bX3U37vf3U3ZDufXuLofvQXbef22/t1/a2/UIwGZ3buDBFgoVZ+v0u&#10;uKVPNmyF10Qo6Z7hUGRjUCrZZt93g++wjYTj4eTs5PEJlueHq6JnSEzOh/gUrCZpUdEQPZOrJi6s&#10;Mfi41vfsbP08ROwBgQdAAiuTYrBK1pdSqbxJkwUL5cma4UzE7TgpQdxPWZFJ9cTUJO4cGhK9ZGal&#10;YJ+ZWIukvVebV3GnoK/4CgT6iar6zvIkH+sxzsHEQ01lMDvBBHY3AMts2B+B+/wEhTzlfwMeELmy&#10;NXEAa2ms/131o02izz840OtOFlzZepfnIFuD45pd3X9a6Xu4u8/w4w9g/gMAAP//AwBQSwMEFAAG&#10;AAgAAAAhAGiFWuveAAAACAEAAA8AAABkcnMvZG93bnJldi54bWxMj81OwzAQhO9IvIO1SNxaJwVK&#10;G+JU/Kg9VOLQQCSObrKJI+J1FDtteHsWcYDjaEYz36SbyXbihINvHSmI5xEIpNJVLTUK3t+2sxUI&#10;HzRVunOECr7Qwya7vEh1UrkzHfCUh0ZwCflEKzAh9ImUvjRotZ+7Hom92g1WB5ZDI6tBn7ncdnIR&#10;RUtpdUu8YHSPzwbLz3y0PLJ/ze/rj+0NjS+rXVEXTztTHJS6vpoeH0AEnMJfGH7wGR0yZjq6kSov&#10;OgWz+C7mKBu3SxAcWKzXII6/Wmap/H8g+wYAAP//AwBQSwECLQAUAAYACAAAACEAtoM4kv4AAADh&#10;AQAAEwAAAAAAAAAAAAAAAAAAAAAAW0NvbnRlbnRfVHlwZXNdLnhtbFBLAQItABQABgAIAAAAIQA4&#10;/SH/1gAAAJQBAAALAAAAAAAAAAAAAAAAAC8BAABfcmVscy8ucmVsc1BLAQItABQABgAIAAAAIQBq&#10;OBvPEwIAAEgEAAAOAAAAAAAAAAAAAAAAAC4CAABkcnMvZTJvRG9jLnhtbFBLAQItABQABgAIAAAA&#10;IQBohVrr3gAAAAgBAAAPAAAAAAAAAAAAAAAAAG0EAABkcnMvZG93bnJldi54bWxQSwUGAAAAAAQA&#10;BADzAAAAeAUAAAAA&#10;" strokecolor="black [3213]" strokeweight=".5pt">
                      <v:stroke endarrow="block" joinstyle="miter"/>
                    </v:shape>
                  </w:pict>
                </mc:Fallback>
              </mc:AlternateContent>
            </w:r>
          </w:p>
        </w:tc>
        <w:tc>
          <w:tcPr>
            <w:tcW w:w="2832" w:type="dxa"/>
            <w:tcBorders>
              <w:bottom w:val="single" w:sz="4" w:space="0" w:color="auto"/>
            </w:tcBorders>
            <w:shd w:val="clear" w:color="auto" w:fill="auto"/>
            <w:vAlign w:val="center"/>
          </w:tcPr>
          <w:p w14:paraId="64380E4F" w14:textId="1755C8EB"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Салмағы, жинақтылық</w:t>
            </w:r>
            <w:r w:rsidR="003F7867" w:rsidRPr="007819E9">
              <w:rPr>
                <w:rFonts w:ascii="Times New Roman" w:hAnsi="Times New Roman"/>
                <w:sz w:val="20"/>
                <w:szCs w:val="20"/>
                <w:lang w:val="kk-KZ"/>
              </w:rPr>
              <w:t>, баспаның дұрыстығы (сери</w:t>
            </w:r>
            <w:r w:rsidRPr="007819E9">
              <w:rPr>
                <w:rFonts w:ascii="Times New Roman" w:hAnsi="Times New Roman"/>
                <w:sz w:val="20"/>
                <w:szCs w:val="20"/>
                <w:lang w:val="kk-KZ"/>
              </w:rPr>
              <w:t>я нөмірі, сақтау мерзімі)</w:t>
            </w:r>
          </w:p>
        </w:tc>
      </w:tr>
      <w:tr w:rsidR="00284CB9" w:rsidRPr="007819E9" w14:paraId="6009ED8C" w14:textId="77777777" w:rsidTr="00962344">
        <w:trPr>
          <w:trHeight w:val="188"/>
        </w:trPr>
        <w:tc>
          <w:tcPr>
            <w:tcW w:w="2689" w:type="dxa"/>
            <w:tcBorders>
              <w:left w:val="nil"/>
              <w:right w:val="nil"/>
            </w:tcBorders>
            <w:shd w:val="clear" w:color="auto" w:fill="auto"/>
            <w:vAlign w:val="center"/>
          </w:tcPr>
          <w:p w14:paraId="2407F17C"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5FC7E747"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130088B4"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05344" behindDoc="0" locked="0" layoutInCell="1" allowOverlap="1" wp14:anchorId="489CF442" wp14:editId="48537632">
                      <wp:simplePos x="0" y="0"/>
                      <wp:positionH relativeFrom="column">
                        <wp:posOffset>974725</wp:posOffset>
                      </wp:positionH>
                      <wp:positionV relativeFrom="paragraph">
                        <wp:posOffset>-24765</wp:posOffset>
                      </wp:positionV>
                      <wp:extent cx="0" cy="171450"/>
                      <wp:effectExtent l="76200" t="0" r="57150" b="57150"/>
                      <wp:wrapNone/>
                      <wp:docPr id="35" name="Прямая со стрелкой 35"/>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B15D2CF" id="Прямая со стрелкой 35" o:spid="_x0000_s1026" type="#_x0000_t32" style="position:absolute;margin-left:76.75pt;margin-top:-1.95pt;width:0;height:1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63DAIAAD4EAAAOAAAAZHJzL2Uyb0RvYy54bWysU0uO1DAQ3SNxB8t7OsnAAGp1ehY9DBsE&#10;LT4H8DjljiX/ZJv+7AYuMEfgCmxYDKA5Q3Ijyk53mp+QQGwqKbteVb1X5dnZViuyBh+kNTWtJiUl&#10;YLhtpFnV9M3ri3uPKQmRmYYpa6CmOwj0bH73zmzjpnBiW6sa8ASTmDDduJq2MbppUQTegmZhYh0Y&#10;vBTWaxbR9aui8WyD2bUqTsryYbGxvnHecggBT8+HSzrP+YUAHl8IESASVVPsLWbrs71MtpjP2HTl&#10;mWsl37fB/qELzaTBomOqcxYZeevlL6m05N4GK+KEW11YISSHzAHZVOVPbF61zEHmguIEN8oU/l9a&#10;/ny99EQ2Nb1/SolhGmfUfeiv+uvua/exvyb9u+4WTf++v+o+dV+6z91td0MwGJXbuDDFBAuz9Hsv&#10;uKVPMmyF1+mLBMk2q70b1YZtJHw45HhaPaoenOZBFEec8yE+BatJ+qlpiJ7JVRsX1hgcqfVVFput&#10;n4WIlRF4AKSiyiQbrJLNhVQqO2mfYKE8WTPchLitUv+I+yEqMqmemIbEnUMZopfMrBTsI1PWIjEe&#10;OOa/uFMwVHwJAlVEVkNneX+P9RjnYOKhpjIYnWACuxuBZab0R+A+PkEh7/bfgEdErmxNHMFaGut/&#10;V/0okxjiDwoMvJMEl7bZ5elnaXBJs6r7B5Vewfd+hh+f/fwbAAAA//8DAFBLAwQUAAYACAAAACEA&#10;HL0N6d4AAAAJAQAADwAAAGRycy9kb3ducmV2LnhtbEyPy2rDMBBF94X8g5hAd4nsmJTEtRxCIRBa&#10;Cnn0A2RraptKI1dSEvvvq3TTLu/M4c6ZYjMYza7ofGdJQDpPgCHVVnXUCPg472YrYD5IUlJbQgEj&#10;etiUk4dC5sre6IjXU2hYLCGfSwFtCH3Oua9bNNLPbY8Ud5/WGRlidA1XTt5iudF8kSRP3MiO4oVW&#10;9vjSYv11uhgB633fVPrw9pp+J2637w7j+7AdhXicDttnYAGH8AfDXT+qQxmdKnsh5ZmOeZktIypg&#10;lq2B3YHfQSVgkaXAy4L//6D8AQAA//8DAFBLAQItABQABgAIAAAAIQC2gziS/gAAAOEBAAATAAAA&#10;AAAAAAAAAAAAAAAAAABbQ29udGVudF9UeXBlc10ueG1sUEsBAi0AFAAGAAgAAAAhADj9If/WAAAA&#10;lAEAAAsAAAAAAAAAAAAAAAAALwEAAF9yZWxzLy5yZWxzUEsBAi0AFAAGAAgAAAAhAOPFDrcMAgAA&#10;PgQAAA4AAAAAAAAAAAAAAAAALgIAAGRycy9lMm9Eb2MueG1sUEsBAi0AFAAGAAgAAAAhABy9Dene&#10;AAAACQEAAA8AAAAAAAAAAAAAAAAAZgQAAGRycy9kb3ducmV2LnhtbFBLBQYAAAAABAAEAPMAAABx&#10;BQAAAAA=&#10;" strokecolor="black [3213]"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1689292D"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left w:val="nil"/>
              <w:right w:val="nil"/>
            </w:tcBorders>
            <w:shd w:val="clear" w:color="auto" w:fill="auto"/>
            <w:vAlign w:val="center"/>
          </w:tcPr>
          <w:p w14:paraId="26FD5746" w14:textId="77777777" w:rsidR="00284CB9" w:rsidRPr="007819E9" w:rsidRDefault="00284CB9" w:rsidP="00250956">
            <w:pPr>
              <w:spacing w:after="0" w:line="240" w:lineRule="auto"/>
              <w:jc w:val="center"/>
              <w:rPr>
                <w:rFonts w:ascii="Times New Roman" w:hAnsi="Times New Roman"/>
                <w:sz w:val="20"/>
                <w:szCs w:val="20"/>
                <w:lang w:val="kk-KZ"/>
              </w:rPr>
            </w:pPr>
          </w:p>
        </w:tc>
      </w:tr>
      <w:tr w:rsidR="00284CB9" w:rsidRPr="007819E9" w14:paraId="5FA3525E" w14:textId="77777777" w:rsidTr="00962344">
        <w:trPr>
          <w:trHeight w:val="725"/>
        </w:trPr>
        <w:tc>
          <w:tcPr>
            <w:tcW w:w="2689" w:type="dxa"/>
            <w:tcBorders>
              <w:bottom w:val="single" w:sz="4" w:space="0" w:color="auto"/>
            </w:tcBorders>
            <w:shd w:val="clear" w:color="auto" w:fill="auto"/>
            <w:vAlign w:val="center"/>
          </w:tcPr>
          <w:p w14:paraId="77EAFAE2"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Дайын өнім, гофра қорап, топтық жапсырма</w:t>
            </w:r>
          </w:p>
        </w:tc>
        <w:tc>
          <w:tcPr>
            <w:tcW w:w="425" w:type="dxa"/>
            <w:tcBorders>
              <w:top w:val="nil"/>
              <w:bottom w:val="nil"/>
            </w:tcBorders>
            <w:shd w:val="clear" w:color="auto" w:fill="auto"/>
            <w:vAlign w:val="center"/>
          </w:tcPr>
          <w:p w14:paraId="0CA7A6F1"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noProof/>
                <w:sz w:val="20"/>
                <w:szCs w:val="20"/>
                <w:lang w:eastAsia="ru-RU"/>
              </w:rPr>
              <mc:AlternateContent>
                <mc:Choice Requires="wps">
                  <w:drawing>
                    <wp:anchor distT="0" distB="0" distL="114300" distR="114300" simplePos="0" relativeHeight="251717632" behindDoc="0" locked="0" layoutInCell="1" allowOverlap="1" wp14:anchorId="44EA3D6C" wp14:editId="6943293B">
                      <wp:simplePos x="0" y="0"/>
                      <wp:positionH relativeFrom="column">
                        <wp:posOffset>-68580</wp:posOffset>
                      </wp:positionH>
                      <wp:positionV relativeFrom="paragraph">
                        <wp:posOffset>57150</wp:posOffset>
                      </wp:positionV>
                      <wp:extent cx="266700" cy="0"/>
                      <wp:effectExtent l="0" t="76200" r="19050" b="95250"/>
                      <wp:wrapNone/>
                      <wp:docPr id="48" name="Прямая со стрелкой 48"/>
                      <wp:cNvGraphicFramePr/>
                      <a:graphic xmlns:a="http://schemas.openxmlformats.org/drawingml/2006/main">
                        <a:graphicData uri="http://schemas.microsoft.com/office/word/2010/wordprocessingShape">
                          <wps:wsp>
                            <wps:cNvCnPr/>
                            <wps:spPr>
                              <a:xfrm>
                                <a:off x="0" y="0"/>
                                <a:ext cx="2667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821B7D" id="Прямая со стрелкой 48" o:spid="_x0000_s1026" type="#_x0000_t32" style="position:absolute;margin-left:-5.4pt;margin-top:4.5pt;width:21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Q+oCwIAAD4EAAAOAAAAZHJzL2Uyb0RvYy54bWysU0uOEzEQ3SNxB8t70p0IBRSlM4sMwwZB&#10;xOcAHnc5bck/2Saf3cAF5ghcgQ0LGDRn6L4RZXfSYRiEBGJT3WXXq6r3qjw/22lFNuCDtKai41FJ&#10;CRhua2nWFX339uLRU0pCZKZmyhqo6B4CPVs8fDDfuhlMbGNVDZ5gEhNmW1fRJkY3K4rAG9AsjKwD&#10;g5fCes0iun5d1J5tMbtWxaQsp8XW+tp5yyEEPD3vL+ki5xcCeHwlRIBIVEWxt5itz/Yy2WIxZ7O1&#10;Z66R/NAG+4cuNJMGiw6pzllk5L2X91Jpyb0NVsQRt7qwQkgOmQOyGZe/sHnTMAeZC4oT3CBT+H9p&#10;+cvNyhNZV/QxTsowjTNqP3VX3XX7vf3cXZPuQ3uLpvvYXbVf2pv2W3vbfiUYjMptXZhhgqVZ+YMX&#10;3MonGXbC6/RFgmSX1d4PasMuEo6Hk+n0SYkz4cer4oRzPsTnYDVJPxUN0TO5buLSGoMjtX6cxWab&#10;FyFiZQQeAamoMskGq2R9IZXKTtonWCpPNgw3Ie7GqX/E3YmKTKpnpiZx71CG6CUzawWHyJS1SIx7&#10;jvkv7hX0FV+DQBWRVd9Z3t9TPcY5mHisqQxGJ5jA7gZgmSn9EXiIT1DIu/034AGRK1sTB7CWxvrf&#10;VT/JJPr4owI97yTBpa33efpZGlzSrOrhQaVX8LOf4adnv/gBAAD//wMAUEsDBBQABgAIAAAAIQCq&#10;ojmH2gAAAAYBAAAPAAAAZHJzL2Rvd25yZXYueG1sTI/RSsMwFIbvBd8hHMG7LekE0dp0DGEwFGFO&#10;HyBtjm0xOalJtrVv79Ebvfz5D9//nWo9eSdOGNMQSEOxVCCQ2mAH6jS8v20XdyBSNmSNC4QaZkyw&#10;ri8vKlPacKZXPB1yJxhCqTQa+pzHUsrU9uhNWoYRibuPEL3JHGMnbTRnhnsnV0rdSm8G4oXejPjY&#10;Y/t5OHoN97uxa9z++an4UnG7G/bzy7SZtb6+mjYPIDJO+e8YfvRZHWp2asKRbBJOw6JQrJ4Zxi9x&#10;f1OsQDS/UdaV/K9ffwMAAP//AwBQSwECLQAUAAYACAAAACEAtoM4kv4AAADhAQAAEwAAAAAAAAAA&#10;AAAAAAAAAAAAW0NvbnRlbnRfVHlwZXNdLnhtbFBLAQItABQABgAIAAAAIQA4/SH/1gAAAJQBAAAL&#10;AAAAAAAAAAAAAAAAAC8BAABfcmVscy8ucmVsc1BLAQItABQABgAIAAAAIQBlaQ+oCwIAAD4EAAAO&#10;AAAAAAAAAAAAAAAAAC4CAABkcnMvZTJvRG9jLnhtbFBLAQItABQABgAIAAAAIQCqojmH2gAAAAYB&#10;AAAPAAAAAAAAAAAAAAAAAGUEAABkcnMvZG93bnJldi54bWxQSwUGAAAAAAQABADzAAAAbAUAAAAA&#10;" strokecolor="black [3213]" strokeweight=".5pt">
                      <v:stroke endarrow="block" joinstyle="miter"/>
                    </v:shape>
                  </w:pict>
                </mc:Fallback>
              </mc:AlternateContent>
            </w:r>
          </w:p>
        </w:tc>
        <w:tc>
          <w:tcPr>
            <w:tcW w:w="3282" w:type="dxa"/>
            <w:tcBorders>
              <w:bottom w:val="single" w:sz="4" w:space="0" w:color="auto"/>
            </w:tcBorders>
            <w:shd w:val="clear" w:color="auto" w:fill="auto"/>
            <w:vAlign w:val="center"/>
          </w:tcPr>
          <w:p w14:paraId="16BC2254" w14:textId="77777777" w:rsidR="00284CB9" w:rsidRPr="007819E9" w:rsidRDefault="00136E8F"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9</w:t>
            </w:r>
            <w:r w:rsidR="00284CB9" w:rsidRPr="007819E9">
              <w:rPr>
                <w:rFonts w:ascii="Times New Roman" w:hAnsi="Times New Roman"/>
                <w:b/>
                <w:sz w:val="20"/>
                <w:szCs w:val="20"/>
                <w:lang w:val="kk-KZ"/>
              </w:rPr>
              <w:t>-саты</w:t>
            </w:r>
          </w:p>
          <w:p w14:paraId="4A7D9B86"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Қораптарда транспорттық орау (гофра-қорап)</w:t>
            </w:r>
          </w:p>
          <w:p w14:paraId="4FC4478F"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06368" behindDoc="0" locked="0" layoutInCell="1" allowOverlap="1" wp14:anchorId="5091A3D5" wp14:editId="7E4715B1">
                      <wp:simplePos x="0" y="0"/>
                      <wp:positionH relativeFrom="column">
                        <wp:posOffset>974725</wp:posOffset>
                      </wp:positionH>
                      <wp:positionV relativeFrom="paragraph">
                        <wp:posOffset>129540</wp:posOffset>
                      </wp:positionV>
                      <wp:extent cx="0" cy="171450"/>
                      <wp:effectExtent l="76200" t="0" r="57150" b="57150"/>
                      <wp:wrapNone/>
                      <wp:docPr id="36" name="Прямая со стрелкой 36"/>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11F9371" id="Прямая со стрелкой 36" o:spid="_x0000_s1026" type="#_x0000_t32" style="position:absolute;margin-left:76.75pt;margin-top:10.2pt;width:0;height: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sDAIAAD4EAAAOAAAAZHJzL2Uyb0RvYy54bWysU0uO1DAQ3SNxB8t7OskAA2p1ehY9DBsE&#10;LT4H8Dh2x5J/Kpv+7AYuMEfgCmxYDKA5Q3Ijyk53mp+QQGwqKbteVb1X5dnZ1miyFhCUszWtJiUl&#10;wnLXKLuq6ZvXF/ceUxIisw3Tzoqa7kSgZ/O7d2YbPxUnrnW6EUAwiQ3Tja9pG6OfFkXgrTAsTJwX&#10;Fi+lA8MiurAqGmAbzG50cVKWp8XGQePBcRECnp4Pl3Se80speHwhZRCR6JpibzFbyPYy2WI+Y9MV&#10;MN8qvm+D/UMXhimLRcdU5ywy8hbUL6mM4uCCk3HCnSmclIqLzAHZVOVPbF61zIvMBcUJfpQp/L+0&#10;/Pl6CUQ1Nb1/SollBmfUfeiv+uvua/exvyb9u+4WTf++v+o+dV+6z91td0MwGJXb+DDFBAu7hL0X&#10;/BKSDFsJJn2RINlmtXej2mIbCR8OOZ5Wj6oHD/MgiiPOQ4hPhTMk/dQ0RGBq1caFsxZH6qDKYrP1&#10;sxCxMgIPgFRU22SD06q5UFpnJ+2TWGgga4abELdV6h9xP0RFpvQT25C48yhDBMXsSot9ZMpaJMYD&#10;x/wXd1oMFV8KiSoiq6GzvL/HeoxzYeOhprYYnWASuxuBZab0R+A+PkFF3u2/AY+IXNnZOIKNsg5+&#10;V/0okxziDwoMvJMEl67Z5elnaXBJs6r7B5Vewfd+hh+f/fwbAAAA//8DAFBLAwQUAAYACAAAACEA&#10;oig9/N8AAAAJAQAADwAAAGRycy9kb3ducmV2LnhtbEyPy07DMBBF90j8gzVI7KjdkvIIcaoKqVIF&#10;qlTafoATD0mEPQ622yZ/j8sGlnfm6M6ZYjFYw07oQ+dIwnQigCHVTnfUSDjsV3dPwEJUpJVxhBJG&#10;DLAor68KlWt3pg887WLDUgmFXEloY+xzzkPdolVh4nqktPt03qqYom+49uqcyq3hMyEeuFUdpQut&#10;6vG1xfprd7QSntd9U5nt+9v0W/jVutuOm2E5Snl7MyxfgEUc4h8MF/2kDmVyqtyRdGAm5fn9PKES&#10;ZiIDdgF+B5WE7DEDXhb8/wflDwAAAP//AwBQSwECLQAUAAYACAAAACEAtoM4kv4AAADhAQAAEwAA&#10;AAAAAAAAAAAAAAAAAAAAW0NvbnRlbnRfVHlwZXNdLnhtbFBLAQItABQABgAIAAAAIQA4/SH/1gAA&#10;AJQBAAALAAAAAAAAAAAAAAAAAC8BAABfcmVscy8ucmVsc1BLAQItABQABgAIAAAAIQAC/cEsDAIA&#10;AD4EAAAOAAAAAAAAAAAAAAAAAC4CAABkcnMvZTJvRG9jLnhtbFBLAQItABQABgAIAAAAIQCiKD38&#10;3wAAAAkBAAAPAAAAAAAAAAAAAAAAAGYEAABkcnMvZG93bnJldi54bWxQSwUGAAAAAAQABADzAAAA&#10;cgUAAAAA&#10;" strokecolor="black [3213]" strokeweight=".5pt">
                      <v:stroke endarrow="block" joinstyle="miter"/>
                    </v:shape>
                  </w:pict>
                </mc:Fallback>
              </mc:AlternateContent>
            </w:r>
            <w:r w:rsidRPr="007819E9">
              <w:rPr>
                <w:rFonts w:ascii="Times New Roman" w:hAnsi="Times New Roman"/>
                <w:sz w:val="20"/>
                <w:szCs w:val="20"/>
                <w:lang w:val="kk-KZ"/>
              </w:rPr>
              <w:t>Орау үстелі</w:t>
            </w:r>
          </w:p>
        </w:tc>
        <w:tc>
          <w:tcPr>
            <w:tcW w:w="406" w:type="dxa"/>
            <w:tcBorders>
              <w:top w:val="nil"/>
              <w:bottom w:val="nil"/>
            </w:tcBorders>
            <w:shd w:val="clear" w:color="auto" w:fill="auto"/>
            <w:vAlign w:val="center"/>
          </w:tcPr>
          <w:p w14:paraId="37FA17A9"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29920" behindDoc="0" locked="0" layoutInCell="1" allowOverlap="1" wp14:anchorId="0818160C" wp14:editId="1F128FD2">
                      <wp:simplePos x="0" y="0"/>
                      <wp:positionH relativeFrom="column">
                        <wp:posOffset>-98425</wp:posOffset>
                      </wp:positionH>
                      <wp:positionV relativeFrom="paragraph">
                        <wp:posOffset>59690</wp:posOffset>
                      </wp:positionV>
                      <wp:extent cx="285750" cy="0"/>
                      <wp:effectExtent l="38100" t="76200" r="0" b="95250"/>
                      <wp:wrapNone/>
                      <wp:docPr id="61" name="Прямая со стрелкой 61"/>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C4953EE" id="Прямая со стрелкой 61" o:spid="_x0000_s1026" type="#_x0000_t32" style="position:absolute;margin-left:-7.75pt;margin-top:4.7pt;width:22.5pt;height:0;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WTOFQIAAEgEAAAOAAAAZHJzL2Uyb0RvYy54bWysVEuOEzEQ3SNxB8t70p1IM4yidGaRYWCB&#10;IOJzAI+7nLbkn2yTz27gAnMErsCGBR/NGbpvRNmddIYBIYHYlPyp96rec3XPzrdakTX4IK2p6HhU&#10;UgKG21qaVUXfvrl8dEZJiMzUTFkDFd1BoOfzhw9mGzeFiW2sqsETJDFhunEVbWJ006IIvAHNwsg6&#10;MHgprNcs4tavitqzDbJrVUzK8rTYWF87bzmEgKcX/SWdZ34hgMeXQgSIRFUUe4s5+hyvUizmMzZd&#10;eeYayfdtsH/oQjNpsOhAdcEiI++8/IVKS+5tsCKOuNWFFUJyyBpQzbi8p+Z1wxxkLWhOcINN4f/R&#10;8hfrpSeyrujpmBLDNL5R+7G77m7a7+2n7oZ079tbDN2H7rr93H5rv7a37ReCyejcxoUpEizM0u93&#10;wS19smErvCZCSfcMhyIbg1LJNvu+G3yHbSQcDydnJ49P8HX44aroGRKT8yE+BatJWlQ0RM/kqokL&#10;aww+rvU9O1s/DxF7QOABkMDKpBiskvWlVCpv0mTBQnmyZjgTcZuVIO6nrMikemJqEncODYleMrNS&#10;kDRjZmItkvZebV7FnYK+4isQ6Ceq6jvLk3ysxzgHEw81lcHsBBPY3QAss2F/BO7zExTylP8NeEDk&#10;ytbEAaylsf531Y82iT7/4ECvO1lwZetdnoNsDY5r9mr/aaXv4e4+w48/gPkPAAAA//8DAFBLAwQU&#10;AAYACAAAACEAXp/1QNwAAAAGAQAADwAAAGRycy9kb3ducmV2LnhtbEyOy07DMBBF90j8gzVI7Fqn&#10;hUIb4lQ81C4qsWjaSCzdePIQ8TiKnTb8PQMbWB7dq3tPsh5tK87Y+8aRgtk0AoFUONNQpeB42EyW&#10;IHzQZHTrCBV8oYd1en2V6Ni4C+3xnIVK8Aj5WCuoQ+hiKX1Ro9V+6jokzkrXWx0Y+0qaXl943LZy&#10;HkUP0uqG+KHWHb7WWHxmg+WT3Xv2WH5s7mh4W27zMn/Z1vleqdub8fkJRMAx/JXhR5/VIWWnkxvI&#10;eNEqmMwWC64qWN2D4Hy+Yjz9okwT+V8//QYAAP//AwBQSwECLQAUAAYACAAAACEAtoM4kv4AAADh&#10;AQAAEwAAAAAAAAAAAAAAAAAAAAAAW0NvbnRlbnRfVHlwZXNdLnhtbFBLAQItABQABgAIAAAAIQA4&#10;/SH/1gAAAJQBAAALAAAAAAAAAAAAAAAAAC8BAABfcmVscy8ucmVsc1BLAQItABQABgAIAAAAIQAi&#10;6WTOFQIAAEgEAAAOAAAAAAAAAAAAAAAAAC4CAABkcnMvZTJvRG9jLnhtbFBLAQItABQABgAIAAAA&#10;IQBen/VA3AAAAAYBAAAPAAAAAAAAAAAAAAAAAG8EAABkcnMvZG93bnJldi54bWxQSwUGAAAAAAQA&#10;BADzAAAAeAUAAAAA&#10;" strokecolor="black [3213]" strokeweight=".5pt">
                      <v:stroke endarrow="block" joinstyle="miter"/>
                    </v:shape>
                  </w:pict>
                </mc:Fallback>
              </mc:AlternateContent>
            </w:r>
          </w:p>
        </w:tc>
        <w:tc>
          <w:tcPr>
            <w:tcW w:w="2832" w:type="dxa"/>
            <w:tcBorders>
              <w:bottom w:val="single" w:sz="4" w:space="0" w:color="auto"/>
            </w:tcBorders>
            <w:shd w:val="clear" w:color="auto" w:fill="auto"/>
            <w:vAlign w:val="center"/>
          </w:tcPr>
          <w:p w14:paraId="106A78A7" w14:textId="7E2E34BB" w:rsidR="00284CB9" w:rsidRPr="007819E9" w:rsidRDefault="00284CB9" w:rsidP="006A65E0">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 xml:space="preserve">Қораптардағы </w:t>
            </w:r>
            <w:r w:rsidR="006A65E0" w:rsidRPr="007819E9">
              <w:rPr>
                <w:rFonts w:ascii="Times New Roman" w:hAnsi="Times New Roman"/>
                <w:sz w:val="20"/>
                <w:szCs w:val="20"/>
                <w:lang w:val="kk-KZ"/>
              </w:rPr>
              <w:t>құтылар</w:t>
            </w:r>
            <w:r w:rsidRPr="007819E9">
              <w:rPr>
                <w:rFonts w:ascii="Times New Roman" w:hAnsi="Times New Roman"/>
                <w:sz w:val="20"/>
                <w:szCs w:val="20"/>
                <w:lang w:val="kk-KZ"/>
              </w:rPr>
              <w:t xml:space="preserve"> саны, баспаның дұрыстығы</w:t>
            </w:r>
          </w:p>
        </w:tc>
      </w:tr>
      <w:tr w:rsidR="00284CB9" w:rsidRPr="007819E9" w14:paraId="4FFB5E52" w14:textId="77777777" w:rsidTr="00962344">
        <w:trPr>
          <w:trHeight w:val="188"/>
        </w:trPr>
        <w:tc>
          <w:tcPr>
            <w:tcW w:w="2689" w:type="dxa"/>
            <w:tcBorders>
              <w:left w:val="nil"/>
              <w:bottom w:val="nil"/>
              <w:right w:val="nil"/>
            </w:tcBorders>
            <w:shd w:val="clear" w:color="auto" w:fill="auto"/>
            <w:vAlign w:val="center"/>
          </w:tcPr>
          <w:p w14:paraId="179BC6BA"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right w:val="nil"/>
            </w:tcBorders>
            <w:shd w:val="clear" w:color="auto" w:fill="auto"/>
            <w:vAlign w:val="center"/>
          </w:tcPr>
          <w:p w14:paraId="4E239A99"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tcBorders>
              <w:left w:val="nil"/>
              <w:right w:val="nil"/>
            </w:tcBorders>
            <w:shd w:val="clear" w:color="auto" w:fill="auto"/>
            <w:vAlign w:val="center"/>
          </w:tcPr>
          <w:p w14:paraId="46EEAEEE" w14:textId="77777777" w:rsidR="00284CB9" w:rsidRPr="007819E9" w:rsidRDefault="00284CB9" w:rsidP="00250956">
            <w:pPr>
              <w:spacing w:after="0" w:line="240" w:lineRule="auto"/>
              <w:jc w:val="center"/>
              <w:rPr>
                <w:rFonts w:ascii="Times New Roman" w:hAnsi="Times New Roman"/>
                <w:b/>
                <w:sz w:val="20"/>
                <w:szCs w:val="20"/>
                <w:lang w:val="kk-KZ"/>
              </w:rPr>
            </w:pPr>
          </w:p>
        </w:tc>
        <w:tc>
          <w:tcPr>
            <w:tcW w:w="406" w:type="dxa"/>
            <w:tcBorders>
              <w:top w:val="nil"/>
              <w:left w:val="nil"/>
              <w:bottom w:val="nil"/>
              <w:right w:val="nil"/>
            </w:tcBorders>
            <w:shd w:val="clear" w:color="auto" w:fill="auto"/>
            <w:vAlign w:val="center"/>
          </w:tcPr>
          <w:p w14:paraId="4DB9C803" w14:textId="77777777" w:rsidR="00284CB9" w:rsidRPr="007819E9" w:rsidRDefault="00284CB9" w:rsidP="00250956">
            <w:pPr>
              <w:spacing w:after="0" w:line="240" w:lineRule="auto"/>
              <w:jc w:val="center"/>
              <w:rPr>
                <w:rFonts w:ascii="Times New Roman" w:hAnsi="Times New Roman"/>
                <w:sz w:val="20"/>
                <w:szCs w:val="20"/>
                <w:lang w:val="kk-KZ"/>
              </w:rPr>
            </w:pPr>
          </w:p>
        </w:tc>
        <w:tc>
          <w:tcPr>
            <w:tcW w:w="2832" w:type="dxa"/>
            <w:tcBorders>
              <w:left w:val="nil"/>
              <w:right w:val="nil"/>
            </w:tcBorders>
            <w:shd w:val="clear" w:color="auto" w:fill="auto"/>
            <w:vAlign w:val="center"/>
          </w:tcPr>
          <w:p w14:paraId="6B3AF5FA" w14:textId="77777777" w:rsidR="00284CB9" w:rsidRPr="007819E9" w:rsidRDefault="00284CB9" w:rsidP="00250956">
            <w:pPr>
              <w:spacing w:after="0" w:line="240" w:lineRule="auto"/>
              <w:jc w:val="center"/>
              <w:rPr>
                <w:rFonts w:ascii="Times New Roman" w:hAnsi="Times New Roman"/>
                <w:sz w:val="20"/>
                <w:szCs w:val="20"/>
                <w:lang w:val="kk-KZ"/>
              </w:rPr>
            </w:pPr>
          </w:p>
        </w:tc>
      </w:tr>
      <w:tr w:rsidR="00284CB9" w:rsidRPr="007819E9" w14:paraId="0DCFCC43" w14:textId="77777777" w:rsidTr="00962344">
        <w:trPr>
          <w:trHeight w:val="188"/>
        </w:trPr>
        <w:tc>
          <w:tcPr>
            <w:tcW w:w="2689" w:type="dxa"/>
            <w:tcBorders>
              <w:top w:val="nil"/>
              <w:left w:val="nil"/>
              <w:bottom w:val="nil"/>
              <w:right w:val="nil"/>
            </w:tcBorders>
            <w:shd w:val="clear" w:color="auto" w:fill="auto"/>
            <w:vAlign w:val="center"/>
          </w:tcPr>
          <w:p w14:paraId="795E5C35" w14:textId="77777777" w:rsidR="00284CB9" w:rsidRPr="007819E9" w:rsidRDefault="00284CB9" w:rsidP="00250956">
            <w:pPr>
              <w:spacing w:after="0" w:line="240" w:lineRule="auto"/>
              <w:jc w:val="center"/>
              <w:rPr>
                <w:rFonts w:ascii="Times New Roman" w:hAnsi="Times New Roman"/>
                <w:sz w:val="20"/>
                <w:szCs w:val="20"/>
                <w:lang w:val="kk-KZ"/>
              </w:rPr>
            </w:pPr>
          </w:p>
        </w:tc>
        <w:tc>
          <w:tcPr>
            <w:tcW w:w="425" w:type="dxa"/>
            <w:tcBorders>
              <w:top w:val="nil"/>
              <w:left w:val="nil"/>
              <w:bottom w:val="nil"/>
            </w:tcBorders>
            <w:shd w:val="clear" w:color="auto" w:fill="auto"/>
            <w:vAlign w:val="center"/>
          </w:tcPr>
          <w:p w14:paraId="34045717" w14:textId="77777777" w:rsidR="00284CB9" w:rsidRPr="007819E9" w:rsidRDefault="00284CB9" w:rsidP="00250956">
            <w:pPr>
              <w:spacing w:after="0" w:line="240" w:lineRule="auto"/>
              <w:jc w:val="center"/>
              <w:rPr>
                <w:rFonts w:ascii="Times New Roman" w:hAnsi="Times New Roman"/>
                <w:sz w:val="20"/>
                <w:szCs w:val="20"/>
                <w:lang w:val="kk-KZ"/>
              </w:rPr>
            </w:pPr>
          </w:p>
        </w:tc>
        <w:tc>
          <w:tcPr>
            <w:tcW w:w="3282" w:type="dxa"/>
            <w:shd w:val="clear" w:color="auto" w:fill="BFBFBF" w:themeFill="background1" w:themeFillShade="BF"/>
            <w:vAlign w:val="center"/>
          </w:tcPr>
          <w:p w14:paraId="258DCE52" w14:textId="77777777" w:rsidR="00284CB9" w:rsidRPr="007819E9" w:rsidRDefault="00284CB9" w:rsidP="00250956">
            <w:pPr>
              <w:spacing w:after="0" w:line="240" w:lineRule="auto"/>
              <w:jc w:val="center"/>
              <w:rPr>
                <w:rFonts w:ascii="Times New Roman" w:hAnsi="Times New Roman"/>
                <w:b/>
                <w:sz w:val="20"/>
                <w:szCs w:val="20"/>
                <w:lang w:val="kk-KZ"/>
              </w:rPr>
            </w:pPr>
            <w:r w:rsidRPr="007819E9">
              <w:rPr>
                <w:rFonts w:ascii="Times New Roman" w:hAnsi="Times New Roman"/>
                <w:b/>
                <w:sz w:val="20"/>
                <w:szCs w:val="20"/>
                <w:lang w:val="kk-KZ"/>
              </w:rPr>
              <w:t>Дайын өнім</w:t>
            </w:r>
          </w:p>
        </w:tc>
        <w:tc>
          <w:tcPr>
            <w:tcW w:w="406" w:type="dxa"/>
            <w:tcBorders>
              <w:top w:val="nil"/>
              <w:bottom w:val="nil"/>
            </w:tcBorders>
            <w:shd w:val="clear" w:color="auto" w:fill="auto"/>
            <w:vAlign w:val="center"/>
          </w:tcPr>
          <w:p w14:paraId="4C30E5C6"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b/>
                <w:noProof/>
                <w:sz w:val="20"/>
                <w:szCs w:val="20"/>
                <w:lang w:eastAsia="ru-RU"/>
              </w:rPr>
              <mc:AlternateContent>
                <mc:Choice Requires="wps">
                  <w:drawing>
                    <wp:anchor distT="0" distB="0" distL="114300" distR="114300" simplePos="0" relativeHeight="251730944" behindDoc="0" locked="0" layoutInCell="1" allowOverlap="1" wp14:anchorId="26242D61" wp14:editId="54ED9DA8">
                      <wp:simplePos x="0" y="0"/>
                      <wp:positionH relativeFrom="column">
                        <wp:posOffset>-78740</wp:posOffset>
                      </wp:positionH>
                      <wp:positionV relativeFrom="paragraph">
                        <wp:posOffset>68580</wp:posOffset>
                      </wp:positionV>
                      <wp:extent cx="285750" cy="0"/>
                      <wp:effectExtent l="38100" t="76200" r="0" b="95250"/>
                      <wp:wrapNone/>
                      <wp:docPr id="62" name="Прямая со стрелкой 62"/>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5B1FDE2" id="Прямая со стрелкой 62" o:spid="_x0000_s1026" type="#_x0000_t32" style="position:absolute;margin-left:-6.2pt;margin-top:5.4pt;width:22.5pt;height:0;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uTNFAIAAEgEAAAOAAAAZHJzL2Uyb0RvYy54bWysVEuOEzEQ3SNxB8t70p1IM4yidGaRYWCB&#10;IOJzAI/bTlvyT2WTz27gAnMErsCGBR/NGbpvRNmddIYBIYHYlPyp96rec3XPzrdGk7WAoJyt6HhU&#10;UiIsd7Wyq4q+fXP56IySEJmtmXZWVHQnAj2fP3ww2/ipmLjG6VoAQRIbphtf0SZGPy2KwBthWBg5&#10;LyxeSgeGRdzCqqiBbZDd6GJSlqfFxkHtwXERAp5e9Jd0nvmlFDy+lDKISHRFsbeYI+R4lWIxn7Hp&#10;CphvFN+3wf6hC8OUxaID1QWLjLwD9QuVURxccDKOuDOFk1JxkTWgmnF5T83rhnmRtaA5wQ82hf9H&#10;y1+sl0BUXdHTCSWWGXyj9mN33d2039tP3Q3p3re3GLoP3XX7uf3Wfm1v2y8Ek9G5jQ9TJFjYJex3&#10;wS8h2bCVYIjUyj/DocjGoFSyzb7vBt/FNhKOh5Ozk8cn+Dr8cFX0DInJQ4hPhTMkLSoaIjC1auLC&#10;WYuP66BnZ+vnIWIPCDwAEljbFIPTqr5UWudNmiyx0EDWDGcibsdJCeJ+yopM6Se2JnHn0ZAIitmV&#10;FvvMxFok7b3avIo7LfqKr4REP1FV31me5GM9xrmw8VBTW8xOMIndDcAyG/ZH4D4/QUWe8r8BD4hc&#10;2dk4gI2yDn5X/WiT7PMPDvS6kwVXrt7lOcjW4LhmV/efVvoe7u4z/PgDmP8AAAD//wMAUEsDBBQA&#10;BgAIAAAAIQDZ39wl3QAAAAgBAAAPAAAAZHJzL2Rvd25yZXYueG1sTI9La8MwEITvhf4HsYXeEjlO&#10;SYNjOfRBcij0ELeGHBVr/aDWylhy4v77bukhPQ4zzHyTbifbiTMOvnWkYDGPQCCVzrRUK/j82M3W&#10;IHzQZHTnCBV8o4dtdnuT6sS4Cx3wnIdacAn5RCtoQugTKX3ZoNV+7nok9io3WB1YDrU0g75wue1k&#10;HEUraXVLvNDoHl8aLL/y0fLI23v+WB13Sxpf1/uiKp73TXFQ6v5uetqACDiFaxh+8RkdMmY6uZGM&#10;F52C2SJ+4CgbEV/gwDJegTj9aZml8v+B7AcAAP//AwBQSwECLQAUAAYACAAAACEAtoM4kv4AAADh&#10;AQAAEwAAAAAAAAAAAAAAAAAAAAAAW0NvbnRlbnRfVHlwZXNdLnhtbFBLAQItABQABgAIAAAAIQA4&#10;/SH/1gAAAJQBAAALAAAAAAAAAAAAAAAAAC8BAABfcmVscy8ucmVsc1BLAQItABQABgAIAAAAIQD6&#10;muTNFAIAAEgEAAAOAAAAAAAAAAAAAAAAAC4CAABkcnMvZTJvRG9jLnhtbFBLAQItABQABgAIAAAA&#10;IQDZ39wl3QAAAAgBAAAPAAAAAAAAAAAAAAAAAG4EAABkcnMvZG93bnJldi54bWxQSwUGAAAAAAQA&#10;BADzAAAAeAUAAAAA&#10;" strokecolor="black [3213]" strokeweight=".5pt">
                      <v:stroke endarrow="block" joinstyle="miter"/>
                    </v:shape>
                  </w:pict>
                </mc:Fallback>
              </mc:AlternateContent>
            </w:r>
          </w:p>
        </w:tc>
        <w:tc>
          <w:tcPr>
            <w:tcW w:w="2832" w:type="dxa"/>
            <w:tcBorders>
              <w:bottom w:val="single" w:sz="4" w:space="0" w:color="auto"/>
            </w:tcBorders>
            <w:shd w:val="clear" w:color="auto" w:fill="auto"/>
            <w:vAlign w:val="center"/>
          </w:tcPr>
          <w:p w14:paraId="0AEBA96F" w14:textId="77777777" w:rsidR="00284CB9" w:rsidRPr="007819E9" w:rsidRDefault="00284CB9" w:rsidP="00250956">
            <w:pPr>
              <w:spacing w:after="0" w:line="240" w:lineRule="auto"/>
              <w:jc w:val="center"/>
              <w:rPr>
                <w:rFonts w:ascii="Times New Roman" w:hAnsi="Times New Roman"/>
                <w:sz w:val="20"/>
                <w:szCs w:val="20"/>
                <w:lang w:val="kk-KZ"/>
              </w:rPr>
            </w:pPr>
            <w:r w:rsidRPr="007819E9">
              <w:rPr>
                <w:rFonts w:ascii="Times New Roman" w:hAnsi="Times New Roman"/>
                <w:sz w:val="20"/>
                <w:szCs w:val="20"/>
                <w:lang w:val="kk-KZ"/>
              </w:rPr>
              <w:t>Дайын өнімді бақылау</w:t>
            </w:r>
          </w:p>
        </w:tc>
      </w:tr>
    </w:tbl>
    <w:p w14:paraId="77DBDE02" w14:textId="77777777" w:rsidR="00284CB9" w:rsidRPr="007819E9" w:rsidRDefault="00284CB9" w:rsidP="00284CB9">
      <w:pPr>
        <w:spacing w:after="0" w:line="240" w:lineRule="auto"/>
        <w:ind w:firstLine="567"/>
        <w:jc w:val="center"/>
        <w:rPr>
          <w:rFonts w:ascii="Times New Roman" w:hAnsi="Times New Roman"/>
          <w:sz w:val="28"/>
          <w:szCs w:val="28"/>
          <w:lang w:val="kk-KZ"/>
        </w:rPr>
      </w:pPr>
    </w:p>
    <w:p w14:paraId="48E0F15B" w14:textId="458C13E7" w:rsidR="00284CB9" w:rsidRPr="007819E9" w:rsidRDefault="00284CB9" w:rsidP="00031794">
      <w:pPr>
        <w:spacing w:after="0" w:line="240" w:lineRule="auto"/>
        <w:ind w:firstLine="567"/>
        <w:jc w:val="center"/>
        <w:rPr>
          <w:rFonts w:ascii="Times New Roman" w:hAnsi="Times New Roman"/>
          <w:sz w:val="28"/>
          <w:szCs w:val="28"/>
          <w:lang w:val="kk-KZ"/>
        </w:rPr>
      </w:pPr>
      <w:r w:rsidRPr="007819E9">
        <w:rPr>
          <w:rFonts w:ascii="Times New Roman" w:hAnsi="Times New Roman"/>
          <w:sz w:val="28"/>
          <w:szCs w:val="28"/>
          <w:lang w:val="kk-KZ"/>
        </w:rPr>
        <w:t xml:space="preserve">Сурет </w:t>
      </w:r>
      <w:r w:rsidR="00E87A2B" w:rsidRPr="007819E9">
        <w:rPr>
          <w:rFonts w:ascii="Times New Roman" w:hAnsi="Times New Roman"/>
          <w:sz w:val="28"/>
          <w:szCs w:val="28"/>
          <w:lang w:val="kk-KZ"/>
        </w:rPr>
        <w:t>1</w:t>
      </w:r>
      <w:r w:rsidR="00647BE1" w:rsidRPr="007819E9">
        <w:rPr>
          <w:rFonts w:ascii="Times New Roman" w:hAnsi="Times New Roman"/>
          <w:sz w:val="28"/>
          <w:szCs w:val="28"/>
          <w:lang w:val="kk-KZ"/>
        </w:rPr>
        <w:t>9</w:t>
      </w:r>
      <w:r w:rsidRPr="007819E9">
        <w:rPr>
          <w:rFonts w:ascii="Times New Roman" w:hAnsi="Times New Roman"/>
          <w:sz w:val="28"/>
          <w:szCs w:val="28"/>
          <w:lang w:val="kk-KZ"/>
        </w:rPr>
        <w:t xml:space="preserve"> – Ақ тұт жемістерінен құрғақ экстракт алудың</w:t>
      </w:r>
      <w:r w:rsidRPr="007819E9">
        <w:rPr>
          <w:rFonts w:ascii="Times New Roman" w:hAnsi="Times New Roman"/>
          <w:b/>
          <w:sz w:val="28"/>
          <w:szCs w:val="28"/>
          <w:lang w:val="kk-KZ"/>
        </w:rPr>
        <w:t xml:space="preserve"> </w:t>
      </w:r>
      <w:r w:rsidRPr="007819E9">
        <w:rPr>
          <w:rFonts w:ascii="Times New Roman" w:hAnsi="Times New Roman"/>
          <w:sz w:val="28"/>
          <w:szCs w:val="28"/>
          <w:lang w:val="kk-KZ"/>
        </w:rPr>
        <w:t>технологиялық сызбасы</w:t>
      </w:r>
    </w:p>
    <w:p w14:paraId="2F5FD6D8" w14:textId="082E742F" w:rsidR="003F7867" w:rsidRPr="007819E9" w:rsidRDefault="00C62F7D" w:rsidP="003F7867">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i/>
          <w:iCs/>
          <w:sz w:val="28"/>
          <w:szCs w:val="28"/>
          <w:lang w:val="kk-KZ" w:eastAsia="ru-RU"/>
        </w:rPr>
        <w:t xml:space="preserve">Morus alba </w:t>
      </w:r>
      <w:r w:rsidR="003F7867" w:rsidRPr="007819E9">
        <w:rPr>
          <w:rFonts w:ascii="Times New Roman" w:eastAsia="Times New Roman" w:hAnsi="Times New Roman"/>
          <w:sz w:val="28"/>
          <w:szCs w:val="28"/>
          <w:lang w:val="kk-KZ" w:eastAsia="ru-RU"/>
        </w:rPr>
        <w:t>жемістерінен құрғақ экстракт алу технологиялық сызбасы тоғыз негізгі сатыдан тұрады:</w:t>
      </w:r>
    </w:p>
    <w:p w14:paraId="1B86D9E0"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val="kk-KZ" w:eastAsia="ru-RU"/>
        </w:rPr>
      </w:pPr>
      <w:r w:rsidRPr="007819E9">
        <w:rPr>
          <w:rFonts w:ascii="Times New Roman" w:eastAsia="Times New Roman" w:hAnsi="Times New Roman"/>
          <w:b/>
          <w:bCs/>
          <w:i/>
          <w:sz w:val="28"/>
          <w:szCs w:val="28"/>
          <w:lang w:val="kk-KZ" w:eastAsia="ru-RU"/>
        </w:rPr>
        <w:t>1-саты. Шикізатты дайындау.</w:t>
      </w:r>
      <w:r w:rsidRPr="007819E9">
        <w:rPr>
          <w:rFonts w:ascii="Times New Roman" w:eastAsia="Times New Roman" w:hAnsi="Times New Roman"/>
          <w:i/>
          <w:sz w:val="28"/>
          <w:szCs w:val="28"/>
          <w:lang w:val="kk-KZ" w:eastAsia="ru-RU"/>
        </w:rPr>
        <w:t xml:space="preserve"> </w:t>
      </w:r>
    </w:p>
    <w:p w14:paraId="0AC1D651" w14:textId="1F6121F2" w:rsidR="003F7867" w:rsidRPr="007819E9" w:rsidRDefault="003F7867" w:rsidP="003F7867">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Дәрілік өсімдік шикізаты (ақ тұт жемістері) ұсақталып, еленіп және өлшенеді. Бұл кезеңде таразы, ұсақтағыш және елеуіш қолданылады.</w:t>
      </w:r>
    </w:p>
    <w:p w14:paraId="3A82773B"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val="kk-KZ" w:eastAsia="ru-RU"/>
        </w:rPr>
      </w:pPr>
      <w:r w:rsidRPr="007819E9">
        <w:rPr>
          <w:rFonts w:ascii="Times New Roman" w:eastAsia="Times New Roman" w:hAnsi="Times New Roman"/>
          <w:b/>
          <w:bCs/>
          <w:i/>
          <w:sz w:val="28"/>
          <w:szCs w:val="28"/>
          <w:lang w:val="kk-KZ" w:eastAsia="ru-RU"/>
        </w:rPr>
        <w:t>2-саты. Экстрагентті дайындау.</w:t>
      </w:r>
    </w:p>
    <w:p w14:paraId="49479D98" w14:textId="3A24E2D5" w:rsidR="003F7867" w:rsidRPr="007819E9" w:rsidRDefault="003F7867" w:rsidP="003F7867">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96% этил спирті мен судың қажетті мөлшері өлшеніп, қалақты араластырғыш көмегімен сулы-спирт ерітіндісі дайындалады.</w:t>
      </w:r>
    </w:p>
    <w:p w14:paraId="1ED39F9D"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val="kk-KZ" w:eastAsia="ru-RU"/>
        </w:rPr>
      </w:pPr>
      <w:r w:rsidRPr="007819E9">
        <w:rPr>
          <w:rFonts w:ascii="Times New Roman" w:eastAsia="Times New Roman" w:hAnsi="Times New Roman"/>
          <w:b/>
          <w:bCs/>
          <w:i/>
          <w:sz w:val="28"/>
          <w:szCs w:val="28"/>
          <w:lang w:val="kk-KZ" w:eastAsia="ru-RU"/>
        </w:rPr>
        <w:t>3-саты. Экстракция (ББЗ сығындылау).</w:t>
      </w:r>
    </w:p>
    <w:p w14:paraId="5B75A496" w14:textId="379F0F6B" w:rsidR="003F7867" w:rsidRPr="007819E9" w:rsidRDefault="003F7867" w:rsidP="003F7867">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Ұсақталған шикізаттың бір бөлігі ультрадыбыстық қондырғымен жабдықталған экстракторға салынып, оған экстрагенттің сегіз бөлігі қосылады. Белгіленген уақыт пен қуат параметрлері бойынша экстракция жүргізіледі.</w:t>
      </w:r>
    </w:p>
    <w:p w14:paraId="0A4D2B9A"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val="kk-KZ" w:eastAsia="ru-RU"/>
        </w:rPr>
      </w:pPr>
      <w:r w:rsidRPr="007819E9">
        <w:rPr>
          <w:rFonts w:ascii="Times New Roman" w:eastAsia="Times New Roman" w:hAnsi="Times New Roman"/>
          <w:b/>
          <w:bCs/>
          <w:i/>
          <w:sz w:val="28"/>
          <w:szCs w:val="28"/>
          <w:lang w:val="kk-KZ" w:eastAsia="ru-RU"/>
        </w:rPr>
        <w:t>4-саты. Тұндыру.</w:t>
      </w:r>
    </w:p>
    <w:p w14:paraId="4B37FC90" w14:textId="05EADD8B" w:rsidR="003F7867" w:rsidRPr="007819E9" w:rsidRDefault="00031794"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Алынған сығынды 8</w:t>
      </w:r>
      <w:r w:rsidRPr="007819E9">
        <w:rPr>
          <w:rFonts w:ascii="Times New Roman" w:eastAsia="Times New Roman" w:hAnsi="Times New Roman"/>
          <w:sz w:val="28"/>
          <w:szCs w:val="28"/>
          <w:lang w:val="kk-KZ" w:eastAsia="ru-RU"/>
        </w:rPr>
        <w:t>-</w:t>
      </w:r>
      <w:r w:rsidR="003F7867" w:rsidRPr="007819E9">
        <w:rPr>
          <w:rFonts w:ascii="Times New Roman" w:eastAsia="Times New Roman" w:hAnsi="Times New Roman"/>
          <w:sz w:val="28"/>
          <w:szCs w:val="28"/>
          <w:lang w:eastAsia="ru-RU"/>
        </w:rPr>
        <w:t>10 °С температурада 48 сағат бойы тұндырылады.</w:t>
      </w:r>
    </w:p>
    <w:p w14:paraId="473B51EC"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eastAsia="ru-RU"/>
        </w:rPr>
      </w:pPr>
      <w:r w:rsidRPr="007819E9">
        <w:rPr>
          <w:rFonts w:ascii="Times New Roman" w:eastAsia="Times New Roman" w:hAnsi="Times New Roman"/>
          <w:b/>
          <w:bCs/>
          <w:i/>
          <w:sz w:val="28"/>
          <w:szCs w:val="28"/>
          <w:lang w:eastAsia="ru-RU"/>
        </w:rPr>
        <w:t>5-саты. Фильтрация.</w:t>
      </w:r>
    </w:p>
    <w:p w14:paraId="3DE0F3A2" w14:textId="71674BF3" w:rsidR="003F7867" w:rsidRPr="007819E9" w:rsidRDefault="003F7867"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Сығынды қысымы 0,5</w:t>
      </w:r>
      <w:r w:rsidR="00031794" w:rsidRPr="007819E9">
        <w:rPr>
          <w:rFonts w:ascii="Times New Roman" w:eastAsia="Times New Roman" w:hAnsi="Times New Roman"/>
          <w:sz w:val="28"/>
          <w:szCs w:val="28"/>
          <w:lang w:val="kk-KZ" w:eastAsia="ru-RU"/>
        </w:rPr>
        <w:t>-</w:t>
      </w:r>
      <w:r w:rsidRPr="007819E9">
        <w:rPr>
          <w:rFonts w:ascii="Times New Roman" w:eastAsia="Times New Roman" w:hAnsi="Times New Roman"/>
          <w:sz w:val="28"/>
          <w:szCs w:val="28"/>
          <w:lang w:eastAsia="ru-RU"/>
        </w:rPr>
        <w:t>2,5 атм болатын фильтр-пресс арқылы 0</w:t>
      </w:r>
      <w:r w:rsidR="00031794" w:rsidRPr="007819E9">
        <w:rPr>
          <w:rFonts w:ascii="Times New Roman" w:eastAsia="Times New Roman" w:hAnsi="Times New Roman"/>
          <w:sz w:val="28"/>
          <w:szCs w:val="28"/>
          <w:lang w:eastAsia="ru-RU"/>
        </w:rPr>
        <w:t>,2</w:t>
      </w:r>
      <w:r w:rsidR="00031794" w:rsidRPr="007819E9">
        <w:rPr>
          <w:rFonts w:ascii="Times New Roman" w:eastAsia="Times New Roman" w:hAnsi="Times New Roman"/>
          <w:sz w:val="28"/>
          <w:szCs w:val="28"/>
          <w:lang w:val="kk-KZ" w:eastAsia="ru-RU"/>
        </w:rPr>
        <w:t>-</w:t>
      </w:r>
      <w:r w:rsidRPr="007819E9">
        <w:rPr>
          <w:rFonts w:ascii="Times New Roman" w:eastAsia="Times New Roman" w:hAnsi="Times New Roman"/>
          <w:sz w:val="28"/>
          <w:szCs w:val="28"/>
          <w:lang w:eastAsia="ru-RU"/>
        </w:rPr>
        <w:t>5 мкм өлшемді сүзгі арқылы сүзіледі. Бұл кезеңде аралық сапа бақылауы жүргізіледі.</w:t>
      </w:r>
    </w:p>
    <w:p w14:paraId="3B7AAF62" w14:textId="34355A20" w:rsidR="003F7867" w:rsidRPr="007819E9" w:rsidRDefault="003F7867" w:rsidP="003F7867">
      <w:pPr>
        <w:spacing w:after="0" w:line="240" w:lineRule="auto"/>
        <w:ind w:firstLine="567"/>
        <w:jc w:val="both"/>
        <w:rPr>
          <w:rFonts w:ascii="Times New Roman" w:eastAsia="Times New Roman" w:hAnsi="Times New Roman"/>
          <w:i/>
          <w:sz w:val="28"/>
          <w:szCs w:val="28"/>
          <w:lang w:eastAsia="ru-RU"/>
        </w:rPr>
      </w:pPr>
      <w:r w:rsidRPr="007819E9">
        <w:rPr>
          <w:rFonts w:ascii="Times New Roman" w:eastAsia="Times New Roman" w:hAnsi="Times New Roman"/>
          <w:b/>
          <w:bCs/>
          <w:i/>
          <w:sz w:val="28"/>
          <w:szCs w:val="28"/>
          <w:lang w:eastAsia="ru-RU"/>
        </w:rPr>
        <w:t>6-саты. Кептіру</w:t>
      </w:r>
      <w:r w:rsidRPr="007819E9">
        <w:rPr>
          <w:rFonts w:ascii="Times New Roman" w:eastAsia="Times New Roman" w:hAnsi="Times New Roman"/>
          <w:b/>
          <w:bCs/>
          <w:i/>
          <w:sz w:val="28"/>
          <w:szCs w:val="28"/>
          <w:lang w:val="kk-KZ" w:eastAsia="ru-RU"/>
        </w:rPr>
        <w:t xml:space="preserve"> және </w:t>
      </w:r>
      <w:r w:rsidRPr="007819E9">
        <w:rPr>
          <w:rFonts w:ascii="Times New Roman" w:eastAsia="Times New Roman" w:hAnsi="Times New Roman"/>
          <w:b/>
          <w:bCs/>
          <w:i/>
          <w:sz w:val="28"/>
          <w:szCs w:val="28"/>
          <w:lang w:eastAsia="ru-RU"/>
        </w:rPr>
        <w:t>буландыру.</w:t>
      </w:r>
    </w:p>
    <w:p w14:paraId="79EF6717" w14:textId="2D29D14C" w:rsidR="003F7867" w:rsidRPr="007819E9" w:rsidRDefault="003F7867"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Экстракт вакуум буландырғыш қондырғы мен кептіргіш шкафтар</w:t>
      </w:r>
      <w:r w:rsidR="00031794" w:rsidRPr="007819E9">
        <w:rPr>
          <w:rFonts w:ascii="Times New Roman" w:eastAsia="Times New Roman" w:hAnsi="Times New Roman"/>
          <w:sz w:val="28"/>
          <w:szCs w:val="28"/>
          <w:lang w:eastAsia="ru-RU"/>
        </w:rPr>
        <w:t>да 0,05</w:t>
      </w:r>
      <w:r w:rsidR="00031794" w:rsidRPr="007819E9">
        <w:rPr>
          <w:rFonts w:ascii="Times New Roman" w:eastAsia="Times New Roman" w:hAnsi="Times New Roman"/>
          <w:sz w:val="28"/>
          <w:szCs w:val="28"/>
          <w:lang w:val="kk-KZ" w:eastAsia="ru-RU"/>
        </w:rPr>
        <w:t>-</w:t>
      </w:r>
      <w:r w:rsidR="00031794" w:rsidRPr="007819E9">
        <w:rPr>
          <w:rFonts w:ascii="Times New Roman" w:eastAsia="Times New Roman" w:hAnsi="Times New Roman"/>
          <w:sz w:val="28"/>
          <w:szCs w:val="28"/>
          <w:lang w:eastAsia="ru-RU"/>
        </w:rPr>
        <w:t>0,1 бар қысымда және 45</w:t>
      </w:r>
      <w:r w:rsidR="00031794" w:rsidRPr="007819E9">
        <w:rPr>
          <w:rFonts w:ascii="Times New Roman" w:eastAsia="Times New Roman" w:hAnsi="Times New Roman"/>
          <w:sz w:val="28"/>
          <w:szCs w:val="28"/>
          <w:lang w:val="kk-KZ" w:eastAsia="ru-RU"/>
        </w:rPr>
        <w:t>-</w:t>
      </w:r>
      <w:r w:rsidRPr="007819E9">
        <w:rPr>
          <w:rFonts w:ascii="Times New Roman" w:eastAsia="Times New Roman" w:hAnsi="Times New Roman"/>
          <w:sz w:val="28"/>
          <w:szCs w:val="28"/>
          <w:lang w:eastAsia="ru-RU"/>
        </w:rPr>
        <w:t xml:space="preserve">55 °C температурада буландырылады. Айналу </w:t>
      </w:r>
      <w:r w:rsidR="00031794" w:rsidRPr="007819E9">
        <w:rPr>
          <w:rFonts w:ascii="Times New Roman" w:eastAsia="Times New Roman" w:hAnsi="Times New Roman"/>
          <w:sz w:val="28"/>
          <w:szCs w:val="28"/>
          <w:lang w:eastAsia="ru-RU"/>
        </w:rPr>
        <w:t>жылдамдығы – 100</w:t>
      </w:r>
      <w:r w:rsidR="00031794" w:rsidRPr="007819E9">
        <w:rPr>
          <w:rFonts w:ascii="Times New Roman" w:eastAsia="Times New Roman" w:hAnsi="Times New Roman"/>
          <w:sz w:val="28"/>
          <w:szCs w:val="28"/>
          <w:lang w:val="kk-KZ" w:eastAsia="ru-RU"/>
        </w:rPr>
        <w:t>-</w:t>
      </w:r>
      <w:r w:rsidRPr="007819E9">
        <w:rPr>
          <w:rFonts w:ascii="Times New Roman" w:eastAsia="Times New Roman" w:hAnsi="Times New Roman"/>
          <w:sz w:val="28"/>
          <w:szCs w:val="28"/>
          <w:lang w:eastAsia="ru-RU"/>
        </w:rPr>
        <w:t>250 айн/мин.</w:t>
      </w:r>
    </w:p>
    <w:p w14:paraId="133F05BB"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eastAsia="ru-RU"/>
        </w:rPr>
      </w:pPr>
      <w:r w:rsidRPr="007819E9">
        <w:rPr>
          <w:rFonts w:ascii="Times New Roman" w:eastAsia="Times New Roman" w:hAnsi="Times New Roman"/>
          <w:b/>
          <w:bCs/>
          <w:i/>
          <w:sz w:val="28"/>
          <w:szCs w:val="28"/>
          <w:lang w:eastAsia="ru-RU"/>
        </w:rPr>
        <w:t>7-саты. Біріншілік орау және таңбалау.</w:t>
      </w:r>
    </w:p>
    <w:p w14:paraId="7052C401" w14:textId="73CB80AA" w:rsidR="003F7867" w:rsidRPr="007819E9" w:rsidRDefault="003F7867"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Алынған қою экстракт флакондарға құйылып, бұрандалы қақпақтармен жабылады. Таңбалау процесі Қазақстан Республикасы Денсаулық сақтау және әлеуметтік даму министрінің 20 қаңтардағы № 11 бұйрығына сәйкес автоматтандырылған таңбалау желісінде жүргізіледі.</w:t>
      </w:r>
    </w:p>
    <w:p w14:paraId="5768F887"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eastAsia="ru-RU"/>
        </w:rPr>
      </w:pPr>
      <w:r w:rsidRPr="007819E9">
        <w:rPr>
          <w:rFonts w:ascii="Times New Roman" w:eastAsia="Times New Roman" w:hAnsi="Times New Roman"/>
          <w:b/>
          <w:bCs/>
          <w:i/>
          <w:sz w:val="28"/>
          <w:szCs w:val="28"/>
          <w:lang w:eastAsia="ru-RU"/>
        </w:rPr>
        <w:t>8-саты. Екіншілік орау.</w:t>
      </w:r>
    </w:p>
    <w:p w14:paraId="323654DF" w14:textId="71133D4A" w:rsidR="003F7867" w:rsidRPr="007819E9" w:rsidRDefault="003F7867"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Таңбаланған флакондар нұсқаулықтарымен бірге қораптарға салынады.</w:t>
      </w:r>
    </w:p>
    <w:p w14:paraId="02E03A74" w14:textId="77777777" w:rsidR="003F7867" w:rsidRPr="007819E9" w:rsidRDefault="003F7867" w:rsidP="003F7867">
      <w:pPr>
        <w:spacing w:after="0" w:line="240" w:lineRule="auto"/>
        <w:ind w:firstLine="567"/>
        <w:jc w:val="both"/>
        <w:rPr>
          <w:rFonts w:ascii="Times New Roman" w:eastAsia="Times New Roman" w:hAnsi="Times New Roman"/>
          <w:i/>
          <w:sz w:val="28"/>
          <w:szCs w:val="28"/>
          <w:lang w:eastAsia="ru-RU"/>
        </w:rPr>
      </w:pPr>
      <w:r w:rsidRPr="007819E9">
        <w:rPr>
          <w:rFonts w:ascii="Times New Roman" w:eastAsia="Times New Roman" w:hAnsi="Times New Roman"/>
          <w:b/>
          <w:bCs/>
          <w:i/>
          <w:sz w:val="28"/>
          <w:szCs w:val="28"/>
          <w:lang w:eastAsia="ru-RU"/>
        </w:rPr>
        <w:t>9-саты. Тасымалдауға арналған орау.</w:t>
      </w:r>
    </w:p>
    <w:p w14:paraId="6962C840" w14:textId="6F2F284A" w:rsidR="003F7867" w:rsidRPr="007819E9" w:rsidRDefault="003F7867"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Қораптарға салынған дайын өнімдер қораптау үстелінде гофрленген картоннан жасалған транспорттық қаптамаға орналастырылады. Бұл кезеңде өнімнің саны мен таңбалаудың дұрыстығы тексеріледі.</w:t>
      </w:r>
    </w:p>
    <w:p w14:paraId="0DA925E8" w14:textId="77777777" w:rsidR="003F7867" w:rsidRPr="007819E9" w:rsidRDefault="003F7867" w:rsidP="003F7867">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Өндірістің барлық сатылары аяқталған соң дайын өнімге толық сапа бақылауы жүргізіледі.</w:t>
      </w:r>
    </w:p>
    <w:p w14:paraId="11C1096B" w14:textId="77777777" w:rsidR="006E3B60" w:rsidRPr="007819E9" w:rsidRDefault="006E3B60" w:rsidP="003F7867">
      <w:pPr>
        <w:spacing w:after="0" w:line="240" w:lineRule="auto"/>
        <w:ind w:firstLine="567"/>
        <w:jc w:val="both"/>
        <w:rPr>
          <w:rFonts w:ascii="Times New Roman" w:hAnsi="Times New Roman"/>
          <w:sz w:val="28"/>
          <w:szCs w:val="28"/>
        </w:rPr>
      </w:pPr>
    </w:p>
    <w:p w14:paraId="789808FF" w14:textId="71A00DF4" w:rsidR="00284CB9" w:rsidRPr="007819E9" w:rsidRDefault="00284CB9" w:rsidP="003F7867">
      <w:pPr>
        <w:spacing w:after="0" w:line="240" w:lineRule="auto"/>
        <w:ind w:firstLine="567"/>
        <w:jc w:val="both"/>
        <w:rPr>
          <w:rFonts w:ascii="Times New Roman" w:eastAsia="Times New Roman" w:hAnsi="Times New Roman"/>
          <w:b/>
          <w:iCs/>
          <w:sz w:val="28"/>
          <w:szCs w:val="28"/>
          <w:shd w:val="clear" w:color="auto" w:fill="FFFFFF"/>
          <w:lang w:val="kk-KZ" w:bidi="en-US"/>
        </w:rPr>
      </w:pPr>
      <w:r w:rsidRPr="007819E9">
        <w:rPr>
          <w:rFonts w:ascii="Times New Roman" w:hAnsi="Times New Roman"/>
          <w:b/>
          <w:sz w:val="28"/>
          <w:szCs w:val="28"/>
          <w:lang w:val="kk-KZ"/>
        </w:rPr>
        <w:t xml:space="preserve">4.2 </w:t>
      </w:r>
      <w:r w:rsidR="008E2966" w:rsidRPr="007819E9">
        <w:rPr>
          <w:rFonts w:ascii="Times New Roman" w:eastAsia="Times New Roman" w:hAnsi="Times New Roman"/>
          <w:b/>
          <w:iCs/>
          <w:sz w:val="28"/>
          <w:szCs w:val="28"/>
          <w:shd w:val="clear" w:color="auto" w:fill="FFFFFF"/>
          <w:lang w:val="kk-KZ" w:bidi="en-US"/>
        </w:rPr>
        <w:t xml:space="preserve">Ақ тұт </w:t>
      </w:r>
      <w:r w:rsidR="00CB72D3" w:rsidRPr="007819E9">
        <w:rPr>
          <w:rFonts w:ascii="Times New Roman" w:eastAsia="Times New Roman" w:hAnsi="Times New Roman"/>
          <w:b/>
          <w:iCs/>
          <w:sz w:val="28"/>
          <w:szCs w:val="28"/>
          <w:shd w:val="clear" w:color="auto" w:fill="FFFFFF"/>
          <w:lang w:val="kk-KZ" w:bidi="en-US"/>
        </w:rPr>
        <w:t>экстракты</w:t>
      </w:r>
      <w:r w:rsidRPr="007819E9">
        <w:rPr>
          <w:rFonts w:ascii="Times New Roman" w:eastAsia="Times New Roman" w:hAnsi="Times New Roman"/>
          <w:b/>
          <w:iCs/>
          <w:sz w:val="28"/>
          <w:szCs w:val="28"/>
          <w:shd w:val="clear" w:color="auto" w:fill="FFFFFF"/>
          <w:lang w:val="kk-KZ" w:bidi="en-US"/>
        </w:rPr>
        <w:t>сының құрамын сапалық және сандық талдау</w:t>
      </w:r>
    </w:p>
    <w:p w14:paraId="7B9E0FC6" w14:textId="0A924C6D" w:rsidR="00284CB9" w:rsidRPr="007819E9" w:rsidRDefault="00284CB9" w:rsidP="00284CB9">
      <w:pPr>
        <w:tabs>
          <w:tab w:val="left" w:pos="975"/>
        </w:tabs>
        <w:spacing w:after="0" w:line="240" w:lineRule="auto"/>
        <w:ind w:firstLine="567"/>
        <w:jc w:val="both"/>
        <w:rPr>
          <w:rFonts w:ascii="Times New Roman" w:hAnsi="Times New Roman"/>
          <w:i/>
          <w:sz w:val="28"/>
          <w:szCs w:val="28"/>
          <w:lang w:val="kk-KZ"/>
        </w:rPr>
      </w:pPr>
      <w:r w:rsidRPr="007819E9">
        <w:rPr>
          <w:rFonts w:ascii="Times New Roman" w:hAnsi="Times New Roman"/>
          <w:bCs/>
          <w:i/>
          <w:iCs/>
          <w:sz w:val="28"/>
          <w:szCs w:val="28"/>
          <w:lang w:val="kk-KZ"/>
        </w:rPr>
        <w:t>Бұл бөлімде Morus Alba</w:t>
      </w:r>
      <w:r w:rsidRPr="007819E9">
        <w:rPr>
          <w:rFonts w:ascii="Times New Roman" w:hAnsi="Times New Roman"/>
          <w:bCs/>
          <w:iCs/>
          <w:sz w:val="28"/>
          <w:szCs w:val="28"/>
          <w:lang w:val="kk-KZ"/>
        </w:rPr>
        <w:t xml:space="preserve"> </w:t>
      </w:r>
      <w:r w:rsidR="00CB72D3" w:rsidRPr="007819E9">
        <w:rPr>
          <w:rFonts w:ascii="Times New Roman" w:hAnsi="Times New Roman"/>
          <w:bCs/>
          <w:iCs/>
          <w:sz w:val="28"/>
          <w:szCs w:val="28"/>
          <w:lang w:val="kk-KZ"/>
        </w:rPr>
        <w:t>экстракты</w:t>
      </w:r>
      <w:r w:rsidRPr="007819E9">
        <w:rPr>
          <w:rFonts w:ascii="Times New Roman" w:hAnsi="Times New Roman"/>
          <w:bCs/>
          <w:iCs/>
          <w:sz w:val="28"/>
          <w:szCs w:val="28"/>
          <w:lang w:val="kk-KZ"/>
        </w:rPr>
        <w:t>сының химиялық құрамын сапалық және сандық анықтау, минералдық құрамы мен С дәруменінің мөлшерін анықтау бойынша зерттеу жұмыстарының нәтижелері берілген. Зерттеу жұмыстары «әл-Фараби атындағы Қазақ Ұлттық университеті» КЕАҚ дәрілік өсімдіктерді ғылыми-зерттеу орталығында жүргізілді</w:t>
      </w:r>
    </w:p>
    <w:p w14:paraId="79D029EB" w14:textId="77777777" w:rsidR="00284CB9" w:rsidRPr="007819E9" w:rsidRDefault="00284CB9" w:rsidP="00284CB9">
      <w:pPr>
        <w:tabs>
          <w:tab w:val="left" w:pos="975"/>
        </w:tabs>
        <w:spacing w:after="0" w:line="240" w:lineRule="auto"/>
        <w:ind w:firstLine="567"/>
        <w:jc w:val="both"/>
        <w:rPr>
          <w:rFonts w:ascii="Times New Roman" w:hAnsi="Times New Roman"/>
          <w:i/>
          <w:sz w:val="28"/>
          <w:szCs w:val="28"/>
          <w:lang w:val="kk-KZ"/>
        </w:rPr>
      </w:pPr>
      <w:r w:rsidRPr="007819E9">
        <w:rPr>
          <w:rFonts w:ascii="Times New Roman" w:hAnsi="Times New Roman"/>
          <w:i/>
          <w:sz w:val="28"/>
          <w:szCs w:val="28"/>
          <w:lang w:val="kk-KZ"/>
        </w:rPr>
        <w:t>Ультрадыбыстық</w:t>
      </w:r>
      <w:r w:rsidR="00301504" w:rsidRPr="007819E9">
        <w:rPr>
          <w:rFonts w:ascii="Times New Roman" w:hAnsi="Times New Roman"/>
          <w:i/>
          <w:sz w:val="28"/>
          <w:szCs w:val="28"/>
          <w:lang w:val="kk-KZ"/>
        </w:rPr>
        <w:t xml:space="preserve"> әсер ету арқылы</w:t>
      </w:r>
      <w:r w:rsidRPr="007819E9">
        <w:rPr>
          <w:rFonts w:ascii="Times New Roman" w:hAnsi="Times New Roman"/>
          <w:i/>
          <w:sz w:val="28"/>
          <w:szCs w:val="28"/>
          <w:lang w:val="kk-KZ"/>
        </w:rPr>
        <w:t xml:space="preserve"> экстракция әдісімен алынған экстрактыдағы органикалық қосылыстардың сапалық құрамын ЖЭСХ әдісімен анықтау </w:t>
      </w:r>
      <w:r w:rsidRPr="007819E9">
        <w:rPr>
          <w:rFonts w:ascii="Times New Roman" w:eastAsia="Times New Roman" w:hAnsi="Times New Roman"/>
          <w:sz w:val="28"/>
          <w:lang w:val="kk-KZ"/>
        </w:rPr>
        <w:t xml:space="preserve">Shimadzu LC-40 маркалы </w:t>
      </w:r>
      <w:r w:rsidRPr="007819E9">
        <w:rPr>
          <w:rFonts w:ascii="Times New Roman" w:hAnsi="Times New Roman"/>
          <w:sz w:val="28"/>
          <w:szCs w:val="28"/>
          <w:lang w:val="kk-KZ"/>
        </w:rPr>
        <w:t>жоғары эффективті сұйық хроматография (ЖЭСХ) әдісімен іріктеліп, талданды.</w:t>
      </w:r>
    </w:p>
    <w:p w14:paraId="41E51A7A" w14:textId="6DD7EAEE" w:rsidR="00284CB9" w:rsidRPr="007819E9" w:rsidRDefault="00284CB9" w:rsidP="00284CB9">
      <w:pPr>
        <w:tabs>
          <w:tab w:val="left" w:pos="975"/>
        </w:tabs>
        <w:spacing w:after="0" w:line="240" w:lineRule="auto"/>
        <w:ind w:firstLine="567"/>
        <w:jc w:val="both"/>
        <w:rPr>
          <w:rFonts w:ascii="Times New Roman" w:hAnsi="Times New Roman"/>
          <w:sz w:val="28"/>
          <w:szCs w:val="28"/>
          <w:lang w:val="kk-KZ"/>
        </w:rPr>
      </w:pPr>
      <w:r w:rsidRPr="007819E9">
        <w:rPr>
          <w:rStyle w:val="fontstyle21"/>
          <w:rFonts w:ascii="Times New Roman" w:hAnsi="Times New Roman"/>
          <w:bCs/>
          <w:iCs/>
          <w:lang w:val="kk-KZ"/>
        </w:rPr>
        <w:t>Ақ тұт</w:t>
      </w:r>
      <w:r w:rsidR="00972897" w:rsidRPr="007819E9">
        <w:rPr>
          <w:rStyle w:val="fontstyle21"/>
          <w:rFonts w:ascii="Times New Roman" w:hAnsi="Times New Roman"/>
          <w:b/>
          <w:bCs/>
          <w:i/>
          <w:iCs/>
          <w:lang w:val="kk-KZ"/>
        </w:rPr>
        <w:t xml:space="preserve"> </w:t>
      </w:r>
      <w:r w:rsidR="00972897" w:rsidRPr="007819E9">
        <w:rPr>
          <w:rFonts w:ascii="Times New Roman" w:hAnsi="Times New Roman"/>
          <w:sz w:val="28"/>
          <w:szCs w:val="28"/>
          <w:lang w:val="kk-KZ"/>
        </w:rPr>
        <w:t>жемістерінің</w:t>
      </w:r>
      <w:r w:rsidRPr="007819E9">
        <w:rPr>
          <w:rFonts w:ascii="Times New Roman" w:hAnsi="Times New Roman"/>
          <w:sz w:val="28"/>
          <w:szCs w:val="28"/>
          <w:lang w:val="kk-KZ"/>
        </w:rPr>
        <w:t xml:space="preserve"> 40% этанолды экстрактысына ЖЭСХ әдісімен су ацетонитрилді пайдаланып, полярлығын 100% ацетонитрилге дейін арттыру арқылы талдау жүргізілді. Алынған 40% этанолды экстрактының хроматограммасында полярлы және полярлы емес заттардың болуы байқалады, бұл заттардың толық шығарылуын көрсетеді (сурет </w:t>
      </w:r>
      <w:r w:rsidR="00E87A2B" w:rsidRPr="007819E9">
        <w:rPr>
          <w:rFonts w:ascii="Times New Roman" w:hAnsi="Times New Roman"/>
          <w:sz w:val="28"/>
          <w:szCs w:val="28"/>
          <w:lang w:val="kk-KZ"/>
        </w:rPr>
        <w:t>19</w:t>
      </w:r>
      <w:r w:rsidR="00647BE1" w:rsidRPr="007819E9">
        <w:rPr>
          <w:rFonts w:ascii="Times New Roman" w:hAnsi="Times New Roman"/>
          <w:sz w:val="28"/>
          <w:szCs w:val="28"/>
          <w:lang w:val="kk-KZ"/>
        </w:rPr>
        <w:t>, кесте 22</w:t>
      </w:r>
      <w:r w:rsidRPr="007819E9">
        <w:rPr>
          <w:rFonts w:ascii="Times New Roman" w:hAnsi="Times New Roman"/>
          <w:sz w:val="28"/>
          <w:szCs w:val="28"/>
          <w:lang w:val="kk-KZ"/>
        </w:rPr>
        <w:t>).</w:t>
      </w:r>
    </w:p>
    <w:p w14:paraId="0D3588C6" w14:textId="77777777" w:rsidR="00284CB9" w:rsidRPr="007819E9" w:rsidRDefault="00284CB9" w:rsidP="00284CB9">
      <w:pPr>
        <w:tabs>
          <w:tab w:val="left" w:pos="975"/>
        </w:tabs>
        <w:spacing w:after="0" w:line="240" w:lineRule="auto"/>
        <w:ind w:firstLine="567"/>
        <w:jc w:val="both"/>
        <w:rPr>
          <w:rFonts w:ascii="Times New Roman" w:hAnsi="Times New Roman"/>
          <w:sz w:val="24"/>
          <w:szCs w:val="24"/>
          <w:lang w:val="kk-KZ"/>
        </w:rPr>
      </w:pPr>
    </w:p>
    <w:p w14:paraId="59CCCE39" w14:textId="77777777" w:rsidR="00284CB9" w:rsidRPr="007819E9" w:rsidRDefault="00284CB9" w:rsidP="00284CB9">
      <w:pPr>
        <w:tabs>
          <w:tab w:val="left" w:pos="975"/>
        </w:tabs>
        <w:spacing w:after="0" w:line="240" w:lineRule="auto"/>
        <w:rPr>
          <w:rFonts w:ascii="Times New Roman" w:hAnsi="Times New Roman"/>
          <w:sz w:val="24"/>
          <w:szCs w:val="24"/>
          <w:lang w:val="kk-KZ"/>
        </w:rPr>
      </w:pPr>
      <w:r w:rsidRPr="007819E9">
        <w:rPr>
          <w:noProof/>
          <w:lang w:eastAsia="ru-RU"/>
        </w:rPr>
        <w:drawing>
          <wp:inline distT="0" distB="0" distL="0" distR="0" wp14:anchorId="3AC61172" wp14:editId="5B980CF7">
            <wp:extent cx="6132987" cy="3028950"/>
            <wp:effectExtent l="0" t="0" r="1270" b="0"/>
            <wp:docPr id="1501742162" name="Рисунок 150174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33239" t="43696" r="34470" b="29303"/>
                    <a:stretch/>
                  </pic:blipFill>
                  <pic:spPr bwMode="auto">
                    <a:xfrm>
                      <a:off x="0" y="0"/>
                      <a:ext cx="6227944" cy="3075847"/>
                    </a:xfrm>
                    <a:prstGeom prst="rect">
                      <a:avLst/>
                    </a:prstGeom>
                    <a:ln>
                      <a:noFill/>
                    </a:ln>
                    <a:extLst>
                      <a:ext uri="{53640926-AAD7-44D8-BBD7-CCE9431645EC}">
                        <a14:shadowObscured xmlns:a14="http://schemas.microsoft.com/office/drawing/2010/main"/>
                      </a:ext>
                    </a:extLst>
                  </pic:spPr>
                </pic:pic>
              </a:graphicData>
            </a:graphic>
          </wp:inline>
        </w:drawing>
      </w:r>
    </w:p>
    <w:p w14:paraId="211046B0" w14:textId="78B2B312" w:rsidR="00284CB9" w:rsidRPr="007819E9" w:rsidRDefault="00284CB9" w:rsidP="00284CB9">
      <w:pPr>
        <w:spacing w:after="0" w:line="240" w:lineRule="auto"/>
        <w:jc w:val="center"/>
        <w:rPr>
          <w:rFonts w:ascii="Times New Roman" w:hAnsi="Times New Roman"/>
          <w:bCs/>
          <w:color w:val="000000" w:themeColor="text1"/>
          <w:sz w:val="28"/>
          <w:szCs w:val="28"/>
          <w:lang w:val="kk-KZ"/>
        </w:rPr>
      </w:pPr>
      <w:r w:rsidRPr="007819E9">
        <w:rPr>
          <w:rFonts w:ascii="Times New Roman" w:hAnsi="Times New Roman"/>
          <w:bCs/>
          <w:color w:val="000000" w:themeColor="text1"/>
          <w:sz w:val="28"/>
          <w:szCs w:val="28"/>
          <w:lang w:val="kk-KZ"/>
        </w:rPr>
        <w:t xml:space="preserve">Сурет </w:t>
      </w:r>
      <w:r w:rsidR="00647BE1" w:rsidRPr="007819E9">
        <w:rPr>
          <w:rFonts w:ascii="Times New Roman" w:hAnsi="Times New Roman"/>
          <w:bCs/>
          <w:color w:val="000000" w:themeColor="text1"/>
          <w:sz w:val="28"/>
          <w:szCs w:val="28"/>
          <w:lang w:val="kk-KZ"/>
        </w:rPr>
        <w:t>20</w:t>
      </w:r>
      <w:r w:rsidRPr="007819E9">
        <w:rPr>
          <w:rFonts w:ascii="Times New Roman" w:hAnsi="Times New Roman"/>
          <w:bCs/>
          <w:color w:val="000000" w:themeColor="text1"/>
          <w:sz w:val="28"/>
          <w:szCs w:val="28"/>
          <w:lang w:val="kk-KZ"/>
        </w:rPr>
        <w:t xml:space="preserve"> – 254 нм жұтылған кездегі </w:t>
      </w:r>
      <w:r w:rsidRPr="007819E9">
        <w:rPr>
          <w:rFonts w:ascii="Times New Roman" w:hAnsi="Times New Roman"/>
          <w:sz w:val="28"/>
          <w:szCs w:val="28"/>
          <w:lang w:val="kk-KZ"/>
        </w:rPr>
        <w:t>40% этанолды</w:t>
      </w:r>
      <w:r w:rsidRPr="007819E9">
        <w:rPr>
          <w:rFonts w:ascii="Times New Roman" w:hAnsi="Times New Roman"/>
          <w:bCs/>
          <w:color w:val="000000" w:themeColor="text1"/>
          <w:sz w:val="28"/>
          <w:szCs w:val="28"/>
          <w:lang w:val="kk-KZ"/>
        </w:rPr>
        <w:t xml:space="preserve"> экстрактысының хроматограммасы</w:t>
      </w:r>
    </w:p>
    <w:p w14:paraId="08748996" w14:textId="77777777" w:rsidR="00284CB9" w:rsidRPr="007819E9" w:rsidRDefault="00284CB9" w:rsidP="00284CB9">
      <w:pPr>
        <w:spacing w:after="0" w:line="240" w:lineRule="auto"/>
        <w:jc w:val="center"/>
        <w:rPr>
          <w:rFonts w:ascii="Times New Roman" w:hAnsi="Times New Roman"/>
          <w:b/>
          <w:bCs/>
          <w:color w:val="000000" w:themeColor="text1"/>
          <w:sz w:val="28"/>
          <w:szCs w:val="28"/>
          <w:lang w:val="kk-KZ"/>
        </w:rPr>
      </w:pPr>
    </w:p>
    <w:p w14:paraId="1ED14C56" w14:textId="77777777" w:rsidR="00D13740" w:rsidRPr="007819E9" w:rsidRDefault="00D13740" w:rsidP="00284CB9">
      <w:pPr>
        <w:spacing w:after="0" w:line="240" w:lineRule="auto"/>
        <w:jc w:val="center"/>
        <w:rPr>
          <w:rFonts w:ascii="Times New Roman" w:hAnsi="Times New Roman"/>
          <w:b/>
          <w:bCs/>
          <w:color w:val="000000" w:themeColor="text1"/>
          <w:sz w:val="28"/>
          <w:szCs w:val="28"/>
          <w:lang w:val="kk-KZ"/>
        </w:rPr>
      </w:pPr>
    </w:p>
    <w:p w14:paraId="5E6A3C15" w14:textId="1B56620A" w:rsidR="00D13740" w:rsidRPr="007819E9" w:rsidRDefault="00D13740" w:rsidP="00D13740">
      <w:pPr>
        <w:tabs>
          <w:tab w:val="left" w:pos="0"/>
        </w:tabs>
        <w:spacing w:after="0" w:line="240" w:lineRule="auto"/>
        <w:jc w:val="both"/>
        <w:rPr>
          <w:rFonts w:ascii="Times New Roman" w:hAnsi="Times New Roman"/>
          <w:bCs/>
          <w:color w:val="000000" w:themeColor="text1"/>
          <w:sz w:val="28"/>
          <w:szCs w:val="28"/>
          <w:lang w:val="kk-KZ"/>
        </w:rPr>
      </w:pPr>
      <w:r w:rsidRPr="007819E9">
        <w:rPr>
          <w:rFonts w:ascii="Times New Roman" w:hAnsi="Times New Roman"/>
          <w:bCs/>
          <w:color w:val="000000" w:themeColor="text1"/>
          <w:sz w:val="28"/>
          <w:szCs w:val="28"/>
          <w:lang w:val="kk-KZ"/>
        </w:rPr>
        <w:t xml:space="preserve">Кесте 22 – </w:t>
      </w:r>
      <w:r w:rsidRPr="007819E9">
        <w:rPr>
          <w:rFonts w:ascii="Times New Roman" w:hAnsi="Times New Roman"/>
          <w:bCs/>
          <w:i/>
          <w:color w:val="000000" w:themeColor="text1"/>
          <w:sz w:val="28"/>
          <w:szCs w:val="28"/>
          <w:lang w:val="kk-KZ"/>
        </w:rPr>
        <w:t>Morus alba</w:t>
      </w:r>
      <w:r w:rsidRPr="007819E9">
        <w:rPr>
          <w:rFonts w:ascii="Times New Roman" w:hAnsi="Times New Roman"/>
          <w:bCs/>
          <w:color w:val="000000" w:themeColor="text1"/>
          <w:sz w:val="28"/>
          <w:szCs w:val="28"/>
          <w:lang w:val="kk-KZ"/>
        </w:rPr>
        <w:t xml:space="preserve"> жемістерінің 40% этанолды экстрактысының ЖЭСХ нәтижелері (254 нм)</w:t>
      </w:r>
    </w:p>
    <w:p w14:paraId="5330AFA5" w14:textId="77777777" w:rsidR="00D13740" w:rsidRPr="007819E9" w:rsidRDefault="00D13740" w:rsidP="00D13740">
      <w:pPr>
        <w:tabs>
          <w:tab w:val="left" w:pos="0"/>
        </w:tabs>
        <w:spacing w:after="0" w:line="240" w:lineRule="auto"/>
        <w:jc w:val="both"/>
        <w:rPr>
          <w:rFonts w:ascii="Times New Roman" w:hAnsi="Times New Roman"/>
          <w:b/>
          <w:bCs/>
          <w:color w:val="000000" w:themeColor="text1"/>
          <w:sz w:val="28"/>
          <w:szCs w:val="28"/>
          <w:lang w:val="kk-KZ"/>
        </w:rPr>
      </w:pPr>
    </w:p>
    <w:tbl>
      <w:tblPr>
        <w:tblStyle w:val="111"/>
        <w:tblW w:w="9675" w:type="dxa"/>
        <w:tblLook w:val="04A0" w:firstRow="1" w:lastRow="0" w:firstColumn="1" w:lastColumn="0" w:noHBand="0" w:noVBand="1"/>
      </w:tblPr>
      <w:tblGrid>
        <w:gridCol w:w="637"/>
        <w:gridCol w:w="1359"/>
        <w:gridCol w:w="5258"/>
        <w:gridCol w:w="2421"/>
      </w:tblGrid>
      <w:tr w:rsidR="00D13740" w:rsidRPr="007819E9" w14:paraId="0B0873A5" w14:textId="77777777" w:rsidTr="00A32B1F">
        <w:trPr>
          <w:trHeight w:val="20"/>
        </w:trPr>
        <w:tc>
          <w:tcPr>
            <w:tcW w:w="0" w:type="auto"/>
            <w:hideMark/>
          </w:tcPr>
          <w:p w14:paraId="65402AB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w:t>
            </w:r>
          </w:p>
        </w:tc>
        <w:tc>
          <w:tcPr>
            <w:tcW w:w="0" w:type="auto"/>
            <w:hideMark/>
          </w:tcPr>
          <w:p w14:paraId="69B49DA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Rt, мин</w:t>
            </w:r>
          </w:p>
        </w:tc>
        <w:tc>
          <w:tcPr>
            <w:tcW w:w="0" w:type="auto"/>
            <w:hideMark/>
          </w:tcPr>
          <w:p w14:paraId="511004D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Қосылыстар тобы</w:t>
            </w:r>
          </w:p>
        </w:tc>
        <w:tc>
          <w:tcPr>
            <w:tcW w:w="0" w:type="auto"/>
            <w:hideMark/>
          </w:tcPr>
          <w:p w14:paraId="6E95FC99"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Пик ауданы, %</w:t>
            </w:r>
          </w:p>
        </w:tc>
      </w:tr>
      <w:tr w:rsidR="00A32B1F" w:rsidRPr="007819E9" w14:paraId="22225F42" w14:textId="77777777" w:rsidTr="00A32B1F">
        <w:trPr>
          <w:trHeight w:val="20"/>
        </w:trPr>
        <w:tc>
          <w:tcPr>
            <w:tcW w:w="0" w:type="auto"/>
          </w:tcPr>
          <w:p w14:paraId="37718FBB" w14:textId="1BAD234C" w:rsidR="00A32B1F" w:rsidRPr="007819E9" w:rsidRDefault="00A32B1F" w:rsidP="00A32B1F">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1</w:t>
            </w:r>
          </w:p>
        </w:tc>
        <w:tc>
          <w:tcPr>
            <w:tcW w:w="0" w:type="auto"/>
          </w:tcPr>
          <w:p w14:paraId="1AA3B75A" w14:textId="5C2FD68D" w:rsidR="00A32B1F" w:rsidRPr="007819E9" w:rsidRDefault="00A32B1F" w:rsidP="00A32B1F">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2</w:t>
            </w:r>
          </w:p>
        </w:tc>
        <w:tc>
          <w:tcPr>
            <w:tcW w:w="0" w:type="auto"/>
          </w:tcPr>
          <w:p w14:paraId="15BDB6F0" w14:textId="3246C50D" w:rsidR="00A32B1F" w:rsidRPr="007819E9" w:rsidRDefault="00A32B1F" w:rsidP="00A32B1F">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3</w:t>
            </w:r>
          </w:p>
        </w:tc>
        <w:tc>
          <w:tcPr>
            <w:tcW w:w="0" w:type="auto"/>
          </w:tcPr>
          <w:p w14:paraId="2A1FD45B" w14:textId="600257CA" w:rsidR="00A32B1F" w:rsidRPr="007819E9" w:rsidRDefault="00A32B1F" w:rsidP="00A32B1F">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4</w:t>
            </w:r>
          </w:p>
        </w:tc>
      </w:tr>
      <w:tr w:rsidR="00D13740" w:rsidRPr="007819E9" w14:paraId="7321B920" w14:textId="77777777" w:rsidTr="00A32B1F">
        <w:trPr>
          <w:trHeight w:val="20"/>
        </w:trPr>
        <w:tc>
          <w:tcPr>
            <w:tcW w:w="0" w:type="auto"/>
            <w:hideMark/>
          </w:tcPr>
          <w:p w14:paraId="5E49305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w:t>
            </w:r>
          </w:p>
        </w:tc>
        <w:tc>
          <w:tcPr>
            <w:tcW w:w="0" w:type="auto"/>
            <w:hideMark/>
          </w:tcPr>
          <w:p w14:paraId="38D18587"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1,68</w:t>
            </w:r>
          </w:p>
        </w:tc>
        <w:tc>
          <w:tcPr>
            <w:tcW w:w="0" w:type="auto"/>
            <w:hideMark/>
          </w:tcPr>
          <w:p w14:paraId="58FC5DC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Қанттар, органикалық қышқылдар</w:t>
            </w:r>
          </w:p>
        </w:tc>
        <w:tc>
          <w:tcPr>
            <w:tcW w:w="0" w:type="auto"/>
            <w:hideMark/>
          </w:tcPr>
          <w:p w14:paraId="64A6EEB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2,14</w:t>
            </w:r>
          </w:p>
        </w:tc>
      </w:tr>
      <w:tr w:rsidR="00D13740" w:rsidRPr="007819E9" w14:paraId="70BEBD23" w14:textId="77777777" w:rsidTr="00A32B1F">
        <w:trPr>
          <w:trHeight w:val="20"/>
        </w:trPr>
        <w:tc>
          <w:tcPr>
            <w:tcW w:w="0" w:type="auto"/>
            <w:hideMark/>
          </w:tcPr>
          <w:p w14:paraId="6FC7F31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w:t>
            </w:r>
          </w:p>
        </w:tc>
        <w:tc>
          <w:tcPr>
            <w:tcW w:w="0" w:type="auto"/>
            <w:hideMark/>
          </w:tcPr>
          <w:p w14:paraId="64C68E5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1,88</w:t>
            </w:r>
          </w:p>
        </w:tc>
        <w:tc>
          <w:tcPr>
            <w:tcW w:w="0" w:type="auto"/>
            <w:hideMark/>
          </w:tcPr>
          <w:p w14:paraId="30500569"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Моносахаридтер</w:t>
            </w:r>
          </w:p>
        </w:tc>
        <w:tc>
          <w:tcPr>
            <w:tcW w:w="0" w:type="auto"/>
            <w:hideMark/>
          </w:tcPr>
          <w:p w14:paraId="08EC6A8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1,96</w:t>
            </w:r>
          </w:p>
        </w:tc>
      </w:tr>
      <w:tr w:rsidR="00D13740" w:rsidRPr="007819E9" w14:paraId="0856DDDC" w14:textId="77777777" w:rsidTr="00A32B1F">
        <w:trPr>
          <w:trHeight w:val="20"/>
        </w:trPr>
        <w:tc>
          <w:tcPr>
            <w:tcW w:w="0" w:type="auto"/>
            <w:hideMark/>
          </w:tcPr>
          <w:p w14:paraId="606AE59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w:t>
            </w:r>
          </w:p>
        </w:tc>
        <w:tc>
          <w:tcPr>
            <w:tcW w:w="0" w:type="auto"/>
            <w:hideMark/>
          </w:tcPr>
          <w:p w14:paraId="7FF6D80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1,96</w:t>
            </w:r>
          </w:p>
        </w:tc>
        <w:tc>
          <w:tcPr>
            <w:tcW w:w="0" w:type="auto"/>
            <w:hideMark/>
          </w:tcPr>
          <w:p w14:paraId="3BCB50C7"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Қант туындылары</w:t>
            </w:r>
          </w:p>
        </w:tc>
        <w:tc>
          <w:tcPr>
            <w:tcW w:w="0" w:type="auto"/>
            <w:hideMark/>
          </w:tcPr>
          <w:p w14:paraId="01E6A50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2,31</w:t>
            </w:r>
          </w:p>
        </w:tc>
      </w:tr>
      <w:tr w:rsidR="00D13740" w:rsidRPr="007819E9" w14:paraId="3904D834" w14:textId="77777777" w:rsidTr="00A32B1F">
        <w:trPr>
          <w:trHeight w:val="20"/>
        </w:trPr>
        <w:tc>
          <w:tcPr>
            <w:tcW w:w="0" w:type="auto"/>
            <w:hideMark/>
          </w:tcPr>
          <w:p w14:paraId="0789F74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4</w:t>
            </w:r>
          </w:p>
        </w:tc>
        <w:tc>
          <w:tcPr>
            <w:tcW w:w="0" w:type="auto"/>
            <w:hideMark/>
          </w:tcPr>
          <w:p w14:paraId="52DF10C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2,15</w:t>
            </w:r>
          </w:p>
        </w:tc>
        <w:tc>
          <w:tcPr>
            <w:tcW w:w="0" w:type="auto"/>
            <w:hideMark/>
          </w:tcPr>
          <w:p w14:paraId="5294931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Гликозидтер</w:t>
            </w:r>
          </w:p>
        </w:tc>
        <w:tc>
          <w:tcPr>
            <w:tcW w:w="0" w:type="auto"/>
            <w:hideMark/>
          </w:tcPr>
          <w:p w14:paraId="28DCC88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3,42</w:t>
            </w:r>
          </w:p>
        </w:tc>
      </w:tr>
      <w:tr w:rsidR="00D13740" w:rsidRPr="007819E9" w14:paraId="7ED823C5" w14:textId="77777777" w:rsidTr="00A32B1F">
        <w:trPr>
          <w:trHeight w:val="20"/>
        </w:trPr>
        <w:tc>
          <w:tcPr>
            <w:tcW w:w="0" w:type="auto"/>
            <w:hideMark/>
          </w:tcPr>
          <w:p w14:paraId="09E7067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5</w:t>
            </w:r>
          </w:p>
        </w:tc>
        <w:tc>
          <w:tcPr>
            <w:tcW w:w="0" w:type="auto"/>
            <w:hideMark/>
          </w:tcPr>
          <w:p w14:paraId="7EF04A0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2,23</w:t>
            </w:r>
          </w:p>
        </w:tc>
        <w:tc>
          <w:tcPr>
            <w:tcW w:w="0" w:type="auto"/>
            <w:hideMark/>
          </w:tcPr>
          <w:p w14:paraId="6354512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Фенол қышқылдары</w:t>
            </w:r>
          </w:p>
        </w:tc>
        <w:tc>
          <w:tcPr>
            <w:tcW w:w="0" w:type="auto"/>
            <w:hideMark/>
          </w:tcPr>
          <w:p w14:paraId="34BAD70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2,87</w:t>
            </w:r>
          </w:p>
        </w:tc>
      </w:tr>
      <w:tr w:rsidR="00D13740" w:rsidRPr="007819E9" w14:paraId="119B7AFE" w14:textId="77777777" w:rsidTr="00A32B1F">
        <w:trPr>
          <w:trHeight w:val="20"/>
        </w:trPr>
        <w:tc>
          <w:tcPr>
            <w:tcW w:w="0" w:type="auto"/>
            <w:hideMark/>
          </w:tcPr>
          <w:p w14:paraId="44E142E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6</w:t>
            </w:r>
          </w:p>
        </w:tc>
        <w:tc>
          <w:tcPr>
            <w:tcW w:w="0" w:type="auto"/>
            <w:hideMark/>
          </w:tcPr>
          <w:p w14:paraId="10D0D8B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2,53</w:t>
            </w:r>
          </w:p>
        </w:tc>
        <w:tc>
          <w:tcPr>
            <w:tcW w:w="0" w:type="auto"/>
            <w:hideMark/>
          </w:tcPr>
          <w:p w14:paraId="37167F75"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Флавоноид гликозидтері</w:t>
            </w:r>
          </w:p>
        </w:tc>
        <w:tc>
          <w:tcPr>
            <w:tcW w:w="0" w:type="auto"/>
            <w:hideMark/>
          </w:tcPr>
          <w:p w14:paraId="75246DF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4,65</w:t>
            </w:r>
          </w:p>
        </w:tc>
      </w:tr>
      <w:tr w:rsidR="00D13740" w:rsidRPr="007819E9" w14:paraId="3B6B0C63" w14:textId="77777777" w:rsidTr="00A32B1F">
        <w:trPr>
          <w:trHeight w:val="20"/>
        </w:trPr>
        <w:tc>
          <w:tcPr>
            <w:tcW w:w="0" w:type="auto"/>
            <w:hideMark/>
          </w:tcPr>
          <w:p w14:paraId="14CA293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7</w:t>
            </w:r>
          </w:p>
        </w:tc>
        <w:tc>
          <w:tcPr>
            <w:tcW w:w="0" w:type="auto"/>
            <w:hideMark/>
          </w:tcPr>
          <w:p w14:paraId="2A9C96C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2,82</w:t>
            </w:r>
          </w:p>
        </w:tc>
        <w:tc>
          <w:tcPr>
            <w:tcW w:w="0" w:type="auto"/>
            <w:hideMark/>
          </w:tcPr>
          <w:p w14:paraId="5451EC3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Полифенолдар</w:t>
            </w:r>
          </w:p>
        </w:tc>
        <w:tc>
          <w:tcPr>
            <w:tcW w:w="0" w:type="auto"/>
            <w:hideMark/>
          </w:tcPr>
          <w:p w14:paraId="65DF1D1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3,91</w:t>
            </w:r>
          </w:p>
        </w:tc>
      </w:tr>
      <w:tr w:rsidR="00D13740" w:rsidRPr="007819E9" w14:paraId="3C309F08" w14:textId="77777777" w:rsidTr="00A32B1F">
        <w:trPr>
          <w:trHeight w:val="20"/>
        </w:trPr>
        <w:tc>
          <w:tcPr>
            <w:tcW w:w="0" w:type="auto"/>
            <w:hideMark/>
          </w:tcPr>
          <w:p w14:paraId="14C70B6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8</w:t>
            </w:r>
          </w:p>
        </w:tc>
        <w:tc>
          <w:tcPr>
            <w:tcW w:w="0" w:type="auto"/>
            <w:hideMark/>
          </w:tcPr>
          <w:p w14:paraId="330E502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3,13</w:t>
            </w:r>
          </w:p>
        </w:tc>
        <w:tc>
          <w:tcPr>
            <w:tcW w:w="0" w:type="auto"/>
            <w:hideMark/>
          </w:tcPr>
          <w:p w14:paraId="4725D62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Флавоноидтар</w:t>
            </w:r>
          </w:p>
        </w:tc>
        <w:tc>
          <w:tcPr>
            <w:tcW w:w="0" w:type="auto"/>
            <w:hideMark/>
          </w:tcPr>
          <w:p w14:paraId="1195D59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5,24</w:t>
            </w:r>
          </w:p>
        </w:tc>
      </w:tr>
      <w:tr w:rsidR="00D13740" w:rsidRPr="007819E9" w14:paraId="096069E3" w14:textId="77777777" w:rsidTr="00A32B1F">
        <w:trPr>
          <w:trHeight w:val="20"/>
        </w:trPr>
        <w:tc>
          <w:tcPr>
            <w:tcW w:w="0" w:type="auto"/>
            <w:hideMark/>
          </w:tcPr>
          <w:p w14:paraId="3051DC2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9</w:t>
            </w:r>
          </w:p>
        </w:tc>
        <w:tc>
          <w:tcPr>
            <w:tcW w:w="0" w:type="auto"/>
            <w:hideMark/>
          </w:tcPr>
          <w:p w14:paraId="4F78CE97"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3,31</w:t>
            </w:r>
          </w:p>
        </w:tc>
        <w:tc>
          <w:tcPr>
            <w:tcW w:w="0" w:type="auto"/>
            <w:hideMark/>
          </w:tcPr>
          <w:p w14:paraId="689A56B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Полифенол кешені</w:t>
            </w:r>
          </w:p>
        </w:tc>
        <w:tc>
          <w:tcPr>
            <w:tcW w:w="0" w:type="auto"/>
            <w:hideMark/>
          </w:tcPr>
          <w:p w14:paraId="03FC83F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4,18</w:t>
            </w:r>
          </w:p>
        </w:tc>
      </w:tr>
      <w:tr w:rsidR="00D13740" w:rsidRPr="007819E9" w14:paraId="5D65C3DB" w14:textId="77777777" w:rsidTr="00A32B1F">
        <w:trPr>
          <w:trHeight w:val="20"/>
        </w:trPr>
        <w:tc>
          <w:tcPr>
            <w:tcW w:w="0" w:type="auto"/>
            <w:hideMark/>
          </w:tcPr>
          <w:p w14:paraId="52CAEF4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10</w:t>
            </w:r>
          </w:p>
        </w:tc>
        <w:tc>
          <w:tcPr>
            <w:tcW w:w="0" w:type="auto"/>
            <w:hideMark/>
          </w:tcPr>
          <w:p w14:paraId="4E4B1B8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5,80</w:t>
            </w:r>
          </w:p>
        </w:tc>
        <w:tc>
          <w:tcPr>
            <w:tcW w:w="0" w:type="auto"/>
            <w:hideMark/>
          </w:tcPr>
          <w:p w14:paraId="326C4A4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Орташа полярлы фенолдар</w:t>
            </w:r>
          </w:p>
        </w:tc>
        <w:tc>
          <w:tcPr>
            <w:tcW w:w="0" w:type="auto"/>
            <w:hideMark/>
          </w:tcPr>
          <w:p w14:paraId="7F6B95F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6,73</w:t>
            </w:r>
          </w:p>
        </w:tc>
      </w:tr>
      <w:tr w:rsidR="00D13740" w:rsidRPr="007819E9" w14:paraId="3BD0FED4" w14:textId="77777777" w:rsidTr="00A32B1F">
        <w:trPr>
          <w:trHeight w:val="20"/>
        </w:trPr>
        <w:tc>
          <w:tcPr>
            <w:tcW w:w="0" w:type="auto"/>
            <w:hideMark/>
          </w:tcPr>
          <w:p w14:paraId="2417843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11</w:t>
            </w:r>
          </w:p>
        </w:tc>
        <w:tc>
          <w:tcPr>
            <w:tcW w:w="0" w:type="auto"/>
            <w:hideMark/>
          </w:tcPr>
          <w:p w14:paraId="353751A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10,14</w:t>
            </w:r>
          </w:p>
        </w:tc>
        <w:tc>
          <w:tcPr>
            <w:tcW w:w="0" w:type="auto"/>
            <w:hideMark/>
          </w:tcPr>
          <w:p w14:paraId="26432A5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Флавоноид агликондары</w:t>
            </w:r>
          </w:p>
        </w:tc>
        <w:tc>
          <w:tcPr>
            <w:tcW w:w="0" w:type="auto"/>
            <w:hideMark/>
          </w:tcPr>
          <w:p w14:paraId="79BBFC75"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7,85</w:t>
            </w:r>
          </w:p>
        </w:tc>
      </w:tr>
      <w:tr w:rsidR="00D13740" w:rsidRPr="007819E9" w14:paraId="43239342" w14:textId="77777777" w:rsidTr="00A32B1F">
        <w:trPr>
          <w:trHeight w:val="20"/>
        </w:trPr>
        <w:tc>
          <w:tcPr>
            <w:tcW w:w="0" w:type="auto"/>
            <w:hideMark/>
          </w:tcPr>
          <w:p w14:paraId="5BCCDB4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12</w:t>
            </w:r>
          </w:p>
        </w:tc>
        <w:tc>
          <w:tcPr>
            <w:tcW w:w="0" w:type="auto"/>
            <w:hideMark/>
          </w:tcPr>
          <w:p w14:paraId="5D0487C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10,60</w:t>
            </w:r>
          </w:p>
        </w:tc>
        <w:tc>
          <w:tcPr>
            <w:tcW w:w="0" w:type="auto"/>
            <w:hideMark/>
          </w:tcPr>
          <w:p w14:paraId="11D9F9D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Фенолды қосылыстар</w:t>
            </w:r>
          </w:p>
        </w:tc>
        <w:tc>
          <w:tcPr>
            <w:tcW w:w="0" w:type="auto"/>
            <w:hideMark/>
          </w:tcPr>
          <w:p w14:paraId="7251B1E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6,92</w:t>
            </w:r>
          </w:p>
        </w:tc>
      </w:tr>
      <w:tr w:rsidR="00D13740" w:rsidRPr="007819E9" w14:paraId="7E7295FF" w14:textId="77777777" w:rsidTr="00A32B1F">
        <w:trPr>
          <w:trHeight w:val="20"/>
        </w:trPr>
        <w:tc>
          <w:tcPr>
            <w:tcW w:w="0" w:type="auto"/>
            <w:hideMark/>
          </w:tcPr>
          <w:p w14:paraId="46D533C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13</w:t>
            </w:r>
          </w:p>
        </w:tc>
        <w:tc>
          <w:tcPr>
            <w:tcW w:w="0" w:type="auto"/>
            <w:hideMark/>
          </w:tcPr>
          <w:p w14:paraId="7C311DB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12,12</w:t>
            </w:r>
          </w:p>
        </w:tc>
        <w:tc>
          <w:tcPr>
            <w:tcW w:w="0" w:type="auto"/>
            <w:hideMark/>
          </w:tcPr>
          <w:p w14:paraId="034E7C1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Флавоноид туындылары</w:t>
            </w:r>
          </w:p>
        </w:tc>
        <w:tc>
          <w:tcPr>
            <w:tcW w:w="0" w:type="auto"/>
            <w:hideMark/>
          </w:tcPr>
          <w:p w14:paraId="74FBE44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5,47</w:t>
            </w:r>
          </w:p>
        </w:tc>
      </w:tr>
      <w:tr w:rsidR="00D13740" w:rsidRPr="007819E9" w14:paraId="086453D2" w14:textId="77777777" w:rsidTr="00A32B1F">
        <w:trPr>
          <w:trHeight w:val="20"/>
        </w:trPr>
        <w:tc>
          <w:tcPr>
            <w:tcW w:w="0" w:type="auto"/>
            <w:hideMark/>
          </w:tcPr>
          <w:p w14:paraId="0CF14CC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14</w:t>
            </w:r>
          </w:p>
        </w:tc>
        <w:tc>
          <w:tcPr>
            <w:tcW w:w="0" w:type="auto"/>
            <w:hideMark/>
          </w:tcPr>
          <w:p w14:paraId="201A37F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14,27</w:t>
            </w:r>
          </w:p>
        </w:tc>
        <w:tc>
          <w:tcPr>
            <w:tcW w:w="0" w:type="auto"/>
            <w:hideMark/>
          </w:tcPr>
          <w:p w14:paraId="28E2E7B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Полифенолдар</w:t>
            </w:r>
          </w:p>
        </w:tc>
        <w:tc>
          <w:tcPr>
            <w:tcW w:w="0" w:type="auto"/>
            <w:hideMark/>
          </w:tcPr>
          <w:p w14:paraId="23E0F6A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6,31</w:t>
            </w:r>
          </w:p>
        </w:tc>
      </w:tr>
      <w:tr w:rsidR="00D13740" w:rsidRPr="007819E9" w14:paraId="2FE59018" w14:textId="77777777" w:rsidTr="00A32B1F">
        <w:trPr>
          <w:trHeight w:val="20"/>
        </w:trPr>
        <w:tc>
          <w:tcPr>
            <w:tcW w:w="0" w:type="auto"/>
            <w:hideMark/>
          </w:tcPr>
          <w:p w14:paraId="0BF0544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15</w:t>
            </w:r>
          </w:p>
        </w:tc>
        <w:tc>
          <w:tcPr>
            <w:tcW w:w="0" w:type="auto"/>
            <w:hideMark/>
          </w:tcPr>
          <w:p w14:paraId="1DDD784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14,51</w:t>
            </w:r>
          </w:p>
        </w:tc>
        <w:tc>
          <w:tcPr>
            <w:tcW w:w="0" w:type="auto"/>
            <w:hideMark/>
          </w:tcPr>
          <w:p w14:paraId="545C829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Флавоноид кешені</w:t>
            </w:r>
          </w:p>
        </w:tc>
        <w:tc>
          <w:tcPr>
            <w:tcW w:w="0" w:type="auto"/>
            <w:hideMark/>
          </w:tcPr>
          <w:p w14:paraId="7C0A3D7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5,96</w:t>
            </w:r>
          </w:p>
        </w:tc>
      </w:tr>
      <w:tr w:rsidR="00D13740" w:rsidRPr="007819E9" w14:paraId="4CD3EF41" w14:textId="77777777" w:rsidTr="00A32B1F">
        <w:trPr>
          <w:trHeight w:val="20"/>
        </w:trPr>
        <w:tc>
          <w:tcPr>
            <w:tcW w:w="0" w:type="auto"/>
            <w:hideMark/>
          </w:tcPr>
          <w:p w14:paraId="14D5BEA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16</w:t>
            </w:r>
          </w:p>
        </w:tc>
        <w:tc>
          <w:tcPr>
            <w:tcW w:w="0" w:type="auto"/>
            <w:hideMark/>
          </w:tcPr>
          <w:p w14:paraId="6700405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14,69</w:t>
            </w:r>
          </w:p>
        </w:tc>
        <w:tc>
          <w:tcPr>
            <w:tcW w:w="0" w:type="auto"/>
            <w:hideMark/>
          </w:tcPr>
          <w:p w14:paraId="0FB15FD7"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Фенолды құрылымдар</w:t>
            </w:r>
          </w:p>
        </w:tc>
        <w:tc>
          <w:tcPr>
            <w:tcW w:w="0" w:type="auto"/>
            <w:hideMark/>
          </w:tcPr>
          <w:p w14:paraId="22B675D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4,88</w:t>
            </w:r>
          </w:p>
        </w:tc>
      </w:tr>
      <w:tr w:rsidR="00D13740" w:rsidRPr="007819E9" w14:paraId="0A0BFD9E" w14:textId="77777777" w:rsidTr="00A32B1F">
        <w:trPr>
          <w:trHeight w:val="20"/>
        </w:trPr>
        <w:tc>
          <w:tcPr>
            <w:tcW w:w="0" w:type="auto"/>
            <w:hideMark/>
          </w:tcPr>
          <w:p w14:paraId="798E804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17</w:t>
            </w:r>
          </w:p>
        </w:tc>
        <w:tc>
          <w:tcPr>
            <w:tcW w:w="0" w:type="auto"/>
            <w:hideMark/>
          </w:tcPr>
          <w:p w14:paraId="6ADB302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15,12</w:t>
            </w:r>
          </w:p>
        </w:tc>
        <w:tc>
          <w:tcPr>
            <w:tcW w:w="0" w:type="auto"/>
            <w:hideMark/>
          </w:tcPr>
          <w:p w14:paraId="75D42435"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Биологиялық белсенді заттар</w:t>
            </w:r>
          </w:p>
        </w:tc>
        <w:tc>
          <w:tcPr>
            <w:tcW w:w="0" w:type="auto"/>
            <w:hideMark/>
          </w:tcPr>
          <w:p w14:paraId="667DFAD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4,37</w:t>
            </w:r>
          </w:p>
        </w:tc>
      </w:tr>
      <w:tr w:rsidR="00D13740" w:rsidRPr="007819E9" w14:paraId="273D4DA6" w14:textId="77777777" w:rsidTr="00A32B1F">
        <w:trPr>
          <w:trHeight w:val="20"/>
        </w:trPr>
        <w:tc>
          <w:tcPr>
            <w:tcW w:w="0" w:type="auto"/>
            <w:hideMark/>
          </w:tcPr>
          <w:p w14:paraId="090D5A2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18</w:t>
            </w:r>
          </w:p>
        </w:tc>
        <w:tc>
          <w:tcPr>
            <w:tcW w:w="0" w:type="auto"/>
            <w:hideMark/>
          </w:tcPr>
          <w:p w14:paraId="6047ABF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15,40</w:t>
            </w:r>
          </w:p>
        </w:tc>
        <w:tc>
          <w:tcPr>
            <w:tcW w:w="0" w:type="auto"/>
            <w:hideMark/>
          </w:tcPr>
          <w:p w14:paraId="389DB00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Флавоноидтар</w:t>
            </w:r>
          </w:p>
        </w:tc>
        <w:tc>
          <w:tcPr>
            <w:tcW w:w="0" w:type="auto"/>
            <w:hideMark/>
          </w:tcPr>
          <w:p w14:paraId="1476A8F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3,95</w:t>
            </w:r>
          </w:p>
        </w:tc>
      </w:tr>
      <w:tr w:rsidR="00D13740" w:rsidRPr="007819E9" w14:paraId="33F58DFF" w14:textId="77777777" w:rsidTr="00A32B1F">
        <w:trPr>
          <w:trHeight w:val="20"/>
        </w:trPr>
        <w:tc>
          <w:tcPr>
            <w:tcW w:w="0" w:type="auto"/>
            <w:hideMark/>
          </w:tcPr>
          <w:p w14:paraId="75D8901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19</w:t>
            </w:r>
          </w:p>
        </w:tc>
        <w:tc>
          <w:tcPr>
            <w:tcW w:w="0" w:type="auto"/>
            <w:hideMark/>
          </w:tcPr>
          <w:p w14:paraId="101C20A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16,90</w:t>
            </w:r>
          </w:p>
        </w:tc>
        <w:tc>
          <w:tcPr>
            <w:tcW w:w="0" w:type="auto"/>
            <w:hideMark/>
          </w:tcPr>
          <w:p w14:paraId="221CF13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Терпенді қосылыстар</w:t>
            </w:r>
          </w:p>
        </w:tc>
        <w:tc>
          <w:tcPr>
            <w:tcW w:w="0" w:type="auto"/>
            <w:hideMark/>
          </w:tcPr>
          <w:p w14:paraId="4B5FC42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3,44</w:t>
            </w:r>
          </w:p>
        </w:tc>
      </w:tr>
      <w:tr w:rsidR="00D13740" w:rsidRPr="007819E9" w14:paraId="2536BAFD" w14:textId="77777777" w:rsidTr="002B6057">
        <w:trPr>
          <w:trHeight w:val="20"/>
        </w:trPr>
        <w:tc>
          <w:tcPr>
            <w:tcW w:w="0" w:type="auto"/>
            <w:tcBorders>
              <w:bottom w:val="nil"/>
            </w:tcBorders>
            <w:hideMark/>
          </w:tcPr>
          <w:p w14:paraId="6E554A7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20</w:t>
            </w:r>
          </w:p>
        </w:tc>
        <w:tc>
          <w:tcPr>
            <w:tcW w:w="0" w:type="auto"/>
            <w:tcBorders>
              <w:bottom w:val="nil"/>
            </w:tcBorders>
            <w:hideMark/>
          </w:tcPr>
          <w:p w14:paraId="5915FD4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17,14</w:t>
            </w:r>
          </w:p>
        </w:tc>
        <w:tc>
          <w:tcPr>
            <w:tcW w:w="0" w:type="auto"/>
            <w:tcBorders>
              <w:bottom w:val="nil"/>
            </w:tcBorders>
            <w:hideMark/>
          </w:tcPr>
          <w:p w14:paraId="3BA3B05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Монотерпендер</w:t>
            </w:r>
          </w:p>
        </w:tc>
        <w:tc>
          <w:tcPr>
            <w:tcW w:w="0" w:type="auto"/>
            <w:tcBorders>
              <w:bottom w:val="nil"/>
            </w:tcBorders>
            <w:hideMark/>
          </w:tcPr>
          <w:p w14:paraId="11AFED7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2,98</w:t>
            </w:r>
          </w:p>
        </w:tc>
      </w:tr>
      <w:tr w:rsidR="00A32B1F" w:rsidRPr="007819E9" w14:paraId="48DFAF34" w14:textId="77777777" w:rsidTr="002B6057">
        <w:trPr>
          <w:trHeight w:val="20"/>
        </w:trPr>
        <w:tc>
          <w:tcPr>
            <w:tcW w:w="0" w:type="auto"/>
            <w:gridSpan w:val="4"/>
            <w:tcBorders>
              <w:top w:val="nil"/>
              <w:left w:val="nil"/>
              <w:right w:val="nil"/>
            </w:tcBorders>
          </w:tcPr>
          <w:p w14:paraId="4CE002FE" w14:textId="6DCA2ADF" w:rsidR="00A32B1F" w:rsidRPr="007819E9" w:rsidRDefault="002B6057" w:rsidP="002B6057">
            <w:pPr>
              <w:spacing w:after="0" w:line="240" w:lineRule="auto"/>
              <w:ind w:firstLine="29"/>
              <w:rPr>
                <w:rFonts w:ascii="Times New Roman" w:hAnsi="Times New Roman"/>
                <w:bCs/>
                <w:color w:val="000000" w:themeColor="text1"/>
                <w:sz w:val="24"/>
                <w:szCs w:val="24"/>
                <w:lang w:val="kk-KZ"/>
              </w:rPr>
            </w:pPr>
            <w:r w:rsidRPr="007819E9">
              <w:rPr>
                <w:rFonts w:ascii="Times New Roman" w:hAnsi="Times New Roman"/>
                <w:bCs/>
                <w:color w:val="000000" w:themeColor="text1"/>
                <w:sz w:val="28"/>
                <w:szCs w:val="24"/>
                <w:lang w:val="kk-KZ"/>
              </w:rPr>
              <w:t>Кесте 22 жалғасы</w:t>
            </w:r>
          </w:p>
        </w:tc>
      </w:tr>
      <w:tr w:rsidR="00A32B1F" w:rsidRPr="007819E9" w14:paraId="46E6F29C" w14:textId="77777777" w:rsidTr="00506251">
        <w:trPr>
          <w:trHeight w:val="20"/>
        </w:trPr>
        <w:tc>
          <w:tcPr>
            <w:tcW w:w="0" w:type="auto"/>
          </w:tcPr>
          <w:p w14:paraId="4EAB1F3B" w14:textId="77777777" w:rsidR="00A32B1F" w:rsidRPr="007819E9" w:rsidRDefault="00A32B1F" w:rsidP="00506251">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1</w:t>
            </w:r>
          </w:p>
        </w:tc>
        <w:tc>
          <w:tcPr>
            <w:tcW w:w="0" w:type="auto"/>
          </w:tcPr>
          <w:p w14:paraId="15D9FACB" w14:textId="77777777" w:rsidR="00A32B1F" w:rsidRPr="007819E9" w:rsidRDefault="00A32B1F" w:rsidP="00506251">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2</w:t>
            </w:r>
          </w:p>
        </w:tc>
        <w:tc>
          <w:tcPr>
            <w:tcW w:w="0" w:type="auto"/>
          </w:tcPr>
          <w:p w14:paraId="667707D9" w14:textId="77777777" w:rsidR="00A32B1F" w:rsidRPr="007819E9" w:rsidRDefault="00A32B1F" w:rsidP="00506251">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3</w:t>
            </w:r>
          </w:p>
        </w:tc>
        <w:tc>
          <w:tcPr>
            <w:tcW w:w="0" w:type="auto"/>
          </w:tcPr>
          <w:p w14:paraId="7F750252" w14:textId="77777777" w:rsidR="00A32B1F" w:rsidRPr="007819E9" w:rsidRDefault="00A32B1F" w:rsidP="00506251">
            <w:pPr>
              <w:spacing w:after="0" w:line="240" w:lineRule="auto"/>
              <w:ind w:firstLine="29"/>
              <w:jc w:val="center"/>
              <w:rPr>
                <w:rFonts w:ascii="Times New Roman" w:hAnsi="Times New Roman"/>
                <w:bCs/>
                <w:color w:val="000000" w:themeColor="text1"/>
                <w:sz w:val="24"/>
                <w:szCs w:val="24"/>
                <w:lang w:val="kk-KZ"/>
              </w:rPr>
            </w:pPr>
            <w:r w:rsidRPr="007819E9">
              <w:rPr>
                <w:rFonts w:ascii="Times New Roman" w:hAnsi="Times New Roman"/>
                <w:bCs/>
                <w:color w:val="000000" w:themeColor="text1"/>
                <w:sz w:val="24"/>
                <w:szCs w:val="24"/>
                <w:lang w:val="kk-KZ"/>
              </w:rPr>
              <w:t>4</w:t>
            </w:r>
          </w:p>
        </w:tc>
      </w:tr>
      <w:tr w:rsidR="00D13740" w:rsidRPr="007819E9" w14:paraId="3C5AB45A" w14:textId="77777777" w:rsidTr="00A32B1F">
        <w:trPr>
          <w:trHeight w:val="20"/>
        </w:trPr>
        <w:tc>
          <w:tcPr>
            <w:tcW w:w="0" w:type="auto"/>
            <w:hideMark/>
          </w:tcPr>
          <w:p w14:paraId="3FB048F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21</w:t>
            </w:r>
          </w:p>
        </w:tc>
        <w:tc>
          <w:tcPr>
            <w:tcW w:w="0" w:type="auto"/>
            <w:hideMark/>
          </w:tcPr>
          <w:p w14:paraId="68EAEE89"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17,40</w:t>
            </w:r>
          </w:p>
        </w:tc>
        <w:tc>
          <w:tcPr>
            <w:tcW w:w="0" w:type="auto"/>
            <w:hideMark/>
          </w:tcPr>
          <w:p w14:paraId="17CDE553"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Сесквитерпендер</w:t>
            </w:r>
          </w:p>
        </w:tc>
        <w:tc>
          <w:tcPr>
            <w:tcW w:w="0" w:type="auto"/>
            <w:hideMark/>
          </w:tcPr>
          <w:p w14:paraId="50E355A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2,65</w:t>
            </w:r>
          </w:p>
        </w:tc>
      </w:tr>
      <w:tr w:rsidR="00D13740" w:rsidRPr="007819E9" w14:paraId="222051DC" w14:textId="77777777" w:rsidTr="00A32B1F">
        <w:trPr>
          <w:trHeight w:val="20"/>
        </w:trPr>
        <w:tc>
          <w:tcPr>
            <w:tcW w:w="0" w:type="auto"/>
            <w:hideMark/>
          </w:tcPr>
          <w:p w14:paraId="7EC5A6C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22</w:t>
            </w:r>
          </w:p>
        </w:tc>
        <w:tc>
          <w:tcPr>
            <w:tcW w:w="0" w:type="auto"/>
            <w:hideMark/>
          </w:tcPr>
          <w:p w14:paraId="7F9B0D9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17,77</w:t>
            </w:r>
          </w:p>
        </w:tc>
        <w:tc>
          <w:tcPr>
            <w:tcW w:w="0" w:type="auto"/>
            <w:hideMark/>
          </w:tcPr>
          <w:p w14:paraId="7A64F47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Алифатты қосылыстар</w:t>
            </w:r>
          </w:p>
        </w:tc>
        <w:tc>
          <w:tcPr>
            <w:tcW w:w="0" w:type="auto"/>
            <w:hideMark/>
          </w:tcPr>
          <w:p w14:paraId="0E02F29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2,41</w:t>
            </w:r>
          </w:p>
        </w:tc>
      </w:tr>
      <w:tr w:rsidR="00D13740" w:rsidRPr="007819E9" w14:paraId="45FE40F8" w14:textId="77777777" w:rsidTr="00A32B1F">
        <w:trPr>
          <w:trHeight w:val="20"/>
        </w:trPr>
        <w:tc>
          <w:tcPr>
            <w:tcW w:w="0" w:type="auto"/>
            <w:hideMark/>
          </w:tcPr>
          <w:p w14:paraId="4CF12CB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23</w:t>
            </w:r>
          </w:p>
        </w:tc>
        <w:tc>
          <w:tcPr>
            <w:tcW w:w="0" w:type="auto"/>
            <w:hideMark/>
          </w:tcPr>
          <w:p w14:paraId="5B4CCFA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18,68</w:t>
            </w:r>
          </w:p>
        </w:tc>
        <w:tc>
          <w:tcPr>
            <w:tcW w:w="0" w:type="auto"/>
            <w:hideMark/>
          </w:tcPr>
          <w:p w14:paraId="2CC81B55"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Липофильді қосылыстар</w:t>
            </w:r>
          </w:p>
        </w:tc>
        <w:tc>
          <w:tcPr>
            <w:tcW w:w="0" w:type="auto"/>
            <w:hideMark/>
          </w:tcPr>
          <w:p w14:paraId="13CD4C8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2,12</w:t>
            </w:r>
          </w:p>
        </w:tc>
      </w:tr>
      <w:tr w:rsidR="00D13740" w:rsidRPr="007819E9" w14:paraId="6AE34350" w14:textId="77777777" w:rsidTr="00A32B1F">
        <w:trPr>
          <w:trHeight w:val="20"/>
        </w:trPr>
        <w:tc>
          <w:tcPr>
            <w:tcW w:w="0" w:type="auto"/>
            <w:hideMark/>
          </w:tcPr>
          <w:p w14:paraId="460F471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24</w:t>
            </w:r>
          </w:p>
        </w:tc>
        <w:tc>
          <w:tcPr>
            <w:tcW w:w="0" w:type="auto"/>
            <w:hideMark/>
          </w:tcPr>
          <w:p w14:paraId="5326B41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20,30</w:t>
            </w:r>
          </w:p>
        </w:tc>
        <w:tc>
          <w:tcPr>
            <w:tcW w:w="0" w:type="auto"/>
            <w:hideMark/>
          </w:tcPr>
          <w:p w14:paraId="0ED6B5F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Май қышқылдары</w:t>
            </w:r>
          </w:p>
        </w:tc>
        <w:tc>
          <w:tcPr>
            <w:tcW w:w="0" w:type="auto"/>
            <w:hideMark/>
          </w:tcPr>
          <w:p w14:paraId="5E0E6FC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1,96</w:t>
            </w:r>
          </w:p>
        </w:tc>
      </w:tr>
      <w:tr w:rsidR="00D13740" w:rsidRPr="007819E9" w14:paraId="6B7CF457" w14:textId="77777777" w:rsidTr="00A32B1F">
        <w:trPr>
          <w:trHeight w:val="20"/>
        </w:trPr>
        <w:tc>
          <w:tcPr>
            <w:tcW w:w="0" w:type="auto"/>
            <w:hideMark/>
          </w:tcPr>
          <w:p w14:paraId="2B9A5757"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25</w:t>
            </w:r>
          </w:p>
        </w:tc>
        <w:tc>
          <w:tcPr>
            <w:tcW w:w="0" w:type="auto"/>
            <w:hideMark/>
          </w:tcPr>
          <w:p w14:paraId="5B15611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21,17</w:t>
            </w:r>
          </w:p>
        </w:tc>
        <w:tc>
          <w:tcPr>
            <w:tcW w:w="0" w:type="auto"/>
            <w:hideMark/>
          </w:tcPr>
          <w:p w14:paraId="5E39DFC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Липидтер</w:t>
            </w:r>
          </w:p>
        </w:tc>
        <w:tc>
          <w:tcPr>
            <w:tcW w:w="0" w:type="auto"/>
            <w:hideMark/>
          </w:tcPr>
          <w:p w14:paraId="6D4AD93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1,88</w:t>
            </w:r>
          </w:p>
        </w:tc>
      </w:tr>
      <w:tr w:rsidR="00D13740" w:rsidRPr="007819E9" w14:paraId="51EDF766" w14:textId="77777777" w:rsidTr="00A32B1F">
        <w:trPr>
          <w:trHeight w:val="20"/>
        </w:trPr>
        <w:tc>
          <w:tcPr>
            <w:tcW w:w="0" w:type="auto"/>
            <w:hideMark/>
          </w:tcPr>
          <w:p w14:paraId="33B69F1F"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26</w:t>
            </w:r>
          </w:p>
        </w:tc>
        <w:tc>
          <w:tcPr>
            <w:tcW w:w="0" w:type="auto"/>
            <w:hideMark/>
          </w:tcPr>
          <w:p w14:paraId="0003494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22,15</w:t>
            </w:r>
          </w:p>
        </w:tc>
        <w:tc>
          <w:tcPr>
            <w:tcW w:w="0" w:type="auto"/>
            <w:hideMark/>
          </w:tcPr>
          <w:p w14:paraId="191FA4B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Майлы қосылыстар</w:t>
            </w:r>
          </w:p>
        </w:tc>
        <w:tc>
          <w:tcPr>
            <w:tcW w:w="0" w:type="auto"/>
            <w:hideMark/>
          </w:tcPr>
          <w:p w14:paraId="6DFE5AC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1,73</w:t>
            </w:r>
          </w:p>
        </w:tc>
      </w:tr>
      <w:tr w:rsidR="00D13740" w:rsidRPr="007819E9" w14:paraId="2B64CE88" w14:textId="77777777" w:rsidTr="00A32B1F">
        <w:trPr>
          <w:trHeight w:val="20"/>
        </w:trPr>
        <w:tc>
          <w:tcPr>
            <w:tcW w:w="0" w:type="auto"/>
            <w:hideMark/>
          </w:tcPr>
          <w:p w14:paraId="3138D79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27</w:t>
            </w:r>
          </w:p>
        </w:tc>
        <w:tc>
          <w:tcPr>
            <w:tcW w:w="0" w:type="auto"/>
            <w:hideMark/>
          </w:tcPr>
          <w:p w14:paraId="6CB3F6B9"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23,05</w:t>
            </w:r>
          </w:p>
        </w:tc>
        <w:tc>
          <w:tcPr>
            <w:tcW w:w="0" w:type="auto"/>
            <w:hideMark/>
          </w:tcPr>
          <w:p w14:paraId="4F0D17DC"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Терпен туындылары</w:t>
            </w:r>
          </w:p>
        </w:tc>
        <w:tc>
          <w:tcPr>
            <w:tcW w:w="0" w:type="auto"/>
            <w:hideMark/>
          </w:tcPr>
          <w:p w14:paraId="4459281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1,62</w:t>
            </w:r>
          </w:p>
        </w:tc>
      </w:tr>
      <w:tr w:rsidR="00D13740" w:rsidRPr="007819E9" w14:paraId="232F4DB7" w14:textId="77777777" w:rsidTr="00A32B1F">
        <w:trPr>
          <w:trHeight w:val="20"/>
        </w:trPr>
        <w:tc>
          <w:tcPr>
            <w:tcW w:w="0" w:type="auto"/>
            <w:hideMark/>
          </w:tcPr>
          <w:p w14:paraId="555403C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28</w:t>
            </w:r>
          </w:p>
        </w:tc>
        <w:tc>
          <w:tcPr>
            <w:tcW w:w="0" w:type="auto"/>
            <w:hideMark/>
          </w:tcPr>
          <w:p w14:paraId="132106D7"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24,65</w:t>
            </w:r>
          </w:p>
        </w:tc>
        <w:tc>
          <w:tcPr>
            <w:tcW w:w="0" w:type="auto"/>
            <w:hideMark/>
          </w:tcPr>
          <w:p w14:paraId="7510260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Липофильді кешен</w:t>
            </w:r>
          </w:p>
        </w:tc>
        <w:tc>
          <w:tcPr>
            <w:tcW w:w="0" w:type="auto"/>
            <w:hideMark/>
          </w:tcPr>
          <w:p w14:paraId="078F655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1,54</w:t>
            </w:r>
          </w:p>
        </w:tc>
      </w:tr>
      <w:tr w:rsidR="00D13740" w:rsidRPr="007819E9" w14:paraId="3FD162DD" w14:textId="77777777" w:rsidTr="00A32B1F">
        <w:trPr>
          <w:trHeight w:val="20"/>
        </w:trPr>
        <w:tc>
          <w:tcPr>
            <w:tcW w:w="0" w:type="auto"/>
            <w:hideMark/>
          </w:tcPr>
          <w:p w14:paraId="68C5252B"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29</w:t>
            </w:r>
          </w:p>
        </w:tc>
        <w:tc>
          <w:tcPr>
            <w:tcW w:w="0" w:type="auto"/>
            <w:hideMark/>
          </w:tcPr>
          <w:p w14:paraId="6E2FCB9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25,27</w:t>
            </w:r>
          </w:p>
        </w:tc>
        <w:tc>
          <w:tcPr>
            <w:tcW w:w="0" w:type="auto"/>
            <w:hideMark/>
          </w:tcPr>
          <w:p w14:paraId="3AA2726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Майлы фракция</w:t>
            </w:r>
          </w:p>
        </w:tc>
        <w:tc>
          <w:tcPr>
            <w:tcW w:w="0" w:type="auto"/>
            <w:hideMark/>
          </w:tcPr>
          <w:p w14:paraId="050C3171"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1,47</w:t>
            </w:r>
          </w:p>
        </w:tc>
      </w:tr>
      <w:tr w:rsidR="00D13740" w:rsidRPr="007819E9" w14:paraId="09672DCD" w14:textId="77777777" w:rsidTr="00A32B1F">
        <w:trPr>
          <w:trHeight w:val="20"/>
        </w:trPr>
        <w:tc>
          <w:tcPr>
            <w:tcW w:w="0" w:type="auto"/>
            <w:hideMark/>
          </w:tcPr>
          <w:p w14:paraId="5ECA959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30</w:t>
            </w:r>
          </w:p>
        </w:tc>
        <w:tc>
          <w:tcPr>
            <w:tcW w:w="0" w:type="auto"/>
            <w:hideMark/>
          </w:tcPr>
          <w:p w14:paraId="1CD8E15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26,98</w:t>
            </w:r>
          </w:p>
        </w:tc>
        <w:tc>
          <w:tcPr>
            <w:tcW w:w="0" w:type="auto"/>
            <w:hideMark/>
          </w:tcPr>
          <w:p w14:paraId="4749EEF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Ұзын тізбекті көмірсутектер</w:t>
            </w:r>
          </w:p>
        </w:tc>
        <w:tc>
          <w:tcPr>
            <w:tcW w:w="0" w:type="auto"/>
            <w:hideMark/>
          </w:tcPr>
          <w:p w14:paraId="7A617F8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1,31</w:t>
            </w:r>
          </w:p>
        </w:tc>
      </w:tr>
      <w:tr w:rsidR="00D13740" w:rsidRPr="007819E9" w14:paraId="354A438A" w14:textId="77777777" w:rsidTr="00A32B1F">
        <w:trPr>
          <w:trHeight w:val="20"/>
        </w:trPr>
        <w:tc>
          <w:tcPr>
            <w:tcW w:w="0" w:type="auto"/>
            <w:hideMark/>
          </w:tcPr>
          <w:p w14:paraId="5654C26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31</w:t>
            </w:r>
          </w:p>
        </w:tc>
        <w:tc>
          <w:tcPr>
            <w:tcW w:w="0" w:type="auto"/>
            <w:hideMark/>
          </w:tcPr>
          <w:p w14:paraId="0CB2B45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28,54</w:t>
            </w:r>
          </w:p>
        </w:tc>
        <w:tc>
          <w:tcPr>
            <w:tcW w:w="0" w:type="auto"/>
            <w:hideMark/>
          </w:tcPr>
          <w:p w14:paraId="3EBD8662"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Липидтік қосылыстар</w:t>
            </w:r>
          </w:p>
        </w:tc>
        <w:tc>
          <w:tcPr>
            <w:tcW w:w="0" w:type="auto"/>
            <w:hideMark/>
          </w:tcPr>
          <w:p w14:paraId="07D94575"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1,18</w:t>
            </w:r>
          </w:p>
        </w:tc>
      </w:tr>
      <w:tr w:rsidR="00D13740" w:rsidRPr="007819E9" w14:paraId="1D39090F" w14:textId="77777777" w:rsidTr="00A32B1F">
        <w:trPr>
          <w:trHeight w:val="20"/>
        </w:trPr>
        <w:tc>
          <w:tcPr>
            <w:tcW w:w="0" w:type="auto"/>
            <w:hideMark/>
          </w:tcPr>
          <w:p w14:paraId="7D0DDB26"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32</w:t>
            </w:r>
          </w:p>
        </w:tc>
        <w:tc>
          <w:tcPr>
            <w:tcW w:w="0" w:type="auto"/>
            <w:hideMark/>
          </w:tcPr>
          <w:p w14:paraId="179D2EB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29,71</w:t>
            </w:r>
          </w:p>
        </w:tc>
        <w:tc>
          <w:tcPr>
            <w:tcW w:w="0" w:type="auto"/>
            <w:hideMark/>
          </w:tcPr>
          <w:p w14:paraId="04165B08"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Гидрофобты заттар</w:t>
            </w:r>
          </w:p>
        </w:tc>
        <w:tc>
          <w:tcPr>
            <w:tcW w:w="0" w:type="auto"/>
            <w:hideMark/>
          </w:tcPr>
          <w:p w14:paraId="68AF03FE"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1,06</w:t>
            </w:r>
          </w:p>
        </w:tc>
      </w:tr>
      <w:tr w:rsidR="00D13740" w:rsidRPr="007819E9" w14:paraId="6106BCAD" w14:textId="77777777" w:rsidTr="00A32B1F">
        <w:trPr>
          <w:trHeight w:val="20"/>
        </w:trPr>
        <w:tc>
          <w:tcPr>
            <w:tcW w:w="0" w:type="auto"/>
            <w:hideMark/>
          </w:tcPr>
          <w:p w14:paraId="301D3980"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33</w:t>
            </w:r>
          </w:p>
        </w:tc>
        <w:tc>
          <w:tcPr>
            <w:tcW w:w="0" w:type="auto"/>
            <w:hideMark/>
          </w:tcPr>
          <w:p w14:paraId="6C33AE0D"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30,31</w:t>
            </w:r>
          </w:p>
        </w:tc>
        <w:tc>
          <w:tcPr>
            <w:tcW w:w="0" w:type="auto"/>
            <w:hideMark/>
          </w:tcPr>
          <w:p w14:paraId="15A91EAA"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Алифатты көмірсутектер</w:t>
            </w:r>
          </w:p>
        </w:tc>
        <w:tc>
          <w:tcPr>
            <w:tcW w:w="0" w:type="auto"/>
            <w:hideMark/>
          </w:tcPr>
          <w:p w14:paraId="140A0FA4" w14:textId="77777777" w:rsidR="00D13740" w:rsidRPr="007819E9" w:rsidRDefault="00D13740" w:rsidP="00D13740">
            <w:pPr>
              <w:spacing w:after="0" w:line="240" w:lineRule="auto"/>
              <w:ind w:firstLine="29"/>
              <w:jc w:val="both"/>
              <w:rPr>
                <w:rFonts w:ascii="Times New Roman" w:hAnsi="Times New Roman"/>
                <w:bCs/>
                <w:color w:val="000000" w:themeColor="text1"/>
                <w:sz w:val="24"/>
                <w:szCs w:val="24"/>
              </w:rPr>
            </w:pPr>
            <w:r w:rsidRPr="007819E9">
              <w:rPr>
                <w:rFonts w:ascii="Times New Roman" w:hAnsi="Times New Roman"/>
                <w:bCs/>
                <w:color w:val="000000" w:themeColor="text1"/>
                <w:sz w:val="24"/>
                <w:szCs w:val="24"/>
              </w:rPr>
              <w:t>0,94</w:t>
            </w:r>
          </w:p>
        </w:tc>
      </w:tr>
    </w:tbl>
    <w:p w14:paraId="4FAF4E27" w14:textId="77777777" w:rsidR="00D13740" w:rsidRPr="007819E9" w:rsidRDefault="00D13740" w:rsidP="00284CB9">
      <w:pPr>
        <w:spacing w:after="0" w:line="240" w:lineRule="auto"/>
        <w:ind w:firstLine="567"/>
        <w:jc w:val="both"/>
        <w:rPr>
          <w:rFonts w:ascii="Times New Roman" w:hAnsi="Times New Roman"/>
          <w:bCs/>
          <w:color w:val="000000" w:themeColor="text1"/>
          <w:sz w:val="28"/>
          <w:szCs w:val="28"/>
          <w:lang w:val="kk-KZ"/>
        </w:rPr>
      </w:pPr>
    </w:p>
    <w:p w14:paraId="79CEE314" w14:textId="54B3F878" w:rsidR="00284CB9" w:rsidRPr="007819E9" w:rsidRDefault="00284CB9" w:rsidP="00284CB9">
      <w:pPr>
        <w:spacing w:after="0" w:line="240" w:lineRule="auto"/>
        <w:ind w:firstLine="567"/>
        <w:jc w:val="both"/>
        <w:rPr>
          <w:rFonts w:ascii="Times New Roman" w:hAnsi="Times New Roman"/>
          <w:bCs/>
          <w:color w:val="000000" w:themeColor="text1"/>
          <w:sz w:val="28"/>
          <w:szCs w:val="28"/>
          <w:lang w:val="kk-KZ"/>
        </w:rPr>
      </w:pPr>
      <w:r w:rsidRPr="007819E9">
        <w:rPr>
          <w:rFonts w:ascii="Times New Roman" w:hAnsi="Times New Roman"/>
          <w:bCs/>
          <w:color w:val="000000" w:themeColor="text1"/>
          <w:sz w:val="28"/>
          <w:szCs w:val="28"/>
          <w:lang w:val="kk-KZ"/>
        </w:rPr>
        <w:t xml:space="preserve">254 нм сіңіру кезінде 40% этанолды сығындысында 1 – 6 мин  және 10 – 18 мин аймақтарында полярлы заттардың болуы байқалады. Бұл аймақта негізінен флавоноидтар, гликозидтер және қант бар екендігі анықталды. Ал, 20 – 25 мин аймақтарында полярлы емес заттардың болуы байқалады. Атап айтқанда, монотерпендер, сесквитерпендер, алифатты қосылыстар және майлы заттар. </w:t>
      </w:r>
    </w:p>
    <w:p w14:paraId="10EA8130" w14:textId="24850DD6" w:rsidR="00284CB9" w:rsidRPr="007819E9" w:rsidRDefault="00284CB9" w:rsidP="00284CB9">
      <w:pPr>
        <w:tabs>
          <w:tab w:val="left" w:pos="0"/>
        </w:tabs>
        <w:spacing w:after="0" w:line="240" w:lineRule="auto"/>
        <w:ind w:firstLine="567"/>
        <w:jc w:val="both"/>
        <w:rPr>
          <w:rFonts w:ascii="Times New Roman" w:hAnsi="Times New Roman"/>
          <w:bCs/>
          <w:iCs/>
          <w:sz w:val="28"/>
          <w:szCs w:val="28"/>
          <w:lang w:val="kk-KZ"/>
        </w:rPr>
      </w:pPr>
      <w:r w:rsidRPr="007819E9">
        <w:rPr>
          <w:rFonts w:ascii="Times New Roman" w:hAnsi="Times New Roman"/>
          <w:i/>
          <w:iCs/>
          <w:sz w:val="28"/>
          <w:szCs w:val="28"/>
          <w:lang w:val="kk-KZ"/>
        </w:rPr>
        <w:t xml:space="preserve">Morus Alba </w:t>
      </w:r>
      <w:r w:rsidR="00CB72D3" w:rsidRPr="007819E9">
        <w:rPr>
          <w:rFonts w:ascii="Times New Roman" w:hAnsi="Times New Roman"/>
          <w:i/>
          <w:iCs/>
          <w:sz w:val="28"/>
          <w:szCs w:val="28"/>
          <w:lang w:val="kk-KZ"/>
        </w:rPr>
        <w:t>экстракты</w:t>
      </w:r>
      <w:r w:rsidRPr="007819E9">
        <w:rPr>
          <w:rFonts w:ascii="Times New Roman" w:hAnsi="Times New Roman"/>
          <w:i/>
          <w:iCs/>
          <w:sz w:val="28"/>
          <w:szCs w:val="28"/>
          <w:lang w:val="kk-KZ"/>
        </w:rPr>
        <w:t xml:space="preserve">сының құрамын талдау </w:t>
      </w:r>
      <w:r w:rsidRPr="007819E9">
        <w:rPr>
          <w:rFonts w:ascii="Times New Roman" w:hAnsi="Times New Roman"/>
          <w:bCs/>
          <w:iCs/>
          <w:sz w:val="28"/>
          <w:szCs w:val="28"/>
          <w:lang w:val="kk-KZ"/>
        </w:rPr>
        <w:t>7890A/5975C маркалы</w:t>
      </w:r>
      <w:r w:rsidRPr="007819E9">
        <w:rPr>
          <w:rFonts w:ascii="Times New Roman" w:hAnsi="Times New Roman"/>
          <w:i/>
          <w:iCs/>
          <w:sz w:val="28"/>
          <w:szCs w:val="28"/>
          <w:lang w:val="kk-KZ"/>
        </w:rPr>
        <w:t xml:space="preserve"> </w:t>
      </w:r>
      <w:r w:rsidRPr="007819E9">
        <w:rPr>
          <w:rFonts w:ascii="Times New Roman" w:hAnsi="Times New Roman"/>
          <w:bCs/>
          <w:i/>
          <w:sz w:val="28"/>
          <w:szCs w:val="28"/>
          <w:lang w:val="kk-KZ"/>
        </w:rPr>
        <w:t xml:space="preserve">масс-спектрометриямен жабдықталған </w:t>
      </w:r>
      <w:r w:rsidRPr="007819E9">
        <w:rPr>
          <w:rFonts w:ascii="Times New Roman" w:hAnsi="Times New Roman"/>
          <w:i/>
          <w:iCs/>
          <w:sz w:val="28"/>
          <w:szCs w:val="28"/>
          <w:lang w:val="kk-KZ"/>
        </w:rPr>
        <w:t xml:space="preserve">газ хроматографиясында </w:t>
      </w:r>
      <w:r w:rsidRPr="007819E9">
        <w:rPr>
          <w:rFonts w:ascii="Times New Roman" w:hAnsi="Times New Roman"/>
          <w:bCs/>
          <w:i/>
          <w:sz w:val="28"/>
          <w:szCs w:val="28"/>
          <w:lang w:val="kk-KZ"/>
        </w:rPr>
        <w:t>(</w:t>
      </w:r>
      <w:r w:rsidRPr="007819E9">
        <w:rPr>
          <w:rFonts w:ascii="Times New Roman" w:hAnsi="Times New Roman"/>
          <w:i/>
          <w:iCs/>
          <w:sz w:val="28"/>
          <w:szCs w:val="28"/>
          <w:lang w:val="kk-KZ"/>
        </w:rPr>
        <w:t>ГХ-МС)</w:t>
      </w:r>
      <w:r w:rsidRPr="007819E9">
        <w:rPr>
          <w:rFonts w:ascii="Times New Roman" w:hAnsi="Times New Roman"/>
          <w:iCs/>
          <w:sz w:val="28"/>
          <w:szCs w:val="28"/>
          <w:lang w:val="kk-KZ"/>
        </w:rPr>
        <w:t>жүргізілді</w:t>
      </w:r>
      <w:r w:rsidRPr="007819E9">
        <w:rPr>
          <w:rFonts w:ascii="Times New Roman" w:hAnsi="Times New Roman"/>
          <w:bCs/>
          <w:iCs/>
          <w:sz w:val="28"/>
          <w:szCs w:val="28"/>
          <w:lang w:val="kk-KZ"/>
        </w:rPr>
        <w:t xml:space="preserve">  (кесте </w:t>
      </w:r>
      <w:r w:rsidR="00416DDE" w:rsidRPr="007819E9">
        <w:rPr>
          <w:rFonts w:ascii="Times New Roman" w:hAnsi="Times New Roman"/>
          <w:bCs/>
          <w:iCs/>
          <w:sz w:val="28"/>
          <w:szCs w:val="28"/>
          <w:lang w:val="kk-KZ"/>
        </w:rPr>
        <w:t>2</w:t>
      </w:r>
      <w:r w:rsidR="00647BE1" w:rsidRPr="007819E9">
        <w:rPr>
          <w:rFonts w:ascii="Times New Roman" w:hAnsi="Times New Roman"/>
          <w:bCs/>
          <w:iCs/>
          <w:sz w:val="28"/>
          <w:szCs w:val="28"/>
          <w:lang w:val="kk-KZ"/>
        </w:rPr>
        <w:t>3</w:t>
      </w:r>
      <w:r w:rsidRPr="007819E9">
        <w:rPr>
          <w:rFonts w:ascii="Times New Roman" w:hAnsi="Times New Roman"/>
          <w:bCs/>
          <w:iCs/>
          <w:sz w:val="28"/>
          <w:szCs w:val="28"/>
          <w:lang w:val="kk-KZ"/>
        </w:rPr>
        <w:t xml:space="preserve">, сурет </w:t>
      </w:r>
      <w:r w:rsidR="00416DDE" w:rsidRPr="007819E9">
        <w:rPr>
          <w:rFonts w:ascii="Times New Roman" w:hAnsi="Times New Roman"/>
          <w:bCs/>
          <w:iCs/>
          <w:sz w:val="28"/>
          <w:szCs w:val="28"/>
          <w:lang w:val="kk-KZ"/>
        </w:rPr>
        <w:t>2</w:t>
      </w:r>
      <w:r w:rsidR="00647BE1" w:rsidRPr="007819E9">
        <w:rPr>
          <w:rFonts w:ascii="Times New Roman" w:hAnsi="Times New Roman"/>
          <w:bCs/>
          <w:iCs/>
          <w:sz w:val="28"/>
          <w:szCs w:val="28"/>
          <w:lang w:val="kk-KZ"/>
        </w:rPr>
        <w:t>1</w:t>
      </w:r>
      <w:r w:rsidRPr="007819E9">
        <w:rPr>
          <w:rFonts w:ascii="Times New Roman" w:hAnsi="Times New Roman"/>
          <w:bCs/>
          <w:iCs/>
          <w:sz w:val="28"/>
          <w:szCs w:val="28"/>
          <w:lang w:val="kk-KZ"/>
        </w:rPr>
        <w:t>).</w:t>
      </w:r>
    </w:p>
    <w:p w14:paraId="0F6AB8ED" w14:textId="77777777" w:rsidR="00284CB9" w:rsidRPr="007819E9" w:rsidRDefault="00284CB9" w:rsidP="00284CB9">
      <w:pPr>
        <w:tabs>
          <w:tab w:val="left" w:pos="0"/>
        </w:tabs>
        <w:spacing w:after="0" w:line="240" w:lineRule="auto"/>
        <w:ind w:firstLine="567"/>
        <w:jc w:val="both"/>
        <w:rPr>
          <w:rFonts w:ascii="Times New Roman" w:hAnsi="Times New Roman"/>
          <w:bCs/>
          <w:iCs/>
          <w:sz w:val="28"/>
          <w:szCs w:val="28"/>
          <w:lang w:val="kk-KZ"/>
        </w:rPr>
      </w:pPr>
    </w:p>
    <w:p w14:paraId="0C450F34" w14:textId="2DB13A11" w:rsidR="00284CB9" w:rsidRPr="007819E9" w:rsidRDefault="00284CB9" w:rsidP="00284CB9">
      <w:pPr>
        <w:tabs>
          <w:tab w:val="left" w:pos="0"/>
        </w:tabs>
        <w:spacing w:after="0" w:line="240" w:lineRule="auto"/>
        <w:jc w:val="both"/>
        <w:rPr>
          <w:rFonts w:ascii="Times New Roman" w:hAnsi="Times New Roman"/>
          <w:iCs/>
          <w:sz w:val="28"/>
          <w:szCs w:val="28"/>
          <w:lang w:val="kk-KZ"/>
        </w:rPr>
      </w:pPr>
      <w:r w:rsidRPr="007819E9">
        <w:rPr>
          <w:rFonts w:ascii="Times New Roman" w:hAnsi="Times New Roman"/>
          <w:bCs/>
          <w:iCs/>
          <w:sz w:val="28"/>
          <w:szCs w:val="28"/>
          <w:lang w:val="kk-KZ"/>
        </w:rPr>
        <w:t xml:space="preserve">Кесте </w:t>
      </w:r>
      <w:r w:rsidR="00416DDE" w:rsidRPr="007819E9">
        <w:rPr>
          <w:rFonts w:ascii="Times New Roman" w:hAnsi="Times New Roman"/>
          <w:bCs/>
          <w:iCs/>
          <w:sz w:val="28"/>
          <w:szCs w:val="28"/>
          <w:lang w:val="kk-KZ"/>
        </w:rPr>
        <w:t>2</w:t>
      </w:r>
      <w:r w:rsidR="00647BE1" w:rsidRPr="007819E9">
        <w:rPr>
          <w:rFonts w:ascii="Times New Roman" w:hAnsi="Times New Roman"/>
          <w:bCs/>
          <w:iCs/>
          <w:sz w:val="28"/>
          <w:szCs w:val="28"/>
          <w:lang w:val="kk-KZ"/>
        </w:rPr>
        <w:t>3</w:t>
      </w:r>
      <w:r w:rsidRPr="007819E9">
        <w:rPr>
          <w:rFonts w:ascii="Times New Roman" w:hAnsi="Times New Roman"/>
          <w:bCs/>
          <w:iCs/>
          <w:sz w:val="28"/>
          <w:szCs w:val="28"/>
          <w:lang w:val="kk-KZ"/>
        </w:rPr>
        <w:t xml:space="preserve"> - </w:t>
      </w:r>
      <w:r w:rsidRPr="007819E9">
        <w:rPr>
          <w:rFonts w:ascii="Times New Roman" w:hAnsi="Times New Roman"/>
          <w:i/>
          <w:iCs/>
          <w:sz w:val="28"/>
          <w:szCs w:val="28"/>
          <w:lang w:val="kk-KZ"/>
        </w:rPr>
        <w:t xml:space="preserve">Morus Alba </w:t>
      </w:r>
      <w:r w:rsidR="00CB72D3" w:rsidRPr="007819E9">
        <w:rPr>
          <w:rFonts w:ascii="Times New Roman" w:hAnsi="Times New Roman"/>
          <w:iCs/>
          <w:sz w:val="28"/>
          <w:szCs w:val="28"/>
          <w:lang w:val="kk-KZ"/>
        </w:rPr>
        <w:t>экстракты</w:t>
      </w:r>
      <w:r w:rsidRPr="007819E9">
        <w:rPr>
          <w:rFonts w:ascii="Times New Roman" w:hAnsi="Times New Roman"/>
          <w:iCs/>
          <w:sz w:val="28"/>
          <w:szCs w:val="28"/>
          <w:lang w:val="kk-KZ"/>
        </w:rPr>
        <w:t>сының хроматографиялық талдауының нәтижелері</w:t>
      </w:r>
    </w:p>
    <w:p w14:paraId="309A9E72" w14:textId="77777777" w:rsidR="00E87A2B" w:rsidRPr="007819E9" w:rsidRDefault="00E87A2B" w:rsidP="00284CB9">
      <w:pPr>
        <w:tabs>
          <w:tab w:val="left" w:pos="0"/>
        </w:tabs>
        <w:spacing w:after="0" w:line="240" w:lineRule="auto"/>
        <w:jc w:val="both"/>
        <w:rPr>
          <w:rFonts w:ascii="Times New Roman" w:hAnsi="Times New Roman"/>
          <w:iCs/>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1567"/>
        <w:gridCol w:w="3516"/>
        <w:gridCol w:w="2255"/>
        <w:gridCol w:w="1924"/>
      </w:tblGrid>
      <w:tr w:rsidR="00416DDE" w:rsidRPr="007819E9" w14:paraId="4F303CD4" w14:textId="77777777" w:rsidTr="002B6057">
        <w:trPr>
          <w:trHeight w:val="20"/>
        </w:trPr>
        <w:tc>
          <w:tcPr>
            <w:tcW w:w="301" w:type="pct"/>
            <w:shd w:val="clear" w:color="auto" w:fill="auto"/>
            <w:noWrap/>
            <w:vAlign w:val="center"/>
            <w:hideMark/>
          </w:tcPr>
          <w:p w14:paraId="5064ECB8" w14:textId="77777777" w:rsidR="00416DDE" w:rsidRPr="007819E9" w:rsidRDefault="00416DDE" w:rsidP="00250956">
            <w:pPr>
              <w:spacing w:after="0" w:line="240" w:lineRule="auto"/>
              <w:jc w:val="center"/>
              <w:rPr>
                <w:rFonts w:ascii="Times New Roman" w:hAnsi="Times New Roman"/>
                <w:sz w:val="24"/>
                <w:szCs w:val="24"/>
              </w:rPr>
            </w:pPr>
            <w:r w:rsidRPr="007819E9">
              <w:rPr>
                <w:rFonts w:ascii="Times New Roman" w:hAnsi="Times New Roman"/>
                <w:sz w:val="24"/>
                <w:szCs w:val="24"/>
              </w:rPr>
              <w:t>№</w:t>
            </w:r>
          </w:p>
        </w:tc>
        <w:tc>
          <w:tcPr>
            <w:tcW w:w="795" w:type="pct"/>
            <w:shd w:val="clear" w:color="auto" w:fill="auto"/>
            <w:noWrap/>
            <w:vAlign w:val="center"/>
            <w:hideMark/>
          </w:tcPr>
          <w:p w14:paraId="4ADA3CD7" w14:textId="77777777" w:rsidR="00416DDE" w:rsidRPr="007819E9" w:rsidRDefault="00416DDE" w:rsidP="00250956">
            <w:pPr>
              <w:spacing w:after="0" w:line="240" w:lineRule="auto"/>
              <w:jc w:val="center"/>
              <w:rPr>
                <w:rFonts w:ascii="Times New Roman" w:hAnsi="Times New Roman"/>
                <w:sz w:val="24"/>
                <w:szCs w:val="24"/>
              </w:rPr>
            </w:pPr>
            <w:r w:rsidRPr="007819E9">
              <w:rPr>
                <w:rFonts w:ascii="Times New Roman" w:hAnsi="Times New Roman"/>
                <w:sz w:val="24"/>
                <w:szCs w:val="24"/>
                <w:lang w:val="kk-KZ"/>
              </w:rPr>
              <w:t>Ұсталу уақыты</w:t>
            </w:r>
            <w:r w:rsidRPr="007819E9">
              <w:rPr>
                <w:rFonts w:ascii="Times New Roman" w:hAnsi="Times New Roman"/>
                <w:sz w:val="24"/>
                <w:szCs w:val="24"/>
              </w:rPr>
              <w:t>, мин</w:t>
            </w:r>
          </w:p>
        </w:tc>
        <w:tc>
          <w:tcPr>
            <w:tcW w:w="1784" w:type="pct"/>
            <w:shd w:val="clear" w:color="auto" w:fill="auto"/>
            <w:noWrap/>
            <w:vAlign w:val="center"/>
            <w:hideMark/>
          </w:tcPr>
          <w:p w14:paraId="315CD075" w14:textId="77777777" w:rsidR="00416DDE" w:rsidRPr="007819E9" w:rsidRDefault="00416DDE"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Байланыстар</w:t>
            </w:r>
          </w:p>
        </w:tc>
        <w:tc>
          <w:tcPr>
            <w:tcW w:w="1144" w:type="pct"/>
            <w:shd w:val="clear" w:color="auto" w:fill="auto"/>
            <w:noWrap/>
            <w:vAlign w:val="center"/>
            <w:hideMark/>
          </w:tcPr>
          <w:p w14:paraId="50B5F5DD" w14:textId="77777777" w:rsidR="00416DDE" w:rsidRPr="007819E9" w:rsidRDefault="00416DDE" w:rsidP="00250956">
            <w:pPr>
              <w:spacing w:after="0" w:line="240" w:lineRule="auto"/>
              <w:jc w:val="center"/>
              <w:rPr>
                <w:rFonts w:ascii="Times New Roman" w:hAnsi="Times New Roman"/>
                <w:sz w:val="24"/>
                <w:szCs w:val="24"/>
              </w:rPr>
            </w:pPr>
            <w:r w:rsidRPr="007819E9">
              <w:rPr>
                <w:rFonts w:ascii="Times New Roman" w:hAnsi="Times New Roman"/>
                <w:sz w:val="24"/>
                <w:szCs w:val="24"/>
                <w:lang w:val="kk-KZ"/>
              </w:rPr>
              <w:t>И</w:t>
            </w:r>
            <w:r w:rsidRPr="007819E9">
              <w:rPr>
                <w:rFonts w:ascii="Times New Roman" w:hAnsi="Times New Roman"/>
                <w:sz w:val="24"/>
                <w:szCs w:val="24"/>
              </w:rPr>
              <w:t>дентификаци</w:t>
            </w:r>
            <w:r w:rsidRPr="007819E9">
              <w:rPr>
                <w:rFonts w:ascii="Times New Roman" w:hAnsi="Times New Roman"/>
                <w:sz w:val="24"/>
                <w:szCs w:val="24"/>
                <w:lang w:val="kk-KZ"/>
              </w:rPr>
              <w:t>ялау ықтималдылығы</w:t>
            </w:r>
            <w:r w:rsidRPr="007819E9">
              <w:rPr>
                <w:rFonts w:ascii="Times New Roman" w:hAnsi="Times New Roman"/>
                <w:sz w:val="24"/>
                <w:szCs w:val="24"/>
              </w:rPr>
              <w:t>, %</w:t>
            </w:r>
          </w:p>
        </w:tc>
        <w:tc>
          <w:tcPr>
            <w:tcW w:w="976" w:type="pct"/>
            <w:shd w:val="clear" w:color="auto" w:fill="auto"/>
            <w:noWrap/>
            <w:vAlign w:val="center"/>
            <w:hideMark/>
          </w:tcPr>
          <w:p w14:paraId="6FA6058F" w14:textId="77777777" w:rsidR="00416DDE" w:rsidRPr="007819E9" w:rsidRDefault="00416DDE" w:rsidP="00250956">
            <w:pPr>
              <w:spacing w:after="0" w:line="240" w:lineRule="auto"/>
              <w:jc w:val="center"/>
              <w:rPr>
                <w:rFonts w:ascii="Times New Roman" w:hAnsi="Times New Roman"/>
                <w:sz w:val="24"/>
                <w:szCs w:val="24"/>
              </w:rPr>
            </w:pPr>
            <w:r w:rsidRPr="007819E9">
              <w:rPr>
                <w:rFonts w:ascii="Times New Roman" w:hAnsi="Times New Roman"/>
                <w:sz w:val="24"/>
                <w:szCs w:val="24"/>
                <w:lang w:val="kk-KZ"/>
              </w:rPr>
              <w:t>Пайыздық мәні</w:t>
            </w:r>
            <w:r w:rsidRPr="007819E9">
              <w:rPr>
                <w:rFonts w:ascii="Times New Roman" w:hAnsi="Times New Roman"/>
                <w:sz w:val="24"/>
                <w:szCs w:val="24"/>
              </w:rPr>
              <w:t>, %</w:t>
            </w:r>
          </w:p>
        </w:tc>
      </w:tr>
      <w:tr w:rsidR="00416DDE" w:rsidRPr="007819E9" w14:paraId="16989E45" w14:textId="77777777" w:rsidTr="002B6057">
        <w:trPr>
          <w:trHeight w:val="20"/>
        </w:trPr>
        <w:tc>
          <w:tcPr>
            <w:tcW w:w="301" w:type="pct"/>
            <w:shd w:val="clear" w:color="auto" w:fill="auto"/>
            <w:noWrap/>
            <w:vAlign w:val="center"/>
          </w:tcPr>
          <w:p w14:paraId="089A70DA" w14:textId="77777777" w:rsidR="00416DDE" w:rsidRPr="007819E9" w:rsidRDefault="00416DDE"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w:t>
            </w:r>
          </w:p>
        </w:tc>
        <w:tc>
          <w:tcPr>
            <w:tcW w:w="795" w:type="pct"/>
            <w:shd w:val="clear" w:color="auto" w:fill="auto"/>
            <w:noWrap/>
            <w:vAlign w:val="center"/>
          </w:tcPr>
          <w:p w14:paraId="27E81AE3" w14:textId="77777777" w:rsidR="00416DDE" w:rsidRPr="007819E9" w:rsidRDefault="00416DDE"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2</w:t>
            </w:r>
          </w:p>
        </w:tc>
        <w:tc>
          <w:tcPr>
            <w:tcW w:w="1784" w:type="pct"/>
            <w:shd w:val="clear" w:color="auto" w:fill="auto"/>
            <w:noWrap/>
            <w:vAlign w:val="center"/>
          </w:tcPr>
          <w:p w14:paraId="0E5C3914" w14:textId="77777777" w:rsidR="00416DDE" w:rsidRPr="007819E9" w:rsidRDefault="00416DDE"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3</w:t>
            </w:r>
          </w:p>
        </w:tc>
        <w:tc>
          <w:tcPr>
            <w:tcW w:w="1144" w:type="pct"/>
            <w:shd w:val="clear" w:color="auto" w:fill="auto"/>
            <w:noWrap/>
            <w:vAlign w:val="center"/>
          </w:tcPr>
          <w:p w14:paraId="03067A1A" w14:textId="77777777" w:rsidR="00416DDE" w:rsidRPr="007819E9" w:rsidRDefault="00416DDE"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4</w:t>
            </w:r>
          </w:p>
        </w:tc>
        <w:tc>
          <w:tcPr>
            <w:tcW w:w="976" w:type="pct"/>
            <w:shd w:val="clear" w:color="auto" w:fill="auto"/>
            <w:noWrap/>
            <w:vAlign w:val="center"/>
          </w:tcPr>
          <w:p w14:paraId="2A86F603" w14:textId="77777777" w:rsidR="00416DDE" w:rsidRPr="007819E9" w:rsidRDefault="00416DDE"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5</w:t>
            </w:r>
          </w:p>
        </w:tc>
      </w:tr>
      <w:tr w:rsidR="00416DDE" w:rsidRPr="007819E9" w14:paraId="767ECBDD" w14:textId="77777777" w:rsidTr="002B6057">
        <w:trPr>
          <w:trHeight w:val="20"/>
        </w:trPr>
        <w:tc>
          <w:tcPr>
            <w:tcW w:w="301" w:type="pct"/>
            <w:shd w:val="clear" w:color="auto" w:fill="auto"/>
            <w:noWrap/>
            <w:vAlign w:val="center"/>
            <w:hideMark/>
          </w:tcPr>
          <w:p w14:paraId="77FC8AFD"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w:t>
            </w:r>
          </w:p>
        </w:tc>
        <w:tc>
          <w:tcPr>
            <w:tcW w:w="795" w:type="pct"/>
            <w:shd w:val="clear" w:color="auto" w:fill="auto"/>
            <w:noWrap/>
            <w:vAlign w:val="center"/>
            <w:hideMark/>
          </w:tcPr>
          <w:p w14:paraId="2E6D0884"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10,62</w:t>
            </w:r>
          </w:p>
        </w:tc>
        <w:tc>
          <w:tcPr>
            <w:tcW w:w="1784" w:type="pct"/>
            <w:shd w:val="clear" w:color="auto" w:fill="auto"/>
            <w:noWrap/>
            <w:vAlign w:val="center"/>
            <w:hideMark/>
          </w:tcPr>
          <w:p w14:paraId="27EC8C7E"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2H-Pyran-2,6(3H)-dione</w:t>
            </w:r>
          </w:p>
        </w:tc>
        <w:tc>
          <w:tcPr>
            <w:tcW w:w="1144" w:type="pct"/>
            <w:shd w:val="clear" w:color="auto" w:fill="auto"/>
            <w:noWrap/>
            <w:vAlign w:val="center"/>
            <w:hideMark/>
          </w:tcPr>
          <w:p w14:paraId="38D67DC3"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82</w:t>
            </w:r>
          </w:p>
        </w:tc>
        <w:tc>
          <w:tcPr>
            <w:tcW w:w="976" w:type="pct"/>
            <w:shd w:val="clear" w:color="auto" w:fill="auto"/>
            <w:noWrap/>
            <w:vAlign w:val="center"/>
            <w:hideMark/>
          </w:tcPr>
          <w:p w14:paraId="17A38054"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0,25</w:t>
            </w:r>
          </w:p>
        </w:tc>
      </w:tr>
      <w:tr w:rsidR="00416DDE" w:rsidRPr="007819E9" w14:paraId="2A42CD3A" w14:textId="77777777" w:rsidTr="002B6057">
        <w:trPr>
          <w:trHeight w:val="20"/>
        </w:trPr>
        <w:tc>
          <w:tcPr>
            <w:tcW w:w="301" w:type="pct"/>
            <w:shd w:val="clear" w:color="auto" w:fill="auto"/>
            <w:noWrap/>
            <w:vAlign w:val="center"/>
            <w:hideMark/>
          </w:tcPr>
          <w:p w14:paraId="795FC3B5"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w:t>
            </w:r>
          </w:p>
        </w:tc>
        <w:tc>
          <w:tcPr>
            <w:tcW w:w="795" w:type="pct"/>
            <w:shd w:val="clear" w:color="auto" w:fill="auto"/>
            <w:noWrap/>
            <w:vAlign w:val="center"/>
            <w:hideMark/>
          </w:tcPr>
          <w:p w14:paraId="69E402A5"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10,72</w:t>
            </w:r>
          </w:p>
        </w:tc>
        <w:tc>
          <w:tcPr>
            <w:tcW w:w="1784" w:type="pct"/>
            <w:shd w:val="clear" w:color="auto" w:fill="auto"/>
            <w:noWrap/>
            <w:vAlign w:val="center"/>
            <w:hideMark/>
          </w:tcPr>
          <w:p w14:paraId="6B465293"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Oxazolidine, 2,2-diethyl-3-methyl-</w:t>
            </w:r>
          </w:p>
        </w:tc>
        <w:tc>
          <w:tcPr>
            <w:tcW w:w="1144" w:type="pct"/>
            <w:shd w:val="clear" w:color="auto" w:fill="auto"/>
            <w:noWrap/>
            <w:vAlign w:val="center"/>
            <w:hideMark/>
          </w:tcPr>
          <w:p w14:paraId="03DABB0E"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68</w:t>
            </w:r>
          </w:p>
        </w:tc>
        <w:tc>
          <w:tcPr>
            <w:tcW w:w="976" w:type="pct"/>
            <w:shd w:val="clear" w:color="auto" w:fill="auto"/>
            <w:noWrap/>
            <w:vAlign w:val="center"/>
            <w:hideMark/>
          </w:tcPr>
          <w:p w14:paraId="7946C00E"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0,44</w:t>
            </w:r>
          </w:p>
        </w:tc>
      </w:tr>
      <w:tr w:rsidR="00416DDE" w:rsidRPr="007819E9" w14:paraId="21180D6B" w14:textId="77777777" w:rsidTr="002B6057">
        <w:trPr>
          <w:trHeight w:val="20"/>
        </w:trPr>
        <w:tc>
          <w:tcPr>
            <w:tcW w:w="301" w:type="pct"/>
            <w:shd w:val="clear" w:color="auto" w:fill="auto"/>
            <w:noWrap/>
            <w:vAlign w:val="center"/>
            <w:hideMark/>
          </w:tcPr>
          <w:p w14:paraId="5FC7F286"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w:t>
            </w:r>
          </w:p>
        </w:tc>
        <w:tc>
          <w:tcPr>
            <w:tcW w:w="795" w:type="pct"/>
            <w:shd w:val="clear" w:color="auto" w:fill="auto"/>
            <w:noWrap/>
            <w:vAlign w:val="center"/>
            <w:hideMark/>
          </w:tcPr>
          <w:p w14:paraId="14AFF153"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11,13</w:t>
            </w:r>
          </w:p>
        </w:tc>
        <w:tc>
          <w:tcPr>
            <w:tcW w:w="1784" w:type="pct"/>
            <w:shd w:val="clear" w:color="auto" w:fill="auto"/>
            <w:noWrap/>
            <w:vAlign w:val="center"/>
            <w:hideMark/>
          </w:tcPr>
          <w:p w14:paraId="3CC9AD2F"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2-Cyclopenten-1-one, 2-hydroxy-3-methyl-</w:t>
            </w:r>
          </w:p>
        </w:tc>
        <w:tc>
          <w:tcPr>
            <w:tcW w:w="1144" w:type="pct"/>
            <w:shd w:val="clear" w:color="auto" w:fill="auto"/>
            <w:noWrap/>
            <w:vAlign w:val="center"/>
            <w:hideMark/>
          </w:tcPr>
          <w:p w14:paraId="2005A81D"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90</w:t>
            </w:r>
          </w:p>
        </w:tc>
        <w:tc>
          <w:tcPr>
            <w:tcW w:w="976" w:type="pct"/>
            <w:shd w:val="clear" w:color="auto" w:fill="auto"/>
            <w:noWrap/>
            <w:vAlign w:val="center"/>
            <w:hideMark/>
          </w:tcPr>
          <w:p w14:paraId="140F1151"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0,31</w:t>
            </w:r>
          </w:p>
        </w:tc>
      </w:tr>
      <w:tr w:rsidR="00416DDE" w:rsidRPr="007819E9" w14:paraId="14AB2D2A" w14:textId="77777777" w:rsidTr="002B6057">
        <w:trPr>
          <w:trHeight w:val="20"/>
        </w:trPr>
        <w:tc>
          <w:tcPr>
            <w:tcW w:w="301" w:type="pct"/>
            <w:tcBorders>
              <w:bottom w:val="nil"/>
            </w:tcBorders>
            <w:shd w:val="clear" w:color="auto" w:fill="auto"/>
            <w:noWrap/>
            <w:vAlign w:val="center"/>
            <w:hideMark/>
          </w:tcPr>
          <w:p w14:paraId="32C7962B"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w:t>
            </w:r>
          </w:p>
        </w:tc>
        <w:tc>
          <w:tcPr>
            <w:tcW w:w="795" w:type="pct"/>
            <w:tcBorders>
              <w:bottom w:val="nil"/>
            </w:tcBorders>
            <w:shd w:val="clear" w:color="auto" w:fill="auto"/>
            <w:noWrap/>
            <w:vAlign w:val="center"/>
            <w:hideMark/>
          </w:tcPr>
          <w:p w14:paraId="2DD8B05C"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11,54</w:t>
            </w:r>
          </w:p>
        </w:tc>
        <w:tc>
          <w:tcPr>
            <w:tcW w:w="1784" w:type="pct"/>
            <w:tcBorders>
              <w:bottom w:val="nil"/>
            </w:tcBorders>
            <w:shd w:val="clear" w:color="auto" w:fill="auto"/>
            <w:noWrap/>
            <w:vAlign w:val="center"/>
            <w:hideMark/>
          </w:tcPr>
          <w:p w14:paraId="6CF290DC"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Benzeneacetaldehyde</w:t>
            </w:r>
          </w:p>
        </w:tc>
        <w:tc>
          <w:tcPr>
            <w:tcW w:w="1144" w:type="pct"/>
            <w:tcBorders>
              <w:bottom w:val="nil"/>
            </w:tcBorders>
            <w:shd w:val="clear" w:color="auto" w:fill="auto"/>
            <w:noWrap/>
            <w:vAlign w:val="center"/>
            <w:hideMark/>
          </w:tcPr>
          <w:p w14:paraId="30AC4727"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89</w:t>
            </w:r>
          </w:p>
        </w:tc>
        <w:tc>
          <w:tcPr>
            <w:tcW w:w="976" w:type="pct"/>
            <w:tcBorders>
              <w:bottom w:val="nil"/>
            </w:tcBorders>
            <w:shd w:val="clear" w:color="auto" w:fill="auto"/>
            <w:noWrap/>
            <w:vAlign w:val="center"/>
            <w:hideMark/>
          </w:tcPr>
          <w:p w14:paraId="5C326720" w14:textId="77777777" w:rsidR="00416DDE" w:rsidRPr="007819E9" w:rsidRDefault="00416DDE" w:rsidP="00250956">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0,50</w:t>
            </w:r>
          </w:p>
        </w:tc>
      </w:tr>
      <w:tr w:rsidR="00FB3AC1" w:rsidRPr="007819E9" w14:paraId="706577A2" w14:textId="77777777" w:rsidTr="002B6057">
        <w:trPr>
          <w:trHeight w:val="20"/>
        </w:trPr>
        <w:tc>
          <w:tcPr>
            <w:tcW w:w="301" w:type="pct"/>
            <w:shd w:val="clear" w:color="auto" w:fill="auto"/>
            <w:noWrap/>
            <w:vAlign w:val="center"/>
          </w:tcPr>
          <w:p w14:paraId="60750090"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w:t>
            </w:r>
          </w:p>
        </w:tc>
        <w:tc>
          <w:tcPr>
            <w:tcW w:w="795" w:type="pct"/>
            <w:shd w:val="clear" w:color="auto" w:fill="auto"/>
            <w:noWrap/>
            <w:vAlign w:val="center"/>
          </w:tcPr>
          <w:p w14:paraId="03A36CF5"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12,40</w:t>
            </w:r>
          </w:p>
        </w:tc>
        <w:tc>
          <w:tcPr>
            <w:tcW w:w="1784" w:type="pct"/>
            <w:shd w:val="clear" w:color="auto" w:fill="auto"/>
            <w:noWrap/>
            <w:vAlign w:val="center"/>
          </w:tcPr>
          <w:p w14:paraId="2F97A1E9" w14:textId="77777777" w:rsidR="00FB3AC1" w:rsidRPr="007819E9" w:rsidRDefault="00FB3AC1" w:rsidP="000D77EE">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l-Alanine, N-(2-furoyl)-, ethyl ester</w:t>
            </w:r>
          </w:p>
        </w:tc>
        <w:tc>
          <w:tcPr>
            <w:tcW w:w="1144" w:type="pct"/>
            <w:shd w:val="clear" w:color="auto" w:fill="auto"/>
            <w:noWrap/>
            <w:vAlign w:val="center"/>
          </w:tcPr>
          <w:p w14:paraId="672B363E"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64</w:t>
            </w:r>
          </w:p>
        </w:tc>
        <w:tc>
          <w:tcPr>
            <w:tcW w:w="976" w:type="pct"/>
            <w:shd w:val="clear" w:color="auto" w:fill="auto"/>
            <w:noWrap/>
            <w:vAlign w:val="center"/>
          </w:tcPr>
          <w:p w14:paraId="7FCCD71D"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3,61</w:t>
            </w:r>
          </w:p>
        </w:tc>
      </w:tr>
      <w:tr w:rsidR="00E87A2B" w:rsidRPr="007819E9" w14:paraId="7DE8980F" w14:textId="77777777" w:rsidTr="002B6057">
        <w:trPr>
          <w:trHeight w:val="20"/>
        </w:trPr>
        <w:tc>
          <w:tcPr>
            <w:tcW w:w="301" w:type="pct"/>
            <w:shd w:val="clear" w:color="auto" w:fill="auto"/>
            <w:noWrap/>
            <w:vAlign w:val="center"/>
            <w:hideMark/>
          </w:tcPr>
          <w:p w14:paraId="5E93AFC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w:t>
            </w:r>
          </w:p>
        </w:tc>
        <w:tc>
          <w:tcPr>
            <w:tcW w:w="795" w:type="pct"/>
            <w:shd w:val="clear" w:color="auto" w:fill="auto"/>
            <w:noWrap/>
            <w:vAlign w:val="center"/>
            <w:hideMark/>
          </w:tcPr>
          <w:p w14:paraId="62CC7B6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12,74</w:t>
            </w:r>
          </w:p>
        </w:tc>
        <w:tc>
          <w:tcPr>
            <w:tcW w:w="1784" w:type="pct"/>
            <w:shd w:val="clear" w:color="auto" w:fill="auto"/>
            <w:noWrap/>
            <w:vAlign w:val="center"/>
            <w:hideMark/>
          </w:tcPr>
          <w:p w14:paraId="59A70B2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Acetic acid, (acetyloxy)-</w:t>
            </w:r>
          </w:p>
        </w:tc>
        <w:tc>
          <w:tcPr>
            <w:tcW w:w="1144" w:type="pct"/>
            <w:shd w:val="clear" w:color="auto" w:fill="auto"/>
            <w:noWrap/>
            <w:vAlign w:val="center"/>
            <w:hideMark/>
          </w:tcPr>
          <w:p w14:paraId="78632D0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62</w:t>
            </w:r>
          </w:p>
        </w:tc>
        <w:tc>
          <w:tcPr>
            <w:tcW w:w="976" w:type="pct"/>
            <w:shd w:val="clear" w:color="auto" w:fill="auto"/>
            <w:noWrap/>
            <w:vAlign w:val="center"/>
            <w:hideMark/>
          </w:tcPr>
          <w:p w14:paraId="0FC46F2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6,00</w:t>
            </w:r>
          </w:p>
        </w:tc>
      </w:tr>
      <w:tr w:rsidR="00E87A2B" w:rsidRPr="007819E9" w14:paraId="6DD4C4DC" w14:textId="77777777" w:rsidTr="002B6057">
        <w:trPr>
          <w:trHeight w:val="20"/>
        </w:trPr>
        <w:tc>
          <w:tcPr>
            <w:tcW w:w="301" w:type="pct"/>
            <w:shd w:val="clear" w:color="auto" w:fill="auto"/>
            <w:noWrap/>
            <w:vAlign w:val="center"/>
            <w:hideMark/>
          </w:tcPr>
          <w:p w14:paraId="5F1E6B7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w:t>
            </w:r>
          </w:p>
        </w:tc>
        <w:tc>
          <w:tcPr>
            <w:tcW w:w="795" w:type="pct"/>
            <w:shd w:val="clear" w:color="auto" w:fill="auto"/>
            <w:noWrap/>
            <w:vAlign w:val="center"/>
            <w:hideMark/>
          </w:tcPr>
          <w:p w14:paraId="2D0C886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12,84</w:t>
            </w:r>
          </w:p>
        </w:tc>
        <w:tc>
          <w:tcPr>
            <w:tcW w:w="1784" w:type="pct"/>
            <w:shd w:val="clear" w:color="auto" w:fill="auto"/>
            <w:noWrap/>
            <w:vAlign w:val="center"/>
            <w:hideMark/>
          </w:tcPr>
          <w:p w14:paraId="54DA5DD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2-Hydroxy-gamma-butyrolactone</w:t>
            </w:r>
          </w:p>
        </w:tc>
        <w:tc>
          <w:tcPr>
            <w:tcW w:w="1144" w:type="pct"/>
            <w:shd w:val="clear" w:color="auto" w:fill="auto"/>
            <w:noWrap/>
            <w:vAlign w:val="center"/>
            <w:hideMark/>
          </w:tcPr>
          <w:p w14:paraId="584DF8C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78</w:t>
            </w:r>
          </w:p>
        </w:tc>
        <w:tc>
          <w:tcPr>
            <w:tcW w:w="976" w:type="pct"/>
            <w:shd w:val="clear" w:color="auto" w:fill="auto"/>
            <w:noWrap/>
            <w:vAlign w:val="center"/>
            <w:hideMark/>
          </w:tcPr>
          <w:p w14:paraId="424F0DE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1,30</w:t>
            </w:r>
          </w:p>
        </w:tc>
      </w:tr>
      <w:tr w:rsidR="00E87A2B" w:rsidRPr="007819E9" w14:paraId="42953B83" w14:textId="77777777" w:rsidTr="002B6057">
        <w:trPr>
          <w:trHeight w:val="20"/>
        </w:trPr>
        <w:tc>
          <w:tcPr>
            <w:tcW w:w="301" w:type="pct"/>
            <w:shd w:val="clear" w:color="auto" w:fill="auto"/>
            <w:noWrap/>
            <w:vAlign w:val="center"/>
            <w:hideMark/>
          </w:tcPr>
          <w:p w14:paraId="16910E6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w:t>
            </w:r>
          </w:p>
        </w:tc>
        <w:tc>
          <w:tcPr>
            <w:tcW w:w="795" w:type="pct"/>
            <w:shd w:val="clear" w:color="auto" w:fill="auto"/>
            <w:noWrap/>
            <w:vAlign w:val="center"/>
            <w:hideMark/>
          </w:tcPr>
          <w:p w14:paraId="55E16CC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13,06</w:t>
            </w:r>
          </w:p>
        </w:tc>
        <w:tc>
          <w:tcPr>
            <w:tcW w:w="1784" w:type="pct"/>
            <w:shd w:val="clear" w:color="auto" w:fill="auto"/>
            <w:noWrap/>
            <w:vAlign w:val="center"/>
            <w:hideMark/>
          </w:tcPr>
          <w:p w14:paraId="44175B2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2,4,5-Trihydroxypyrimidine</w:t>
            </w:r>
          </w:p>
        </w:tc>
        <w:tc>
          <w:tcPr>
            <w:tcW w:w="1144" w:type="pct"/>
            <w:shd w:val="clear" w:color="auto" w:fill="auto"/>
            <w:noWrap/>
            <w:vAlign w:val="center"/>
            <w:hideMark/>
          </w:tcPr>
          <w:p w14:paraId="4F108B8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75</w:t>
            </w:r>
          </w:p>
        </w:tc>
        <w:tc>
          <w:tcPr>
            <w:tcW w:w="976" w:type="pct"/>
            <w:shd w:val="clear" w:color="auto" w:fill="auto"/>
            <w:noWrap/>
            <w:vAlign w:val="center"/>
            <w:hideMark/>
          </w:tcPr>
          <w:p w14:paraId="48C4D7B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2,25</w:t>
            </w:r>
          </w:p>
        </w:tc>
      </w:tr>
      <w:tr w:rsidR="00E87A2B" w:rsidRPr="007819E9" w14:paraId="32533B3D" w14:textId="77777777" w:rsidTr="002B6057">
        <w:trPr>
          <w:trHeight w:val="20"/>
        </w:trPr>
        <w:tc>
          <w:tcPr>
            <w:tcW w:w="301" w:type="pct"/>
            <w:shd w:val="clear" w:color="auto" w:fill="auto"/>
            <w:noWrap/>
            <w:vAlign w:val="center"/>
            <w:hideMark/>
          </w:tcPr>
          <w:p w14:paraId="7218DFD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w:t>
            </w:r>
          </w:p>
        </w:tc>
        <w:tc>
          <w:tcPr>
            <w:tcW w:w="795" w:type="pct"/>
            <w:shd w:val="clear" w:color="auto" w:fill="auto"/>
            <w:noWrap/>
            <w:vAlign w:val="center"/>
            <w:hideMark/>
          </w:tcPr>
          <w:p w14:paraId="3F5101D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13,13</w:t>
            </w:r>
          </w:p>
        </w:tc>
        <w:tc>
          <w:tcPr>
            <w:tcW w:w="1784" w:type="pct"/>
            <w:shd w:val="clear" w:color="auto" w:fill="auto"/>
            <w:noWrap/>
            <w:vAlign w:val="center"/>
            <w:hideMark/>
          </w:tcPr>
          <w:p w14:paraId="21C180B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Methyl 2-furoate</w:t>
            </w:r>
          </w:p>
        </w:tc>
        <w:tc>
          <w:tcPr>
            <w:tcW w:w="1144" w:type="pct"/>
            <w:shd w:val="clear" w:color="auto" w:fill="auto"/>
            <w:noWrap/>
            <w:vAlign w:val="center"/>
            <w:hideMark/>
          </w:tcPr>
          <w:p w14:paraId="1774730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88</w:t>
            </w:r>
          </w:p>
        </w:tc>
        <w:tc>
          <w:tcPr>
            <w:tcW w:w="976" w:type="pct"/>
            <w:shd w:val="clear" w:color="auto" w:fill="auto"/>
            <w:noWrap/>
            <w:vAlign w:val="center"/>
            <w:hideMark/>
          </w:tcPr>
          <w:p w14:paraId="696DBF5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2,87</w:t>
            </w:r>
          </w:p>
        </w:tc>
      </w:tr>
      <w:tr w:rsidR="00E87A2B" w:rsidRPr="007819E9" w14:paraId="1A22C1FE" w14:textId="77777777" w:rsidTr="002B6057">
        <w:trPr>
          <w:trHeight w:val="20"/>
        </w:trPr>
        <w:tc>
          <w:tcPr>
            <w:tcW w:w="301" w:type="pct"/>
            <w:shd w:val="clear" w:color="auto" w:fill="auto"/>
            <w:noWrap/>
            <w:vAlign w:val="center"/>
            <w:hideMark/>
          </w:tcPr>
          <w:p w14:paraId="3E144E9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10</w:t>
            </w:r>
          </w:p>
        </w:tc>
        <w:tc>
          <w:tcPr>
            <w:tcW w:w="795" w:type="pct"/>
            <w:shd w:val="clear" w:color="auto" w:fill="auto"/>
            <w:noWrap/>
            <w:vAlign w:val="center"/>
            <w:hideMark/>
          </w:tcPr>
          <w:p w14:paraId="2C175F2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13,41</w:t>
            </w:r>
          </w:p>
        </w:tc>
        <w:tc>
          <w:tcPr>
            <w:tcW w:w="1784" w:type="pct"/>
            <w:shd w:val="clear" w:color="auto" w:fill="auto"/>
            <w:noWrap/>
            <w:vAlign w:val="center"/>
            <w:hideMark/>
          </w:tcPr>
          <w:p w14:paraId="17AB324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Glycerin</w:t>
            </w:r>
          </w:p>
        </w:tc>
        <w:tc>
          <w:tcPr>
            <w:tcW w:w="1144" w:type="pct"/>
            <w:shd w:val="clear" w:color="auto" w:fill="auto"/>
            <w:noWrap/>
            <w:vAlign w:val="center"/>
            <w:hideMark/>
          </w:tcPr>
          <w:p w14:paraId="1DB42A4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70</w:t>
            </w:r>
          </w:p>
        </w:tc>
        <w:tc>
          <w:tcPr>
            <w:tcW w:w="976" w:type="pct"/>
            <w:shd w:val="clear" w:color="auto" w:fill="auto"/>
            <w:noWrap/>
            <w:vAlign w:val="center"/>
            <w:hideMark/>
          </w:tcPr>
          <w:p w14:paraId="23C6BBE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2,44</w:t>
            </w:r>
          </w:p>
        </w:tc>
      </w:tr>
      <w:tr w:rsidR="00E87A2B" w:rsidRPr="007819E9" w14:paraId="38511D8A" w14:textId="77777777" w:rsidTr="002B6057">
        <w:trPr>
          <w:trHeight w:val="20"/>
        </w:trPr>
        <w:tc>
          <w:tcPr>
            <w:tcW w:w="301" w:type="pct"/>
            <w:shd w:val="clear" w:color="auto" w:fill="auto"/>
            <w:noWrap/>
            <w:vAlign w:val="center"/>
            <w:hideMark/>
          </w:tcPr>
          <w:p w14:paraId="4278EE8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11</w:t>
            </w:r>
          </w:p>
        </w:tc>
        <w:tc>
          <w:tcPr>
            <w:tcW w:w="795" w:type="pct"/>
            <w:shd w:val="clear" w:color="auto" w:fill="auto"/>
            <w:noWrap/>
            <w:vAlign w:val="center"/>
            <w:hideMark/>
          </w:tcPr>
          <w:p w14:paraId="3463DFA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14,22</w:t>
            </w:r>
          </w:p>
        </w:tc>
        <w:tc>
          <w:tcPr>
            <w:tcW w:w="1784" w:type="pct"/>
            <w:shd w:val="clear" w:color="auto" w:fill="auto"/>
            <w:noWrap/>
            <w:vAlign w:val="center"/>
            <w:hideMark/>
          </w:tcPr>
          <w:p w14:paraId="7686DF8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2,5-Furandicarboxaldehyde</w:t>
            </w:r>
          </w:p>
        </w:tc>
        <w:tc>
          <w:tcPr>
            <w:tcW w:w="1144" w:type="pct"/>
            <w:shd w:val="clear" w:color="auto" w:fill="auto"/>
            <w:noWrap/>
            <w:vAlign w:val="center"/>
            <w:hideMark/>
          </w:tcPr>
          <w:p w14:paraId="2F3944A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68</w:t>
            </w:r>
          </w:p>
        </w:tc>
        <w:tc>
          <w:tcPr>
            <w:tcW w:w="976" w:type="pct"/>
            <w:shd w:val="clear" w:color="auto" w:fill="auto"/>
            <w:noWrap/>
            <w:vAlign w:val="center"/>
            <w:hideMark/>
          </w:tcPr>
          <w:p w14:paraId="430BD75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0,54</w:t>
            </w:r>
          </w:p>
        </w:tc>
      </w:tr>
      <w:tr w:rsidR="00E87A2B" w:rsidRPr="007819E9" w14:paraId="0A56017B" w14:textId="77777777" w:rsidTr="002B6057">
        <w:trPr>
          <w:trHeight w:val="20"/>
        </w:trPr>
        <w:tc>
          <w:tcPr>
            <w:tcW w:w="301" w:type="pct"/>
            <w:shd w:val="clear" w:color="auto" w:fill="auto"/>
            <w:noWrap/>
            <w:vAlign w:val="center"/>
            <w:hideMark/>
          </w:tcPr>
          <w:p w14:paraId="1AE7176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12</w:t>
            </w:r>
          </w:p>
        </w:tc>
        <w:tc>
          <w:tcPr>
            <w:tcW w:w="795" w:type="pct"/>
            <w:shd w:val="clear" w:color="auto" w:fill="auto"/>
            <w:noWrap/>
            <w:vAlign w:val="center"/>
            <w:hideMark/>
          </w:tcPr>
          <w:p w14:paraId="2E7A270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15,12</w:t>
            </w:r>
          </w:p>
        </w:tc>
        <w:tc>
          <w:tcPr>
            <w:tcW w:w="1784" w:type="pct"/>
            <w:shd w:val="clear" w:color="auto" w:fill="auto"/>
            <w:noWrap/>
            <w:vAlign w:val="center"/>
            <w:hideMark/>
          </w:tcPr>
          <w:p w14:paraId="1F3747FA"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4H-Pyran-4-one, 2,3-dihydro-3,5-dihydroxy-6-methyl-</w:t>
            </w:r>
          </w:p>
        </w:tc>
        <w:tc>
          <w:tcPr>
            <w:tcW w:w="1144" w:type="pct"/>
            <w:shd w:val="clear" w:color="auto" w:fill="auto"/>
            <w:noWrap/>
            <w:vAlign w:val="center"/>
            <w:hideMark/>
          </w:tcPr>
          <w:p w14:paraId="26D109E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87</w:t>
            </w:r>
          </w:p>
        </w:tc>
        <w:tc>
          <w:tcPr>
            <w:tcW w:w="976" w:type="pct"/>
            <w:shd w:val="clear" w:color="auto" w:fill="auto"/>
            <w:noWrap/>
            <w:vAlign w:val="center"/>
            <w:hideMark/>
          </w:tcPr>
          <w:p w14:paraId="3C75B2B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9,60</w:t>
            </w:r>
          </w:p>
        </w:tc>
      </w:tr>
      <w:tr w:rsidR="002B6057" w:rsidRPr="007819E9" w14:paraId="59ABF238" w14:textId="77777777" w:rsidTr="00506251">
        <w:trPr>
          <w:trHeight w:val="20"/>
        </w:trPr>
        <w:tc>
          <w:tcPr>
            <w:tcW w:w="5000" w:type="pct"/>
            <w:gridSpan w:val="5"/>
            <w:tcBorders>
              <w:top w:val="nil"/>
              <w:left w:val="nil"/>
              <w:right w:val="nil"/>
            </w:tcBorders>
            <w:shd w:val="clear" w:color="auto" w:fill="auto"/>
            <w:noWrap/>
            <w:vAlign w:val="center"/>
          </w:tcPr>
          <w:p w14:paraId="08D11F57" w14:textId="77777777" w:rsidR="002B6057" w:rsidRPr="007819E9" w:rsidRDefault="002B6057" w:rsidP="00506251">
            <w:pPr>
              <w:spacing w:after="0" w:line="240" w:lineRule="auto"/>
              <w:ind w:left="-113"/>
              <w:rPr>
                <w:rFonts w:ascii="Times New Roman" w:eastAsia="Times New Roman" w:hAnsi="Times New Roman"/>
                <w:color w:val="000000"/>
                <w:sz w:val="28"/>
                <w:szCs w:val="24"/>
                <w:lang w:val="kk-KZ"/>
              </w:rPr>
            </w:pPr>
            <w:r w:rsidRPr="007819E9">
              <w:rPr>
                <w:rFonts w:ascii="Times New Roman" w:eastAsia="Times New Roman" w:hAnsi="Times New Roman"/>
                <w:color w:val="000000"/>
                <w:sz w:val="28"/>
                <w:szCs w:val="24"/>
                <w:lang w:val="kk-KZ"/>
              </w:rPr>
              <w:t>Кесте 23 жалғасы</w:t>
            </w:r>
          </w:p>
        </w:tc>
      </w:tr>
      <w:tr w:rsidR="002B6057" w:rsidRPr="007819E9" w14:paraId="060CB606" w14:textId="77777777" w:rsidTr="00506251">
        <w:trPr>
          <w:trHeight w:val="20"/>
        </w:trPr>
        <w:tc>
          <w:tcPr>
            <w:tcW w:w="301" w:type="pct"/>
            <w:shd w:val="clear" w:color="auto" w:fill="auto"/>
            <w:noWrap/>
            <w:vAlign w:val="center"/>
          </w:tcPr>
          <w:p w14:paraId="34782F3A"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1</w:t>
            </w:r>
          </w:p>
        </w:tc>
        <w:tc>
          <w:tcPr>
            <w:tcW w:w="795" w:type="pct"/>
            <w:shd w:val="clear" w:color="auto" w:fill="auto"/>
            <w:noWrap/>
            <w:vAlign w:val="center"/>
          </w:tcPr>
          <w:p w14:paraId="01B89898"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2</w:t>
            </w:r>
          </w:p>
        </w:tc>
        <w:tc>
          <w:tcPr>
            <w:tcW w:w="1784" w:type="pct"/>
            <w:shd w:val="clear" w:color="auto" w:fill="auto"/>
            <w:noWrap/>
            <w:vAlign w:val="center"/>
          </w:tcPr>
          <w:p w14:paraId="21C2AE80"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3</w:t>
            </w:r>
          </w:p>
        </w:tc>
        <w:tc>
          <w:tcPr>
            <w:tcW w:w="1144" w:type="pct"/>
            <w:shd w:val="clear" w:color="auto" w:fill="auto"/>
            <w:noWrap/>
            <w:vAlign w:val="center"/>
          </w:tcPr>
          <w:p w14:paraId="44AD2F95"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4</w:t>
            </w:r>
          </w:p>
        </w:tc>
        <w:tc>
          <w:tcPr>
            <w:tcW w:w="976" w:type="pct"/>
            <w:shd w:val="clear" w:color="auto" w:fill="auto"/>
            <w:noWrap/>
            <w:vAlign w:val="center"/>
          </w:tcPr>
          <w:p w14:paraId="430731C2"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5</w:t>
            </w:r>
          </w:p>
        </w:tc>
      </w:tr>
      <w:tr w:rsidR="00E87A2B" w:rsidRPr="007819E9" w14:paraId="3BEA6D84" w14:textId="77777777" w:rsidTr="002B6057">
        <w:trPr>
          <w:trHeight w:val="20"/>
        </w:trPr>
        <w:tc>
          <w:tcPr>
            <w:tcW w:w="301" w:type="pct"/>
            <w:shd w:val="clear" w:color="auto" w:fill="auto"/>
            <w:noWrap/>
            <w:vAlign w:val="center"/>
            <w:hideMark/>
          </w:tcPr>
          <w:p w14:paraId="20838DD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13</w:t>
            </w:r>
          </w:p>
        </w:tc>
        <w:tc>
          <w:tcPr>
            <w:tcW w:w="795" w:type="pct"/>
            <w:shd w:val="clear" w:color="auto" w:fill="auto"/>
            <w:noWrap/>
            <w:vAlign w:val="center"/>
            <w:hideMark/>
          </w:tcPr>
          <w:p w14:paraId="71E5803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16,23</w:t>
            </w:r>
          </w:p>
        </w:tc>
        <w:tc>
          <w:tcPr>
            <w:tcW w:w="1784" w:type="pct"/>
            <w:shd w:val="clear" w:color="auto" w:fill="auto"/>
            <w:noWrap/>
            <w:vAlign w:val="center"/>
            <w:hideMark/>
          </w:tcPr>
          <w:p w14:paraId="0C74BBA4"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2-Propanamine, N-methyl-N-nitroso-</w:t>
            </w:r>
          </w:p>
        </w:tc>
        <w:tc>
          <w:tcPr>
            <w:tcW w:w="1144" w:type="pct"/>
            <w:shd w:val="clear" w:color="auto" w:fill="auto"/>
            <w:noWrap/>
            <w:vAlign w:val="center"/>
            <w:hideMark/>
          </w:tcPr>
          <w:p w14:paraId="754F273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67</w:t>
            </w:r>
          </w:p>
        </w:tc>
        <w:tc>
          <w:tcPr>
            <w:tcW w:w="976" w:type="pct"/>
            <w:shd w:val="clear" w:color="auto" w:fill="auto"/>
            <w:noWrap/>
            <w:vAlign w:val="center"/>
            <w:hideMark/>
          </w:tcPr>
          <w:p w14:paraId="78A0625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1,75</w:t>
            </w:r>
          </w:p>
        </w:tc>
      </w:tr>
      <w:tr w:rsidR="00E87A2B" w:rsidRPr="007819E9" w14:paraId="77E21A2A" w14:textId="77777777" w:rsidTr="002B6057">
        <w:trPr>
          <w:trHeight w:val="20"/>
        </w:trPr>
        <w:tc>
          <w:tcPr>
            <w:tcW w:w="301" w:type="pct"/>
            <w:shd w:val="clear" w:color="auto" w:fill="auto"/>
            <w:noWrap/>
            <w:vAlign w:val="center"/>
            <w:hideMark/>
          </w:tcPr>
          <w:p w14:paraId="2B7831C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14</w:t>
            </w:r>
          </w:p>
        </w:tc>
        <w:tc>
          <w:tcPr>
            <w:tcW w:w="795" w:type="pct"/>
            <w:shd w:val="clear" w:color="auto" w:fill="auto"/>
            <w:noWrap/>
            <w:vAlign w:val="center"/>
            <w:hideMark/>
          </w:tcPr>
          <w:p w14:paraId="3D1B5EF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16,49</w:t>
            </w:r>
          </w:p>
        </w:tc>
        <w:tc>
          <w:tcPr>
            <w:tcW w:w="1784" w:type="pct"/>
            <w:shd w:val="clear" w:color="auto" w:fill="auto"/>
            <w:noWrap/>
            <w:vAlign w:val="center"/>
            <w:hideMark/>
          </w:tcPr>
          <w:p w14:paraId="5E15F261"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2-Furancarboxylic acid, 3-methyl-, methyl ester</w:t>
            </w:r>
          </w:p>
        </w:tc>
        <w:tc>
          <w:tcPr>
            <w:tcW w:w="1144" w:type="pct"/>
            <w:shd w:val="clear" w:color="auto" w:fill="auto"/>
            <w:noWrap/>
            <w:vAlign w:val="center"/>
            <w:hideMark/>
          </w:tcPr>
          <w:p w14:paraId="0B00613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72</w:t>
            </w:r>
          </w:p>
        </w:tc>
        <w:tc>
          <w:tcPr>
            <w:tcW w:w="976" w:type="pct"/>
            <w:shd w:val="clear" w:color="auto" w:fill="auto"/>
            <w:noWrap/>
            <w:vAlign w:val="center"/>
            <w:hideMark/>
          </w:tcPr>
          <w:p w14:paraId="289F072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0,42</w:t>
            </w:r>
          </w:p>
        </w:tc>
      </w:tr>
      <w:tr w:rsidR="00E87A2B" w:rsidRPr="007819E9" w14:paraId="72766CFC" w14:textId="77777777" w:rsidTr="002B6057">
        <w:trPr>
          <w:trHeight w:val="20"/>
        </w:trPr>
        <w:tc>
          <w:tcPr>
            <w:tcW w:w="301" w:type="pct"/>
            <w:shd w:val="clear" w:color="auto" w:fill="auto"/>
            <w:noWrap/>
            <w:vAlign w:val="center"/>
            <w:hideMark/>
          </w:tcPr>
          <w:p w14:paraId="3812A38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15</w:t>
            </w:r>
          </w:p>
        </w:tc>
        <w:tc>
          <w:tcPr>
            <w:tcW w:w="795" w:type="pct"/>
            <w:shd w:val="clear" w:color="auto" w:fill="auto"/>
            <w:noWrap/>
            <w:vAlign w:val="center"/>
            <w:hideMark/>
          </w:tcPr>
          <w:p w14:paraId="3E18965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17,09</w:t>
            </w:r>
          </w:p>
        </w:tc>
        <w:tc>
          <w:tcPr>
            <w:tcW w:w="1784" w:type="pct"/>
            <w:shd w:val="clear" w:color="auto" w:fill="auto"/>
            <w:noWrap/>
            <w:vAlign w:val="center"/>
            <w:hideMark/>
          </w:tcPr>
          <w:p w14:paraId="504D2E3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2,4(3H,5H)-Furandione, 3-methyl-</w:t>
            </w:r>
          </w:p>
        </w:tc>
        <w:tc>
          <w:tcPr>
            <w:tcW w:w="1144" w:type="pct"/>
            <w:shd w:val="clear" w:color="auto" w:fill="auto"/>
            <w:noWrap/>
            <w:vAlign w:val="center"/>
            <w:hideMark/>
          </w:tcPr>
          <w:p w14:paraId="3BF322A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64</w:t>
            </w:r>
          </w:p>
        </w:tc>
        <w:tc>
          <w:tcPr>
            <w:tcW w:w="976" w:type="pct"/>
            <w:shd w:val="clear" w:color="auto" w:fill="auto"/>
            <w:noWrap/>
            <w:vAlign w:val="center"/>
            <w:hideMark/>
          </w:tcPr>
          <w:p w14:paraId="7984B09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0,43</w:t>
            </w:r>
          </w:p>
        </w:tc>
      </w:tr>
      <w:tr w:rsidR="00E87A2B" w:rsidRPr="007819E9" w14:paraId="053B82C9" w14:textId="77777777" w:rsidTr="002B6057">
        <w:trPr>
          <w:trHeight w:val="20"/>
        </w:trPr>
        <w:tc>
          <w:tcPr>
            <w:tcW w:w="301" w:type="pct"/>
            <w:shd w:val="clear" w:color="auto" w:fill="auto"/>
            <w:noWrap/>
            <w:vAlign w:val="center"/>
            <w:hideMark/>
          </w:tcPr>
          <w:p w14:paraId="443FF64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16</w:t>
            </w:r>
          </w:p>
        </w:tc>
        <w:tc>
          <w:tcPr>
            <w:tcW w:w="795" w:type="pct"/>
            <w:shd w:val="clear" w:color="auto" w:fill="auto"/>
            <w:noWrap/>
            <w:vAlign w:val="center"/>
            <w:hideMark/>
          </w:tcPr>
          <w:p w14:paraId="64D90AC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17,33</w:t>
            </w:r>
          </w:p>
        </w:tc>
        <w:tc>
          <w:tcPr>
            <w:tcW w:w="1784" w:type="pct"/>
            <w:shd w:val="clear" w:color="auto" w:fill="auto"/>
            <w:noWrap/>
            <w:vAlign w:val="center"/>
            <w:hideMark/>
          </w:tcPr>
          <w:p w14:paraId="757FDC4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2,4-Decadienal, (E,E)-</w:t>
            </w:r>
          </w:p>
        </w:tc>
        <w:tc>
          <w:tcPr>
            <w:tcW w:w="1144" w:type="pct"/>
            <w:shd w:val="clear" w:color="auto" w:fill="auto"/>
            <w:noWrap/>
            <w:vAlign w:val="center"/>
            <w:hideMark/>
          </w:tcPr>
          <w:p w14:paraId="45322AB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77</w:t>
            </w:r>
          </w:p>
        </w:tc>
        <w:tc>
          <w:tcPr>
            <w:tcW w:w="976" w:type="pct"/>
            <w:shd w:val="clear" w:color="auto" w:fill="auto"/>
            <w:noWrap/>
            <w:vAlign w:val="center"/>
            <w:hideMark/>
          </w:tcPr>
          <w:p w14:paraId="309CAA3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0,23</w:t>
            </w:r>
          </w:p>
        </w:tc>
      </w:tr>
      <w:tr w:rsidR="00E87A2B" w:rsidRPr="007819E9" w14:paraId="2D6F8A0E" w14:textId="77777777" w:rsidTr="002B6057">
        <w:trPr>
          <w:trHeight w:val="20"/>
        </w:trPr>
        <w:tc>
          <w:tcPr>
            <w:tcW w:w="301" w:type="pct"/>
            <w:shd w:val="clear" w:color="auto" w:fill="auto"/>
            <w:noWrap/>
            <w:vAlign w:val="center"/>
            <w:hideMark/>
          </w:tcPr>
          <w:p w14:paraId="57151B5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17</w:t>
            </w:r>
          </w:p>
        </w:tc>
        <w:tc>
          <w:tcPr>
            <w:tcW w:w="795" w:type="pct"/>
            <w:shd w:val="clear" w:color="auto" w:fill="auto"/>
            <w:noWrap/>
            <w:vAlign w:val="center"/>
            <w:hideMark/>
          </w:tcPr>
          <w:p w14:paraId="5FC65C3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18,18</w:t>
            </w:r>
          </w:p>
        </w:tc>
        <w:tc>
          <w:tcPr>
            <w:tcW w:w="1784" w:type="pct"/>
            <w:shd w:val="clear" w:color="auto" w:fill="auto"/>
            <w:noWrap/>
            <w:vAlign w:val="center"/>
            <w:hideMark/>
          </w:tcPr>
          <w:p w14:paraId="57CC05F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5-Acetoxymethyl-2-furaldehyde</w:t>
            </w:r>
          </w:p>
        </w:tc>
        <w:tc>
          <w:tcPr>
            <w:tcW w:w="1144" w:type="pct"/>
            <w:shd w:val="clear" w:color="auto" w:fill="auto"/>
            <w:noWrap/>
            <w:vAlign w:val="center"/>
            <w:hideMark/>
          </w:tcPr>
          <w:p w14:paraId="490CBA3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70</w:t>
            </w:r>
          </w:p>
        </w:tc>
        <w:tc>
          <w:tcPr>
            <w:tcW w:w="976" w:type="pct"/>
            <w:shd w:val="clear" w:color="auto" w:fill="auto"/>
            <w:noWrap/>
            <w:vAlign w:val="center"/>
            <w:hideMark/>
          </w:tcPr>
          <w:p w14:paraId="08512E7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0,44</w:t>
            </w:r>
          </w:p>
        </w:tc>
      </w:tr>
      <w:tr w:rsidR="00E87A2B" w:rsidRPr="007819E9" w14:paraId="72578386" w14:textId="77777777" w:rsidTr="002B6057">
        <w:trPr>
          <w:trHeight w:val="20"/>
        </w:trPr>
        <w:tc>
          <w:tcPr>
            <w:tcW w:w="301" w:type="pct"/>
            <w:shd w:val="clear" w:color="auto" w:fill="auto"/>
            <w:noWrap/>
            <w:vAlign w:val="center"/>
            <w:hideMark/>
          </w:tcPr>
          <w:p w14:paraId="2B100F3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18</w:t>
            </w:r>
          </w:p>
        </w:tc>
        <w:tc>
          <w:tcPr>
            <w:tcW w:w="795" w:type="pct"/>
            <w:shd w:val="clear" w:color="auto" w:fill="auto"/>
            <w:noWrap/>
            <w:vAlign w:val="center"/>
            <w:hideMark/>
          </w:tcPr>
          <w:p w14:paraId="2225239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18,30</w:t>
            </w:r>
          </w:p>
        </w:tc>
        <w:tc>
          <w:tcPr>
            <w:tcW w:w="1784" w:type="pct"/>
            <w:shd w:val="clear" w:color="auto" w:fill="auto"/>
            <w:noWrap/>
            <w:vAlign w:val="center"/>
            <w:hideMark/>
          </w:tcPr>
          <w:p w14:paraId="05D3844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2-Acetoxy-3-hydroxyacetophenone</w:t>
            </w:r>
          </w:p>
        </w:tc>
        <w:tc>
          <w:tcPr>
            <w:tcW w:w="1144" w:type="pct"/>
            <w:shd w:val="clear" w:color="auto" w:fill="auto"/>
            <w:noWrap/>
            <w:vAlign w:val="center"/>
            <w:hideMark/>
          </w:tcPr>
          <w:p w14:paraId="1E85FCD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67</w:t>
            </w:r>
          </w:p>
        </w:tc>
        <w:tc>
          <w:tcPr>
            <w:tcW w:w="976" w:type="pct"/>
            <w:shd w:val="clear" w:color="auto" w:fill="auto"/>
            <w:noWrap/>
            <w:vAlign w:val="center"/>
            <w:hideMark/>
          </w:tcPr>
          <w:p w14:paraId="1540CF2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1,00</w:t>
            </w:r>
          </w:p>
        </w:tc>
      </w:tr>
      <w:tr w:rsidR="00E87A2B" w:rsidRPr="007819E9" w14:paraId="58B053DC" w14:textId="77777777" w:rsidTr="002B6057">
        <w:trPr>
          <w:trHeight w:val="20"/>
        </w:trPr>
        <w:tc>
          <w:tcPr>
            <w:tcW w:w="301" w:type="pct"/>
            <w:shd w:val="clear" w:color="auto" w:fill="auto"/>
            <w:noWrap/>
            <w:vAlign w:val="center"/>
            <w:hideMark/>
          </w:tcPr>
          <w:p w14:paraId="225D97A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19</w:t>
            </w:r>
          </w:p>
        </w:tc>
        <w:tc>
          <w:tcPr>
            <w:tcW w:w="795" w:type="pct"/>
            <w:shd w:val="clear" w:color="auto" w:fill="auto"/>
            <w:noWrap/>
            <w:vAlign w:val="center"/>
            <w:hideMark/>
          </w:tcPr>
          <w:p w14:paraId="7B8FB1C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18,57</w:t>
            </w:r>
          </w:p>
        </w:tc>
        <w:tc>
          <w:tcPr>
            <w:tcW w:w="1784" w:type="pct"/>
            <w:shd w:val="clear" w:color="auto" w:fill="auto"/>
            <w:noWrap/>
            <w:vAlign w:val="center"/>
            <w:hideMark/>
          </w:tcPr>
          <w:p w14:paraId="52A38CB6"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2-Pentenoic acid, 3-methyl-, methyl ester</w:t>
            </w:r>
          </w:p>
        </w:tc>
        <w:tc>
          <w:tcPr>
            <w:tcW w:w="1144" w:type="pct"/>
            <w:shd w:val="clear" w:color="auto" w:fill="auto"/>
            <w:noWrap/>
            <w:vAlign w:val="center"/>
            <w:hideMark/>
          </w:tcPr>
          <w:p w14:paraId="6759FA2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64</w:t>
            </w:r>
          </w:p>
        </w:tc>
        <w:tc>
          <w:tcPr>
            <w:tcW w:w="976" w:type="pct"/>
            <w:shd w:val="clear" w:color="auto" w:fill="auto"/>
            <w:noWrap/>
            <w:vAlign w:val="center"/>
            <w:hideMark/>
          </w:tcPr>
          <w:p w14:paraId="01DEBAC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3,82</w:t>
            </w:r>
          </w:p>
        </w:tc>
      </w:tr>
      <w:tr w:rsidR="00E87A2B" w:rsidRPr="007819E9" w14:paraId="4E2B4D0C" w14:textId="77777777" w:rsidTr="002B6057">
        <w:trPr>
          <w:trHeight w:val="20"/>
        </w:trPr>
        <w:tc>
          <w:tcPr>
            <w:tcW w:w="301" w:type="pct"/>
            <w:shd w:val="clear" w:color="auto" w:fill="auto"/>
            <w:noWrap/>
            <w:vAlign w:val="center"/>
            <w:hideMark/>
          </w:tcPr>
          <w:p w14:paraId="7F8E0A8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20</w:t>
            </w:r>
          </w:p>
        </w:tc>
        <w:tc>
          <w:tcPr>
            <w:tcW w:w="795" w:type="pct"/>
            <w:shd w:val="clear" w:color="auto" w:fill="auto"/>
            <w:noWrap/>
            <w:vAlign w:val="center"/>
            <w:hideMark/>
          </w:tcPr>
          <w:p w14:paraId="07367AD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18,79</w:t>
            </w:r>
          </w:p>
        </w:tc>
        <w:tc>
          <w:tcPr>
            <w:tcW w:w="1784" w:type="pct"/>
            <w:shd w:val="clear" w:color="auto" w:fill="auto"/>
            <w:noWrap/>
            <w:vAlign w:val="center"/>
            <w:hideMark/>
          </w:tcPr>
          <w:p w14:paraId="5014558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Decanoic acid</w:t>
            </w:r>
          </w:p>
        </w:tc>
        <w:tc>
          <w:tcPr>
            <w:tcW w:w="1144" w:type="pct"/>
            <w:shd w:val="clear" w:color="auto" w:fill="auto"/>
            <w:noWrap/>
            <w:vAlign w:val="center"/>
            <w:hideMark/>
          </w:tcPr>
          <w:p w14:paraId="37216BA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61</w:t>
            </w:r>
          </w:p>
        </w:tc>
        <w:tc>
          <w:tcPr>
            <w:tcW w:w="976" w:type="pct"/>
            <w:shd w:val="clear" w:color="auto" w:fill="auto"/>
            <w:noWrap/>
            <w:vAlign w:val="center"/>
            <w:hideMark/>
          </w:tcPr>
          <w:p w14:paraId="182B3F6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5,49</w:t>
            </w:r>
          </w:p>
        </w:tc>
      </w:tr>
      <w:tr w:rsidR="00E87A2B" w:rsidRPr="007819E9" w14:paraId="0C838F0C" w14:textId="77777777" w:rsidTr="002B6057">
        <w:trPr>
          <w:trHeight w:val="20"/>
        </w:trPr>
        <w:tc>
          <w:tcPr>
            <w:tcW w:w="301" w:type="pct"/>
            <w:shd w:val="clear" w:color="auto" w:fill="auto"/>
            <w:noWrap/>
            <w:vAlign w:val="center"/>
            <w:hideMark/>
          </w:tcPr>
          <w:p w14:paraId="6E3792E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21</w:t>
            </w:r>
          </w:p>
        </w:tc>
        <w:tc>
          <w:tcPr>
            <w:tcW w:w="795" w:type="pct"/>
            <w:shd w:val="clear" w:color="auto" w:fill="auto"/>
            <w:noWrap/>
            <w:vAlign w:val="center"/>
            <w:hideMark/>
          </w:tcPr>
          <w:p w14:paraId="650BCE6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19,23</w:t>
            </w:r>
          </w:p>
        </w:tc>
        <w:tc>
          <w:tcPr>
            <w:tcW w:w="1784" w:type="pct"/>
            <w:shd w:val="clear" w:color="auto" w:fill="auto"/>
            <w:noWrap/>
            <w:vAlign w:val="center"/>
            <w:hideMark/>
          </w:tcPr>
          <w:p w14:paraId="10FA5D0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5-Hydroxymethylfurfural</w:t>
            </w:r>
          </w:p>
        </w:tc>
        <w:tc>
          <w:tcPr>
            <w:tcW w:w="1144" w:type="pct"/>
            <w:shd w:val="clear" w:color="auto" w:fill="auto"/>
            <w:noWrap/>
            <w:vAlign w:val="center"/>
            <w:hideMark/>
          </w:tcPr>
          <w:p w14:paraId="6FCE8E1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87</w:t>
            </w:r>
          </w:p>
        </w:tc>
        <w:tc>
          <w:tcPr>
            <w:tcW w:w="976" w:type="pct"/>
            <w:shd w:val="clear" w:color="auto" w:fill="auto"/>
            <w:noWrap/>
            <w:vAlign w:val="center"/>
            <w:hideMark/>
          </w:tcPr>
          <w:p w14:paraId="622DA79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21,45</w:t>
            </w:r>
          </w:p>
        </w:tc>
      </w:tr>
      <w:tr w:rsidR="00E87A2B" w:rsidRPr="007819E9" w14:paraId="5CB3AFCB" w14:textId="77777777" w:rsidTr="002B6057">
        <w:trPr>
          <w:trHeight w:val="20"/>
        </w:trPr>
        <w:tc>
          <w:tcPr>
            <w:tcW w:w="301" w:type="pct"/>
            <w:shd w:val="clear" w:color="auto" w:fill="auto"/>
            <w:noWrap/>
            <w:vAlign w:val="center"/>
            <w:hideMark/>
          </w:tcPr>
          <w:p w14:paraId="2E13798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22</w:t>
            </w:r>
          </w:p>
        </w:tc>
        <w:tc>
          <w:tcPr>
            <w:tcW w:w="795" w:type="pct"/>
            <w:shd w:val="clear" w:color="auto" w:fill="auto"/>
            <w:noWrap/>
            <w:vAlign w:val="center"/>
            <w:hideMark/>
          </w:tcPr>
          <w:p w14:paraId="3C2921E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19,70</w:t>
            </w:r>
          </w:p>
        </w:tc>
        <w:tc>
          <w:tcPr>
            <w:tcW w:w="1784" w:type="pct"/>
            <w:shd w:val="clear" w:color="auto" w:fill="auto"/>
            <w:noWrap/>
            <w:vAlign w:val="center"/>
            <w:hideMark/>
          </w:tcPr>
          <w:p w14:paraId="1106852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2-Propanone, 1-(1,3-dioxolan-2-yl)-</w:t>
            </w:r>
          </w:p>
        </w:tc>
        <w:tc>
          <w:tcPr>
            <w:tcW w:w="1144" w:type="pct"/>
            <w:shd w:val="clear" w:color="auto" w:fill="auto"/>
            <w:noWrap/>
            <w:vAlign w:val="center"/>
            <w:hideMark/>
          </w:tcPr>
          <w:p w14:paraId="422F8BD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61</w:t>
            </w:r>
          </w:p>
        </w:tc>
        <w:tc>
          <w:tcPr>
            <w:tcW w:w="976" w:type="pct"/>
            <w:shd w:val="clear" w:color="auto" w:fill="auto"/>
            <w:noWrap/>
            <w:vAlign w:val="center"/>
            <w:hideMark/>
          </w:tcPr>
          <w:p w14:paraId="3514094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0,22</w:t>
            </w:r>
          </w:p>
        </w:tc>
      </w:tr>
      <w:tr w:rsidR="00E87A2B" w:rsidRPr="007819E9" w14:paraId="3A092D9D" w14:textId="77777777" w:rsidTr="002B6057">
        <w:trPr>
          <w:trHeight w:val="20"/>
        </w:trPr>
        <w:tc>
          <w:tcPr>
            <w:tcW w:w="301" w:type="pct"/>
            <w:shd w:val="clear" w:color="auto" w:fill="auto"/>
            <w:noWrap/>
            <w:vAlign w:val="center"/>
            <w:hideMark/>
          </w:tcPr>
          <w:p w14:paraId="746BECE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23</w:t>
            </w:r>
          </w:p>
        </w:tc>
        <w:tc>
          <w:tcPr>
            <w:tcW w:w="795" w:type="pct"/>
            <w:shd w:val="clear" w:color="auto" w:fill="auto"/>
            <w:noWrap/>
            <w:vAlign w:val="center"/>
            <w:hideMark/>
          </w:tcPr>
          <w:p w14:paraId="6B6BC11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19,80</w:t>
            </w:r>
          </w:p>
        </w:tc>
        <w:tc>
          <w:tcPr>
            <w:tcW w:w="1784" w:type="pct"/>
            <w:shd w:val="clear" w:color="auto" w:fill="auto"/>
            <w:noWrap/>
            <w:vAlign w:val="center"/>
            <w:hideMark/>
          </w:tcPr>
          <w:p w14:paraId="1FDC711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3(2H)-Furanone, dihydro-5-isopropyl-</w:t>
            </w:r>
          </w:p>
        </w:tc>
        <w:tc>
          <w:tcPr>
            <w:tcW w:w="1144" w:type="pct"/>
            <w:shd w:val="clear" w:color="auto" w:fill="auto"/>
            <w:noWrap/>
            <w:vAlign w:val="center"/>
            <w:hideMark/>
          </w:tcPr>
          <w:p w14:paraId="66EB6D6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67</w:t>
            </w:r>
          </w:p>
        </w:tc>
        <w:tc>
          <w:tcPr>
            <w:tcW w:w="976" w:type="pct"/>
            <w:shd w:val="clear" w:color="auto" w:fill="auto"/>
            <w:noWrap/>
            <w:vAlign w:val="center"/>
            <w:hideMark/>
          </w:tcPr>
          <w:p w14:paraId="70D1C1E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0,82</w:t>
            </w:r>
          </w:p>
        </w:tc>
      </w:tr>
      <w:tr w:rsidR="00E87A2B" w:rsidRPr="007819E9" w14:paraId="4612AD44" w14:textId="77777777" w:rsidTr="002B6057">
        <w:trPr>
          <w:trHeight w:val="20"/>
        </w:trPr>
        <w:tc>
          <w:tcPr>
            <w:tcW w:w="301" w:type="pct"/>
            <w:shd w:val="clear" w:color="auto" w:fill="auto"/>
            <w:noWrap/>
            <w:vAlign w:val="center"/>
            <w:hideMark/>
          </w:tcPr>
          <w:p w14:paraId="0D27A06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24</w:t>
            </w:r>
          </w:p>
        </w:tc>
        <w:tc>
          <w:tcPr>
            <w:tcW w:w="795" w:type="pct"/>
            <w:shd w:val="clear" w:color="auto" w:fill="auto"/>
            <w:noWrap/>
            <w:vAlign w:val="center"/>
            <w:hideMark/>
          </w:tcPr>
          <w:p w14:paraId="4441440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20,05</w:t>
            </w:r>
          </w:p>
        </w:tc>
        <w:tc>
          <w:tcPr>
            <w:tcW w:w="1784" w:type="pct"/>
            <w:shd w:val="clear" w:color="auto" w:fill="auto"/>
            <w:noWrap/>
            <w:vAlign w:val="center"/>
            <w:hideMark/>
          </w:tcPr>
          <w:p w14:paraId="16DB3AE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Hexanoic acid, anhydride</w:t>
            </w:r>
          </w:p>
        </w:tc>
        <w:tc>
          <w:tcPr>
            <w:tcW w:w="1144" w:type="pct"/>
            <w:shd w:val="clear" w:color="auto" w:fill="auto"/>
            <w:noWrap/>
            <w:vAlign w:val="center"/>
            <w:hideMark/>
          </w:tcPr>
          <w:p w14:paraId="7370580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80</w:t>
            </w:r>
          </w:p>
        </w:tc>
        <w:tc>
          <w:tcPr>
            <w:tcW w:w="976" w:type="pct"/>
            <w:shd w:val="clear" w:color="auto" w:fill="auto"/>
            <w:noWrap/>
            <w:vAlign w:val="center"/>
            <w:hideMark/>
          </w:tcPr>
          <w:p w14:paraId="37EE251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0,18</w:t>
            </w:r>
          </w:p>
        </w:tc>
      </w:tr>
      <w:tr w:rsidR="00E87A2B" w:rsidRPr="007819E9" w14:paraId="7FF61101" w14:textId="77777777" w:rsidTr="002B6057">
        <w:trPr>
          <w:trHeight w:val="20"/>
        </w:trPr>
        <w:tc>
          <w:tcPr>
            <w:tcW w:w="301" w:type="pct"/>
            <w:shd w:val="clear" w:color="auto" w:fill="auto"/>
            <w:noWrap/>
            <w:vAlign w:val="center"/>
            <w:hideMark/>
          </w:tcPr>
          <w:p w14:paraId="558DDA7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25</w:t>
            </w:r>
          </w:p>
        </w:tc>
        <w:tc>
          <w:tcPr>
            <w:tcW w:w="795" w:type="pct"/>
            <w:shd w:val="clear" w:color="auto" w:fill="auto"/>
            <w:noWrap/>
            <w:vAlign w:val="center"/>
            <w:hideMark/>
          </w:tcPr>
          <w:p w14:paraId="3E034CD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23,40</w:t>
            </w:r>
          </w:p>
        </w:tc>
        <w:tc>
          <w:tcPr>
            <w:tcW w:w="1784" w:type="pct"/>
            <w:shd w:val="clear" w:color="auto" w:fill="auto"/>
            <w:noWrap/>
            <w:vAlign w:val="center"/>
            <w:hideMark/>
          </w:tcPr>
          <w:p w14:paraId="1FA6C73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Dodecanoic acid</w:t>
            </w:r>
          </w:p>
        </w:tc>
        <w:tc>
          <w:tcPr>
            <w:tcW w:w="1144" w:type="pct"/>
            <w:shd w:val="clear" w:color="auto" w:fill="auto"/>
            <w:noWrap/>
            <w:vAlign w:val="center"/>
            <w:hideMark/>
          </w:tcPr>
          <w:p w14:paraId="5C365CC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88</w:t>
            </w:r>
          </w:p>
        </w:tc>
        <w:tc>
          <w:tcPr>
            <w:tcW w:w="976" w:type="pct"/>
            <w:shd w:val="clear" w:color="auto" w:fill="auto"/>
            <w:noWrap/>
            <w:vAlign w:val="center"/>
            <w:hideMark/>
          </w:tcPr>
          <w:p w14:paraId="2C92348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0,42</w:t>
            </w:r>
          </w:p>
        </w:tc>
      </w:tr>
      <w:tr w:rsidR="00E87A2B" w:rsidRPr="007819E9" w14:paraId="3A93A80D" w14:textId="77777777" w:rsidTr="002B6057">
        <w:trPr>
          <w:trHeight w:val="20"/>
        </w:trPr>
        <w:tc>
          <w:tcPr>
            <w:tcW w:w="301" w:type="pct"/>
            <w:shd w:val="clear" w:color="auto" w:fill="auto"/>
            <w:noWrap/>
            <w:vAlign w:val="center"/>
            <w:hideMark/>
          </w:tcPr>
          <w:p w14:paraId="1DF75E2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26</w:t>
            </w:r>
          </w:p>
        </w:tc>
        <w:tc>
          <w:tcPr>
            <w:tcW w:w="795" w:type="pct"/>
            <w:shd w:val="clear" w:color="auto" w:fill="auto"/>
            <w:noWrap/>
            <w:vAlign w:val="center"/>
            <w:hideMark/>
          </w:tcPr>
          <w:p w14:paraId="35E3011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24,20</w:t>
            </w:r>
          </w:p>
        </w:tc>
        <w:tc>
          <w:tcPr>
            <w:tcW w:w="1784" w:type="pct"/>
            <w:shd w:val="clear" w:color="auto" w:fill="auto"/>
            <w:noWrap/>
            <w:vAlign w:val="center"/>
            <w:hideMark/>
          </w:tcPr>
          <w:p w14:paraId="60AE894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Thiophene, 2-ethyl-5-(2-methylpropyl)-</w:t>
            </w:r>
          </w:p>
        </w:tc>
        <w:tc>
          <w:tcPr>
            <w:tcW w:w="1144" w:type="pct"/>
            <w:shd w:val="clear" w:color="auto" w:fill="auto"/>
            <w:noWrap/>
            <w:vAlign w:val="center"/>
            <w:hideMark/>
          </w:tcPr>
          <w:p w14:paraId="22D6520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71</w:t>
            </w:r>
          </w:p>
        </w:tc>
        <w:tc>
          <w:tcPr>
            <w:tcW w:w="976" w:type="pct"/>
            <w:shd w:val="clear" w:color="auto" w:fill="auto"/>
            <w:noWrap/>
            <w:vAlign w:val="center"/>
            <w:hideMark/>
          </w:tcPr>
          <w:p w14:paraId="13157E1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0,48</w:t>
            </w:r>
          </w:p>
        </w:tc>
      </w:tr>
      <w:tr w:rsidR="00E87A2B" w:rsidRPr="007819E9" w14:paraId="411283FD" w14:textId="77777777" w:rsidTr="002B6057">
        <w:trPr>
          <w:trHeight w:val="20"/>
        </w:trPr>
        <w:tc>
          <w:tcPr>
            <w:tcW w:w="301" w:type="pct"/>
            <w:shd w:val="clear" w:color="auto" w:fill="auto"/>
            <w:noWrap/>
            <w:vAlign w:val="center"/>
            <w:hideMark/>
          </w:tcPr>
          <w:p w14:paraId="4DA2D72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27</w:t>
            </w:r>
          </w:p>
        </w:tc>
        <w:tc>
          <w:tcPr>
            <w:tcW w:w="795" w:type="pct"/>
            <w:shd w:val="clear" w:color="auto" w:fill="auto"/>
            <w:noWrap/>
            <w:vAlign w:val="center"/>
            <w:hideMark/>
          </w:tcPr>
          <w:p w14:paraId="7B26057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25,83</w:t>
            </w:r>
          </w:p>
        </w:tc>
        <w:tc>
          <w:tcPr>
            <w:tcW w:w="1784" w:type="pct"/>
            <w:shd w:val="clear" w:color="auto" w:fill="auto"/>
            <w:noWrap/>
            <w:vAlign w:val="center"/>
            <w:hideMark/>
          </w:tcPr>
          <w:p w14:paraId="7CAC3C1B"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rPr>
              <w:t>β</w:t>
            </w:r>
            <w:r w:rsidRPr="007819E9">
              <w:rPr>
                <w:rFonts w:ascii="Times New Roman" w:eastAsia="Times New Roman" w:hAnsi="Times New Roman"/>
                <w:color w:val="000000"/>
                <w:sz w:val="24"/>
                <w:szCs w:val="24"/>
                <w:lang w:val="en-US"/>
              </w:rPr>
              <w:t>-D-Glucopyranose, 4-O-</w:t>
            </w:r>
            <w:r w:rsidRPr="007819E9">
              <w:rPr>
                <w:rFonts w:ascii="Times New Roman" w:eastAsia="Times New Roman" w:hAnsi="Times New Roman"/>
                <w:color w:val="000000"/>
                <w:sz w:val="24"/>
                <w:szCs w:val="24"/>
              </w:rPr>
              <w:t>β</w:t>
            </w:r>
            <w:r w:rsidRPr="007819E9">
              <w:rPr>
                <w:rFonts w:ascii="Times New Roman" w:eastAsia="Times New Roman" w:hAnsi="Times New Roman"/>
                <w:color w:val="000000"/>
                <w:sz w:val="24"/>
                <w:szCs w:val="24"/>
                <w:lang w:val="en-US"/>
              </w:rPr>
              <w:t>-D-galactopyranosyl-</w:t>
            </w:r>
          </w:p>
        </w:tc>
        <w:tc>
          <w:tcPr>
            <w:tcW w:w="1144" w:type="pct"/>
            <w:shd w:val="clear" w:color="auto" w:fill="auto"/>
            <w:noWrap/>
            <w:vAlign w:val="center"/>
            <w:hideMark/>
          </w:tcPr>
          <w:p w14:paraId="768AD982"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rPr>
              <w:t>6</w:t>
            </w:r>
            <w:r w:rsidRPr="007819E9">
              <w:rPr>
                <w:rFonts w:ascii="Times New Roman" w:eastAsia="Times New Roman" w:hAnsi="Times New Roman"/>
                <w:color w:val="000000"/>
                <w:sz w:val="24"/>
                <w:szCs w:val="24"/>
                <w:lang w:val="kk-KZ"/>
              </w:rPr>
              <w:t>2</w:t>
            </w:r>
          </w:p>
        </w:tc>
        <w:tc>
          <w:tcPr>
            <w:tcW w:w="976" w:type="pct"/>
            <w:shd w:val="clear" w:color="auto" w:fill="auto"/>
            <w:noWrap/>
            <w:vAlign w:val="center"/>
            <w:hideMark/>
          </w:tcPr>
          <w:p w14:paraId="47C73A4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2,26</w:t>
            </w:r>
          </w:p>
        </w:tc>
      </w:tr>
      <w:tr w:rsidR="00E87A2B" w:rsidRPr="007819E9" w14:paraId="485CD78C" w14:textId="77777777" w:rsidTr="002B6057">
        <w:trPr>
          <w:trHeight w:val="20"/>
        </w:trPr>
        <w:tc>
          <w:tcPr>
            <w:tcW w:w="301" w:type="pct"/>
            <w:tcBorders>
              <w:bottom w:val="nil"/>
            </w:tcBorders>
            <w:shd w:val="clear" w:color="auto" w:fill="auto"/>
            <w:noWrap/>
            <w:vAlign w:val="center"/>
            <w:hideMark/>
          </w:tcPr>
          <w:p w14:paraId="7E5E597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28</w:t>
            </w:r>
          </w:p>
        </w:tc>
        <w:tc>
          <w:tcPr>
            <w:tcW w:w="795" w:type="pct"/>
            <w:tcBorders>
              <w:bottom w:val="nil"/>
            </w:tcBorders>
            <w:shd w:val="clear" w:color="auto" w:fill="auto"/>
            <w:noWrap/>
            <w:vAlign w:val="center"/>
            <w:hideMark/>
          </w:tcPr>
          <w:p w14:paraId="049B6BA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27,85</w:t>
            </w:r>
          </w:p>
        </w:tc>
        <w:tc>
          <w:tcPr>
            <w:tcW w:w="1784" w:type="pct"/>
            <w:tcBorders>
              <w:bottom w:val="nil"/>
            </w:tcBorders>
            <w:shd w:val="clear" w:color="auto" w:fill="auto"/>
            <w:noWrap/>
            <w:vAlign w:val="center"/>
            <w:hideMark/>
          </w:tcPr>
          <w:p w14:paraId="597C858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Tetradecanoic acid</w:t>
            </w:r>
          </w:p>
        </w:tc>
        <w:tc>
          <w:tcPr>
            <w:tcW w:w="1144" w:type="pct"/>
            <w:tcBorders>
              <w:bottom w:val="nil"/>
            </w:tcBorders>
            <w:shd w:val="clear" w:color="auto" w:fill="auto"/>
            <w:noWrap/>
            <w:vAlign w:val="center"/>
            <w:hideMark/>
          </w:tcPr>
          <w:p w14:paraId="191C8DC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82</w:t>
            </w:r>
          </w:p>
        </w:tc>
        <w:tc>
          <w:tcPr>
            <w:tcW w:w="976" w:type="pct"/>
            <w:tcBorders>
              <w:bottom w:val="nil"/>
            </w:tcBorders>
            <w:shd w:val="clear" w:color="auto" w:fill="auto"/>
            <w:noWrap/>
            <w:vAlign w:val="center"/>
            <w:hideMark/>
          </w:tcPr>
          <w:p w14:paraId="7777C21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1,52</w:t>
            </w:r>
          </w:p>
        </w:tc>
      </w:tr>
      <w:tr w:rsidR="00E87A2B" w:rsidRPr="007819E9" w14:paraId="48212F24" w14:textId="77777777" w:rsidTr="002B6057">
        <w:trPr>
          <w:trHeight w:val="20"/>
        </w:trPr>
        <w:tc>
          <w:tcPr>
            <w:tcW w:w="301" w:type="pct"/>
            <w:shd w:val="clear" w:color="auto" w:fill="auto"/>
            <w:noWrap/>
            <w:vAlign w:val="center"/>
            <w:hideMark/>
          </w:tcPr>
          <w:p w14:paraId="68E77FD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29</w:t>
            </w:r>
          </w:p>
        </w:tc>
        <w:tc>
          <w:tcPr>
            <w:tcW w:w="795" w:type="pct"/>
            <w:shd w:val="clear" w:color="auto" w:fill="auto"/>
            <w:noWrap/>
            <w:vAlign w:val="center"/>
            <w:hideMark/>
          </w:tcPr>
          <w:p w14:paraId="141F944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28,25</w:t>
            </w:r>
          </w:p>
        </w:tc>
        <w:tc>
          <w:tcPr>
            <w:tcW w:w="1784" w:type="pct"/>
            <w:shd w:val="clear" w:color="auto" w:fill="auto"/>
            <w:noWrap/>
            <w:vAlign w:val="center"/>
            <w:hideMark/>
          </w:tcPr>
          <w:p w14:paraId="1A890EDD"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(3-Methoxy-2-nitrophenyl)acetic acid, methyl ester</w:t>
            </w:r>
          </w:p>
        </w:tc>
        <w:tc>
          <w:tcPr>
            <w:tcW w:w="1144" w:type="pct"/>
            <w:shd w:val="clear" w:color="auto" w:fill="auto"/>
            <w:noWrap/>
            <w:vAlign w:val="center"/>
            <w:hideMark/>
          </w:tcPr>
          <w:p w14:paraId="170BF34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71</w:t>
            </w:r>
          </w:p>
        </w:tc>
        <w:tc>
          <w:tcPr>
            <w:tcW w:w="976" w:type="pct"/>
            <w:shd w:val="clear" w:color="auto" w:fill="auto"/>
            <w:noWrap/>
            <w:vAlign w:val="center"/>
            <w:hideMark/>
          </w:tcPr>
          <w:p w14:paraId="4081A19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0,18</w:t>
            </w:r>
          </w:p>
        </w:tc>
      </w:tr>
      <w:tr w:rsidR="00E87A2B" w:rsidRPr="007819E9" w14:paraId="4FC14B13" w14:textId="77777777" w:rsidTr="002B6057">
        <w:trPr>
          <w:trHeight w:val="20"/>
        </w:trPr>
        <w:tc>
          <w:tcPr>
            <w:tcW w:w="301" w:type="pct"/>
            <w:shd w:val="clear" w:color="auto" w:fill="auto"/>
            <w:noWrap/>
            <w:vAlign w:val="center"/>
            <w:hideMark/>
          </w:tcPr>
          <w:p w14:paraId="3C1A59A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30</w:t>
            </w:r>
          </w:p>
        </w:tc>
        <w:tc>
          <w:tcPr>
            <w:tcW w:w="795" w:type="pct"/>
            <w:shd w:val="clear" w:color="auto" w:fill="auto"/>
            <w:noWrap/>
            <w:vAlign w:val="center"/>
            <w:hideMark/>
          </w:tcPr>
          <w:p w14:paraId="59ED88B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28,81</w:t>
            </w:r>
          </w:p>
        </w:tc>
        <w:tc>
          <w:tcPr>
            <w:tcW w:w="1784" w:type="pct"/>
            <w:shd w:val="clear" w:color="auto" w:fill="auto"/>
            <w:noWrap/>
            <w:vAlign w:val="center"/>
            <w:hideMark/>
          </w:tcPr>
          <w:p w14:paraId="08A2F82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2-Pentadecanone, 6,10,14-trimethyl-</w:t>
            </w:r>
          </w:p>
        </w:tc>
        <w:tc>
          <w:tcPr>
            <w:tcW w:w="1144" w:type="pct"/>
            <w:shd w:val="clear" w:color="auto" w:fill="auto"/>
            <w:noWrap/>
            <w:vAlign w:val="center"/>
            <w:hideMark/>
          </w:tcPr>
          <w:p w14:paraId="6F15B21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76</w:t>
            </w:r>
          </w:p>
        </w:tc>
        <w:tc>
          <w:tcPr>
            <w:tcW w:w="976" w:type="pct"/>
            <w:shd w:val="clear" w:color="auto" w:fill="auto"/>
            <w:noWrap/>
            <w:vAlign w:val="center"/>
            <w:hideMark/>
          </w:tcPr>
          <w:p w14:paraId="2E5D639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0,10</w:t>
            </w:r>
          </w:p>
        </w:tc>
      </w:tr>
      <w:tr w:rsidR="00E87A2B" w:rsidRPr="007819E9" w14:paraId="68F3634D" w14:textId="77777777" w:rsidTr="002B6057">
        <w:trPr>
          <w:trHeight w:val="20"/>
        </w:trPr>
        <w:tc>
          <w:tcPr>
            <w:tcW w:w="301" w:type="pct"/>
            <w:shd w:val="clear" w:color="auto" w:fill="auto"/>
            <w:noWrap/>
            <w:vAlign w:val="center"/>
            <w:hideMark/>
          </w:tcPr>
          <w:p w14:paraId="456A07D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31</w:t>
            </w:r>
          </w:p>
        </w:tc>
        <w:tc>
          <w:tcPr>
            <w:tcW w:w="795" w:type="pct"/>
            <w:shd w:val="clear" w:color="auto" w:fill="auto"/>
            <w:noWrap/>
            <w:vAlign w:val="center"/>
            <w:hideMark/>
          </w:tcPr>
          <w:p w14:paraId="0FBBD18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29,82</w:t>
            </w:r>
          </w:p>
        </w:tc>
        <w:tc>
          <w:tcPr>
            <w:tcW w:w="1784" w:type="pct"/>
            <w:shd w:val="clear" w:color="auto" w:fill="auto"/>
            <w:noWrap/>
            <w:vAlign w:val="center"/>
            <w:hideMark/>
          </w:tcPr>
          <w:p w14:paraId="3362A6C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Pentadecanoic acid</w:t>
            </w:r>
          </w:p>
        </w:tc>
        <w:tc>
          <w:tcPr>
            <w:tcW w:w="1144" w:type="pct"/>
            <w:shd w:val="clear" w:color="auto" w:fill="auto"/>
            <w:noWrap/>
            <w:vAlign w:val="center"/>
            <w:hideMark/>
          </w:tcPr>
          <w:p w14:paraId="6AA5D02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70</w:t>
            </w:r>
          </w:p>
        </w:tc>
        <w:tc>
          <w:tcPr>
            <w:tcW w:w="976" w:type="pct"/>
            <w:shd w:val="clear" w:color="auto" w:fill="auto"/>
            <w:noWrap/>
            <w:vAlign w:val="center"/>
            <w:hideMark/>
          </w:tcPr>
          <w:p w14:paraId="762E4AA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0,11</w:t>
            </w:r>
          </w:p>
        </w:tc>
      </w:tr>
      <w:tr w:rsidR="00E87A2B" w:rsidRPr="007819E9" w14:paraId="5B74B550" w14:textId="77777777" w:rsidTr="002B6057">
        <w:trPr>
          <w:trHeight w:val="20"/>
        </w:trPr>
        <w:tc>
          <w:tcPr>
            <w:tcW w:w="301" w:type="pct"/>
            <w:shd w:val="clear" w:color="auto" w:fill="auto"/>
            <w:noWrap/>
            <w:vAlign w:val="center"/>
            <w:hideMark/>
          </w:tcPr>
          <w:p w14:paraId="5C35717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32</w:t>
            </w:r>
          </w:p>
        </w:tc>
        <w:tc>
          <w:tcPr>
            <w:tcW w:w="795" w:type="pct"/>
            <w:shd w:val="clear" w:color="auto" w:fill="auto"/>
            <w:noWrap/>
            <w:vAlign w:val="center"/>
            <w:hideMark/>
          </w:tcPr>
          <w:p w14:paraId="094DC82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31,76</w:t>
            </w:r>
          </w:p>
        </w:tc>
        <w:tc>
          <w:tcPr>
            <w:tcW w:w="1784" w:type="pct"/>
            <w:shd w:val="clear" w:color="auto" w:fill="auto"/>
            <w:noWrap/>
            <w:vAlign w:val="center"/>
            <w:hideMark/>
          </w:tcPr>
          <w:p w14:paraId="0805552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Ethyl 9-hexadecenoate</w:t>
            </w:r>
          </w:p>
        </w:tc>
        <w:tc>
          <w:tcPr>
            <w:tcW w:w="1144" w:type="pct"/>
            <w:shd w:val="clear" w:color="auto" w:fill="auto"/>
            <w:noWrap/>
            <w:vAlign w:val="center"/>
            <w:hideMark/>
          </w:tcPr>
          <w:p w14:paraId="4FA11EE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75</w:t>
            </w:r>
          </w:p>
        </w:tc>
        <w:tc>
          <w:tcPr>
            <w:tcW w:w="976" w:type="pct"/>
            <w:shd w:val="clear" w:color="auto" w:fill="auto"/>
            <w:noWrap/>
            <w:vAlign w:val="center"/>
            <w:hideMark/>
          </w:tcPr>
          <w:p w14:paraId="732B33F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0,43</w:t>
            </w:r>
          </w:p>
        </w:tc>
      </w:tr>
      <w:tr w:rsidR="00E87A2B" w:rsidRPr="007819E9" w14:paraId="0542D13C" w14:textId="77777777" w:rsidTr="002B6057">
        <w:trPr>
          <w:trHeight w:val="20"/>
        </w:trPr>
        <w:tc>
          <w:tcPr>
            <w:tcW w:w="301" w:type="pct"/>
            <w:shd w:val="clear" w:color="auto" w:fill="auto"/>
            <w:noWrap/>
            <w:vAlign w:val="center"/>
            <w:hideMark/>
          </w:tcPr>
          <w:p w14:paraId="275C953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33</w:t>
            </w:r>
          </w:p>
        </w:tc>
        <w:tc>
          <w:tcPr>
            <w:tcW w:w="795" w:type="pct"/>
            <w:shd w:val="clear" w:color="auto" w:fill="auto"/>
            <w:noWrap/>
            <w:vAlign w:val="center"/>
            <w:hideMark/>
          </w:tcPr>
          <w:p w14:paraId="25D4CF3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32,20</w:t>
            </w:r>
          </w:p>
        </w:tc>
        <w:tc>
          <w:tcPr>
            <w:tcW w:w="1784" w:type="pct"/>
            <w:shd w:val="clear" w:color="auto" w:fill="auto"/>
            <w:noWrap/>
            <w:vAlign w:val="center"/>
            <w:hideMark/>
          </w:tcPr>
          <w:p w14:paraId="701F782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Hexadecanoic acid</w:t>
            </w:r>
          </w:p>
        </w:tc>
        <w:tc>
          <w:tcPr>
            <w:tcW w:w="1144" w:type="pct"/>
            <w:shd w:val="clear" w:color="auto" w:fill="auto"/>
            <w:noWrap/>
            <w:vAlign w:val="center"/>
            <w:hideMark/>
          </w:tcPr>
          <w:p w14:paraId="025263D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90</w:t>
            </w:r>
          </w:p>
        </w:tc>
        <w:tc>
          <w:tcPr>
            <w:tcW w:w="976" w:type="pct"/>
            <w:shd w:val="clear" w:color="auto" w:fill="auto"/>
            <w:noWrap/>
            <w:vAlign w:val="center"/>
            <w:hideMark/>
          </w:tcPr>
          <w:p w14:paraId="2DCBFA0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10,80</w:t>
            </w:r>
          </w:p>
        </w:tc>
      </w:tr>
      <w:tr w:rsidR="00E87A2B" w:rsidRPr="007819E9" w14:paraId="350899CC" w14:textId="77777777" w:rsidTr="002B6057">
        <w:trPr>
          <w:trHeight w:val="20"/>
        </w:trPr>
        <w:tc>
          <w:tcPr>
            <w:tcW w:w="301" w:type="pct"/>
            <w:shd w:val="clear" w:color="auto" w:fill="auto"/>
            <w:noWrap/>
            <w:vAlign w:val="center"/>
            <w:hideMark/>
          </w:tcPr>
          <w:p w14:paraId="6F619F3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34</w:t>
            </w:r>
          </w:p>
        </w:tc>
        <w:tc>
          <w:tcPr>
            <w:tcW w:w="795" w:type="pct"/>
            <w:shd w:val="clear" w:color="auto" w:fill="auto"/>
            <w:noWrap/>
            <w:vAlign w:val="center"/>
            <w:hideMark/>
          </w:tcPr>
          <w:p w14:paraId="0F27136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33,74</w:t>
            </w:r>
          </w:p>
        </w:tc>
        <w:tc>
          <w:tcPr>
            <w:tcW w:w="1784" w:type="pct"/>
            <w:shd w:val="clear" w:color="auto" w:fill="auto"/>
            <w:noWrap/>
            <w:vAlign w:val="center"/>
            <w:hideMark/>
          </w:tcPr>
          <w:p w14:paraId="6920E07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Heptadecanoic acid, ethyl ester</w:t>
            </w:r>
          </w:p>
        </w:tc>
        <w:tc>
          <w:tcPr>
            <w:tcW w:w="1144" w:type="pct"/>
            <w:shd w:val="clear" w:color="auto" w:fill="auto"/>
            <w:noWrap/>
            <w:vAlign w:val="center"/>
            <w:hideMark/>
          </w:tcPr>
          <w:p w14:paraId="2D50F57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69</w:t>
            </w:r>
          </w:p>
        </w:tc>
        <w:tc>
          <w:tcPr>
            <w:tcW w:w="976" w:type="pct"/>
            <w:shd w:val="clear" w:color="auto" w:fill="auto"/>
            <w:noWrap/>
            <w:vAlign w:val="center"/>
            <w:hideMark/>
          </w:tcPr>
          <w:p w14:paraId="15E6098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0,16</w:t>
            </w:r>
          </w:p>
        </w:tc>
      </w:tr>
      <w:tr w:rsidR="00E87A2B" w:rsidRPr="007819E9" w14:paraId="0939B312" w14:textId="77777777" w:rsidTr="002B6057">
        <w:trPr>
          <w:trHeight w:val="20"/>
        </w:trPr>
        <w:tc>
          <w:tcPr>
            <w:tcW w:w="301" w:type="pct"/>
            <w:shd w:val="clear" w:color="auto" w:fill="auto"/>
            <w:noWrap/>
            <w:vAlign w:val="center"/>
            <w:hideMark/>
          </w:tcPr>
          <w:p w14:paraId="2600F67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35</w:t>
            </w:r>
          </w:p>
        </w:tc>
        <w:tc>
          <w:tcPr>
            <w:tcW w:w="795" w:type="pct"/>
            <w:shd w:val="clear" w:color="auto" w:fill="auto"/>
            <w:noWrap/>
            <w:vAlign w:val="center"/>
            <w:hideMark/>
          </w:tcPr>
          <w:p w14:paraId="0DFBCE0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33,92</w:t>
            </w:r>
          </w:p>
        </w:tc>
        <w:tc>
          <w:tcPr>
            <w:tcW w:w="1784" w:type="pct"/>
            <w:shd w:val="clear" w:color="auto" w:fill="auto"/>
            <w:noWrap/>
            <w:vAlign w:val="center"/>
            <w:hideMark/>
          </w:tcPr>
          <w:p w14:paraId="101CC9F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Eudesma-5,11(13)-dien-8,12-olide</w:t>
            </w:r>
          </w:p>
        </w:tc>
        <w:tc>
          <w:tcPr>
            <w:tcW w:w="1144" w:type="pct"/>
            <w:shd w:val="clear" w:color="auto" w:fill="auto"/>
            <w:noWrap/>
            <w:vAlign w:val="center"/>
            <w:hideMark/>
          </w:tcPr>
          <w:p w14:paraId="3B7D3BF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89</w:t>
            </w:r>
          </w:p>
        </w:tc>
        <w:tc>
          <w:tcPr>
            <w:tcW w:w="976" w:type="pct"/>
            <w:shd w:val="clear" w:color="auto" w:fill="auto"/>
            <w:noWrap/>
            <w:vAlign w:val="center"/>
            <w:hideMark/>
          </w:tcPr>
          <w:p w14:paraId="4E72126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0,34</w:t>
            </w:r>
          </w:p>
        </w:tc>
      </w:tr>
      <w:tr w:rsidR="00E87A2B" w:rsidRPr="007819E9" w14:paraId="326D570E" w14:textId="77777777" w:rsidTr="002B6057">
        <w:trPr>
          <w:trHeight w:val="20"/>
        </w:trPr>
        <w:tc>
          <w:tcPr>
            <w:tcW w:w="301" w:type="pct"/>
            <w:shd w:val="clear" w:color="auto" w:fill="auto"/>
            <w:noWrap/>
            <w:vAlign w:val="center"/>
            <w:hideMark/>
          </w:tcPr>
          <w:p w14:paraId="05977A5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36</w:t>
            </w:r>
          </w:p>
        </w:tc>
        <w:tc>
          <w:tcPr>
            <w:tcW w:w="795" w:type="pct"/>
            <w:shd w:val="clear" w:color="auto" w:fill="auto"/>
            <w:noWrap/>
            <w:vAlign w:val="center"/>
            <w:hideMark/>
          </w:tcPr>
          <w:p w14:paraId="1F3DAD1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35,39</w:t>
            </w:r>
          </w:p>
        </w:tc>
        <w:tc>
          <w:tcPr>
            <w:tcW w:w="1784" w:type="pct"/>
            <w:shd w:val="clear" w:color="auto" w:fill="auto"/>
            <w:noWrap/>
            <w:vAlign w:val="center"/>
            <w:hideMark/>
          </w:tcPr>
          <w:p w14:paraId="1C26B98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Ethyl Oleate</w:t>
            </w:r>
          </w:p>
        </w:tc>
        <w:tc>
          <w:tcPr>
            <w:tcW w:w="1144" w:type="pct"/>
            <w:shd w:val="clear" w:color="auto" w:fill="auto"/>
            <w:noWrap/>
            <w:vAlign w:val="center"/>
            <w:hideMark/>
          </w:tcPr>
          <w:p w14:paraId="14A940C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90</w:t>
            </w:r>
          </w:p>
        </w:tc>
        <w:tc>
          <w:tcPr>
            <w:tcW w:w="976" w:type="pct"/>
            <w:shd w:val="clear" w:color="auto" w:fill="auto"/>
            <w:noWrap/>
            <w:vAlign w:val="center"/>
            <w:hideMark/>
          </w:tcPr>
          <w:p w14:paraId="3C26AAA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2,04</w:t>
            </w:r>
          </w:p>
        </w:tc>
      </w:tr>
      <w:tr w:rsidR="00FB3AC1" w:rsidRPr="007819E9" w14:paraId="27AC5049" w14:textId="77777777" w:rsidTr="002B6057">
        <w:trPr>
          <w:trHeight w:val="20"/>
        </w:trPr>
        <w:tc>
          <w:tcPr>
            <w:tcW w:w="301" w:type="pct"/>
            <w:shd w:val="clear" w:color="auto" w:fill="auto"/>
            <w:noWrap/>
            <w:vAlign w:val="center"/>
          </w:tcPr>
          <w:p w14:paraId="1111498C"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37</w:t>
            </w:r>
          </w:p>
        </w:tc>
        <w:tc>
          <w:tcPr>
            <w:tcW w:w="795" w:type="pct"/>
            <w:shd w:val="clear" w:color="auto" w:fill="auto"/>
            <w:noWrap/>
            <w:vAlign w:val="center"/>
          </w:tcPr>
          <w:p w14:paraId="5F3F3B20"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35,79</w:t>
            </w:r>
          </w:p>
        </w:tc>
        <w:tc>
          <w:tcPr>
            <w:tcW w:w="1784" w:type="pct"/>
            <w:shd w:val="clear" w:color="auto" w:fill="auto"/>
            <w:noWrap/>
            <w:vAlign w:val="center"/>
          </w:tcPr>
          <w:p w14:paraId="17CC2E78"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Octadecanoic acid</w:t>
            </w:r>
          </w:p>
        </w:tc>
        <w:tc>
          <w:tcPr>
            <w:tcW w:w="1144" w:type="pct"/>
            <w:shd w:val="clear" w:color="auto" w:fill="auto"/>
            <w:noWrap/>
            <w:vAlign w:val="center"/>
          </w:tcPr>
          <w:p w14:paraId="0F1F5E08"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87</w:t>
            </w:r>
          </w:p>
        </w:tc>
        <w:tc>
          <w:tcPr>
            <w:tcW w:w="976" w:type="pct"/>
            <w:shd w:val="clear" w:color="auto" w:fill="auto"/>
            <w:noWrap/>
            <w:vAlign w:val="center"/>
          </w:tcPr>
          <w:p w14:paraId="4167015E" w14:textId="77777777" w:rsidR="00FB3AC1" w:rsidRPr="007819E9" w:rsidRDefault="00FB3AC1" w:rsidP="000D77EE">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6,99</w:t>
            </w:r>
          </w:p>
        </w:tc>
      </w:tr>
      <w:tr w:rsidR="00E87A2B" w:rsidRPr="007819E9" w14:paraId="3633C94D" w14:textId="77777777" w:rsidTr="002B6057">
        <w:trPr>
          <w:trHeight w:val="20"/>
        </w:trPr>
        <w:tc>
          <w:tcPr>
            <w:tcW w:w="301" w:type="pct"/>
            <w:shd w:val="clear" w:color="auto" w:fill="auto"/>
            <w:noWrap/>
            <w:vAlign w:val="center"/>
            <w:hideMark/>
          </w:tcPr>
          <w:p w14:paraId="226B6A8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38</w:t>
            </w:r>
          </w:p>
        </w:tc>
        <w:tc>
          <w:tcPr>
            <w:tcW w:w="795" w:type="pct"/>
            <w:shd w:val="clear" w:color="auto" w:fill="auto"/>
            <w:noWrap/>
            <w:vAlign w:val="center"/>
            <w:hideMark/>
          </w:tcPr>
          <w:p w14:paraId="0DE1B9C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35,93</w:t>
            </w:r>
          </w:p>
        </w:tc>
        <w:tc>
          <w:tcPr>
            <w:tcW w:w="1784" w:type="pct"/>
            <w:shd w:val="clear" w:color="auto" w:fill="auto"/>
            <w:noWrap/>
            <w:vAlign w:val="center"/>
            <w:hideMark/>
          </w:tcPr>
          <w:p w14:paraId="27A08B6A"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9,12,15-Octadecatrienoic acid, ethyl ester, (Z,Z,Z)-</w:t>
            </w:r>
          </w:p>
        </w:tc>
        <w:tc>
          <w:tcPr>
            <w:tcW w:w="1144" w:type="pct"/>
            <w:shd w:val="clear" w:color="auto" w:fill="auto"/>
            <w:noWrap/>
            <w:vAlign w:val="center"/>
            <w:hideMark/>
          </w:tcPr>
          <w:p w14:paraId="55113AF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92</w:t>
            </w:r>
          </w:p>
        </w:tc>
        <w:tc>
          <w:tcPr>
            <w:tcW w:w="976" w:type="pct"/>
            <w:shd w:val="clear" w:color="auto" w:fill="auto"/>
            <w:noWrap/>
            <w:vAlign w:val="center"/>
            <w:hideMark/>
          </w:tcPr>
          <w:p w14:paraId="111037A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1,17</w:t>
            </w:r>
          </w:p>
        </w:tc>
      </w:tr>
      <w:tr w:rsidR="00E87A2B" w:rsidRPr="007819E9" w14:paraId="6DAD52D0" w14:textId="77777777" w:rsidTr="002B6057">
        <w:trPr>
          <w:trHeight w:val="20"/>
        </w:trPr>
        <w:tc>
          <w:tcPr>
            <w:tcW w:w="301" w:type="pct"/>
            <w:shd w:val="clear" w:color="auto" w:fill="auto"/>
            <w:noWrap/>
            <w:vAlign w:val="center"/>
            <w:hideMark/>
          </w:tcPr>
          <w:p w14:paraId="7BBE5B5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39</w:t>
            </w:r>
          </w:p>
        </w:tc>
        <w:tc>
          <w:tcPr>
            <w:tcW w:w="795" w:type="pct"/>
            <w:shd w:val="clear" w:color="auto" w:fill="auto"/>
            <w:noWrap/>
            <w:vAlign w:val="center"/>
            <w:hideMark/>
          </w:tcPr>
          <w:p w14:paraId="50C25C8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36,08</w:t>
            </w:r>
          </w:p>
        </w:tc>
        <w:tc>
          <w:tcPr>
            <w:tcW w:w="1784" w:type="pct"/>
            <w:shd w:val="clear" w:color="auto" w:fill="auto"/>
            <w:noWrap/>
            <w:vAlign w:val="center"/>
            <w:hideMark/>
          </w:tcPr>
          <w:p w14:paraId="4B63F404"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9,12,15-Octadecatrienoic acid, (Z,Z,Z)-</w:t>
            </w:r>
          </w:p>
        </w:tc>
        <w:tc>
          <w:tcPr>
            <w:tcW w:w="1144" w:type="pct"/>
            <w:shd w:val="clear" w:color="auto" w:fill="auto"/>
            <w:noWrap/>
            <w:vAlign w:val="center"/>
            <w:hideMark/>
          </w:tcPr>
          <w:p w14:paraId="549522E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80</w:t>
            </w:r>
          </w:p>
        </w:tc>
        <w:tc>
          <w:tcPr>
            <w:tcW w:w="976" w:type="pct"/>
            <w:shd w:val="clear" w:color="auto" w:fill="auto"/>
            <w:noWrap/>
            <w:vAlign w:val="center"/>
            <w:hideMark/>
          </w:tcPr>
          <w:p w14:paraId="7868F5D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0,37</w:t>
            </w:r>
          </w:p>
        </w:tc>
      </w:tr>
      <w:tr w:rsidR="00E87A2B" w:rsidRPr="007819E9" w14:paraId="6068AC9F" w14:textId="77777777" w:rsidTr="002B6057">
        <w:trPr>
          <w:trHeight w:val="20"/>
        </w:trPr>
        <w:tc>
          <w:tcPr>
            <w:tcW w:w="301" w:type="pct"/>
            <w:shd w:val="clear" w:color="auto" w:fill="auto"/>
            <w:noWrap/>
            <w:vAlign w:val="center"/>
            <w:hideMark/>
          </w:tcPr>
          <w:p w14:paraId="2D4ED77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40</w:t>
            </w:r>
          </w:p>
        </w:tc>
        <w:tc>
          <w:tcPr>
            <w:tcW w:w="795" w:type="pct"/>
            <w:shd w:val="clear" w:color="auto" w:fill="auto"/>
            <w:noWrap/>
            <w:vAlign w:val="center"/>
            <w:hideMark/>
          </w:tcPr>
          <w:p w14:paraId="44ADE63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37,80</w:t>
            </w:r>
          </w:p>
        </w:tc>
        <w:tc>
          <w:tcPr>
            <w:tcW w:w="1784" w:type="pct"/>
            <w:shd w:val="clear" w:color="auto" w:fill="auto"/>
            <w:noWrap/>
            <w:vAlign w:val="center"/>
            <w:hideMark/>
          </w:tcPr>
          <w:p w14:paraId="5E64FBCE"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Hexadecanoic acid, 2-hydroxy-1-(hydroxymethyl)ethyl ester</w:t>
            </w:r>
          </w:p>
        </w:tc>
        <w:tc>
          <w:tcPr>
            <w:tcW w:w="1144" w:type="pct"/>
            <w:shd w:val="clear" w:color="auto" w:fill="auto"/>
            <w:noWrap/>
            <w:vAlign w:val="center"/>
            <w:hideMark/>
          </w:tcPr>
          <w:p w14:paraId="631D006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70</w:t>
            </w:r>
          </w:p>
        </w:tc>
        <w:tc>
          <w:tcPr>
            <w:tcW w:w="976" w:type="pct"/>
            <w:shd w:val="clear" w:color="auto" w:fill="auto"/>
            <w:noWrap/>
            <w:vAlign w:val="center"/>
            <w:hideMark/>
          </w:tcPr>
          <w:p w14:paraId="6AA53ED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0,13</w:t>
            </w:r>
          </w:p>
        </w:tc>
      </w:tr>
      <w:tr w:rsidR="00E87A2B" w:rsidRPr="007819E9" w14:paraId="0C97A983" w14:textId="77777777" w:rsidTr="002B6057">
        <w:trPr>
          <w:trHeight w:val="20"/>
        </w:trPr>
        <w:tc>
          <w:tcPr>
            <w:tcW w:w="301" w:type="pct"/>
            <w:shd w:val="clear" w:color="auto" w:fill="auto"/>
            <w:noWrap/>
            <w:vAlign w:val="center"/>
            <w:hideMark/>
          </w:tcPr>
          <w:p w14:paraId="2AB34CE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41</w:t>
            </w:r>
          </w:p>
        </w:tc>
        <w:tc>
          <w:tcPr>
            <w:tcW w:w="795" w:type="pct"/>
            <w:shd w:val="clear" w:color="auto" w:fill="auto"/>
            <w:noWrap/>
            <w:vAlign w:val="center"/>
            <w:hideMark/>
          </w:tcPr>
          <w:p w14:paraId="3B99ADB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38,96</w:t>
            </w:r>
          </w:p>
        </w:tc>
        <w:tc>
          <w:tcPr>
            <w:tcW w:w="1784" w:type="pct"/>
            <w:shd w:val="clear" w:color="auto" w:fill="auto"/>
            <w:noWrap/>
            <w:vAlign w:val="center"/>
            <w:hideMark/>
          </w:tcPr>
          <w:p w14:paraId="11A9BB4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Methyl 19-methyl-eicosanoate</w:t>
            </w:r>
          </w:p>
        </w:tc>
        <w:tc>
          <w:tcPr>
            <w:tcW w:w="1144" w:type="pct"/>
            <w:shd w:val="clear" w:color="auto" w:fill="auto"/>
            <w:noWrap/>
            <w:vAlign w:val="center"/>
            <w:hideMark/>
          </w:tcPr>
          <w:p w14:paraId="3782EB1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75</w:t>
            </w:r>
          </w:p>
        </w:tc>
        <w:tc>
          <w:tcPr>
            <w:tcW w:w="976" w:type="pct"/>
            <w:shd w:val="clear" w:color="auto" w:fill="auto"/>
            <w:noWrap/>
            <w:vAlign w:val="center"/>
            <w:hideMark/>
          </w:tcPr>
          <w:p w14:paraId="34827A3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0,17</w:t>
            </w:r>
          </w:p>
        </w:tc>
      </w:tr>
      <w:tr w:rsidR="00E87A2B" w:rsidRPr="007819E9" w14:paraId="6997010A" w14:textId="77777777" w:rsidTr="002B6057">
        <w:trPr>
          <w:trHeight w:val="20"/>
        </w:trPr>
        <w:tc>
          <w:tcPr>
            <w:tcW w:w="301" w:type="pct"/>
            <w:shd w:val="clear" w:color="auto" w:fill="auto"/>
            <w:noWrap/>
            <w:vAlign w:val="center"/>
            <w:hideMark/>
          </w:tcPr>
          <w:p w14:paraId="314EC10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42</w:t>
            </w:r>
          </w:p>
        </w:tc>
        <w:tc>
          <w:tcPr>
            <w:tcW w:w="795" w:type="pct"/>
            <w:shd w:val="clear" w:color="auto" w:fill="auto"/>
            <w:noWrap/>
            <w:vAlign w:val="center"/>
            <w:hideMark/>
          </w:tcPr>
          <w:p w14:paraId="355043D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39,40</w:t>
            </w:r>
          </w:p>
        </w:tc>
        <w:tc>
          <w:tcPr>
            <w:tcW w:w="1784" w:type="pct"/>
            <w:shd w:val="clear" w:color="auto" w:fill="auto"/>
            <w:noWrap/>
            <w:vAlign w:val="center"/>
            <w:hideMark/>
          </w:tcPr>
          <w:p w14:paraId="6346A90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Pentacosane</w:t>
            </w:r>
          </w:p>
        </w:tc>
        <w:tc>
          <w:tcPr>
            <w:tcW w:w="1144" w:type="pct"/>
            <w:shd w:val="clear" w:color="auto" w:fill="auto"/>
            <w:noWrap/>
            <w:vAlign w:val="center"/>
            <w:hideMark/>
          </w:tcPr>
          <w:p w14:paraId="28D048C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84</w:t>
            </w:r>
          </w:p>
        </w:tc>
        <w:tc>
          <w:tcPr>
            <w:tcW w:w="976" w:type="pct"/>
            <w:shd w:val="clear" w:color="auto" w:fill="auto"/>
            <w:noWrap/>
            <w:vAlign w:val="center"/>
            <w:hideMark/>
          </w:tcPr>
          <w:p w14:paraId="59854AE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0,18</w:t>
            </w:r>
          </w:p>
        </w:tc>
      </w:tr>
      <w:tr w:rsidR="00E87A2B" w:rsidRPr="007819E9" w14:paraId="6E5C952F" w14:textId="77777777" w:rsidTr="002B6057">
        <w:trPr>
          <w:trHeight w:val="20"/>
        </w:trPr>
        <w:tc>
          <w:tcPr>
            <w:tcW w:w="301" w:type="pct"/>
            <w:shd w:val="clear" w:color="auto" w:fill="auto"/>
            <w:noWrap/>
            <w:vAlign w:val="center"/>
            <w:hideMark/>
          </w:tcPr>
          <w:p w14:paraId="610FD24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43</w:t>
            </w:r>
          </w:p>
        </w:tc>
        <w:tc>
          <w:tcPr>
            <w:tcW w:w="795" w:type="pct"/>
            <w:shd w:val="clear" w:color="auto" w:fill="auto"/>
            <w:noWrap/>
            <w:vAlign w:val="center"/>
            <w:hideMark/>
          </w:tcPr>
          <w:p w14:paraId="370281A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39,58</w:t>
            </w:r>
          </w:p>
        </w:tc>
        <w:tc>
          <w:tcPr>
            <w:tcW w:w="1784" w:type="pct"/>
            <w:shd w:val="clear" w:color="auto" w:fill="auto"/>
            <w:noWrap/>
            <w:vAlign w:val="center"/>
            <w:hideMark/>
          </w:tcPr>
          <w:p w14:paraId="76349C5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4,8,12,16-Tetramethylheptadecan-4-olide</w:t>
            </w:r>
          </w:p>
        </w:tc>
        <w:tc>
          <w:tcPr>
            <w:tcW w:w="1144" w:type="pct"/>
            <w:shd w:val="clear" w:color="auto" w:fill="auto"/>
            <w:noWrap/>
            <w:vAlign w:val="center"/>
            <w:hideMark/>
          </w:tcPr>
          <w:p w14:paraId="5B5D8F3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85</w:t>
            </w:r>
          </w:p>
        </w:tc>
        <w:tc>
          <w:tcPr>
            <w:tcW w:w="976" w:type="pct"/>
            <w:shd w:val="clear" w:color="auto" w:fill="auto"/>
            <w:noWrap/>
            <w:vAlign w:val="center"/>
            <w:hideMark/>
          </w:tcPr>
          <w:p w14:paraId="2F4B147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0,17</w:t>
            </w:r>
          </w:p>
        </w:tc>
      </w:tr>
      <w:tr w:rsidR="00E87A2B" w:rsidRPr="007819E9" w14:paraId="361C0B0B" w14:textId="77777777" w:rsidTr="002B6057">
        <w:trPr>
          <w:trHeight w:val="427"/>
        </w:trPr>
        <w:tc>
          <w:tcPr>
            <w:tcW w:w="301" w:type="pct"/>
            <w:shd w:val="clear" w:color="auto" w:fill="auto"/>
            <w:noWrap/>
            <w:vAlign w:val="center"/>
            <w:hideMark/>
          </w:tcPr>
          <w:p w14:paraId="70D40D4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44</w:t>
            </w:r>
          </w:p>
        </w:tc>
        <w:tc>
          <w:tcPr>
            <w:tcW w:w="795" w:type="pct"/>
            <w:shd w:val="clear" w:color="auto" w:fill="auto"/>
            <w:noWrap/>
            <w:vAlign w:val="center"/>
            <w:hideMark/>
          </w:tcPr>
          <w:p w14:paraId="120D671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40,76</w:t>
            </w:r>
          </w:p>
        </w:tc>
        <w:tc>
          <w:tcPr>
            <w:tcW w:w="1784" w:type="pct"/>
            <w:shd w:val="clear" w:color="auto" w:fill="auto"/>
            <w:noWrap/>
            <w:vAlign w:val="center"/>
            <w:hideMark/>
          </w:tcPr>
          <w:p w14:paraId="27385CD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Behenic alcohol</w:t>
            </w:r>
          </w:p>
        </w:tc>
        <w:tc>
          <w:tcPr>
            <w:tcW w:w="1144" w:type="pct"/>
            <w:shd w:val="clear" w:color="auto" w:fill="auto"/>
            <w:noWrap/>
            <w:vAlign w:val="center"/>
            <w:hideMark/>
          </w:tcPr>
          <w:p w14:paraId="384E26C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85</w:t>
            </w:r>
          </w:p>
        </w:tc>
        <w:tc>
          <w:tcPr>
            <w:tcW w:w="976" w:type="pct"/>
            <w:shd w:val="clear" w:color="auto" w:fill="auto"/>
            <w:noWrap/>
            <w:vAlign w:val="center"/>
            <w:hideMark/>
          </w:tcPr>
          <w:p w14:paraId="293374F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0,47</w:t>
            </w:r>
          </w:p>
        </w:tc>
      </w:tr>
      <w:tr w:rsidR="002B6057" w:rsidRPr="007819E9" w14:paraId="5EF7A748" w14:textId="77777777" w:rsidTr="00506251">
        <w:trPr>
          <w:trHeight w:val="20"/>
        </w:trPr>
        <w:tc>
          <w:tcPr>
            <w:tcW w:w="5000" w:type="pct"/>
            <w:gridSpan w:val="5"/>
            <w:tcBorders>
              <w:top w:val="nil"/>
              <w:left w:val="nil"/>
              <w:right w:val="nil"/>
            </w:tcBorders>
            <w:shd w:val="clear" w:color="auto" w:fill="auto"/>
            <w:noWrap/>
            <w:vAlign w:val="center"/>
          </w:tcPr>
          <w:p w14:paraId="30AFAFCA" w14:textId="77777777" w:rsidR="002B6057" w:rsidRPr="007819E9" w:rsidRDefault="002B6057" w:rsidP="00506251">
            <w:pPr>
              <w:spacing w:after="0" w:line="240" w:lineRule="auto"/>
              <w:ind w:left="-113"/>
              <w:rPr>
                <w:rFonts w:ascii="Times New Roman" w:eastAsia="Times New Roman" w:hAnsi="Times New Roman"/>
                <w:color w:val="000000"/>
                <w:sz w:val="28"/>
                <w:szCs w:val="24"/>
                <w:lang w:val="kk-KZ"/>
              </w:rPr>
            </w:pPr>
            <w:r w:rsidRPr="007819E9">
              <w:rPr>
                <w:rFonts w:ascii="Times New Roman" w:eastAsia="Times New Roman" w:hAnsi="Times New Roman"/>
                <w:color w:val="000000"/>
                <w:sz w:val="28"/>
                <w:szCs w:val="24"/>
                <w:lang w:val="kk-KZ"/>
              </w:rPr>
              <w:t>Кесте 23 жалғасы</w:t>
            </w:r>
          </w:p>
        </w:tc>
      </w:tr>
      <w:tr w:rsidR="002B6057" w:rsidRPr="007819E9" w14:paraId="6125FD0A" w14:textId="77777777" w:rsidTr="00506251">
        <w:trPr>
          <w:trHeight w:val="20"/>
        </w:trPr>
        <w:tc>
          <w:tcPr>
            <w:tcW w:w="301" w:type="pct"/>
            <w:shd w:val="clear" w:color="auto" w:fill="auto"/>
            <w:noWrap/>
            <w:vAlign w:val="center"/>
          </w:tcPr>
          <w:p w14:paraId="5DD95942"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1</w:t>
            </w:r>
          </w:p>
        </w:tc>
        <w:tc>
          <w:tcPr>
            <w:tcW w:w="795" w:type="pct"/>
            <w:shd w:val="clear" w:color="auto" w:fill="auto"/>
            <w:noWrap/>
            <w:vAlign w:val="center"/>
          </w:tcPr>
          <w:p w14:paraId="76422C97"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2</w:t>
            </w:r>
          </w:p>
        </w:tc>
        <w:tc>
          <w:tcPr>
            <w:tcW w:w="1784" w:type="pct"/>
            <w:shd w:val="clear" w:color="auto" w:fill="auto"/>
            <w:noWrap/>
            <w:vAlign w:val="center"/>
          </w:tcPr>
          <w:p w14:paraId="63B5811C"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3</w:t>
            </w:r>
          </w:p>
        </w:tc>
        <w:tc>
          <w:tcPr>
            <w:tcW w:w="1144" w:type="pct"/>
            <w:shd w:val="clear" w:color="auto" w:fill="auto"/>
            <w:noWrap/>
            <w:vAlign w:val="center"/>
          </w:tcPr>
          <w:p w14:paraId="4526EA82"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4</w:t>
            </w:r>
          </w:p>
        </w:tc>
        <w:tc>
          <w:tcPr>
            <w:tcW w:w="976" w:type="pct"/>
            <w:shd w:val="clear" w:color="auto" w:fill="auto"/>
            <w:noWrap/>
            <w:vAlign w:val="center"/>
          </w:tcPr>
          <w:p w14:paraId="00FF672E" w14:textId="77777777" w:rsidR="002B6057" w:rsidRPr="007819E9" w:rsidRDefault="002B6057" w:rsidP="00506251">
            <w:pPr>
              <w:spacing w:after="0" w:line="240" w:lineRule="auto"/>
              <w:jc w:val="center"/>
              <w:rPr>
                <w:rFonts w:ascii="Times New Roman" w:eastAsia="Times New Roman" w:hAnsi="Times New Roman"/>
                <w:color w:val="000000"/>
                <w:sz w:val="24"/>
                <w:szCs w:val="24"/>
                <w:lang w:val="kk-KZ"/>
              </w:rPr>
            </w:pPr>
            <w:r w:rsidRPr="007819E9">
              <w:rPr>
                <w:rFonts w:ascii="Times New Roman" w:eastAsia="Times New Roman" w:hAnsi="Times New Roman"/>
                <w:color w:val="000000"/>
                <w:sz w:val="24"/>
                <w:szCs w:val="24"/>
                <w:lang w:val="kk-KZ"/>
              </w:rPr>
              <w:t>5</w:t>
            </w:r>
          </w:p>
        </w:tc>
      </w:tr>
      <w:tr w:rsidR="00E87A2B" w:rsidRPr="007819E9" w14:paraId="690C9CA2" w14:textId="77777777" w:rsidTr="002B6057">
        <w:trPr>
          <w:trHeight w:val="20"/>
        </w:trPr>
        <w:tc>
          <w:tcPr>
            <w:tcW w:w="301" w:type="pct"/>
            <w:shd w:val="clear" w:color="auto" w:fill="auto"/>
            <w:noWrap/>
            <w:vAlign w:val="center"/>
            <w:hideMark/>
          </w:tcPr>
          <w:p w14:paraId="6CE0658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45</w:t>
            </w:r>
          </w:p>
        </w:tc>
        <w:tc>
          <w:tcPr>
            <w:tcW w:w="795" w:type="pct"/>
            <w:shd w:val="clear" w:color="auto" w:fill="auto"/>
            <w:noWrap/>
            <w:vAlign w:val="center"/>
            <w:hideMark/>
          </w:tcPr>
          <w:p w14:paraId="77A3152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40,97</w:t>
            </w:r>
          </w:p>
        </w:tc>
        <w:tc>
          <w:tcPr>
            <w:tcW w:w="1784" w:type="pct"/>
            <w:shd w:val="clear" w:color="auto" w:fill="auto"/>
            <w:noWrap/>
            <w:vAlign w:val="center"/>
            <w:hideMark/>
          </w:tcPr>
          <w:p w14:paraId="466E51DA"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9-Octadecenoic acid (Z)-, 2,3-dihydroxypropyl ester</w:t>
            </w:r>
          </w:p>
        </w:tc>
        <w:tc>
          <w:tcPr>
            <w:tcW w:w="1144" w:type="pct"/>
            <w:shd w:val="clear" w:color="auto" w:fill="auto"/>
            <w:noWrap/>
            <w:vAlign w:val="center"/>
            <w:hideMark/>
          </w:tcPr>
          <w:p w14:paraId="1147015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67</w:t>
            </w:r>
          </w:p>
        </w:tc>
        <w:tc>
          <w:tcPr>
            <w:tcW w:w="976" w:type="pct"/>
            <w:shd w:val="clear" w:color="auto" w:fill="auto"/>
            <w:noWrap/>
            <w:vAlign w:val="center"/>
            <w:hideMark/>
          </w:tcPr>
          <w:p w14:paraId="6C0A7A8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0,12</w:t>
            </w:r>
          </w:p>
        </w:tc>
      </w:tr>
      <w:tr w:rsidR="00E87A2B" w:rsidRPr="007819E9" w14:paraId="166EF5C1" w14:textId="77777777" w:rsidTr="002B6057">
        <w:trPr>
          <w:trHeight w:val="20"/>
        </w:trPr>
        <w:tc>
          <w:tcPr>
            <w:tcW w:w="301" w:type="pct"/>
            <w:shd w:val="clear" w:color="auto" w:fill="auto"/>
            <w:noWrap/>
            <w:vAlign w:val="center"/>
            <w:hideMark/>
          </w:tcPr>
          <w:p w14:paraId="23E1E73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46</w:t>
            </w:r>
          </w:p>
        </w:tc>
        <w:tc>
          <w:tcPr>
            <w:tcW w:w="795" w:type="pct"/>
            <w:shd w:val="clear" w:color="auto" w:fill="auto"/>
            <w:noWrap/>
            <w:vAlign w:val="center"/>
            <w:hideMark/>
          </w:tcPr>
          <w:p w14:paraId="2C70063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41,13</w:t>
            </w:r>
          </w:p>
        </w:tc>
        <w:tc>
          <w:tcPr>
            <w:tcW w:w="1784" w:type="pct"/>
            <w:shd w:val="clear" w:color="auto" w:fill="auto"/>
            <w:noWrap/>
            <w:vAlign w:val="center"/>
            <w:hideMark/>
          </w:tcPr>
          <w:p w14:paraId="60AA5E24"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9,12-Octadecadienoic acid (Z,Z)-, 2,3-dihydroxypropyl ester</w:t>
            </w:r>
          </w:p>
        </w:tc>
        <w:tc>
          <w:tcPr>
            <w:tcW w:w="1144" w:type="pct"/>
            <w:shd w:val="clear" w:color="auto" w:fill="auto"/>
            <w:noWrap/>
            <w:vAlign w:val="center"/>
            <w:hideMark/>
          </w:tcPr>
          <w:p w14:paraId="02EA6AD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74</w:t>
            </w:r>
          </w:p>
        </w:tc>
        <w:tc>
          <w:tcPr>
            <w:tcW w:w="976" w:type="pct"/>
            <w:shd w:val="clear" w:color="auto" w:fill="auto"/>
            <w:noWrap/>
            <w:vAlign w:val="center"/>
            <w:hideMark/>
          </w:tcPr>
          <w:p w14:paraId="761172D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0,21</w:t>
            </w:r>
          </w:p>
        </w:tc>
      </w:tr>
      <w:tr w:rsidR="00E87A2B" w:rsidRPr="007819E9" w14:paraId="214A3731" w14:textId="77777777" w:rsidTr="002B6057">
        <w:trPr>
          <w:trHeight w:val="20"/>
        </w:trPr>
        <w:tc>
          <w:tcPr>
            <w:tcW w:w="301" w:type="pct"/>
            <w:shd w:val="clear" w:color="auto" w:fill="auto"/>
            <w:noWrap/>
            <w:vAlign w:val="center"/>
            <w:hideMark/>
          </w:tcPr>
          <w:p w14:paraId="39D6A34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47</w:t>
            </w:r>
          </w:p>
        </w:tc>
        <w:tc>
          <w:tcPr>
            <w:tcW w:w="795" w:type="pct"/>
            <w:shd w:val="clear" w:color="auto" w:fill="auto"/>
            <w:noWrap/>
            <w:vAlign w:val="center"/>
            <w:hideMark/>
          </w:tcPr>
          <w:p w14:paraId="7A430DD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42,12</w:t>
            </w:r>
          </w:p>
        </w:tc>
        <w:tc>
          <w:tcPr>
            <w:tcW w:w="1784" w:type="pct"/>
            <w:shd w:val="clear" w:color="auto" w:fill="auto"/>
            <w:noWrap/>
            <w:vAlign w:val="center"/>
            <w:hideMark/>
          </w:tcPr>
          <w:p w14:paraId="7978027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Docosanoic acid, ethyl ester</w:t>
            </w:r>
          </w:p>
        </w:tc>
        <w:tc>
          <w:tcPr>
            <w:tcW w:w="1144" w:type="pct"/>
            <w:shd w:val="clear" w:color="auto" w:fill="auto"/>
            <w:noWrap/>
            <w:vAlign w:val="center"/>
            <w:hideMark/>
          </w:tcPr>
          <w:p w14:paraId="0C049DE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61</w:t>
            </w:r>
          </w:p>
        </w:tc>
        <w:tc>
          <w:tcPr>
            <w:tcW w:w="976" w:type="pct"/>
            <w:shd w:val="clear" w:color="auto" w:fill="auto"/>
            <w:noWrap/>
            <w:vAlign w:val="center"/>
            <w:hideMark/>
          </w:tcPr>
          <w:p w14:paraId="282B543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0,09</w:t>
            </w:r>
          </w:p>
        </w:tc>
      </w:tr>
      <w:tr w:rsidR="00E87A2B" w:rsidRPr="007819E9" w14:paraId="24F4D052" w14:textId="77777777" w:rsidTr="002B6057">
        <w:trPr>
          <w:trHeight w:val="20"/>
        </w:trPr>
        <w:tc>
          <w:tcPr>
            <w:tcW w:w="301" w:type="pct"/>
            <w:shd w:val="clear" w:color="auto" w:fill="auto"/>
            <w:noWrap/>
            <w:vAlign w:val="center"/>
            <w:hideMark/>
          </w:tcPr>
          <w:p w14:paraId="373426A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48</w:t>
            </w:r>
          </w:p>
        </w:tc>
        <w:tc>
          <w:tcPr>
            <w:tcW w:w="795" w:type="pct"/>
            <w:shd w:val="clear" w:color="auto" w:fill="auto"/>
            <w:noWrap/>
            <w:vAlign w:val="center"/>
            <w:hideMark/>
          </w:tcPr>
          <w:p w14:paraId="66BB6B9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42,39</w:t>
            </w:r>
          </w:p>
        </w:tc>
        <w:tc>
          <w:tcPr>
            <w:tcW w:w="1784" w:type="pct"/>
            <w:shd w:val="clear" w:color="auto" w:fill="auto"/>
            <w:noWrap/>
            <w:vAlign w:val="center"/>
            <w:hideMark/>
          </w:tcPr>
          <w:p w14:paraId="3F1B966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Octacosyl acetate</w:t>
            </w:r>
          </w:p>
        </w:tc>
        <w:tc>
          <w:tcPr>
            <w:tcW w:w="1144" w:type="pct"/>
            <w:shd w:val="clear" w:color="auto" w:fill="auto"/>
            <w:noWrap/>
            <w:vAlign w:val="center"/>
            <w:hideMark/>
          </w:tcPr>
          <w:p w14:paraId="20652A9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79</w:t>
            </w:r>
          </w:p>
        </w:tc>
        <w:tc>
          <w:tcPr>
            <w:tcW w:w="976" w:type="pct"/>
            <w:shd w:val="clear" w:color="auto" w:fill="auto"/>
            <w:noWrap/>
            <w:vAlign w:val="center"/>
            <w:hideMark/>
          </w:tcPr>
          <w:p w14:paraId="641F6F11"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0,19</w:t>
            </w:r>
          </w:p>
        </w:tc>
      </w:tr>
      <w:tr w:rsidR="00E87A2B" w:rsidRPr="007819E9" w14:paraId="735B8969" w14:textId="77777777" w:rsidTr="002B6057">
        <w:trPr>
          <w:trHeight w:val="20"/>
        </w:trPr>
        <w:tc>
          <w:tcPr>
            <w:tcW w:w="301" w:type="pct"/>
            <w:shd w:val="clear" w:color="auto" w:fill="auto"/>
            <w:noWrap/>
            <w:vAlign w:val="center"/>
            <w:hideMark/>
          </w:tcPr>
          <w:p w14:paraId="5EE897E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49</w:t>
            </w:r>
          </w:p>
        </w:tc>
        <w:tc>
          <w:tcPr>
            <w:tcW w:w="795" w:type="pct"/>
            <w:shd w:val="clear" w:color="auto" w:fill="auto"/>
            <w:noWrap/>
            <w:vAlign w:val="center"/>
            <w:hideMark/>
          </w:tcPr>
          <w:p w14:paraId="1C18690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43,05</w:t>
            </w:r>
          </w:p>
        </w:tc>
        <w:tc>
          <w:tcPr>
            <w:tcW w:w="1784" w:type="pct"/>
            <w:shd w:val="clear" w:color="auto" w:fill="auto"/>
            <w:noWrap/>
            <w:vAlign w:val="center"/>
            <w:hideMark/>
          </w:tcPr>
          <w:p w14:paraId="6F8167B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Bis(2-ethylhexyl) phthalate</w:t>
            </w:r>
          </w:p>
        </w:tc>
        <w:tc>
          <w:tcPr>
            <w:tcW w:w="1144" w:type="pct"/>
            <w:shd w:val="clear" w:color="auto" w:fill="auto"/>
            <w:noWrap/>
            <w:vAlign w:val="center"/>
            <w:hideMark/>
          </w:tcPr>
          <w:p w14:paraId="52759AB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85</w:t>
            </w:r>
          </w:p>
        </w:tc>
        <w:tc>
          <w:tcPr>
            <w:tcW w:w="976" w:type="pct"/>
            <w:shd w:val="clear" w:color="auto" w:fill="auto"/>
            <w:noWrap/>
            <w:vAlign w:val="center"/>
            <w:hideMark/>
          </w:tcPr>
          <w:p w14:paraId="04BD75C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2,05</w:t>
            </w:r>
          </w:p>
        </w:tc>
      </w:tr>
      <w:tr w:rsidR="00E87A2B" w:rsidRPr="007819E9" w14:paraId="61ADD672" w14:textId="77777777" w:rsidTr="002B6057">
        <w:trPr>
          <w:trHeight w:val="20"/>
        </w:trPr>
        <w:tc>
          <w:tcPr>
            <w:tcW w:w="301" w:type="pct"/>
            <w:shd w:val="clear" w:color="auto" w:fill="auto"/>
            <w:noWrap/>
            <w:vAlign w:val="center"/>
            <w:hideMark/>
          </w:tcPr>
          <w:p w14:paraId="19B37D9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50</w:t>
            </w:r>
          </w:p>
        </w:tc>
        <w:tc>
          <w:tcPr>
            <w:tcW w:w="795" w:type="pct"/>
            <w:shd w:val="clear" w:color="auto" w:fill="auto"/>
            <w:noWrap/>
            <w:vAlign w:val="center"/>
            <w:hideMark/>
          </w:tcPr>
          <w:p w14:paraId="15E64B8C"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43,87</w:t>
            </w:r>
          </w:p>
        </w:tc>
        <w:tc>
          <w:tcPr>
            <w:tcW w:w="1784" w:type="pct"/>
            <w:shd w:val="clear" w:color="auto" w:fill="auto"/>
            <w:noWrap/>
            <w:vAlign w:val="center"/>
            <w:hideMark/>
          </w:tcPr>
          <w:p w14:paraId="3EED021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Tetracosanol-1</w:t>
            </w:r>
          </w:p>
        </w:tc>
        <w:tc>
          <w:tcPr>
            <w:tcW w:w="1144" w:type="pct"/>
            <w:shd w:val="clear" w:color="auto" w:fill="auto"/>
            <w:noWrap/>
            <w:vAlign w:val="center"/>
            <w:hideMark/>
          </w:tcPr>
          <w:p w14:paraId="25760A1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91</w:t>
            </w:r>
          </w:p>
        </w:tc>
        <w:tc>
          <w:tcPr>
            <w:tcW w:w="976" w:type="pct"/>
            <w:shd w:val="clear" w:color="auto" w:fill="auto"/>
            <w:noWrap/>
            <w:vAlign w:val="center"/>
            <w:hideMark/>
          </w:tcPr>
          <w:p w14:paraId="3C6DF71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1,42</w:t>
            </w:r>
          </w:p>
        </w:tc>
      </w:tr>
      <w:tr w:rsidR="00E87A2B" w:rsidRPr="007819E9" w14:paraId="3ABF875B" w14:textId="77777777" w:rsidTr="002B6057">
        <w:trPr>
          <w:trHeight w:val="20"/>
        </w:trPr>
        <w:tc>
          <w:tcPr>
            <w:tcW w:w="301" w:type="pct"/>
            <w:shd w:val="clear" w:color="auto" w:fill="auto"/>
            <w:noWrap/>
            <w:vAlign w:val="center"/>
            <w:hideMark/>
          </w:tcPr>
          <w:p w14:paraId="6508B51E"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51</w:t>
            </w:r>
          </w:p>
        </w:tc>
        <w:tc>
          <w:tcPr>
            <w:tcW w:w="795" w:type="pct"/>
            <w:shd w:val="clear" w:color="auto" w:fill="auto"/>
            <w:noWrap/>
            <w:vAlign w:val="center"/>
            <w:hideMark/>
          </w:tcPr>
          <w:p w14:paraId="1A193AB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44,97</w:t>
            </w:r>
          </w:p>
        </w:tc>
        <w:tc>
          <w:tcPr>
            <w:tcW w:w="1784" w:type="pct"/>
            <w:shd w:val="clear" w:color="auto" w:fill="auto"/>
            <w:noWrap/>
            <w:vAlign w:val="center"/>
            <w:hideMark/>
          </w:tcPr>
          <w:p w14:paraId="54EE006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Butyric acid, octadecyl ester</w:t>
            </w:r>
          </w:p>
        </w:tc>
        <w:tc>
          <w:tcPr>
            <w:tcW w:w="1144" w:type="pct"/>
            <w:shd w:val="clear" w:color="auto" w:fill="auto"/>
            <w:noWrap/>
            <w:vAlign w:val="center"/>
            <w:hideMark/>
          </w:tcPr>
          <w:p w14:paraId="49934B2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79</w:t>
            </w:r>
          </w:p>
        </w:tc>
        <w:tc>
          <w:tcPr>
            <w:tcW w:w="976" w:type="pct"/>
            <w:shd w:val="clear" w:color="auto" w:fill="auto"/>
            <w:noWrap/>
            <w:vAlign w:val="center"/>
            <w:hideMark/>
          </w:tcPr>
          <w:p w14:paraId="32B73D83"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0,20</w:t>
            </w:r>
          </w:p>
        </w:tc>
      </w:tr>
      <w:tr w:rsidR="00E87A2B" w:rsidRPr="007819E9" w14:paraId="27D63B0F" w14:textId="77777777" w:rsidTr="002B6057">
        <w:trPr>
          <w:trHeight w:val="20"/>
        </w:trPr>
        <w:tc>
          <w:tcPr>
            <w:tcW w:w="301" w:type="pct"/>
            <w:shd w:val="clear" w:color="auto" w:fill="auto"/>
            <w:noWrap/>
            <w:vAlign w:val="center"/>
            <w:hideMark/>
          </w:tcPr>
          <w:p w14:paraId="60B893CF"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52</w:t>
            </w:r>
          </w:p>
        </w:tc>
        <w:tc>
          <w:tcPr>
            <w:tcW w:w="795" w:type="pct"/>
            <w:shd w:val="clear" w:color="auto" w:fill="auto"/>
            <w:noWrap/>
            <w:vAlign w:val="center"/>
            <w:hideMark/>
          </w:tcPr>
          <w:p w14:paraId="240B5FAA"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47,66</w:t>
            </w:r>
          </w:p>
        </w:tc>
        <w:tc>
          <w:tcPr>
            <w:tcW w:w="1784" w:type="pct"/>
            <w:shd w:val="clear" w:color="auto" w:fill="auto"/>
            <w:noWrap/>
            <w:vAlign w:val="center"/>
            <w:hideMark/>
          </w:tcPr>
          <w:p w14:paraId="6361D313" w14:textId="77777777" w:rsidR="00E87A2B" w:rsidRPr="007819E9" w:rsidRDefault="00E87A2B" w:rsidP="00E87A2B">
            <w:pPr>
              <w:spacing w:after="0" w:line="240" w:lineRule="auto"/>
              <w:jc w:val="center"/>
              <w:rPr>
                <w:rFonts w:ascii="Times New Roman" w:eastAsia="Times New Roman" w:hAnsi="Times New Roman"/>
                <w:color w:val="000000"/>
                <w:sz w:val="24"/>
                <w:szCs w:val="24"/>
                <w:lang w:val="en-US"/>
              </w:rPr>
            </w:pPr>
            <w:r w:rsidRPr="007819E9">
              <w:rPr>
                <w:rFonts w:ascii="Times New Roman" w:eastAsia="Times New Roman" w:hAnsi="Times New Roman"/>
                <w:color w:val="000000"/>
                <w:sz w:val="24"/>
                <w:szCs w:val="24"/>
                <w:lang w:val="en-US"/>
              </w:rPr>
              <w:t>Fumaric acid, 2-butyl octadecyl ester</w:t>
            </w:r>
          </w:p>
        </w:tc>
        <w:tc>
          <w:tcPr>
            <w:tcW w:w="1144" w:type="pct"/>
            <w:shd w:val="clear" w:color="auto" w:fill="auto"/>
            <w:noWrap/>
            <w:vAlign w:val="center"/>
            <w:hideMark/>
          </w:tcPr>
          <w:p w14:paraId="3AEB635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60</w:t>
            </w:r>
          </w:p>
        </w:tc>
        <w:tc>
          <w:tcPr>
            <w:tcW w:w="976" w:type="pct"/>
            <w:shd w:val="clear" w:color="auto" w:fill="auto"/>
            <w:noWrap/>
            <w:vAlign w:val="center"/>
            <w:hideMark/>
          </w:tcPr>
          <w:p w14:paraId="734E8F24"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0,12</w:t>
            </w:r>
          </w:p>
        </w:tc>
      </w:tr>
      <w:tr w:rsidR="00E87A2B" w:rsidRPr="007819E9" w14:paraId="3BADADF2" w14:textId="77777777" w:rsidTr="002B6057">
        <w:trPr>
          <w:trHeight w:val="20"/>
        </w:trPr>
        <w:tc>
          <w:tcPr>
            <w:tcW w:w="301" w:type="pct"/>
            <w:shd w:val="clear" w:color="auto" w:fill="auto"/>
            <w:noWrap/>
            <w:vAlign w:val="center"/>
            <w:hideMark/>
          </w:tcPr>
          <w:p w14:paraId="60A4865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53</w:t>
            </w:r>
          </w:p>
        </w:tc>
        <w:tc>
          <w:tcPr>
            <w:tcW w:w="795" w:type="pct"/>
            <w:shd w:val="clear" w:color="auto" w:fill="auto"/>
            <w:noWrap/>
            <w:vAlign w:val="center"/>
            <w:hideMark/>
          </w:tcPr>
          <w:p w14:paraId="22C293E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47,74</w:t>
            </w:r>
          </w:p>
        </w:tc>
        <w:tc>
          <w:tcPr>
            <w:tcW w:w="1784" w:type="pct"/>
            <w:shd w:val="clear" w:color="auto" w:fill="auto"/>
            <w:noWrap/>
            <w:vAlign w:val="center"/>
            <w:hideMark/>
          </w:tcPr>
          <w:p w14:paraId="1DB16FD2"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Butyric acid, octadecyl ester</w:t>
            </w:r>
          </w:p>
        </w:tc>
        <w:tc>
          <w:tcPr>
            <w:tcW w:w="1144" w:type="pct"/>
            <w:shd w:val="clear" w:color="auto" w:fill="auto"/>
            <w:noWrap/>
            <w:vAlign w:val="center"/>
            <w:hideMark/>
          </w:tcPr>
          <w:p w14:paraId="3B1B8FC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67</w:t>
            </w:r>
          </w:p>
        </w:tc>
        <w:tc>
          <w:tcPr>
            <w:tcW w:w="976" w:type="pct"/>
            <w:shd w:val="clear" w:color="auto" w:fill="auto"/>
            <w:noWrap/>
            <w:vAlign w:val="center"/>
            <w:hideMark/>
          </w:tcPr>
          <w:p w14:paraId="2B67798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0,15</w:t>
            </w:r>
          </w:p>
        </w:tc>
      </w:tr>
      <w:tr w:rsidR="00E87A2B" w:rsidRPr="007819E9" w14:paraId="24150BB1" w14:textId="77777777" w:rsidTr="002B6057">
        <w:trPr>
          <w:trHeight w:val="20"/>
        </w:trPr>
        <w:tc>
          <w:tcPr>
            <w:tcW w:w="301" w:type="pct"/>
            <w:shd w:val="clear" w:color="auto" w:fill="auto"/>
            <w:noWrap/>
            <w:vAlign w:val="center"/>
            <w:hideMark/>
          </w:tcPr>
          <w:p w14:paraId="10F6F37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54</w:t>
            </w:r>
          </w:p>
        </w:tc>
        <w:tc>
          <w:tcPr>
            <w:tcW w:w="795" w:type="pct"/>
            <w:shd w:val="clear" w:color="auto" w:fill="auto"/>
            <w:noWrap/>
            <w:vAlign w:val="center"/>
            <w:hideMark/>
          </w:tcPr>
          <w:p w14:paraId="6CE6A179"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48,89</w:t>
            </w:r>
          </w:p>
        </w:tc>
        <w:tc>
          <w:tcPr>
            <w:tcW w:w="1784" w:type="pct"/>
            <w:shd w:val="clear" w:color="auto" w:fill="auto"/>
            <w:noWrap/>
            <w:vAlign w:val="center"/>
            <w:hideMark/>
          </w:tcPr>
          <w:p w14:paraId="66CD9438"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δ-Tocopherol</w:t>
            </w:r>
          </w:p>
        </w:tc>
        <w:tc>
          <w:tcPr>
            <w:tcW w:w="1144" w:type="pct"/>
            <w:shd w:val="clear" w:color="auto" w:fill="auto"/>
            <w:noWrap/>
            <w:vAlign w:val="center"/>
            <w:hideMark/>
          </w:tcPr>
          <w:p w14:paraId="77BC0C8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83</w:t>
            </w:r>
          </w:p>
        </w:tc>
        <w:tc>
          <w:tcPr>
            <w:tcW w:w="976" w:type="pct"/>
            <w:shd w:val="clear" w:color="auto" w:fill="auto"/>
            <w:noWrap/>
            <w:vAlign w:val="center"/>
            <w:hideMark/>
          </w:tcPr>
          <w:p w14:paraId="043944E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0,12</w:t>
            </w:r>
          </w:p>
        </w:tc>
      </w:tr>
      <w:tr w:rsidR="00E87A2B" w:rsidRPr="007819E9" w14:paraId="728AAC15" w14:textId="77777777" w:rsidTr="002B6057">
        <w:trPr>
          <w:trHeight w:val="20"/>
        </w:trPr>
        <w:tc>
          <w:tcPr>
            <w:tcW w:w="301" w:type="pct"/>
            <w:shd w:val="clear" w:color="auto" w:fill="auto"/>
            <w:noWrap/>
            <w:vAlign w:val="center"/>
            <w:hideMark/>
          </w:tcPr>
          <w:p w14:paraId="566E3A80"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55</w:t>
            </w:r>
          </w:p>
        </w:tc>
        <w:tc>
          <w:tcPr>
            <w:tcW w:w="795" w:type="pct"/>
            <w:shd w:val="clear" w:color="auto" w:fill="auto"/>
            <w:noWrap/>
            <w:vAlign w:val="center"/>
            <w:hideMark/>
          </w:tcPr>
          <w:p w14:paraId="5DC718F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50,87</w:t>
            </w:r>
          </w:p>
        </w:tc>
        <w:tc>
          <w:tcPr>
            <w:tcW w:w="1784" w:type="pct"/>
            <w:shd w:val="clear" w:color="auto" w:fill="auto"/>
            <w:noWrap/>
            <w:vAlign w:val="center"/>
            <w:hideMark/>
          </w:tcPr>
          <w:p w14:paraId="3A168F9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7-Dehydrodiosgenin</w:t>
            </w:r>
          </w:p>
        </w:tc>
        <w:tc>
          <w:tcPr>
            <w:tcW w:w="1144" w:type="pct"/>
            <w:shd w:val="clear" w:color="auto" w:fill="auto"/>
            <w:noWrap/>
            <w:vAlign w:val="center"/>
            <w:hideMark/>
          </w:tcPr>
          <w:p w14:paraId="0E900427"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67</w:t>
            </w:r>
          </w:p>
        </w:tc>
        <w:tc>
          <w:tcPr>
            <w:tcW w:w="976" w:type="pct"/>
            <w:shd w:val="clear" w:color="auto" w:fill="auto"/>
            <w:noWrap/>
            <w:vAlign w:val="center"/>
            <w:hideMark/>
          </w:tcPr>
          <w:p w14:paraId="45FC13A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0,19</w:t>
            </w:r>
          </w:p>
        </w:tc>
      </w:tr>
      <w:tr w:rsidR="00E87A2B" w:rsidRPr="007819E9" w14:paraId="40E63F31" w14:textId="77777777" w:rsidTr="002B6057">
        <w:trPr>
          <w:trHeight w:val="20"/>
        </w:trPr>
        <w:tc>
          <w:tcPr>
            <w:tcW w:w="301" w:type="pct"/>
            <w:shd w:val="clear" w:color="auto" w:fill="auto"/>
            <w:noWrap/>
            <w:vAlign w:val="center"/>
            <w:hideMark/>
          </w:tcPr>
          <w:p w14:paraId="4CF8873B"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56</w:t>
            </w:r>
          </w:p>
        </w:tc>
        <w:tc>
          <w:tcPr>
            <w:tcW w:w="795" w:type="pct"/>
            <w:shd w:val="clear" w:color="auto" w:fill="auto"/>
            <w:noWrap/>
            <w:vAlign w:val="center"/>
            <w:hideMark/>
          </w:tcPr>
          <w:p w14:paraId="7568C7F5"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58,47</w:t>
            </w:r>
          </w:p>
        </w:tc>
        <w:tc>
          <w:tcPr>
            <w:tcW w:w="1784" w:type="pct"/>
            <w:shd w:val="clear" w:color="auto" w:fill="auto"/>
            <w:noWrap/>
            <w:vAlign w:val="center"/>
            <w:hideMark/>
          </w:tcPr>
          <w:p w14:paraId="4FCC06E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β-Sitosterol</w:t>
            </w:r>
          </w:p>
        </w:tc>
        <w:tc>
          <w:tcPr>
            <w:tcW w:w="1144" w:type="pct"/>
            <w:shd w:val="clear" w:color="auto" w:fill="auto"/>
            <w:noWrap/>
            <w:vAlign w:val="center"/>
            <w:hideMark/>
          </w:tcPr>
          <w:p w14:paraId="613294ED"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75</w:t>
            </w:r>
          </w:p>
        </w:tc>
        <w:tc>
          <w:tcPr>
            <w:tcW w:w="976" w:type="pct"/>
            <w:shd w:val="clear" w:color="auto" w:fill="auto"/>
            <w:noWrap/>
            <w:vAlign w:val="center"/>
            <w:hideMark/>
          </w:tcPr>
          <w:p w14:paraId="6C883856" w14:textId="77777777" w:rsidR="00E87A2B" w:rsidRPr="007819E9" w:rsidRDefault="00E87A2B" w:rsidP="00E87A2B">
            <w:pPr>
              <w:spacing w:after="0" w:line="240" w:lineRule="auto"/>
              <w:jc w:val="center"/>
              <w:rPr>
                <w:rFonts w:ascii="Times New Roman" w:eastAsia="Times New Roman" w:hAnsi="Times New Roman"/>
                <w:color w:val="000000"/>
                <w:sz w:val="24"/>
                <w:szCs w:val="24"/>
              </w:rPr>
            </w:pPr>
            <w:r w:rsidRPr="007819E9">
              <w:rPr>
                <w:rFonts w:ascii="Times New Roman" w:eastAsia="Times New Roman" w:hAnsi="Times New Roman"/>
                <w:color w:val="000000"/>
                <w:sz w:val="24"/>
                <w:szCs w:val="24"/>
              </w:rPr>
              <w:t>0,28</w:t>
            </w:r>
          </w:p>
        </w:tc>
      </w:tr>
    </w:tbl>
    <w:p w14:paraId="5C130FB1" w14:textId="77777777" w:rsidR="00284CB9" w:rsidRPr="007819E9" w:rsidRDefault="00284CB9" w:rsidP="00284CB9">
      <w:pPr>
        <w:tabs>
          <w:tab w:val="left" w:pos="0"/>
        </w:tabs>
        <w:spacing w:after="0" w:line="240" w:lineRule="auto"/>
        <w:jc w:val="both"/>
        <w:rPr>
          <w:rFonts w:ascii="Times New Roman" w:hAnsi="Times New Roman"/>
          <w:iCs/>
          <w:sz w:val="28"/>
          <w:szCs w:val="28"/>
          <w:lang w:val="kk-KZ"/>
        </w:rPr>
      </w:pPr>
    </w:p>
    <w:p w14:paraId="642C156B" w14:textId="6A6EC7E4" w:rsidR="00284CB9" w:rsidRPr="007819E9" w:rsidRDefault="00D3779A" w:rsidP="00284CB9">
      <w:pPr>
        <w:tabs>
          <w:tab w:val="left" w:pos="0"/>
        </w:tabs>
        <w:spacing w:after="0" w:line="240" w:lineRule="auto"/>
        <w:ind w:firstLine="567"/>
        <w:jc w:val="both"/>
        <w:rPr>
          <w:rStyle w:val="ezkurwreuab5ozgtqnkl"/>
          <w:rFonts w:ascii="Times New Roman" w:hAnsi="Times New Roman"/>
          <w:sz w:val="28"/>
          <w:szCs w:val="28"/>
          <w:lang w:val="kk-KZ"/>
        </w:rPr>
      </w:pPr>
      <w:r w:rsidRPr="007819E9">
        <w:rPr>
          <w:rFonts w:ascii="Times New Roman" w:hAnsi="Times New Roman"/>
          <w:sz w:val="28"/>
          <w:szCs w:val="28"/>
          <w:lang w:val="kk-KZ"/>
        </w:rPr>
        <w:t>Т</w:t>
      </w:r>
      <w:r w:rsidR="00284CB9" w:rsidRPr="007819E9">
        <w:rPr>
          <w:rFonts w:ascii="Times New Roman" w:hAnsi="Times New Roman"/>
          <w:sz w:val="28"/>
          <w:szCs w:val="28"/>
          <w:lang w:val="kk-KZ"/>
        </w:rPr>
        <w:t>алдау нәтижесінде жалпы саны 56 байланыс анықталды. Оның ішінде май қышқылдары (l-Alanine, N-(2-furoyl)-, ethyl ester (</w:t>
      </w:r>
      <w:r w:rsidR="00284CB9" w:rsidRPr="007819E9">
        <w:rPr>
          <w:rFonts w:ascii="Times New Roman" w:eastAsia="Times New Roman" w:hAnsi="Times New Roman"/>
          <w:color w:val="000000"/>
          <w:sz w:val="28"/>
          <w:szCs w:val="28"/>
          <w:lang w:val="kk-KZ"/>
        </w:rPr>
        <w:t>3,61%</w:t>
      </w:r>
      <w:r w:rsidR="00284CB9" w:rsidRPr="007819E9">
        <w:rPr>
          <w:rFonts w:ascii="Times New Roman" w:hAnsi="Times New Roman"/>
          <w:sz w:val="28"/>
          <w:szCs w:val="28"/>
          <w:lang w:val="kk-KZ"/>
        </w:rPr>
        <w:t xml:space="preserve">), </w:t>
      </w:r>
      <w:r w:rsidR="00284CB9" w:rsidRPr="007819E9">
        <w:rPr>
          <w:rFonts w:ascii="Times New Roman" w:eastAsia="Times New Roman" w:hAnsi="Times New Roman"/>
          <w:color w:val="000000"/>
          <w:sz w:val="28"/>
          <w:szCs w:val="28"/>
          <w:lang w:val="kk-KZ"/>
        </w:rPr>
        <w:t xml:space="preserve">Acetic acid, (acetyloxy)- (6,00%), Decanoic acid (5,49%), Hexadecanoic acid (10,80%), </w:t>
      </w:r>
      <w:r w:rsidR="00284CB9" w:rsidRPr="007819E9">
        <w:rPr>
          <w:rFonts w:ascii="Times New Roman" w:hAnsi="Times New Roman"/>
          <w:sz w:val="28"/>
          <w:szCs w:val="28"/>
          <w:lang w:val="kk-KZ"/>
        </w:rPr>
        <w:t>Ethyl Oleate (</w:t>
      </w:r>
      <w:r w:rsidR="00284CB9" w:rsidRPr="007819E9">
        <w:rPr>
          <w:rFonts w:ascii="Times New Roman" w:eastAsia="Times New Roman" w:hAnsi="Times New Roman"/>
          <w:color w:val="000000"/>
          <w:sz w:val="28"/>
          <w:szCs w:val="28"/>
          <w:lang w:val="kk-KZ"/>
        </w:rPr>
        <w:t>2,04%</w:t>
      </w:r>
      <w:r w:rsidR="00284CB9" w:rsidRPr="007819E9">
        <w:rPr>
          <w:rFonts w:ascii="Times New Roman" w:hAnsi="Times New Roman"/>
          <w:sz w:val="28"/>
          <w:szCs w:val="28"/>
          <w:lang w:val="kk-KZ"/>
        </w:rPr>
        <w:t>), Octadecanoic acid (</w:t>
      </w:r>
      <w:r w:rsidR="00284CB9" w:rsidRPr="007819E9">
        <w:rPr>
          <w:rFonts w:ascii="Times New Roman" w:eastAsia="Times New Roman" w:hAnsi="Times New Roman"/>
          <w:color w:val="000000"/>
          <w:sz w:val="28"/>
          <w:szCs w:val="28"/>
          <w:lang w:val="kk-KZ"/>
        </w:rPr>
        <w:t>6,99%</w:t>
      </w:r>
      <w:r w:rsidR="00284CB9" w:rsidRPr="007819E9">
        <w:rPr>
          <w:rFonts w:ascii="Times New Roman" w:hAnsi="Times New Roman"/>
          <w:sz w:val="28"/>
          <w:szCs w:val="28"/>
          <w:lang w:val="kk-KZ"/>
        </w:rPr>
        <w:t>)),  полисахарид (</w:t>
      </w:r>
      <w:r w:rsidR="00284CB9" w:rsidRPr="007819E9">
        <w:rPr>
          <w:rFonts w:ascii="Times New Roman" w:eastAsia="Times New Roman" w:hAnsi="Times New Roman"/>
          <w:color w:val="000000"/>
          <w:sz w:val="28"/>
          <w:szCs w:val="28"/>
        </w:rPr>
        <w:t>β</w:t>
      </w:r>
      <w:r w:rsidR="00284CB9" w:rsidRPr="007819E9">
        <w:rPr>
          <w:rFonts w:ascii="Times New Roman" w:eastAsia="Times New Roman" w:hAnsi="Times New Roman"/>
          <w:color w:val="000000"/>
          <w:sz w:val="28"/>
          <w:szCs w:val="28"/>
          <w:lang w:val="kk-KZ"/>
        </w:rPr>
        <w:t>-D-Glucopyranose, 4-O-</w:t>
      </w:r>
      <w:r w:rsidR="00284CB9" w:rsidRPr="007819E9">
        <w:rPr>
          <w:rFonts w:ascii="Times New Roman" w:eastAsia="Times New Roman" w:hAnsi="Times New Roman"/>
          <w:color w:val="000000"/>
          <w:sz w:val="28"/>
          <w:szCs w:val="28"/>
        </w:rPr>
        <w:t>β</w:t>
      </w:r>
      <w:r w:rsidR="00284CB9" w:rsidRPr="007819E9">
        <w:rPr>
          <w:rFonts w:ascii="Times New Roman" w:eastAsia="Times New Roman" w:hAnsi="Times New Roman"/>
          <w:color w:val="000000"/>
          <w:sz w:val="28"/>
          <w:szCs w:val="28"/>
          <w:lang w:val="kk-KZ"/>
        </w:rPr>
        <w:t xml:space="preserve">-D-galactopyranosyl- (2,26%)), </w:t>
      </w:r>
      <w:r w:rsidR="00284CB9" w:rsidRPr="007819E9">
        <w:rPr>
          <w:rStyle w:val="ezkurwreuab5ozgtqnkl"/>
          <w:rFonts w:ascii="Times New Roman" w:hAnsi="Times New Roman"/>
          <w:sz w:val="28"/>
          <w:szCs w:val="28"/>
          <w:lang w:val="kk-KZ"/>
        </w:rPr>
        <w:t>карбон</w:t>
      </w:r>
      <w:r w:rsidR="00284CB9" w:rsidRPr="007819E9">
        <w:rPr>
          <w:rFonts w:ascii="Times New Roman" w:hAnsi="Times New Roman"/>
          <w:sz w:val="28"/>
          <w:szCs w:val="28"/>
          <w:lang w:val="kk-KZ"/>
        </w:rPr>
        <w:t xml:space="preserve"> </w:t>
      </w:r>
      <w:r w:rsidR="00284CB9" w:rsidRPr="007819E9">
        <w:rPr>
          <w:rStyle w:val="ezkurwreuab5ozgtqnkl"/>
          <w:rFonts w:ascii="Times New Roman" w:hAnsi="Times New Roman"/>
          <w:sz w:val="28"/>
          <w:szCs w:val="28"/>
          <w:lang w:val="kk-KZ"/>
        </w:rPr>
        <w:t>эфирі (</w:t>
      </w:r>
      <w:r w:rsidR="00284CB9" w:rsidRPr="007819E9">
        <w:rPr>
          <w:rFonts w:ascii="Times New Roman" w:eastAsia="Times New Roman" w:hAnsi="Times New Roman"/>
          <w:color w:val="000000"/>
          <w:sz w:val="28"/>
          <w:szCs w:val="28"/>
          <w:lang w:val="kk-KZ"/>
        </w:rPr>
        <w:t xml:space="preserve">Methyl 2-furoate </w:t>
      </w:r>
      <w:r w:rsidR="00284CB9" w:rsidRPr="007819E9">
        <w:rPr>
          <w:rStyle w:val="ezkurwreuab5ozgtqnkl"/>
          <w:rFonts w:ascii="Times New Roman" w:hAnsi="Times New Roman"/>
          <w:sz w:val="28"/>
          <w:szCs w:val="28"/>
          <w:lang w:val="kk-KZ"/>
        </w:rPr>
        <w:t>(2,87</w:t>
      </w:r>
      <w:r w:rsidR="00284CB9" w:rsidRPr="007819E9">
        <w:rPr>
          <w:rFonts w:ascii="Times New Roman" w:eastAsia="Times New Roman" w:hAnsi="Times New Roman"/>
          <w:color w:val="000000"/>
          <w:sz w:val="28"/>
          <w:szCs w:val="28"/>
          <w:lang w:val="kk-KZ"/>
        </w:rPr>
        <w:t>%</w:t>
      </w:r>
      <w:r w:rsidR="00284CB9" w:rsidRPr="007819E9">
        <w:rPr>
          <w:rStyle w:val="ezkurwreuab5ozgtqnkl"/>
          <w:rFonts w:ascii="Times New Roman" w:hAnsi="Times New Roman"/>
          <w:sz w:val="28"/>
          <w:szCs w:val="28"/>
          <w:lang w:val="kk-KZ"/>
        </w:rPr>
        <w:t>)), пиран</w:t>
      </w:r>
      <w:r w:rsidR="00284CB9" w:rsidRPr="007819E9">
        <w:rPr>
          <w:rFonts w:ascii="Times New Roman" w:hAnsi="Times New Roman"/>
          <w:sz w:val="28"/>
          <w:szCs w:val="28"/>
          <w:lang w:val="kk-KZ"/>
        </w:rPr>
        <w:t xml:space="preserve"> </w:t>
      </w:r>
      <w:r w:rsidR="00284CB9" w:rsidRPr="007819E9">
        <w:rPr>
          <w:rStyle w:val="ezkurwreuab5ozgtqnkl"/>
          <w:rFonts w:ascii="Times New Roman" w:hAnsi="Times New Roman"/>
          <w:sz w:val="28"/>
          <w:szCs w:val="28"/>
          <w:lang w:val="kk-KZ"/>
        </w:rPr>
        <w:t>туындылары (</w:t>
      </w:r>
      <w:r w:rsidR="00284CB9" w:rsidRPr="007819E9">
        <w:rPr>
          <w:rFonts w:ascii="Times New Roman" w:eastAsia="Times New Roman" w:hAnsi="Times New Roman"/>
          <w:color w:val="000000"/>
          <w:sz w:val="28"/>
          <w:szCs w:val="28"/>
          <w:lang w:val="kk-KZ"/>
        </w:rPr>
        <w:t>4H-Pyran-4-one, 2,3-dihydro-3,5-dihydroxy-6-methyl-</w:t>
      </w:r>
      <w:r w:rsidR="00284CB9" w:rsidRPr="007819E9">
        <w:rPr>
          <w:rStyle w:val="ezkurwreuab5ozgtqnkl"/>
          <w:rFonts w:ascii="Times New Roman" w:hAnsi="Times New Roman"/>
          <w:sz w:val="28"/>
          <w:szCs w:val="28"/>
          <w:lang w:val="kk-KZ"/>
        </w:rPr>
        <w:t>) (</w:t>
      </w:r>
      <w:r w:rsidR="00284CB9" w:rsidRPr="007819E9">
        <w:rPr>
          <w:rFonts w:ascii="Times New Roman" w:eastAsia="Times New Roman" w:hAnsi="Times New Roman"/>
          <w:color w:val="000000"/>
          <w:sz w:val="28"/>
          <w:szCs w:val="28"/>
          <w:lang w:val="kk-KZ"/>
        </w:rPr>
        <w:t>9,60%</w:t>
      </w:r>
      <w:r w:rsidR="00284CB9" w:rsidRPr="007819E9">
        <w:rPr>
          <w:rStyle w:val="ezkurwreuab5ozgtqnkl"/>
          <w:rFonts w:ascii="Times New Roman" w:hAnsi="Times New Roman"/>
          <w:sz w:val="28"/>
          <w:szCs w:val="28"/>
          <w:lang w:val="kk-KZ"/>
        </w:rPr>
        <w:t xml:space="preserve">)), монокарбон қышқылының эфирлері </w:t>
      </w:r>
      <w:r w:rsidR="00284CB9" w:rsidRPr="007819E9">
        <w:rPr>
          <w:rFonts w:ascii="Times New Roman" w:eastAsia="Times New Roman" w:hAnsi="Times New Roman"/>
          <w:color w:val="000000"/>
          <w:sz w:val="28"/>
          <w:szCs w:val="28"/>
          <w:lang w:val="kk-KZ"/>
        </w:rPr>
        <w:t xml:space="preserve">2-Pentenoic acid, 3-methyl-, methyl ester (3,82%)), фурандар (5-Hydroxymethylfurfural (21,45%)), </w:t>
      </w:r>
      <w:r w:rsidR="00284CB9" w:rsidRPr="007819E9">
        <w:rPr>
          <w:rStyle w:val="ezkurwreuab5ozgtqnkl"/>
          <w:rFonts w:ascii="Times New Roman" w:hAnsi="Times New Roman"/>
          <w:sz w:val="28"/>
          <w:szCs w:val="28"/>
          <w:lang w:val="kk-KZ"/>
        </w:rPr>
        <w:t>фталаттар (</w:t>
      </w:r>
      <w:r w:rsidR="00284CB9" w:rsidRPr="007819E9">
        <w:rPr>
          <w:rFonts w:ascii="Times New Roman" w:eastAsia="Times New Roman" w:hAnsi="Times New Roman"/>
          <w:color w:val="000000"/>
          <w:sz w:val="28"/>
          <w:szCs w:val="28"/>
          <w:lang w:val="kk-KZ"/>
        </w:rPr>
        <w:t>Bis(2-ethylhexyl) phthalate</w:t>
      </w:r>
      <w:r w:rsidR="00284CB9" w:rsidRPr="007819E9">
        <w:rPr>
          <w:rStyle w:val="ezkurwreuab5ozgtqnkl"/>
          <w:rFonts w:ascii="Times New Roman" w:hAnsi="Times New Roman"/>
          <w:sz w:val="28"/>
          <w:szCs w:val="28"/>
          <w:lang w:val="kk-KZ"/>
        </w:rPr>
        <w:t xml:space="preserve"> (2,05</w:t>
      </w:r>
      <w:r w:rsidR="00284CB9" w:rsidRPr="007819E9">
        <w:rPr>
          <w:rFonts w:ascii="Times New Roman" w:eastAsia="Times New Roman" w:hAnsi="Times New Roman"/>
          <w:color w:val="000000"/>
          <w:sz w:val="28"/>
          <w:szCs w:val="28"/>
          <w:lang w:val="kk-KZ"/>
        </w:rPr>
        <w:t>%</w:t>
      </w:r>
      <w:r w:rsidR="00284CB9" w:rsidRPr="007819E9">
        <w:rPr>
          <w:rStyle w:val="ezkurwreuab5ozgtqnkl"/>
          <w:rFonts w:ascii="Times New Roman" w:hAnsi="Times New Roman"/>
          <w:sz w:val="28"/>
          <w:szCs w:val="28"/>
          <w:lang w:val="kk-KZ"/>
        </w:rPr>
        <w:t>)) айтарлықтай мөлшерде кездеседі.</w:t>
      </w:r>
    </w:p>
    <w:p w14:paraId="0A3E9E3D" w14:textId="77777777" w:rsidR="00284CB9" w:rsidRPr="007819E9" w:rsidRDefault="00284CB9" w:rsidP="00284CB9">
      <w:pPr>
        <w:tabs>
          <w:tab w:val="left" w:pos="0"/>
        </w:tabs>
        <w:spacing w:after="0" w:line="240" w:lineRule="auto"/>
        <w:ind w:firstLine="567"/>
        <w:jc w:val="both"/>
        <w:rPr>
          <w:rStyle w:val="ezkurwreuab5ozgtqnkl"/>
          <w:rFonts w:ascii="Times New Roman" w:hAnsi="Times New Roman"/>
          <w:sz w:val="28"/>
          <w:szCs w:val="28"/>
          <w:lang w:val="kk-KZ"/>
        </w:rPr>
      </w:pPr>
    </w:p>
    <w:p w14:paraId="1F494103" w14:textId="77777777" w:rsidR="00284CB9" w:rsidRPr="007819E9" w:rsidRDefault="00284CB9" w:rsidP="00284CB9">
      <w:pPr>
        <w:tabs>
          <w:tab w:val="left" w:pos="0"/>
        </w:tabs>
        <w:spacing w:after="0" w:line="240" w:lineRule="auto"/>
        <w:jc w:val="both"/>
        <w:rPr>
          <w:rStyle w:val="ezkurwreuab5ozgtqnkl"/>
          <w:rFonts w:ascii="Times New Roman" w:hAnsi="Times New Roman"/>
          <w:sz w:val="28"/>
          <w:szCs w:val="28"/>
          <w:lang w:val="kk-KZ"/>
        </w:rPr>
      </w:pPr>
      <w:r w:rsidRPr="007819E9">
        <w:rPr>
          <w:rFonts w:ascii="Times New Roman" w:hAnsi="Times New Roman"/>
          <w:noProof/>
          <w:sz w:val="28"/>
          <w:szCs w:val="28"/>
          <w:lang w:eastAsia="ru-RU"/>
        </w:rPr>
        <w:drawing>
          <wp:inline distT="0" distB="0" distL="0" distR="0" wp14:anchorId="733655AA" wp14:editId="26CFC843">
            <wp:extent cx="5974634" cy="3345284"/>
            <wp:effectExtent l="0" t="0" r="7620" b="7620"/>
            <wp:docPr id="1501742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a:stretch>
                      <a:fillRect/>
                    </a:stretch>
                  </pic:blipFill>
                  <pic:spPr bwMode="auto">
                    <a:xfrm>
                      <a:off x="0" y="0"/>
                      <a:ext cx="5994265" cy="3356276"/>
                    </a:xfrm>
                    <a:prstGeom prst="rect">
                      <a:avLst/>
                    </a:prstGeom>
                    <a:noFill/>
                    <a:ln w="9525">
                      <a:noFill/>
                      <a:miter lim="800000"/>
                      <a:headEnd/>
                      <a:tailEnd/>
                    </a:ln>
                  </pic:spPr>
                </pic:pic>
              </a:graphicData>
            </a:graphic>
          </wp:inline>
        </w:drawing>
      </w:r>
    </w:p>
    <w:p w14:paraId="584FC211" w14:textId="77777777" w:rsidR="00284CB9" w:rsidRPr="007819E9" w:rsidRDefault="00284CB9" w:rsidP="00284CB9">
      <w:pPr>
        <w:tabs>
          <w:tab w:val="left" w:pos="0"/>
        </w:tabs>
        <w:spacing w:after="0" w:line="240" w:lineRule="auto"/>
        <w:jc w:val="both"/>
        <w:rPr>
          <w:rStyle w:val="ezkurwreuab5ozgtqnkl"/>
          <w:rFonts w:ascii="Times New Roman" w:hAnsi="Times New Roman"/>
          <w:sz w:val="28"/>
          <w:szCs w:val="28"/>
          <w:lang w:val="kk-KZ"/>
        </w:rPr>
      </w:pPr>
    </w:p>
    <w:p w14:paraId="06D4E5F0" w14:textId="3ABAEF9A" w:rsidR="00284CB9" w:rsidRPr="007819E9" w:rsidRDefault="00284CB9" w:rsidP="00284CB9">
      <w:pPr>
        <w:tabs>
          <w:tab w:val="left" w:pos="0"/>
        </w:tabs>
        <w:spacing w:after="0" w:line="240" w:lineRule="auto"/>
        <w:jc w:val="center"/>
        <w:rPr>
          <w:rFonts w:ascii="Times New Roman" w:hAnsi="Times New Roman"/>
          <w:iCs/>
          <w:sz w:val="28"/>
          <w:szCs w:val="28"/>
          <w:lang w:val="kk-KZ"/>
        </w:rPr>
      </w:pPr>
      <w:r w:rsidRPr="007819E9">
        <w:rPr>
          <w:rStyle w:val="ezkurwreuab5ozgtqnkl"/>
          <w:rFonts w:ascii="Times New Roman" w:hAnsi="Times New Roman"/>
          <w:sz w:val="28"/>
          <w:szCs w:val="28"/>
          <w:lang w:val="kk-KZ"/>
        </w:rPr>
        <w:t xml:space="preserve">Сурет </w:t>
      </w:r>
      <w:r w:rsidR="00E87A2B" w:rsidRPr="007819E9">
        <w:rPr>
          <w:rStyle w:val="ezkurwreuab5ozgtqnkl"/>
          <w:rFonts w:ascii="Times New Roman" w:hAnsi="Times New Roman"/>
          <w:sz w:val="28"/>
          <w:szCs w:val="28"/>
          <w:lang w:val="kk-KZ"/>
        </w:rPr>
        <w:t>2</w:t>
      </w:r>
      <w:r w:rsidR="00647BE1" w:rsidRPr="007819E9">
        <w:rPr>
          <w:rStyle w:val="ezkurwreuab5ozgtqnkl"/>
          <w:rFonts w:ascii="Times New Roman" w:hAnsi="Times New Roman"/>
          <w:sz w:val="28"/>
          <w:szCs w:val="28"/>
          <w:lang w:val="kk-KZ"/>
        </w:rPr>
        <w:t>1</w:t>
      </w:r>
      <w:r w:rsidRPr="007819E9">
        <w:rPr>
          <w:rStyle w:val="ezkurwreuab5ozgtqnkl"/>
          <w:rFonts w:ascii="Times New Roman" w:hAnsi="Times New Roman"/>
          <w:sz w:val="28"/>
          <w:szCs w:val="28"/>
          <w:lang w:val="kk-KZ"/>
        </w:rPr>
        <w:t xml:space="preserve"> </w:t>
      </w:r>
      <w:r w:rsidR="00E87A2B" w:rsidRPr="007819E9">
        <w:rPr>
          <w:rStyle w:val="ezkurwreuab5ozgtqnkl"/>
          <w:rFonts w:ascii="Times New Roman" w:hAnsi="Times New Roman"/>
          <w:sz w:val="28"/>
          <w:szCs w:val="28"/>
          <w:lang w:val="kk-KZ"/>
        </w:rPr>
        <w:t>–</w:t>
      </w:r>
      <w:r w:rsidRPr="007819E9">
        <w:rPr>
          <w:rStyle w:val="ezkurwreuab5ozgtqnkl"/>
          <w:rFonts w:ascii="Times New Roman" w:hAnsi="Times New Roman"/>
          <w:sz w:val="28"/>
          <w:szCs w:val="28"/>
          <w:lang w:val="kk-KZ"/>
        </w:rPr>
        <w:t xml:space="preserve"> </w:t>
      </w:r>
      <w:r w:rsidRPr="007819E9">
        <w:rPr>
          <w:rFonts w:ascii="Times New Roman" w:hAnsi="Times New Roman"/>
          <w:i/>
          <w:iCs/>
          <w:sz w:val="28"/>
          <w:szCs w:val="28"/>
          <w:lang w:val="kk-KZ"/>
        </w:rPr>
        <w:t xml:space="preserve">Morus Alba </w:t>
      </w:r>
      <w:r w:rsidR="00CB72D3" w:rsidRPr="007819E9">
        <w:rPr>
          <w:rFonts w:ascii="Times New Roman" w:hAnsi="Times New Roman"/>
          <w:iCs/>
          <w:sz w:val="28"/>
          <w:szCs w:val="28"/>
          <w:lang w:val="kk-KZ"/>
        </w:rPr>
        <w:t>экстракты</w:t>
      </w:r>
      <w:r w:rsidRPr="007819E9">
        <w:rPr>
          <w:rFonts w:ascii="Times New Roman" w:hAnsi="Times New Roman"/>
          <w:iCs/>
          <w:sz w:val="28"/>
          <w:szCs w:val="28"/>
          <w:lang w:val="kk-KZ"/>
        </w:rPr>
        <w:t>сының талдау хроматограммасы</w:t>
      </w:r>
    </w:p>
    <w:p w14:paraId="1B121161" w14:textId="3D9B05DE" w:rsidR="00284CB9" w:rsidRPr="007819E9" w:rsidRDefault="00284CB9" w:rsidP="00284CB9">
      <w:pPr>
        <w:tabs>
          <w:tab w:val="left" w:pos="0"/>
        </w:tabs>
        <w:spacing w:after="0" w:line="240" w:lineRule="auto"/>
        <w:ind w:firstLine="567"/>
        <w:jc w:val="both"/>
        <w:rPr>
          <w:rFonts w:ascii="Times New Roman" w:hAnsi="Times New Roman"/>
          <w:sz w:val="28"/>
          <w:szCs w:val="28"/>
          <w:lang w:val="kk-KZ"/>
        </w:rPr>
      </w:pPr>
      <w:r w:rsidRPr="007819E9">
        <w:rPr>
          <w:rFonts w:ascii="Times New Roman" w:hAnsi="Times New Roman"/>
          <w:i/>
          <w:sz w:val="28"/>
          <w:szCs w:val="28"/>
          <w:lang w:val="kk-KZ"/>
        </w:rPr>
        <w:t>Экстрактының макро</w:t>
      </w:r>
      <w:r w:rsidR="00136E8F" w:rsidRPr="007819E9">
        <w:rPr>
          <w:rFonts w:ascii="Times New Roman" w:hAnsi="Times New Roman"/>
          <w:i/>
          <w:sz w:val="28"/>
          <w:szCs w:val="28"/>
          <w:lang w:val="kk-KZ"/>
        </w:rPr>
        <w:t>-</w:t>
      </w:r>
      <w:r w:rsidRPr="007819E9">
        <w:rPr>
          <w:rFonts w:ascii="Times New Roman" w:hAnsi="Times New Roman"/>
          <w:i/>
          <w:sz w:val="28"/>
          <w:szCs w:val="28"/>
          <w:lang w:val="kk-KZ"/>
        </w:rPr>
        <w:t xml:space="preserve"> және микроэлементтерінің құрамы</w:t>
      </w:r>
      <w:r w:rsidRPr="007819E9">
        <w:rPr>
          <w:rFonts w:ascii="Times New Roman" w:hAnsi="Times New Roman"/>
          <w:sz w:val="28"/>
          <w:szCs w:val="28"/>
          <w:lang w:val="kk-KZ"/>
        </w:rPr>
        <w:t xml:space="preserve"> диссертациялық жұмыстың 2-бөлімінде берілген әдістеме бойынша дайындалған үлгіні «Карл Цейс» фирмасының «ASSIN» аспабында атомдық-адсорбциялық спектроскопия әдісімен зерттейді. Зерттеу нәтижесінде ақ тұт жемістерінен ультрадыбыстық қарқындату көмегімен алынған экстрактының минералдық құрамы 2</w:t>
      </w:r>
      <w:r w:rsidR="00647BE1" w:rsidRPr="007819E9">
        <w:rPr>
          <w:rFonts w:ascii="Times New Roman" w:hAnsi="Times New Roman"/>
          <w:sz w:val="28"/>
          <w:szCs w:val="28"/>
          <w:lang w:val="kk-KZ"/>
        </w:rPr>
        <w:t>4</w:t>
      </w:r>
      <w:r w:rsidRPr="007819E9">
        <w:rPr>
          <w:rFonts w:ascii="Times New Roman" w:hAnsi="Times New Roman"/>
          <w:sz w:val="28"/>
          <w:szCs w:val="28"/>
          <w:lang w:val="kk-KZ"/>
        </w:rPr>
        <w:t>-кестедегідей нәтиже көрсетті.</w:t>
      </w:r>
    </w:p>
    <w:p w14:paraId="1F317BB3" w14:textId="77777777" w:rsidR="00284CB9" w:rsidRPr="007819E9" w:rsidRDefault="00284CB9" w:rsidP="00284CB9">
      <w:pPr>
        <w:tabs>
          <w:tab w:val="left" w:pos="0"/>
        </w:tabs>
        <w:spacing w:after="0" w:line="240" w:lineRule="auto"/>
        <w:ind w:firstLine="567"/>
        <w:jc w:val="both"/>
        <w:rPr>
          <w:rFonts w:ascii="Times New Roman" w:hAnsi="Times New Roman"/>
          <w:sz w:val="28"/>
          <w:szCs w:val="28"/>
          <w:lang w:val="kk-KZ"/>
        </w:rPr>
      </w:pPr>
    </w:p>
    <w:p w14:paraId="4863441D" w14:textId="3AC18629" w:rsidR="00284CB9" w:rsidRPr="007819E9" w:rsidRDefault="00284CB9" w:rsidP="00284CB9">
      <w:pPr>
        <w:tabs>
          <w:tab w:val="left" w:pos="0"/>
        </w:tabs>
        <w:spacing w:after="0" w:line="240" w:lineRule="auto"/>
        <w:jc w:val="both"/>
        <w:rPr>
          <w:rFonts w:ascii="Times New Roman" w:hAnsi="Times New Roman"/>
          <w:iCs/>
          <w:sz w:val="28"/>
          <w:szCs w:val="28"/>
          <w:lang w:val="kk-KZ"/>
        </w:rPr>
      </w:pPr>
      <w:r w:rsidRPr="007819E9">
        <w:rPr>
          <w:rFonts w:ascii="Times New Roman" w:hAnsi="Times New Roman"/>
          <w:sz w:val="28"/>
          <w:szCs w:val="28"/>
          <w:lang w:val="kk-KZ"/>
        </w:rPr>
        <w:t>Кесте 2</w:t>
      </w:r>
      <w:r w:rsidR="00647BE1" w:rsidRPr="007819E9">
        <w:rPr>
          <w:rFonts w:ascii="Times New Roman" w:hAnsi="Times New Roman"/>
          <w:sz w:val="28"/>
          <w:szCs w:val="28"/>
          <w:lang w:val="kk-KZ"/>
        </w:rPr>
        <w:t>4</w:t>
      </w:r>
      <w:r w:rsidRPr="007819E9">
        <w:rPr>
          <w:rFonts w:ascii="Times New Roman" w:hAnsi="Times New Roman"/>
          <w:sz w:val="28"/>
          <w:szCs w:val="28"/>
          <w:lang w:val="kk-KZ"/>
        </w:rPr>
        <w:t xml:space="preserve"> – </w:t>
      </w:r>
      <w:r w:rsidRPr="007819E9">
        <w:rPr>
          <w:rFonts w:ascii="Times New Roman" w:hAnsi="Times New Roman"/>
          <w:i/>
          <w:iCs/>
          <w:sz w:val="28"/>
          <w:szCs w:val="28"/>
          <w:lang w:val="kk-KZ"/>
        </w:rPr>
        <w:t xml:space="preserve">Morus Alba </w:t>
      </w:r>
      <w:r w:rsidR="00CB72D3" w:rsidRPr="007819E9">
        <w:rPr>
          <w:rFonts w:ascii="Times New Roman" w:hAnsi="Times New Roman"/>
          <w:iCs/>
          <w:sz w:val="28"/>
          <w:szCs w:val="28"/>
          <w:lang w:val="kk-KZ"/>
        </w:rPr>
        <w:t>экстракты</w:t>
      </w:r>
      <w:r w:rsidRPr="007819E9">
        <w:rPr>
          <w:rFonts w:ascii="Times New Roman" w:hAnsi="Times New Roman"/>
          <w:iCs/>
          <w:sz w:val="28"/>
          <w:szCs w:val="28"/>
          <w:lang w:val="kk-KZ"/>
        </w:rPr>
        <w:t>сының минералдық құрамы</w:t>
      </w:r>
    </w:p>
    <w:p w14:paraId="788F4358" w14:textId="77777777" w:rsidR="00E87A2B" w:rsidRPr="007819E9" w:rsidRDefault="00E87A2B" w:rsidP="00284CB9">
      <w:pPr>
        <w:tabs>
          <w:tab w:val="left" w:pos="0"/>
        </w:tabs>
        <w:spacing w:after="0" w:line="240" w:lineRule="auto"/>
        <w:jc w:val="both"/>
        <w:rPr>
          <w:rFonts w:ascii="Times New Roman" w:hAnsi="Times New Roman"/>
          <w:iCs/>
          <w:sz w:val="28"/>
          <w:szCs w:val="28"/>
          <w:lang w:val="kk-KZ"/>
        </w:rPr>
      </w:pPr>
    </w:p>
    <w:tbl>
      <w:tblPr>
        <w:tblStyle w:val="aa"/>
        <w:tblW w:w="9639" w:type="dxa"/>
        <w:jc w:val="center"/>
        <w:tblLayout w:type="fixed"/>
        <w:tblLook w:val="04A0" w:firstRow="1" w:lastRow="0" w:firstColumn="1" w:lastColumn="0" w:noHBand="0" w:noVBand="1"/>
      </w:tblPr>
      <w:tblGrid>
        <w:gridCol w:w="425"/>
        <w:gridCol w:w="1843"/>
        <w:gridCol w:w="1843"/>
        <w:gridCol w:w="3260"/>
        <w:gridCol w:w="2268"/>
      </w:tblGrid>
      <w:tr w:rsidR="00284CB9" w:rsidRPr="007819E9" w14:paraId="31CF6FF7" w14:textId="77777777" w:rsidTr="00250956">
        <w:trPr>
          <w:jc w:val="center"/>
        </w:trPr>
        <w:tc>
          <w:tcPr>
            <w:tcW w:w="425" w:type="dxa"/>
          </w:tcPr>
          <w:p w14:paraId="2338EE52" w14:textId="77777777" w:rsidR="00284CB9" w:rsidRPr="007819E9" w:rsidRDefault="00284CB9" w:rsidP="00250956">
            <w:pPr>
              <w:spacing w:after="0" w:line="240" w:lineRule="auto"/>
              <w:jc w:val="center"/>
              <w:rPr>
                <w:rFonts w:ascii="Times New Roman" w:hAnsi="Times New Roman"/>
                <w:bCs/>
                <w:sz w:val="24"/>
                <w:szCs w:val="24"/>
                <w:lang w:val="kk-KZ"/>
              </w:rPr>
            </w:pPr>
            <w:r w:rsidRPr="007819E9">
              <w:rPr>
                <w:rFonts w:ascii="Times New Roman" w:hAnsi="Times New Roman"/>
                <w:bCs/>
                <w:sz w:val="24"/>
                <w:szCs w:val="24"/>
                <w:lang w:val="kk-KZ"/>
              </w:rPr>
              <w:t>№</w:t>
            </w:r>
          </w:p>
        </w:tc>
        <w:tc>
          <w:tcPr>
            <w:tcW w:w="1843" w:type="dxa"/>
          </w:tcPr>
          <w:p w14:paraId="5A1B74D6" w14:textId="77777777" w:rsidR="00284CB9" w:rsidRPr="007819E9" w:rsidRDefault="00284CB9" w:rsidP="00250956">
            <w:pPr>
              <w:spacing w:after="0" w:line="240" w:lineRule="auto"/>
              <w:jc w:val="center"/>
              <w:rPr>
                <w:rFonts w:ascii="Times New Roman" w:hAnsi="Times New Roman"/>
                <w:bCs/>
                <w:sz w:val="24"/>
                <w:szCs w:val="24"/>
                <w:lang w:val="kk-KZ"/>
              </w:rPr>
            </w:pPr>
            <w:r w:rsidRPr="007819E9">
              <w:rPr>
                <w:rFonts w:ascii="Times New Roman" w:hAnsi="Times New Roman"/>
                <w:bCs/>
                <w:sz w:val="24"/>
                <w:szCs w:val="24"/>
                <w:lang w:val="kk-KZ"/>
              </w:rPr>
              <w:t>Элементтің атауы</w:t>
            </w:r>
          </w:p>
        </w:tc>
        <w:tc>
          <w:tcPr>
            <w:tcW w:w="1843" w:type="dxa"/>
          </w:tcPr>
          <w:p w14:paraId="6A5E26A8" w14:textId="77777777" w:rsidR="00284CB9" w:rsidRPr="007819E9" w:rsidRDefault="00284CB9" w:rsidP="00250956">
            <w:pPr>
              <w:spacing w:after="0" w:line="240" w:lineRule="auto"/>
              <w:jc w:val="center"/>
              <w:rPr>
                <w:rFonts w:ascii="Times New Roman" w:hAnsi="Times New Roman"/>
                <w:bCs/>
                <w:sz w:val="24"/>
                <w:szCs w:val="24"/>
                <w:lang w:val="kk-KZ"/>
              </w:rPr>
            </w:pPr>
            <w:r w:rsidRPr="007819E9">
              <w:rPr>
                <w:rFonts w:ascii="Times New Roman" w:hAnsi="Times New Roman"/>
                <w:bCs/>
                <w:sz w:val="24"/>
                <w:szCs w:val="24"/>
                <w:lang w:val="kk-KZ"/>
              </w:rPr>
              <w:t>Элементтің белгіленуі</w:t>
            </w:r>
          </w:p>
        </w:tc>
        <w:tc>
          <w:tcPr>
            <w:tcW w:w="3260" w:type="dxa"/>
          </w:tcPr>
          <w:p w14:paraId="38FDF0F8"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kk-KZ"/>
              </w:rPr>
              <w:t>Мөлшері (мкг</w:t>
            </w:r>
            <w:r w:rsidRPr="007819E9">
              <w:rPr>
                <w:rFonts w:ascii="Times New Roman" w:hAnsi="Times New Roman"/>
                <w:bCs/>
                <w:sz w:val="24"/>
                <w:szCs w:val="24"/>
                <w:lang w:val="en-US"/>
              </w:rPr>
              <w:t>/</w:t>
            </w:r>
            <w:r w:rsidRPr="007819E9">
              <w:rPr>
                <w:rFonts w:ascii="Times New Roman" w:hAnsi="Times New Roman"/>
                <w:bCs/>
                <w:sz w:val="24"/>
                <w:szCs w:val="24"/>
                <w:lang w:val="kk-KZ"/>
              </w:rPr>
              <w:t>мл</w:t>
            </w:r>
            <w:r w:rsidRPr="007819E9">
              <w:rPr>
                <w:rFonts w:ascii="Times New Roman" w:hAnsi="Times New Roman"/>
                <w:bCs/>
                <w:sz w:val="24"/>
                <w:szCs w:val="24"/>
                <w:lang w:val="en-US"/>
              </w:rPr>
              <w:t>)</w:t>
            </w:r>
          </w:p>
        </w:tc>
        <w:tc>
          <w:tcPr>
            <w:tcW w:w="2268" w:type="dxa"/>
          </w:tcPr>
          <w:p w14:paraId="01123031" w14:textId="77777777" w:rsidR="00284CB9" w:rsidRPr="007819E9" w:rsidRDefault="00284CB9" w:rsidP="00250956">
            <w:pPr>
              <w:spacing w:after="0" w:line="240" w:lineRule="auto"/>
              <w:jc w:val="center"/>
              <w:rPr>
                <w:rFonts w:ascii="Times New Roman" w:hAnsi="Times New Roman"/>
                <w:bCs/>
                <w:sz w:val="24"/>
                <w:szCs w:val="24"/>
                <w:lang w:val="kk-KZ"/>
              </w:rPr>
            </w:pPr>
            <w:r w:rsidRPr="007819E9">
              <w:rPr>
                <w:rFonts w:ascii="Times New Roman" w:hAnsi="Times New Roman"/>
                <w:bCs/>
                <w:sz w:val="24"/>
                <w:szCs w:val="24"/>
                <w:lang w:val="kk-KZ"/>
              </w:rPr>
              <w:t>ДДСҰ ұсынған күндік мөлшері</w:t>
            </w:r>
          </w:p>
        </w:tc>
      </w:tr>
      <w:tr w:rsidR="00284CB9" w:rsidRPr="007819E9" w14:paraId="4D431FFD" w14:textId="77777777" w:rsidTr="00250956">
        <w:trPr>
          <w:jc w:val="center"/>
        </w:trPr>
        <w:tc>
          <w:tcPr>
            <w:tcW w:w="425" w:type="dxa"/>
          </w:tcPr>
          <w:p w14:paraId="7E0717FE"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713058A1"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Мыc</w:t>
            </w:r>
          </w:p>
        </w:tc>
        <w:tc>
          <w:tcPr>
            <w:tcW w:w="1843" w:type="dxa"/>
          </w:tcPr>
          <w:p w14:paraId="66C5098E"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Cu</w:t>
            </w:r>
          </w:p>
        </w:tc>
        <w:tc>
          <w:tcPr>
            <w:tcW w:w="3260" w:type="dxa"/>
          </w:tcPr>
          <w:p w14:paraId="300C6A2C"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0,4121</w:t>
            </w:r>
          </w:p>
        </w:tc>
        <w:tc>
          <w:tcPr>
            <w:tcW w:w="2268" w:type="dxa"/>
          </w:tcPr>
          <w:p w14:paraId="6751EECD"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1,0 мг</w:t>
            </w:r>
          </w:p>
        </w:tc>
      </w:tr>
      <w:tr w:rsidR="00284CB9" w:rsidRPr="007819E9" w14:paraId="2D4D08DE" w14:textId="77777777" w:rsidTr="00250956">
        <w:trPr>
          <w:jc w:val="center"/>
        </w:trPr>
        <w:tc>
          <w:tcPr>
            <w:tcW w:w="425" w:type="dxa"/>
          </w:tcPr>
          <w:p w14:paraId="232F0DDF"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5F33D922" w14:textId="77777777" w:rsidR="00284CB9" w:rsidRPr="007819E9" w:rsidRDefault="00284CB9" w:rsidP="00250956">
            <w:pPr>
              <w:spacing w:after="0" w:line="240" w:lineRule="auto"/>
              <w:jc w:val="center"/>
              <w:rPr>
                <w:rFonts w:ascii="Times New Roman" w:hAnsi="Times New Roman"/>
                <w:sz w:val="24"/>
                <w:szCs w:val="24"/>
                <w:lang w:val="en-US"/>
              </w:rPr>
            </w:pPr>
            <w:r w:rsidRPr="007819E9">
              <w:rPr>
                <w:rFonts w:ascii="Times New Roman" w:hAnsi="Times New Roman"/>
                <w:sz w:val="24"/>
                <w:szCs w:val="24"/>
                <w:lang w:val="en-US"/>
              </w:rPr>
              <w:t>Тeмір</w:t>
            </w:r>
          </w:p>
        </w:tc>
        <w:tc>
          <w:tcPr>
            <w:tcW w:w="1843" w:type="dxa"/>
          </w:tcPr>
          <w:p w14:paraId="631DE53C"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Fe</w:t>
            </w:r>
          </w:p>
        </w:tc>
        <w:tc>
          <w:tcPr>
            <w:tcW w:w="3260" w:type="dxa"/>
          </w:tcPr>
          <w:p w14:paraId="0CF0209E"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1,2266</w:t>
            </w:r>
          </w:p>
        </w:tc>
        <w:tc>
          <w:tcPr>
            <w:tcW w:w="2268" w:type="dxa"/>
          </w:tcPr>
          <w:p w14:paraId="731FFD80"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10-18 мг</w:t>
            </w:r>
          </w:p>
        </w:tc>
      </w:tr>
      <w:tr w:rsidR="00284CB9" w:rsidRPr="007819E9" w14:paraId="127A3D27" w14:textId="77777777" w:rsidTr="00250956">
        <w:trPr>
          <w:jc w:val="center"/>
        </w:trPr>
        <w:tc>
          <w:tcPr>
            <w:tcW w:w="425" w:type="dxa"/>
          </w:tcPr>
          <w:p w14:paraId="7F59FFBE"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3AB506B9" w14:textId="77777777" w:rsidR="00284CB9" w:rsidRPr="007819E9" w:rsidRDefault="00284CB9" w:rsidP="00250956">
            <w:pPr>
              <w:spacing w:after="0" w:line="240" w:lineRule="auto"/>
              <w:jc w:val="center"/>
              <w:rPr>
                <w:rFonts w:ascii="Times New Roman" w:hAnsi="Times New Roman"/>
                <w:sz w:val="24"/>
                <w:szCs w:val="24"/>
                <w:lang w:val="en-US"/>
              </w:rPr>
            </w:pPr>
            <w:r w:rsidRPr="007819E9">
              <w:rPr>
                <w:rFonts w:ascii="Times New Roman" w:hAnsi="Times New Roman"/>
                <w:sz w:val="24"/>
                <w:szCs w:val="24"/>
                <w:lang w:val="en-US"/>
              </w:rPr>
              <w:t>Мыpыш</w:t>
            </w:r>
          </w:p>
        </w:tc>
        <w:tc>
          <w:tcPr>
            <w:tcW w:w="1843" w:type="dxa"/>
          </w:tcPr>
          <w:p w14:paraId="4DCFB3DC"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Zn</w:t>
            </w:r>
          </w:p>
        </w:tc>
        <w:tc>
          <w:tcPr>
            <w:tcW w:w="3260" w:type="dxa"/>
          </w:tcPr>
          <w:p w14:paraId="3433D1CB"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0,8870</w:t>
            </w:r>
          </w:p>
        </w:tc>
        <w:tc>
          <w:tcPr>
            <w:tcW w:w="2268" w:type="dxa"/>
          </w:tcPr>
          <w:p w14:paraId="43042E8A"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12,0 мг</w:t>
            </w:r>
          </w:p>
        </w:tc>
      </w:tr>
      <w:tr w:rsidR="00284CB9" w:rsidRPr="007819E9" w14:paraId="15752E29" w14:textId="77777777" w:rsidTr="00250956">
        <w:trPr>
          <w:jc w:val="center"/>
        </w:trPr>
        <w:tc>
          <w:tcPr>
            <w:tcW w:w="425" w:type="dxa"/>
          </w:tcPr>
          <w:p w14:paraId="7688AC8C"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74507D94"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Никeль</w:t>
            </w:r>
          </w:p>
        </w:tc>
        <w:tc>
          <w:tcPr>
            <w:tcW w:w="1843" w:type="dxa"/>
          </w:tcPr>
          <w:p w14:paraId="4EEE8762"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Ni</w:t>
            </w:r>
          </w:p>
        </w:tc>
        <w:tc>
          <w:tcPr>
            <w:tcW w:w="3260" w:type="dxa"/>
          </w:tcPr>
          <w:p w14:paraId="2FCC94BE"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0,2167</w:t>
            </w:r>
          </w:p>
        </w:tc>
        <w:tc>
          <w:tcPr>
            <w:tcW w:w="2268" w:type="dxa"/>
          </w:tcPr>
          <w:p w14:paraId="56730434"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0,35 мг</w:t>
            </w:r>
          </w:p>
        </w:tc>
      </w:tr>
      <w:tr w:rsidR="00284CB9" w:rsidRPr="007819E9" w14:paraId="233CE277" w14:textId="77777777" w:rsidTr="00250956">
        <w:trPr>
          <w:jc w:val="center"/>
        </w:trPr>
        <w:tc>
          <w:tcPr>
            <w:tcW w:w="425" w:type="dxa"/>
          </w:tcPr>
          <w:p w14:paraId="4B78AA9E"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6F36536D"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Маpганец</w:t>
            </w:r>
          </w:p>
        </w:tc>
        <w:tc>
          <w:tcPr>
            <w:tcW w:w="1843" w:type="dxa"/>
          </w:tcPr>
          <w:p w14:paraId="122B693F"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Mn</w:t>
            </w:r>
          </w:p>
        </w:tc>
        <w:tc>
          <w:tcPr>
            <w:tcW w:w="3260" w:type="dxa"/>
          </w:tcPr>
          <w:p w14:paraId="2671580D"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0,8141</w:t>
            </w:r>
          </w:p>
        </w:tc>
        <w:tc>
          <w:tcPr>
            <w:tcW w:w="2268" w:type="dxa"/>
          </w:tcPr>
          <w:p w14:paraId="654BAD1B"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2,0 мг</w:t>
            </w:r>
          </w:p>
        </w:tc>
      </w:tr>
      <w:tr w:rsidR="00284CB9" w:rsidRPr="007819E9" w14:paraId="1FF1A091" w14:textId="77777777" w:rsidTr="00250956">
        <w:trPr>
          <w:jc w:val="center"/>
        </w:trPr>
        <w:tc>
          <w:tcPr>
            <w:tcW w:w="425" w:type="dxa"/>
          </w:tcPr>
          <w:p w14:paraId="71C8BA28"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3C9A82F3"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Кaльций</w:t>
            </w:r>
          </w:p>
        </w:tc>
        <w:tc>
          <w:tcPr>
            <w:tcW w:w="1843" w:type="dxa"/>
          </w:tcPr>
          <w:p w14:paraId="0E9E65D8"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Ca</w:t>
            </w:r>
          </w:p>
        </w:tc>
        <w:tc>
          <w:tcPr>
            <w:tcW w:w="3260" w:type="dxa"/>
          </w:tcPr>
          <w:p w14:paraId="6DB5C078"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75,30</w:t>
            </w:r>
          </w:p>
        </w:tc>
        <w:tc>
          <w:tcPr>
            <w:tcW w:w="2268" w:type="dxa"/>
          </w:tcPr>
          <w:p w14:paraId="70A5B3DA"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1000 - 1200 мг</w:t>
            </w:r>
          </w:p>
        </w:tc>
      </w:tr>
      <w:tr w:rsidR="00284CB9" w:rsidRPr="007819E9" w14:paraId="6BC33C1C" w14:textId="77777777" w:rsidTr="00250956">
        <w:trPr>
          <w:jc w:val="center"/>
        </w:trPr>
        <w:tc>
          <w:tcPr>
            <w:tcW w:w="425" w:type="dxa"/>
          </w:tcPr>
          <w:p w14:paraId="13A9A396"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6DF55ADA"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Мaгний</w:t>
            </w:r>
          </w:p>
        </w:tc>
        <w:tc>
          <w:tcPr>
            <w:tcW w:w="1843" w:type="dxa"/>
          </w:tcPr>
          <w:p w14:paraId="78AB4139"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Mg</w:t>
            </w:r>
          </w:p>
        </w:tc>
        <w:tc>
          <w:tcPr>
            <w:tcW w:w="3260" w:type="dxa"/>
          </w:tcPr>
          <w:p w14:paraId="5CF2146D"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97,1300</w:t>
            </w:r>
          </w:p>
        </w:tc>
        <w:tc>
          <w:tcPr>
            <w:tcW w:w="2268" w:type="dxa"/>
          </w:tcPr>
          <w:p w14:paraId="4E068904"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400 мг</w:t>
            </w:r>
          </w:p>
        </w:tc>
      </w:tr>
      <w:tr w:rsidR="00284CB9" w:rsidRPr="007819E9" w14:paraId="6013D2F7" w14:textId="77777777" w:rsidTr="00250956">
        <w:trPr>
          <w:jc w:val="center"/>
        </w:trPr>
        <w:tc>
          <w:tcPr>
            <w:tcW w:w="425" w:type="dxa"/>
          </w:tcPr>
          <w:p w14:paraId="3BE60053"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01A73743"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Кaлий</w:t>
            </w:r>
          </w:p>
        </w:tc>
        <w:tc>
          <w:tcPr>
            <w:tcW w:w="1843" w:type="dxa"/>
          </w:tcPr>
          <w:p w14:paraId="06FFC748"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K</w:t>
            </w:r>
          </w:p>
        </w:tc>
        <w:tc>
          <w:tcPr>
            <w:tcW w:w="3260" w:type="dxa"/>
          </w:tcPr>
          <w:p w14:paraId="1D8CC2A4"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2043,30</w:t>
            </w:r>
          </w:p>
        </w:tc>
        <w:tc>
          <w:tcPr>
            <w:tcW w:w="2268" w:type="dxa"/>
          </w:tcPr>
          <w:p w14:paraId="3C13D65F"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2500 мг</w:t>
            </w:r>
          </w:p>
        </w:tc>
      </w:tr>
      <w:tr w:rsidR="00284CB9" w:rsidRPr="007819E9" w14:paraId="778D73E8" w14:textId="77777777" w:rsidTr="00250956">
        <w:trPr>
          <w:jc w:val="center"/>
        </w:trPr>
        <w:tc>
          <w:tcPr>
            <w:tcW w:w="425" w:type="dxa"/>
          </w:tcPr>
          <w:p w14:paraId="739124CB" w14:textId="77777777" w:rsidR="00284CB9" w:rsidRPr="007819E9" w:rsidRDefault="00284CB9" w:rsidP="00EE7945">
            <w:pPr>
              <w:pStyle w:val="a3"/>
              <w:numPr>
                <w:ilvl w:val="0"/>
                <w:numId w:val="14"/>
              </w:numPr>
              <w:spacing w:after="0" w:line="240" w:lineRule="auto"/>
              <w:ind w:left="454"/>
              <w:jc w:val="center"/>
              <w:rPr>
                <w:rFonts w:ascii="Times New Roman" w:hAnsi="Times New Roman"/>
                <w:sz w:val="24"/>
                <w:szCs w:val="24"/>
                <w:lang w:val="kk-KZ"/>
              </w:rPr>
            </w:pPr>
          </w:p>
        </w:tc>
        <w:tc>
          <w:tcPr>
            <w:tcW w:w="1843" w:type="dxa"/>
          </w:tcPr>
          <w:p w14:paraId="223D8280"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sz w:val="24"/>
                <w:szCs w:val="24"/>
                <w:lang w:val="en-US"/>
              </w:rPr>
              <w:t>Нaтрий</w:t>
            </w:r>
          </w:p>
        </w:tc>
        <w:tc>
          <w:tcPr>
            <w:tcW w:w="1843" w:type="dxa"/>
          </w:tcPr>
          <w:p w14:paraId="2CC41AA1" w14:textId="77777777" w:rsidR="00284CB9" w:rsidRPr="007819E9" w:rsidRDefault="00284CB9" w:rsidP="00250956">
            <w:pPr>
              <w:spacing w:after="0" w:line="240" w:lineRule="auto"/>
              <w:jc w:val="center"/>
              <w:rPr>
                <w:rFonts w:ascii="Times New Roman" w:hAnsi="Times New Roman"/>
                <w:bCs/>
                <w:sz w:val="24"/>
                <w:szCs w:val="24"/>
                <w:lang w:val="en-US"/>
              </w:rPr>
            </w:pPr>
            <w:r w:rsidRPr="007819E9">
              <w:rPr>
                <w:rFonts w:ascii="Times New Roman" w:hAnsi="Times New Roman"/>
                <w:bCs/>
                <w:sz w:val="24"/>
                <w:szCs w:val="24"/>
                <w:lang w:val="en-US"/>
              </w:rPr>
              <w:t>Na</w:t>
            </w:r>
          </w:p>
        </w:tc>
        <w:tc>
          <w:tcPr>
            <w:tcW w:w="3260" w:type="dxa"/>
          </w:tcPr>
          <w:p w14:paraId="7A3E59D1"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72,4050</w:t>
            </w:r>
          </w:p>
        </w:tc>
        <w:tc>
          <w:tcPr>
            <w:tcW w:w="2268" w:type="dxa"/>
          </w:tcPr>
          <w:p w14:paraId="4508A422" w14:textId="77777777" w:rsidR="00284CB9" w:rsidRPr="007819E9" w:rsidRDefault="00284CB9" w:rsidP="00250956">
            <w:pPr>
              <w:spacing w:after="0" w:line="240" w:lineRule="auto"/>
              <w:jc w:val="center"/>
              <w:rPr>
                <w:rFonts w:ascii="Times New Roman" w:hAnsi="Times New Roman"/>
                <w:sz w:val="24"/>
                <w:szCs w:val="24"/>
                <w:lang w:val="kk-KZ"/>
              </w:rPr>
            </w:pPr>
            <w:r w:rsidRPr="007819E9">
              <w:rPr>
                <w:rFonts w:ascii="Times New Roman" w:hAnsi="Times New Roman"/>
                <w:sz w:val="24"/>
                <w:szCs w:val="24"/>
                <w:lang w:val="kk-KZ"/>
              </w:rPr>
              <w:t>1500-2300 мг</w:t>
            </w:r>
          </w:p>
        </w:tc>
      </w:tr>
    </w:tbl>
    <w:p w14:paraId="08A47708" w14:textId="77777777" w:rsidR="00284CB9" w:rsidRPr="007819E9" w:rsidRDefault="00284CB9" w:rsidP="00284CB9">
      <w:pPr>
        <w:tabs>
          <w:tab w:val="left" w:pos="0"/>
        </w:tabs>
        <w:spacing w:after="0" w:line="240" w:lineRule="auto"/>
        <w:jc w:val="both"/>
        <w:rPr>
          <w:rFonts w:ascii="Times New Roman" w:hAnsi="Times New Roman"/>
          <w:sz w:val="28"/>
          <w:szCs w:val="28"/>
          <w:lang w:val="kk-KZ"/>
        </w:rPr>
      </w:pPr>
    </w:p>
    <w:p w14:paraId="2877292D" w14:textId="5EFEA89E" w:rsidR="00284CB9" w:rsidRPr="007819E9" w:rsidRDefault="00BD5C9B" w:rsidP="00284CB9">
      <w:pPr>
        <w:tabs>
          <w:tab w:val="left" w:pos="0"/>
        </w:tabs>
        <w:spacing w:after="0" w:line="240" w:lineRule="auto"/>
        <w:ind w:firstLine="567"/>
        <w:jc w:val="both"/>
        <w:rPr>
          <w:rFonts w:ascii="Times New Roman" w:hAnsi="Times New Roman"/>
          <w:sz w:val="28"/>
          <w:szCs w:val="28"/>
          <w:lang w:val="kk-KZ"/>
        </w:rPr>
      </w:pPr>
      <w:r w:rsidRPr="007819E9">
        <w:rPr>
          <w:rFonts w:ascii="Times New Roman" w:eastAsia="Times New Roman" w:hAnsi="Times New Roman"/>
          <w:sz w:val="28"/>
          <w:szCs w:val="28"/>
          <w:lang w:val="kk-KZ"/>
        </w:rPr>
        <w:t>2</w:t>
      </w:r>
      <w:r w:rsidR="00647BE1" w:rsidRPr="007819E9">
        <w:rPr>
          <w:rFonts w:ascii="Times New Roman" w:eastAsia="Times New Roman" w:hAnsi="Times New Roman"/>
          <w:sz w:val="28"/>
          <w:szCs w:val="28"/>
          <w:lang w:val="kk-KZ"/>
        </w:rPr>
        <w:t>4</w:t>
      </w:r>
      <w:r w:rsidRPr="007819E9">
        <w:rPr>
          <w:rFonts w:ascii="Times New Roman" w:eastAsia="Times New Roman" w:hAnsi="Times New Roman"/>
          <w:sz w:val="28"/>
          <w:szCs w:val="28"/>
          <w:lang w:val="kk-KZ"/>
        </w:rPr>
        <w:t>-кестедегі мәліметтерге сәйкес,</w:t>
      </w:r>
      <w:r w:rsidRPr="007819E9">
        <w:rPr>
          <w:rFonts w:ascii="Times New Roman" w:eastAsia="Times New Roman" w:hAnsi="Times New Roman"/>
          <w:i/>
          <w:sz w:val="28"/>
          <w:szCs w:val="28"/>
          <w:lang w:val="kk-KZ"/>
        </w:rPr>
        <w:t xml:space="preserve"> </w:t>
      </w:r>
      <w:r w:rsidRPr="007819E9">
        <w:rPr>
          <w:rFonts w:ascii="Times New Roman" w:hAnsi="Times New Roman"/>
          <w:sz w:val="28"/>
          <w:szCs w:val="28"/>
          <w:lang w:val="kk-KZ"/>
        </w:rPr>
        <w:t>э</w:t>
      </w:r>
      <w:r w:rsidR="00284CB9" w:rsidRPr="007819E9">
        <w:rPr>
          <w:rFonts w:ascii="Times New Roman" w:hAnsi="Times New Roman"/>
          <w:sz w:val="28"/>
          <w:szCs w:val="28"/>
          <w:lang w:val="kk-KZ"/>
        </w:rPr>
        <w:t>кстрактының құрамында ең көп мөлшерде калий, кальций, магний және натрий макроэлементтері анықталды. Бұл мароэлементтер адам организмінде жүрек қан-тамыр жүйесін реттеуге, жүйке импульстарының берілуі, қаңқа мен тегіс бұлшықеттерді қорғауға, қанның ұюына, ферментативті реакцияларға, ас қорыту ферменттерін белсендіруде және қанның осмостық қысымын реттеуге қатысады. Анықталған минералды құрамның мөлшерлері Дүниежүзілік денсаулық сақтау ұйымының (ДДСҰ) ұсынған мөлшерінен аспайды және емдік-профилактикалық мақсатта тұтыну арқылы ағзаға қажетті макро және микро элементтердің мөлшерінің толығуына әсерін тигізеді.</w:t>
      </w:r>
    </w:p>
    <w:p w14:paraId="7E7370D2" w14:textId="423E37E7" w:rsidR="00284CB9" w:rsidRPr="007819E9" w:rsidRDefault="00284CB9" w:rsidP="00284CB9">
      <w:pPr>
        <w:autoSpaceDE w:val="0"/>
        <w:autoSpaceDN w:val="0"/>
        <w:adjustRightInd w:val="0"/>
        <w:spacing w:after="0" w:line="240" w:lineRule="auto"/>
        <w:ind w:firstLine="567"/>
        <w:jc w:val="both"/>
        <w:rPr>
          <w:rFonts w:ascii="Times New Roman" w:eastAsia="Times New Roman,Bold" w:hAnsi="Times New Roman"/>
          <w:i/>
          <w:sz w:val="28"/>
          <w:szCs w:val="24"/>
          <w:lang w:val="kk-KZ"/>
        </w:rPr>
      </w:pP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өсімдігінен алынған экстракт </w:t>
      </w:r>
      <w:r w:rsidRPr="007819E9">
        <w:rPr>
          <w:rFonts w:ascii="Times New Roman" w:hAnsi="Times New Roman"/>
          <w:i/>
          <w:sz w:val="28"/>
          <w:szCs w:val="28"/>
          <w:lang w:val="kk-KZ"/>
        </w:rPr>
        <w:t>құрамындағы дәрумендерге талдау</w:t>
      </w:r>
      <w:r w:rsidRPr="007819E9">
        <w:rPr>
          <w:rFonts w:ascii="Times New Roman" w:hAnsi="Times New Roman"/>
          <w:sz w:val="28"/>
          <w:szCs w:val="28"/>
          <w:lang w:val="kk-KZ"/>
        </w:rPr>
        <w:t xml:space="preserve"> жұмыстары Әл-Фараби атындағы ҚазҰУ базасында жүзеге асырыл</w:t>
      </w:r>
      <w:r w:rsidR="00416DDE" w:rsidRPr="007819E9">
        <w:rPr>
          <w:rFonts w:ascii="Times New Roman" w:hAnsi="Times New Roman"/>
          <w:sz w:val="28"/>
          <w:szCs w:val="28"/>
          <w:lang w:val="kk-KZ"/>
        </w:rPr>
        <w:t xml:space="preserve">ды. </w:t>
      </w:r>
      <w:r w:rsidRPr="007819E9">
        <w:rPr>
          <w:rFonts w:ascii="Times New Roman" w:hAnsi="Times New Roman"/>
          <w:sz w:val="28"/>
          <w:szCs w:val="28"/>
          <w:lang w:val="kk-KZ"/>
        </w:rPr>
        <w:t xml:space="preserve">Экстракттың дәрумендік құрамының нәтижелері </w:t>
      </w:r>
      <w:r w:rsidR="00416DDE" w:rsidRPr="007819E9">
        <w:rPr>
          <w:rFonts w:ascii="Times New Roman" w:hAnsi="Times New Roman"/>
          <w:sz w:val="28"/>
          <w:szCs w:val="28"/>
          <w:lang w:val="kk-KZ"/>
        </w:rPr>
        <w:t>2</w:t>
      </w:r>
      <w:r w:rsidR="00647BE1" w:rsidRPr="007819E9">
        <w:rPr>
          <w:rFonts w:ascii="Times New Roman" w:hAnsi="Times New Roman"/>
          <w:sz w:val="28"/>
          <w:szCs w:val="28"/>
          <w:lang w:val="kk-KZ"/>
        </w:rPr>
        <w:t>5</w:t>
      </w:r>
      <w:r w:rsidRPr="007819E9">
        <w:rPr>
          <w:rFonts w:ascii="Times New Roman" w:hAnsi="Times New Roman"/>
          <w:sz w:val="28"/>
          <w:szCs w:val="28"/>
          <w:lang w:val="kk-KZ"/>
        </w:rPr>
        <w:t>-кестеде толық көрсетілді.</w:t>
      </w:r>
    </w:p>
    <w:p w14:paraId="2DBC2173" w14:textId="77777777" w:rsidR="00284CB9" w:rsidRPr="007819E9" w:rsidRDefault="00284CB9" w:rsidP="00284CB9">
      <w:pPr>
        <w:autoSpaceDE w:val="0"/>
        <w:autoSpaceDN w:val="0"/>
        <w:adjustRightInd w:val="0"/>
        <w:spacing w:after="0" w:line="240" w:lineRule="auto"/>
        <w:ind w:firstLine="567"/>
        <w:jc w:val="both"/>
        <w:rPr>
          <w:rFonts w:ascii="Times New Roman" w:eastAsia="Times New Roman,Bold" w:hAnsi="Times New Roman"/>
          <w:i/>
          <w:sz w:val="28"/>
          <w:szCs w:val="24"/>
          <w:lang w:val="kk-KZ"/>
        </w:rPr>
      </w:pPr>
    </w:p>
    <w:p w14:paraId="255C07AE" w14:textId="53D1E3A8" w:rsidR="00284CB9" w:rsidRPr="007819E9" w:rsidRDefault="00284CB9" w:rsidP="00284CB9">
      <w:pPr>
        <w:autoSpaceDE w:val="0"/>
        <w:autoSpaceDN w:val="0"/>
        <w:adjustRightInd w:val="0"/>
        <w:spacing w:after="0" w:line="240" w:lineRule="auto"/>
        <w:jc w:val="both"/>
        <w:rPr>
          <w:rFonts w:ascii="Times New Roman" w:eastAsia="Times New Roman,Bold" w:hAnsi="Times New Roman"/>
          <w:iCs/>
          <w:sz w:val="28"/>
          <w:szCs w:val="24"/>
          <w:lang w:val="kk-KZ"/>
        </w:rPr>
      </w:pPr>
      <w:r w:rsidRPr="007819E9">
        <w:rPr>
          <w:rFonts w:ascii="Times New Roman" w:eastAsia="Times New Roman,Bold" w:hAnsi="Times New Roman"/>
          <w:iCs/>
          <w:sz w:val="28"/>
          <w:szCs w:val="24"/>
          <w:lang w:val="kk-KZ"/>
        </w:rPr>
        <w:t xml:space="preserve">Кесте </w:t>
      </w:r>
      <w:r w:rsidR="00416DDE" w:rsidRPr="007819E9">
        <w:rPr>
          <w:rFonts w:ascii="Times New Roman" w:eastAsia="Times New Roman,Bold" w:hAnsi="Times New Roman"/>
          <w:iCs/>
          <w:sz w:val="28"/>
          <w:szCs w:val="24"/>
          <w:lang w:val="kk-KZ"/>
        </w:rPr>
        <w:t>2</w:t>
      </w:r>
      <w:r w:rsidR="00647BE1" w:rsidRPr="007819E9">
        <w:rPr>
          <w:rFonts w:ascii="Times New Roman" w:eastAsia="Times New Roman,Bold" w:hAnsi="Times New Roman"/>
          <w:iCs/>
          <w:sz w:val="28"/>
          <w:szCs w:val="24"/>
          <w:lang w:val="kk-KZ"/>
        </w:rPr>
        <w:t>5</w:t>
      </w:r>
      <w:r w:rsidRPr="007819E9">
        <w:rPr>
          <w:rFonts w:ascii="Times New Roman" w:eastAsia="Times New Roman,Bold" w:hAnsi="Times New Roman"/>
          <w:i/>
          <w:sz w:val="28"/>
          <w:szCs w:val="24"/>
          <w:lang w:val="kk-KZ"/>
        </w:rPr>
        <w:t xml:space="preserve"> –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құрғақ экстрактысының</w:t>
      </w:r>
      <w:r w:rsidRPr="007819E9">
        <w:rPr>
          <w:rFonts w:ascii="Times New Roman" w:eastAsia="Times New Roman,Bold" w:hAnsi="Times New Roman"/>
          <w:iCs/>
          <w:sz w:val="28"/>
          <w:szCs w:val="24"/>
          <w:lang w:val="kk-KZ"/>
        </w:rPr>
        <w:t xml:space="preserve"> дәрумендік құрамы</w:t>
      </w:r>
    </w:p>
    <w:p w14:paraId="10FCD2A8" w14:textId="77777777" w:rsidR="003B679F" w:rsidRPr="007819E9" w:rsidRDefault="003B679F" w:rsidP="00284CB9">
      <w:pPr>
        <w:autoSpaceDE w:val="0"/>
        <w:autoSpaceDN w:val="0"/>
        <w:adjustRightInd w:val="0"/>
        <w:spacing w:after="0" w:line="240" w:lineRule="auto"/>
        <w:jc w:val="both"/>
        <w:rPr>
          <w:rFonts w:ascii="Times New Roman" w:eastAsia="Times New Roman,Bold" w:hAnsi="Times New Roman"/>
          <w:iCs/>
          <w:sz w:val="28"/>
          <w:szCs w:val="24"/>
          <w:lang w:val="kk-KZ"/>
        </w:rPr>
      </w:pPr>
    </w:p>
    <w:tbl>
      <w:tblPr>
        <w:tblStyle w:val="aa"/>
        <w:tblW w:w="9605" w:type="dxa"/>
        <w:tblLook w:val="04A0" w:firstRow="1" w:lastRow="0" w:firstColumn="1" w:lastColumn="0" w:noHBand="0" w:noVBand="1"/>
      </w:tblPr>
      <w:tblGrid>
        <w:gridCol w:w="744"/>
        <w:gridCol w:w="4496"/>
        <w:gridCol w:w="1985"/>
        <w:gridCol w:w="2380"/>
      </w:tblGrid>
      <w:tr w:rsidR="00284CB9" w:rsidRPr="007819E9" w14:paraId="0C5710F1" w14:textId="77777777" w:rsidTr="003B679F">
        <w:trPr>
          <w:trHeight w:val="241"/>
        </w:trPr>
        <w:tc>
          <w:tcPr>
            <w:tcW w:w="744" w:type="dxa"/>
          </w:tcPr>
          <w:p w14:paraId="569F5BF3" w14:textId="77777777" w:rsidR="00284CB9" w:rsidRPr="007819E9" w:rsidRDefault="00284CB9" w:rsidP="00250956">
            <w:pPr>
              <w:spacing w:after="0" w:line="240" w:lineRule="auto"/>
              <w:jc w:val="center"/>
              <w:rPr>
                <w:rFonts w:ascii="Times New Roman" w:eastAsia="Times New Roman" w:hAnsi="Times New Roman"/>
                <w:bCs/>
                <w:color w:val="1C1E20"/>
                <w:sz w:val="24"/>
                <w:szCs w:val="24"/>
                <w:lang w:val="kk-KZ" w:eastAsia="ru-RU"/>
              </w:rPr>
            </w:pPr>
            <w:r w:rsidRPr="007819E9">
              <w:rPr>
                <w:rFonts w:ascii="Times New Roman" w:eastAsia="Times New Roman" w:hAnsi="Times New Roman"/>
                <w:bCs/>
                <w:color w:val="1C1E20"/>
                <w:sz w:val="24"/>
                <w:szCs w:val="24"/>
                <w:lang w:val="kk-KZ" w:eastAsia="ru-RU"/>
              </w:rPr>
              <w:t>№</w:t>
            </w:r>
          </w:p>
        </w:tc>
        <w:tc>
          <w:tcPr>
            <w:tcW w:w="4496" w:type="dxa"/>
            <w:hideMark/>
          </w:tcPr>
          <w:p w14:paraId="3A976CE4" w14:textId="77777777" w:rsidR="00284CB9" w:rsidRPr="007819E9" w:rsidRDefault="00284CB9" w:rsidP="00250956">
            <w:pPr>
              <w:spacing w:after="0" w:line="240" w:lineRule="auto"/>
              <w:jc w:val="center"/>
              <w:rPr>
                <w:rFonts w:ascii="Times New Roman" w:eastAsia="Times New Roman" w:hAnsi="Times New Roman"/>
                <w:bCs/>
                <w:color w:val="1C1E20"/>
                <w:sz w:val="24"/>
                <w:szCs w:val="24"/>
                <w:lang w:val="kk-KZ" w:eastAsia="ru-RU"/>
              </w:rPr>
            </w:pPr>
            <w:r w:rsidRPr="007819E9">
              <w:rPr>
                <w:rFonts w:ascii="Times New Roman" w:eastAsia="Times New Roman" w:hAnsi="Times New Roman"/>
                <w:bCs/>
                <w:color w:val="1C1E20"/>
                <w:sz w:val="24"/>
                <w:szCs w:val="24"/>
                <w:lang w:val="kk-KZ" w:eastAsia="ru-RU"/>
              </w:rPr>
              <w:t>Дәрумендер атауы</w:t>
            </w:r>
          </w:p>
        </w:tc>
        <w:tc>
          <w:tcPr>
            <w:tcW w:w="1985" w:type="dxa"/>
            <w:vAlign w:val="center"/>
            <w:hideMark/>
          </w:tcPr>
          <w:p w14:paraId="5E394B15" w14:textId="77777777" w:rsidR="00284CB9" w:rsidRPr="007819E9" w:rsidRDefault="00284CB9" w:rsidP="00250956">
            <w:pPr>
              <w:spacing w:after="0" w:line="240" w:lineRule="auto"/>
              <w:jc w:val="center"/>
              <w:rPr>
                <w:rFonts w:ascii="Times New Roman" w:hAnsi="Times New Roman"/>
                <w:color w:val="1C1E20"/>
                <w:sz w:val="24"/>
                <w:szCs w:val="24"/>
              </w:rPr>
            </w:pPr>
            <w:r w:rsidRPr="007819E9">
              <w:rPr>
                <w:rFonts w:ascii="Times New Roman" w:hAnsi="Times New Roman"/>
                <w:color w:val="1C1E20"/>
                <w:sz w:val="24"/>
                <w:szCs w:val="24"/>
                <w:lang w:val="kk-KZ"/>
              </w:rPr>
              <w:t xml:space="preserve">Мөлшері, </w:t>
            </w:r>
            <w:r w:rsidRPr="007819E9">
              <w:rPr>
                <w:rFonts w:ascii="Times New Roman" w:hAnsi="Times New Roman"/>
                <w:i/>
                <w:color w:val="1C1E20"/>
                <w:sz w:val="24"/>
                <w:szCs w:val="24"/>
                <w:lang w:val="kk-KZ"/>
              </w:rPr>
              <w:t>мг/г</w:t>
            </w:r>
          </w:p>
        </w:tc>
        <w:tc>
          <w:tcPr>
            <w:tcW w:w="2380" w:type="dxa"/>
            <w:vAlign w:val="center"/>
            <w:hideMark/>
          </w:tcPr>
          <w:p w14:paraId="57023FD1" w14:textId="77777777" w:rsidR="00284CB9" w:rsidRPr="007819E9" w:rsidRDefault="00284CB9" w:rsidP="00250956">
            <w:pPr>
              <w:spacing w:after="0" w:line="240" w:lineRule="auto"/>
              <w:jc w:val="center"/>
              <w:rPr>
                <w:rFonts w:ascii="Times New Roman" w:hAnsi="Times New Roman"/>
                <w:color w:val="1C1E20"/>
                <w:sz w:val="24"/>
                <w:szCs w:val="24"/>
                <w:lang w:val="kk-KZ"/>
              </w:rPr>
            </w:pPr>
            <w:r w:rsidRPr="007819E9">
              <w:rPr>
                <w:rFonts w:ascii="Times New Roman" w:hAnsi="Times New Roman"/>
                <w:color w:val="1C1E20"/>
                <w:sz w:val="24"/>
                <w:szCs w:val="24"/>
                <w:lang w:val="kk-KZ"/>
              </w:rPr>
              <w:t xml:space="preserve">Күндік нормасы, </w:t>
            </w:r>
            <w:r w:rsidRPr="007819E9">
              <w:rPr>
                <w:rFonts w:ascii="Times New Roman" w:hAnsi="Times New Roman"/>
                <w:i/>
                <w:color w:val="1C1E20"/>
                <w:sz w:val="24"/>
                <w:szCs w:val="24"/>
                <w:lang w:val="kk-KZ"/>
              </w:rPr>
              <w:t>мг</w:t>
            </w:r>
          </w:p>
        </w:tc>
      </w:tr>
      <w:tr w:rsidR="00284CB9" w:rsidRPr="007819E9" w14:paraId="3D0C9D0B" w14:textId="77777777" w:rsidTr="003B679F">
        <w:trPr>
          <w:trHeight w:val="291"/>
        </w:trPr>
        <w:tc>
          <w:tcPr>
            <w:tcW w:w="744" w:type="dxa"/>
          </w:tcPr>
          <w:p w14:paraId="0331A321" w14:textId="77777777" w:rsidR="00284CB9" w:rsidRPr="007819E9" w:rsidRDefault="00284CB9" w:rsidP="00EE7945">
            <w:pPr>
              <w:pStyle w:val="a3"/>
              <w:numPr>
                <w:ilvl w:val="0"/>
                <w:numId w:val="15"/>
              </w:numPr>
              <w:spacing w:after="0" w:line="240" w:lineRule="auto"/>
              <w:ind w:left="171" w:hanging="124"/>
              <w:rPr>
                <w:rFonts w:ascii="Times New Roman" w:eastAsia="Times New Roman,Bold" w:hAnsi="Times New Roman"/>
                <w:iCs/>
                <w:sz w:val="24"/>
                <w:szCs w:val="24"/>
                <w:lang w:val="kk-KZ"/>
              </w:rPr>
            </w:pPr>
          </w:p>
        </w:tc>
        <w:tc>
          <w:tcPr>
            <w:tcW w:w="4496" w:type="dxa"/>
            <w:hideMark/>
          </w:tcPr>
          <w:p w14:paraId="224BD799" w14:textId="77777777" w:rsidR="00284CB9" w:rsidRPr="007819E9" w:rsidRDefault="00284CB9" w:rsidP="00250956">
            <w:pPr>
              <w:spacing w:after="0" w:line="240" w:lineRule="auto"/>
              <w:rPr>
                <w:rFonts w:ascii="Times New Roman" w:eastAsia="Times New Roman" w:hAnsi="Times New Roman"/>
                <w:color w:val="1C1E20"/>
                <w:sz w:val="24"/>
                <w:szCs w:val="24"/>
                <w:lang w:val="kk-KZ" w:eastAsia="ru-RU"/>
              </w:rPr>
            </w:pPr>
            <w:r w:rsidRPr="007819E9">
              <w:rPr>
                <w:rFonts w:ascii="Times New Roman" w:eastAsia="Times New Roman,Bold" w:hAnsi="Times New Roman"/>
                <w:iCs/>
                <w:sz w:val="24"/>
                <w:szCs w:val="24"/>
                <w:lang w:val="kk-KZ"/>
              </w:rPr>
              <w:t>А (ретинол)</w:t>
            </w:r>
          </w:p>
        </w:tc>
        <w:tc>
          <w:tcPr>
            <w:tcW w:w="1985" w:type="dxa"/>
            <w:hideMark/>
          </w:tcPr>
          <w:p w14:paraId="529ABB4F"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0.0033</w:t>
            </w:r>
          </w:p>
        </w:tc>
        <w:tc>
          <w:tcPr>
            <w:tcW w:w="2380" w:type="dxa"/>
            <w:hideMark/>
          </w:tcPr>
          <w:p w14:paraId="1510B56C"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val="kk-KZ" w:eastAsia="ru-RU"/>
              </w:rPr>
              <w:t>0,9</w:t>
            </w:r>
          </w:p>
        </w:tc>
      </w:tr>
      <w:tr w:rsidR="00284CB9" w:rsidRPr="007819E9" w14:paraId="7A72C9B1" w14:textId="77777777" w:rsidTr="003B679F">
        <w:trPr>
          <w:trHeight w:val="291"/>
        </w:trPr>
        <w:tc>
          <w:tcPr>
            <w:tcW w:w="744" w:type="dxa"/>
          </w:tcPr>
          <w:p w14:paraId="27F17A4D" w14:textId="77777777" w:rsidR="00284CB9" w:rsidRPr="007819E9" w:rsidRDefault="00284CB9" w:rsidP="00EE7945">
            <w:pPr>
              <w:pStyle w:val="a3"/>
              <w:numPr>
                <w:ilvl w:val="0"/>
                <w:numId w:val="15"/>
              </w:numPr>
              <w:spacing w:after="0" w:line="240" w:lineRule="auto"/>
              <w:ind w:left="171" w:hanging="124"/>
              <w:rPr>
                <w:rFonts w:ascii="Times New Roman" w:eastAsia="Times New Roman,Bold" w:hAnsi="Times New Roman"/>
                <w:iCs/>
                <w:sz w:val="24"/>
                <w:szCs w:val="24"/>
                <w:lang w:val="kk-KZ"/>
              </w:rPr>
            </w:pPr>
          </w:p>
        </w:tc>
        <w:tc>
          <w:tcPr>
            <w:tcW w:w="4496" w:type="dxa"/>
            <w:hideMark/>
          </w:tcPr>
          <w:p w14:paraId="75EDA480" w14:textId="77777777" w:rsidR="00284CB9" w:rsidRPr="007819E9" w:rsidRDefault="00284CB9" w:rsidP="00250956">
            <w:pPr>
              <w:spacing w:after="0" w:line="240" w:lineRule="auto"/>
              <w:rPr>
                <w:rFonts w:ascii="Times New Roman" w:eastAsia="Times New Roman" w:hAnsi="Times New Roman"/>
                <w:i/>
                <w:iCs/>
                <w:color w:val="1C1E20"/>
                <w:sz w:val="24"/>
                <w:szCs w:val="24"/>
                <w:lang w:eastAsia="ru-RU"/>
              </w:rPr>
            </w:pPr>
            <w:r w:rsidRPr="007819E9">
              <w:rPr>
                <w:rFonts w:ascii="Times New Roman" w:eastAsia="Times New Roman,Bold" w:hAnsi="Times New Roman"/>
                <w:iCs/>
                <w:sz w:val="24"/>
                <w:szCs w:val="24"/>
                <w:lang w:val="kk-KZ"/>
              </w:rPr>
              <w:sym w:font="Symbol" w:char="F062"/>
            </w:r>
            <w:r w:rsidRPr="007819E9">
              <w:rPr>
                <w:rFonts w:ascii="Times New Roman" w:eastAsia="Times New Roman,Bold" w:hAnsi="Times New Roman"/>
                <w:iCs/>
                <w:sz w:val="24"/>
                <w:szCs w:val="24"/>
                <w:lang w:val="kk-KZ"/>
              </w:rPr>
              <w:t>-каротин</w:t>
            </w:r>
          </w:p>
        </w:tc>
        <w:tc>
          <w:tcPr>
            <w:tcW w:w="1985" w:type="dxa"/>
            <w:hideMark/>
          </w:tcPr>
          <w:p w14:paraId="38CCBC1C"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w:t>
            </w:r>
            <w:r w:rsidRPr="007819E9">
              <w:rPr>
                <w:rFonts w:ascii="Times New Roman" w:eastAsia="Times New Roman" w:hAnsi="Times New Roman"/>
                <w:color w:val="1C1E20"/>
                <w:sz w:val="24"/>
                <w:szCs w:val="24"/>
                <w:lang w:val="kk-KZ" w:eastAsia="ru-RU"/>
              </w:rPr>
              <w:t>,</w:t>
            </w:r>
            <w:r w:rsidRPr="007819E9">
              <w:rPr>
                <w:rFonts w:ascii="Times New Roman" w:eastAsia="Times New Roman" w:hAnsi="Times New Roman"/>
                <w:color w:val="1C1E20"/>
                <w:sz w:val="24"/>
                <w:szCs w:val="24"/>
                <w:lang w:eastAsia="ru-RU"/>
              </w:rPr>
              <w:t xml:space="preserve">02 </w:t>
            </w:r>
          </w:p>
        </w:tc>
        <w:tc>
          <w:tcPr>
            <w:tcW w:w="2380" w:type="dxa"/>
            <w:hideMark/>
          </w:tcPr>
          <w:p w14:paraId="21595085"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5 </w:t>
            </w:r>
          </w:p>
        </w:tc>
      </w:tr>
      <w:tr w:rsidR="00284CB9" w:rsidRPr="007819E9" w14:paraId="11CF5160" w14:textId="77777777" w:rsidTr="003B679F">
        <w:trPr>
          <w:trHeight w:val="291"/>
        </w:trPr>
        <w:tc>
          <w:tcPr>
            <w:tcW w:w="744" w:type="dxa"/>
          </w:tcPr>
          <w:p w14:paraId="20B0812A" w14:textId="77777777" w:rsidR="00284CB9" w:rsidRPr="007819E9" w:rsidRDefault="00284CB9" w:rsidP="00EE7945">
            <w:pPr>
              <w:pStyle w:val="a3"/>
              <w:numPr>
                <w:ilvl w:val="0"/>
                <w:numId w:val="15"/>
              </w:numPr>
              <w:autoSpaceDE w:val="0"/>
              <w:autoSpaceDN w:val="0"/>
              <w:adjustRightInd w:val="0"/>
              <w:spacing w:after="0" w:line="240" w:lineRule="auto"/>
              <w:ind w:left="171" w:hanging="124"/>
              <w:rPr>
                <w:rFonts w:ascii="Times New Roman" w:hAnsi="Times New Roman"/>
                <w:iCs/>
                <w:sz w:val="24"/>
                <w:szCs w:val="24"/>
              </w:rPr>
            </w:pPr>
          </w:p>
        </w:tc>
        <w:tc>
          <w:tcPr>
            <w:tcW w:w="4496" w:type="dxa"/>
            <w:hideMark/>
          </w:tcPr>
          <w:p w14:paraId="2E57F775" w14:textId="77777777" w:rsidR="00284CB9" w:rsidRPr="007819E9" w:rsidRDefault="00284CB9" w:rsidP="00250956">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В1 (тиаминхлорид)</w:t>
            </w:r>
          </w:p>
        </w:tc>
        <w:tc>
          <w:tcPr>
            <w:tcW w:w="1985" w:type="dxa"/>
            <w:hideMark/>
          </w:tcPr>
          <w:p w14:paraId="7FBD1D1D"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w:t>
            </w:r>
            <w:r w:rsidRPr="007819E9">
              <w:rPr>
                <w:rFonts w:ascii="Times New Roman" w:eastAsia="Times New Roman" w:hAnsi="Times New Roman"/>
                <w:color w:val="1C1E20"/>
                <w:sz w:val="24"/>
                <w:szCs w:val="24"/>
                <w:lang w:val="kk-KZ" w:eastAsia="ru-RU"/>
              </w:rPr>
              <w:t>,</w:t>
            </w:r>
            <w:r w:rsidRPr="007819E9">
              <w:rPr>
                <w:rFonts w:ascii="Times New Roman" w:eastAsia="Times New Roman" w:hAnsi="Times New Roman"/>
                <w:color w:val="1C1E20"/>
                <w:sz w:val="24"/>
                <w:szCs w:val="24"/>
                <w:lang w:eastAsia="ru-RU"/>
              </w:rPr>
              <w:t xml:space="preserve">04 </w:t>
            </w:r>
          </w:p>
        </w:tc>
        <w:tc>
          <w:tcPr>
            <w:tcW w:w="2380" w:type="dxa"/>
            <w:hideMark/>
          </w:tcPr>
          <w:p w14:paraId="1512EB08"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1.5 </w:t>
            </w:r>
          </w:p>
        </w:tc>
      </w:tr>
      <w:tr w:rsidR="00284CB9" w:rsidRPr="007819E9" w14:paraId="5BB8F9D6" w14:textId="77777777" w:rsidTr="003B679F">
        <w:trPr>
          <w:trHeight w:val="291"/>
        </w:trPr>
        <w:tc>
          <w:tcPr>
            <w:tcW w:w="744" w:type="dxa"/>
          </w:tcPr>
          <w:p w14:paraId="59717D94" w14:textId="77777777" w:rsidR="00284CB9" w:rsidRPr="007819E9" w:rsidRDefault="00284CB9" w:rsidP="00EE7945">
            <w:pPr>
              <w:pStyle w:val="a3"/>
              <w:numPr>
                <w:ilvl w:val="0"/>
                <w:numId w:val="15"/>
              </w:numPr>
              <w:autoSpaceDE w:val="0"/>
              <w:autoSpaceDN w:val="0"/>
              <w:adjustRightInd w:val="0"/>
              <w:spacing w:after="0" w:line="240" w:lineRule="auto"/>
              <w:ind w:left="171" w:hanging="124"/>
              <w:rPr>
                <w:rFonts w:ascii="Times New Roman" w:hAnsi="Times New Roman"/>
                <w:iCs/>
                <w:sz w:val="24"/>
                <w:szCs w:val="24"/>
              </w:rPr>
            </w:pPr>
          </w:p>
        </w:tc>
        <w:tc>
          <w:tcPr>
            <w:tcW w:w="4496" w:type="dxa"/>
            <w:hideMark/>
          </w:tcPr>
          <w:p w14:paraId="71EB8F53" w14:textId="77777777" w:rsidR="00284CB9" w:rsidRPr="007819E9" w:rsidRDefault="00284CB9" w:rsidP="00250956">
            <w:pPr>
              <w:autoSpaceDE w:val="0"/>
              <w:autoSpaceDN w:val="0"/>
              <w:adjustRightInd w:val="0"/>
              <w:spacing w:after="0" w:line="240" w:lineRule="auto"/>
              <w:rPr>
                <w:rFonts w:ascii="Times New Roman" w:eastAsia="Times New Roman,Bold" w:hAnsi="Times New Roman"/>
                <w:iCs/>
                <w:sz w:val="24"/>
                <w:szCs w:val="24"/>
                <w:lang w:val="kk-KZ"/>
              </w:rPr>
            </w:pPr>
            <w:r w:rsidRPr="007819E9">
              <w:rPr>
                <w:rFonts w:ascii="Times New Roman" w:hAnsi="Times New Roman"/>
                <w:iCs/>
                <w:sz w:val="24"/>
                <w:szCs w:val="24"/>
              </w:rPr>
              <w:t>В2 (рибофлавин)</w:t>
            </w:r>
          </w:p>
        </w:tc>
        <w:tc>
          <w:tcPr>
            <w:tcW w:w="1985" w:type="dxa"/>
            <w:hideMark/>
          </w:tcPr>
          <w:p w14:paraId="74E646F4"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w:t>
            </w:r>
            <w:r w:rsidRPr="007819E9">
              <w:rPr>
                <w:rFonts w:ascii="Times New Roman" w:eastAsia="Times New Roman" w:hAnsi="Times New Roman"/>
                <w:color w:val="1C1E20"/>
                <w:sz w:val="24"/>
                <w:szCs w:val="24"/>
                <w:lang w:val="kk-KZ" w:eastAsia="ru-RU"/>
              </w:rPr>
              <w:t>,</w:t>
            </w:r>
            <w:r w:rsidRPr="007819E9">
              <w:rPr>
                <w:rFonts w:ascii="Times New Roman" w:eastAsia="Times New Roman" w:hAnsi="Times New Roman"/>
                <w:color w:val="1C1E20"/>
                <w:sz w:val="24"/>
                <w:szCs w:val="24"/>
                <w:lang w:eastAsia="ru-RU"/>
              </w:rPr>
              <w:t xml:space="preserve">02 </w:t>
            </w:r>
          </w:p>
        </w:tc>
        <w:tc>
          <w:tcPr>
            <w:tcW w:w="2380" w:type="dxa"/>
            <w:hideMark/>
          </w:tcPr>
          <w:p w14:paraId="413CFCBF"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1.8 </w:t>
            </w:r>
          </w:p>
        </w:tc>
      </w:tr>
      <w:tr w:rsidR="00284CB9" w:rsidRPr="007819E9" w14:paraId="7230B562" w14:textId="77777777" w:rsidTr="003B679F">
        <w:trPr>
          <w:trHeight w:val="291"/>
        </w:trPr>
        <w:tc>
          <w:tcPr>
            <w:tcW w:w="744" w:type="dxa"/>
          </w:tcPr>
          <w:p w14:paraId="62556766" w14:textId="77777777" w:rsidR="00284CB9" w:rsidRPr="007819E9" w:rsidRDefault="00284CB9" w:rsidP="00EE7945">
            <w:pPr>
              <w:pStyle w:val="a3"/>
              <w:numPr>
                <w:ilvl w:val="0"/>
                <w:numId w:val="15"/>
              </w:numPr>
              <w:spacing w:after="0" w:line="240" w:lineRule="auto"/>
              <w:ind w:left="171" w:hanging="124"/>
              <w:rPr>
                <w:rFonts w:ascii="Times New Roman" w:hAnsi="Times New Roman"/>
                <w:iCs/>
                <w:sz w:val="24"/>
                <w:szCs w:val="24"/>
              </w:rPr>
            </w:pPr>
          </w:p>
        </w:tc>
        <w:tc>
          <w:tcPr>
            <w:tcW w:w="4496" w:type="dxa"/>
            <w:hideMark/>
          </w:tcPr>
          <w:p w14:paraId="016C9A09" w14:textId="77777777" w:rsidR="00284CB9" w:rsidRPr="007819E9" w:rsidRDefault="00284CB9" w:rsidP="00250956">
            <w:pPr>
              <w:spacing w:after="0" w:line="240" w:lineRule="auto"/>
              <w:rPr>
                <w:rFonts w:ascii="Times New Roman" w:eastAsia="Times New Roman" w:hAnsi="Times New Roman"/>
                <w:color w:val="1C1E20"/>
                <w:sz w:val="24"/>
                <w:szCs w:val="24"/>
                <w:lang w:eastAsia="ru-RU"/>
              </w:rPr>
            </w:pPr>
            <w:r w:rsidRPr="007819E9">
              <w:rPr>
                <w:rFonts w:ascii="Times New Roman" w:hAnsi="Times New Roman"/>
                <w:iCs/>
                <w:sz w:val="24"/>
                <w:szCs w:val="24"/>
              </w:rPr>
              <w:t>В</w:t>
            </w:r>
            <w:r w:rsidRPr="007819E9">
              <w:rPr>
                <w:rFonts w:ascii="Times New Roman" w:hAnsi="Times New Roman"/>
                <w:iCs/>
                <w:sz w:val="24"/>
                <w:szCs w:val="24"/>
                <w:lang w:val="kk-KZ"/>
              </w:rPr>
              <w:t>5</w:t>
            </w:r>
            <w:r w:rsidRPr="007819E9">
              <w:rPr>
                <w:rFonts w:ascii="Times New Roman" w:hAnsi="Times New Roman"/>
                <w:iCs/>
                <w:sz w:val="24"/>
                <w:szCs w:val="24"/>
              </w:rPr>
              <w:t xml:space="preserve"> (пантотен</w:t>
            </w:r>
            <w:r w:rsidRPr="007819E9">
              <w:rPr>
                <w:rFonts w:ascii="Times New Roman" w:hAnsi="Times New Roman"/>
                <w:iCs/>
                <w:sz w:val="24"/>
                <w:szCs w:val="24"/>
                <w:lang w:val="kk-KZ"/>
              </w:rPr>
              <w:t xml:space="preserve"> қышқылы</w:t>
            </w:r>
            <w:r w:rsidRPr="007819E9">
              <w:rPr>
                <w:rFonts w:ascii="Times New Roman" w:hAnsi="Times New Roman"/>
                <w:iCs/>
                <w:sz w:val="24"/>
                <w:szCs w:val="24"/>
              </w:rPr>
              <w:t>)</w:t>
            </w:r>
          </w:p>
        </w:tc>
        <w:tc>
          <w:tcPr>
            <w:tcW w:w="1985" w:type="dxa"/>
            <w:hideMark/>
          </w:tcPr>
          <w:p w14:paraId="3E5E06EA"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w:t>
            </w:r>
            <w:r w:rsidRPr="007819E9">
              <w:rPr>
                <w:rFonts w:ascii="Times New Roman" w:eastAsia="Times New Roman" w:hAnsi="Times New Roman"/>
                <w:color w:val="1C1E20"/>
                <w:sz w:val="24"/>
                <w:szCs w:val="24"/>
                <w:lang w:val="kk-KZ" w:eastAsia="ru-RU"/>
              </w:rPr>
              <w:t>,</w:t>
            </w:r>
            <w:r w:rsidRPr="007819E9">
              <w:rPr>
                <w:rFonts w:ascii="Times New Roman" w:eastAsia="Times New Roman" w:hAnsi="Times New Roman"/>
                <w:color w:val="1C1E20"/>
                <w:sz w:val="24"/>
                <w:szCs w:val="24"/>
                <w:lang w:eastAsia="ru-RU"/>
              </w:rPr>
              <w:t xml:space="preserve">08 </w:t>
            </w:r>
          </w:p>
        </w:tc>
        <w:tc>
          <w:tcPr>
            <w:tcW w:w="2380" w:type="dxa"/>
            <w:hideMark/>
          </w:tcPr>
          <w:p w14:paraId="383C08F7"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5 </w:t>
            </w:r>
          </w:p>
        </w:tc>
      </w:tr>
      <w:tr w:rsidR="00284CB9" w:rsidRPr="007819E9" w14:paraId="312641C9" w14:textId="77777777" w:rsidTr="003B679F">
        <w:trPr>
          <w:trHeight w:val="291"/>
        </w:trPr>
        <w:tc>
          <w:tcPr>
            <w:tcW w:w="744" w:type="dxa"/>
          </w:tcPr>
          <w:p w14:paraId="51AB5FA5" w14:textId="77777777" w:rsidR="00284CB9" w:rsidRPr="007819E9" w:rsidRDefault="00284CB9" w:rsidP="00EE7945">
            <w:pPr>
              <w:pStyle w:val="a3"/>
              <w:numPr>
                <w:ilvl w:val="0"/>
                <w:numId w:val="15"/>
              </w:numPr>
              <w:spacing w:after="0" w:line="240" w:lineRule="auto"/>
              <w:ind w:left="171" w:hanging="124"/>
              <w:rPr>
                <w:rFonts w:ascii="Times New Roman" w:hAnsi="Times New Roman"/>
                <w:iCs/>
                <w:sz w:val="24"/>
                <w:szCs w:val="24"/>
              </w:rPr>
            </w:pPr>
          </w:p>
        </w:tc>
        <w:tc>
          <w:tcPr>
            <w:tcW w:w="4496" w:type="dxa"/>
            <w:hideMark/>
          </w:tcPr>
          <w:p w14:paraId="36811E46" w14:textId="77777777" w:rsidR="00284CB9" w:rsidRPr="007819E9" w:rsidRDefault="00284CB9" w:rsidP="00250956">
            <w:pPr>
              <w:spacing w:after="0" w:line="240" w:lineRule="auto"/>
              <w:rPr>
                <w:rFonts w:ascii="Times New Roman" w:eastAsia="Times New Roman" w:hAnsi="Times New Roman"/>
                <w:color w:val="1C1E20"/>
                <w:sz w:val="24"/>
                <w:szCs w:val="24"/>
                <w:lang w:eastAsia="ru-RU"/>
              </w:rPr>
            </w:pPr>
            <w:r w:rsidRPr="007819E9">
              <w:rPr>
                <w:rFonts w:ascii="Times New Roman" w:hAnsi="Times New Roman"/>
                <w:iCs/>
                <w:sz w:val="24"/>
                <w:szCs w:val="24"/>
              </w:rPr>
              <w:t>В6 (пиридоксин)</w:t>
            </w:r>
          </w:p>
        </w:tc>
        <w:tc>
          <w:tcPr>
            <w:tcW w:w="1985" w:type="dxa"/>
            <w:hideMark/>
          </w:tcPr>
          <w:p w14:paraId="12733B66"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w:t>
            </w:r>
            <w:r w:rsidRPr="007819E9">
              <w:rPr>
                <w:rFonts w:ascii="Times New Roman" w:eastAsia="Times New Roman" w:hAnsi="Times New Roman"/>
                <w:color w:val="1C1E20"/>
                <w:sz w:val="24"/>
                <w:szCs w:val="24"/>
                <w:lang w:val="kk-KZ" w:eastAsia="ru-RU"/>
              </w:rPr>
              <w:t>,</w:t>
            </w:r>
            <w:r w:rsidRPr="007819E9">
              <w:rPr>
                <w:rFonts w:ascii="Times New Roman" w:eastAsia="Times New Roman" w:hAnsi="Times New Roman"/>
                <w:color w:val="1C1E20"/>
                <w:sz w:val="24"/>
                <w:szCs w:val="24"/>
                <w:lang w:eastAsia="ru-RU"/>
              </w:rPr>
              <w:t xml:space="preserve">05 </w:t>
            </w:r>
          </w:p>
        </w:tc>
        <w:tc>
          <w:tcPr>
            <w:tcW w:w="2380" w:type="dxa"/>
            <w:hideMark/>
          </w:tcPr>
          <w:p w14:paraId="69BA74F8"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2 </w:t>
            </w:r>
          </w:p>
        </w:tc>
      </w:tr>
      <w:tr w:rsidR="00284CB9" w:rsidRPr="007819E9" w14:paraId="48449BFD" w14:textId="77777777" w:rsidTr="003B679F">
        <w:trPr>
          <w:trHeight w:val="291"/>
        </w:trPr>
        <w:tc>
          <w:tcPr>
            <w:tcW w:w="744" w:type="dxa"/>
          </w:tcPr>
          <w:p w14:paraId="23B680E1" w14:textId="77777777" w:rsidR="00284CB9" w:rsidRPr="007819E9" w:rsidRDefault="00284CB9" w:rsidP="00EE7945">
            <w:pPr>
              <w:pStyle w:val="a3"/>
              <w:numPr>
                <w:ilvl w:val="0"/>
                <w:numId w:val="15"/>
              </w:numPr>
              <w:spacing w:after="0" w:line="240" w:lineRule="auto"/>
              <w:ind w:left="171" w:hanging="124"/>
              <w:rPr>
                <w:rFonts w:ascii="Times New Roman" w:hAnsi="Times New Roman"/>
                <w:iCs/>
                <w:sz w:val="24"/>
                <w:szCs w:val="24"/>
              </w:rPr>
            </w:pPr>
          </w:p>
        </w:tc>
        <w:tc>
          <w:tcPr>
            <w:tcW w:w="4496" w:type="dxa"/>
            <w:hideMark/>
          </w:tcPr>
          <w:p w14:paraId="2B7B0ECE" w14:textId="77777777" w:rsidR="00284CB9" w:rsidRPr="007819E9" w:rsidRDefault="00284CB9" w:rsidP="00250956">
            <w:pPr>
              <w:spacing w:after="0" w:line="240" w:lineRule="auto"/>
              <w:rPr>
                <w:rFonts w:ascii="Times New Roman" w:eastAsia="Times New Roman" w:hAnsi="Times New Roman"/>
                <w:color w:val="1C1E20"/>
                <w:sz w:val="24"/>
                <w:szCs w:val="24"/>
                <w:lang w:eastAsia="ru-RU"/>
              </w:rPr>
            </w:pPr>
            <w:r w:rsidRPr="007819E9">
              <w:rPr>
                <w:rFonts w:ascii="Times New Roman" w:hAnsi="Times New Roman"/>
                <w:iCs/>
                <w:sz w:val="24"/>
                <w:szCs w:val="24"/>
              </w:rPr>
              <w:t>В</w:t>
            </w:r>
            <w:r w:rsidRPr="007819E9">
              <w:rPr>
                <w:rFonts w:ascii="Times New Roman" w:hAnsi="Times New Roman"/>
                <w:iCs/>
                <w:sz w:val="24"/>
                <w:szCs w:val="24"/>
                <w:lang w:val="kk-KZ"/>
              </w:rPr>
              <w:t>9</w:t>
            </w:r>
            <w:r w:rsidRPr="007819E9">
              <w:rPr>
                <w:rFonts w:ascii="Times New Roman" w:hAnsi="Times New Roman"/>
                <w:iCs/>
                <w:sz w:val="24"/>
                <w:szCs w:val="24"/>
              </w:rPr>
              <w:t xml:space="preserve"> (фоли</w:t>
            </w:r>
            <w:r w:rsidRPr="007819E9">
              <w:rPr>
                <w:rFonts w:ascii="Times New Roman" w:hAnsi="Times New Roman"/>
                <w:iCs/>
                <w:sz w:val="24"/>
                <w:szCs w:val="24"/>
                <w:lang w:val="kk-KZ"/>
              </w:rPr>
              <w:t>й қышқылы</w:t>
            </w:r>
            <w:r w:rsidRPr="007819E9">
              <w:rPr>
                <w:rFonts w:ascii="Times New Roman" w:hAnsi="Times New Roman"/>
                <w:iCs/>
                <w:sz w:val="24"/>
                <w:szCs w:val="24"/>
              </w:rPr>
              <w:t>)</w:t>
            </w:r>
          </w:p>
        </w:tc>
        <w:tc>
          <w:tcPr>
            <w:tcW w:w="1985" w:type="dxa"/>
            <w:hideMark/>
          </w:tcPr>
          <w:p w14:paraId="2AF3D139" w14:textId="77777777" w:rsidR="00284CB9" w:rsidRPr="007819E9" w:rsidRDefault="00284CB9" w:rsidP="00250956">
            <w:pPr>
              <w:spacing w:after="0" w:line="240" w:lineRule="auto"/>
              <w:jc w:val="right"/>
              <w:rPr>
                <w:rFonts w:ascii="Times New Roman" w:eastAsia="Times New Roman" w:hAnsi="Times New Roman"/>
                <w:color w:val="1C1E20"/>
                <w:sz w:val="24"/>
                <w:szCs w:val="24"/>
                <w:lang w:val="kk-KZ" w:eastAsia="ru-RU"/>
              </w:rPr>
            </w:pPr>
            <w:r w:rsidRPr="007819E9">
              <w:rPr>
                <w:rFonts w:ascii="Times New Roman" w:eastAsia="Times New Roman" w:hAnsi="Times New Roman"/>
                <w:color w:val="1C1E20"/>
                <w:sz w:val="24"/>
                <w:szCs w:val="24"/>
                <w:lang w:val="kk-KZ" w:eastAsia="ru-RU"/>
              </w:rPr>
              <w:t>0,006</w:t>
            </w:r>
          </w:p>
        </w:tc>
        <w:tc>
          <w:tcPr>
            <w:tcW w:w="2380" w:type="dxa"/>
            <w:hideMark/>
          </w:tcPr>
          <w:p w14:paraId="66AE501F"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0.4 </w:t>
            </w:r>
          </w:p>
        </w:tc>
      </w:tr>
      <w:tr w:rsidR="00284CB9" w:rsidRPr="007819E9" w14:paraId="204C7BFC" w14:textId="77777777" w:rsidTr="003B679F">
        <w:trPr>
          <w:trHeight w:val="291"/>
        </w:trPr>
        <w:tc>
          <w:tcPr>
            <w:tcW w:w="744" w:type="dxa"/>
          </w:tcPr>
          <w:p w14:paraId="0B2113E0" w14:textId="77777777" w:rsidR="00284CB9" w:rsidRPr="007819E9" w:rsidRDefault="00284CB9" w:rsidP="00EE7945">
            <w:pPr>
              <w:pStyle w:val="a3"/>
              <w:numPr>
                <w:ilvl w:val="0"/>
                <w:numId w:val="15"/>
              </w:numPr>
              <w:spacing w:after="0" w:line="240" w:lineRule="auto"/>
              <w:ind w:left="171" w:hanging="124"/>
              <w:rPr>
                <w:rFonts w:ascii="Times New Roman" w:eastAsia="Times New Roman,Bold" w:hAnsi="Times New Roman"/>
                <w:iCs/>
                <w:sz w:val="24"/>
                <w:szCs w:val="24"/>
                <w:lang w:val="kk-KZ"/>
              </w:rPr>
            </w:pPr>
          </w:p>
        </w:tc>
        <w:tc>
          <w:tcPr>
            <w:tcW w:w="4496" w:type="dxa"/>
            <w:hideMark/>
          </w:tcPr>
          <w:p w14:paraId="0F043F7C" w14:textId="77777777" w:rsidR="00284CB9" w:rsidRPr="007819E9" w:rsidRDefault="00284CB9" w:rsidP="00250956">
            <w:pPr>
              <w:spacing w:after="0" w:line="240" w:lineRule="auto"/>
              <w:rPr>
                <w:rFonts w:ascii="Times New Roman" w:eastAsia="Times New Roman" w:hAnsi="Times New Roman"/>
                <w:color w:val="1C1E20"/>
                <w:sz w:val="24"/>
                <w:szCs w:val="24"/>
                <w:lang w:eastAsia="ru-RU"/>
              </w:rPr>
            </w:pPr>
            <w:r w:rsidRPr="007819E9">
              <w:rPr>
                <w:rFonts w:ascii="Times New Roman" w:eastAsia="Times New Roman,Bold" w:hAnsi="Times New Roman"/>
                <w:iCs/>
                <w:sz w:val="24"/>
                <w:szCs w:val="24"/>
                <w:lang w:val="kk-KZ"/>
              </w:rPr>
              <w:t>С (аскорбин қышқылы)</w:t>
            </w:r>
          </w:p>
        </w:tc>
        <w:tc>
          <w:tcPr>
            <w:tcW w:w="1985" w:type="dxa"/>
            <w:hideMark/>
          </w:tcPr>
          <w:p w14:paraId="310439FC" w14:textId="77777777" w:rsidR="00284CB9" w:rsidRPr="007819E9" w:rsidRDefault="00284CB9" w:rsidP="00250956">
            <w:pPr>
              <w:spacing w:after="0" w:line="240" w:lineRule="auto"/>
              <w:jc w:val="right"/>
              <w:rPr>
                <w:rFonts w:ascii="Times New Roman" w:eastAsia="Times New Roman" w:hAnsi="Times New Roman"/>
                <w:color w:val="1C1E20"/>
                <w:sz w:val="24"/>
                <w:szCs w:val="24"/>
                <w:lang w:val="kk-KZ" w:eastAsia="ru-RU"/>
              </w:rPr>
            </w:pPr>
            <w:r w:rsidRPr="007819E9">
              <w:rPr>
                <w:rFonts w:ascii="Times New Roman" w:eastAsia="Times New Roman" w:hAnsi="Times New Roman"/>
                <w:color w:val="1C1E20"/>
                <w:sz w:val="24"/>
                <w:szCs w:val="24"/>
                <w:lang w:eastAsia="ru-RU"/>
              </w:rPr>
              <w:t xml:space="preserve">10 </w:t>
            </w:r>
          </w:p>
        </w:tc>
        <w:tc>
          <w:tcPr>
            <w:tcW w:w="2380" w:type="dxa"/>
            <w:hideMark/>
          </w:tcPr>
          <w:p w14:paraId="0A314C65"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90 </w:t>
            </w:r>
          </w:p>
        </w:tc>
      </w:tr>
      <w:tr w:rsidR="00284CB9" w:rsidRPr="007819E9" w14:paraId="788777B4" w14:textId="77777777" w:rsidTr="003B679F">
        <w:trPr>
          <w:trHeight w:val="215"/>
        </w:trPr>
        <w:tc>
          <w:tcPr>
            <w:tcW w:w="744" w:type="dxa"/>
          </w:tcPr>
          <w:p w14:paraId="313D3C5A" w14:textId="77777777" w:rsidR="00284CB9" w:rsidRPr="007819E9" w:rsidRDefault="00284CB9" w:rsidP="00EE7945">
            <w:pPr>
              <w:pStyle w:val="a3"/>
              <w:numPr>
                <w:ilvl w:val="0"/>
                <w:numId w:val="15"/>
              </w:numPr>
              <w:spacing w:after="0" w:line="240" w:lineRule="auto"/>
              <w:ind w:left="171" w:hanging="124"/>
              <w:rPr>
                <w:rFonts w:ascii="Times New Roman" w:eastAsia="Times New Roman,Bold" w:hAnsi="Times New Roman"/>
                <w:iCs/>
                <w:sz w:val="24"/>
                <w:szCs w:val="24"/>
                <w:lang w:val="kk-KZ"/>
              </w:rPr>
            </w:pPr>
          </w:p>
        </w:tc>
        <w:tc>
          <w:tcPr>
            <w:tcW w:w="4496" w:type="dxa"/>
            <w:hideMark/>
          </w:tcPr>
          <w:p w14:paraId="15411F51" w14:textId="77777777" w:rsidR="00284CB9" w:rsidRPr="007819E9" w:rsidRDefault="00284CB9" w:rsidP="00250956">
            <w:pPr>
              <w:spacing w:after="0" w:line="240" w:lineRule="auto"/>
              <w:rPr>
                <w:rFonts w:ascii="Times New Roman" w:eastAsia="Times New Roman" w:hAnsi="Times New Roman"/>
                <w:color w:val="1C1E20"/>
                <w:sz w:val="24"/>
                <w:szCs w:val="24"/>
                <w:lang w:eastAsia="ru-RU"/>
              </w:rPr>
            </w:pPr>
            <w:r w:rsidRPr="007819E9">
              <w:rPr>
                <w:rFonts w:ascii="Times New Roman" w:eastAsia="Times New Roman,Bold" w:hAnsi="Times New Roman"/>
                <w:iCs/>
                <w:sz w:val="24"/>
                <w:szCs w:val="24"/>
                <w:lang w:val="kk-KZ"/>
              </w:rPr>
              <w:t>Е (токоферол)</w:t>
            </w:r>
          </w:p>
        </w:tc>
        <w:tc>
          <w:tcPr>
            <w:tcW w:w="1985" w:type="dxa"/>
            <w:hideMark/>
          </w:tcPr>
          <w:p w14:paraId="7E5B1900"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0</w:t>
            </w:r>
            <w:r w:rsidRPr="007819E9">
              <w:rPr>
                <w:rFonts w:ascii="Times New Roman" w:eastAsia="Times New Roman" w:hAnsi="Times New Roman"/>
                <w:color w:val="1C1E20"/>
                <w:sz w:val="24"/>
                <w:szCs w:val="24"/>
                <w:lang w:val="kk-KZ" w:eastAsia="ru-RU"/>
              </w:rPr>
              <w:t>,</w:t>
            </w:r>
            <w:r w:rsidRPr="007819E9">
              <w:rPr>
                <w:rFonts w:ascii="Times New Roman" w:eastAsia="Times New Roman" w:hAnsi="Times New Roman"/>
                <w:color w:val="1C1E20"/>
                <w:sz w:val="24"/>
                <w:szCs w:val="24"/>
                <w:lang w:eastAsia="ru-RU"/>
              </w:rPr>
              <w:t xml:space="preserve">87 </w:t>
            </w:r>
          </w:p>
        </w:tc>
        <w:tc>
          <w:tcPr>
            <w:tcW w:w="2380" w:type="dxa"/>
            <w:hideMark/>
          </w:tcPr>
          <w:p w14:paraId="07DB0625" w14:textId="77777777" w:rsidR="00284CB9" w:rsidRPr="007819E9" w:rsidRDefault="00284CB9" w:rsidP="00250956">
            <w:pPr>
              <w:spacing w:after="0" w:line="240" w:lineRule="auto"/>
              <w:jc w:val="right"/>
              <w:rPr>
                <w:rFonts w:ascii="Times New Roman" w:eastAsia="Times New Roman" w:hAnsi="Times New Roman"/>
                <w:color w:val="1C1E20"/>
                <w:sz w:val="24"/>
                <w:szCs w:val="24"/>
                <w:lang w:eastAsia="ru-RU"/>
              </w:rPr>
            </w:pPr>
            <w:r w:rsidRPr="007819E9">
              <w:rPr>
                <w:rFonts w:ascii="Times New Roman" w:eastAsia="Times New Roman" w:hAnsi="Times New Roman"/>
                <w:color w:val="1C1E20"/>
                <w:sz w:val="24"/>
                <w:szCs w:val="24"/>
                <w:lang w:eastAsia="ru-RU"/>
              </w:rPr>
              <w:t xml:space="preserve">15 </w:t>
            </w:r>
          </w:p>
        </w:tc>
      </w:tr>
    </w:tbl>
    <w:p w14:paraId="228DD122" w14:textId="014CD0BD" w:rsidR="00284CB9" w:rsidRPr="007819E9" w:rsidRDefault="00BD5C9B" w:rsidP="00284CB9">
      <w:pPr>
        <w:tabs>
          <w:tab w:val="left" w:pos="0"/>
          <w:tab w:val="num" w:pos="720"/>
        </w:tabs>
        <w:spacing w:after="0" w:line="240" w:lineRule="auto"/>
        <w:ind w:firstLine="567"/>
        <w:jc w:val="both"/>
        <w:rPr>
          <w:rFonts w:ascii="Times New Roman" w:hAnsi="Times New Roman"/>
          <w:sz w:val="28"/>
          <w:szCs w:val="28"/>
          <w:lang w:val="kk-KZ"/>
        </w:rPr>
      </w:pPr>
      <w:r w:rsidRPr="007819E9">
        <w:rPr>
          <w:rFonts w:ascii="Times New Roman" w:eastAsia="Times New Roman" w:hAnsi="Times New Roman"/>
          <w:sz w:val="28"/>
          <w:szCs w:val="28"/>
          <w:lang w:val="kk-KZ"/>
        </w:rPr>
        <w:t>2</w:t>
      </w:r>
      <w:r w:rsidR="00647BE1" w:rsidRPr="007819E9">
        <w:rPr>
          <w:rFonts w:ascii="Times New Roman" w:eastAsia="Times New Roman" w:hAnsi="Times New Roman"/>
          <w:sz w:val="28"/>
          <w:szCs w:val="28"/>
          <w:lang w:val="kk-KZ"/>
        </w:rPr>
        <w:t>5</w:t>
      </w:r>
      <w:r w:rsidRPr="007819E9">
        <w:rPr>
          <w:rFonts w:ascii="Times New Roman" w:eastAsia="Times New Roman" w:hAnsi="Times New Roman"/>
          <w:sz w:val="28"/>
          <w:szCs w:val="28"/>
          <w:lang w:val="kk-KZ"/>
        </w:rPr>
        <w:t>-кестедегі мәліметтерге сәйкес,</w:t>
      </w:r>
      <w:r w:rsidRPr="007819E9">
        <w:rPr>
          <w:rFonts w:ascii="Times New Roman" w:eastAsia="Times New Roman" w:hAnsi="Times New Roman"/>
          <w:i/>
          <w:sz w:val="28"/>
          <w:szCs w:val="28"/>
          <w:lang w:val="kk-KZ"/>
        </w:rPr>
        <w:t xml:space="preserve"> </w:t>
      </w:r>
      <w:r w:rsidR="00284CB9" w:rsidRPr="007819E9">
        <w:rPr>
          <w:rFonts w:ascii="Times New Roman" w:hAnsi="Times New Roman"/>
          <w:bCs/>
          <w:i/>
          <w:sz w:val="28"/>
          <w:szCs w:val="28"/>
          <w:lang w:val="kk-KZ"/>
        </w:rPr>
        <w:t>А дәрумені (ретинол)</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0,0033 мг бар, бұл күнделікті норманың тек 0,037%-ын құрайды. </w:t>
      </w:r>
      <w:r w:rsidR="00284CB9" w:rsidRPr="007819E9">
        <w:rPr>
          <w:rFonts w:ascii="Times New Roman" w:hAnsi="Times New Roman"/>
          <w:bCs/>
          <w:i/>
          <w:sz w:val="28"/>
          <w:szCs w:val="28"/>
        </w:rPr>
        <w:t>β</w:t>
      </w:r>
      <w:r w:rsidR="00284CB9" w:rsidRPr="007819E9">
        <w:rPr>
          <w:rFonts w:ascii="Times New Roman" w:hAnsi="Times New Roman"/>
          <w:bCs/>
          <w:i/>
          <w:sz w:val="28"/>
          <w:szCs w:val="28"/>
          <w:lang w:val="kk-KZ"/>
        </w:rPr>
        <w:t>-каротин</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0,002 мг бар, бұл күнделікті норманың 0,04%-ын құрайды. </w:t>
      </w:r>
      <w:r w:rsidR="00284CB9" w:rsidRPr="007819E9">
        <w:rPr>
          <w:rFonts w:ascii="Times New Roman" w:hAnsi="Times New Roman"/>
          <w:bCs/>
          <w:i/>
          <w:sz w:val="28"/>
          <w:szCs w:val="28"/>
          <w:lang w:val="kk-KZ"/>
        </w:rPr>
        <w:t>В1 дәрумені (тиаминхлорид)</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0,004 мг бар, бұл күнделікті норманың 0,27%-ын құрайды. В1 дәрумені де аз мөлшерде кездеседі. </w:t>
      </w:r>
      <w:r w:rsidR="00284CB9" w:rsidRPr="007819E9">
        <w:rPr>
          <w:rFonts w:ascii="Times New Roman" w:hAnsi="Times New Roman"/>
          <w:bCs/>
          <w:i/>
          <w:sz w:val="28"/>
          <w:szCs w:val="28"/>
          <w:lang w:val="kk-KZ"/>
        </w:rPr>
        <w:t>В2 дәрумені (рибофлавин)</w:t>
      </w:r>
      <w:r w:rsidR="00284CB9" w:rsidRPr="007819E9">
        <w:rPr>
          <w:rFonts w:ascii="Times New Roman" w:hAnsi="Times New Roman"/>
          <w:i/>
          <w:sz w:val="28"/>
          <w:szCs w:val="28"/>
          <w:lang w:val="kk-KZ"/>
        </w:rPr>
        <w:t xml:space="preserve">: </w:t>
      </w:r>
      <w:r w:rsidR="00284CB9" w:rsidRPr="007819E9">
        <w:rPr>
          <w:rFonts w:ascii="Times New Roman" w:hAnsi="Times New Roman"/>
          <w:sz w:val="28"/>
          <w:szCs w:val="28"/>
          <w:lang w:val="kk-KZ"/>
        </w:rPr>
        <w:t xml:space="preserve">1 грамм өнімде 0,002 мг бар, бұл күнделікті норманың 0,11%-ын құрайды. </w:t>
      </w:r>
      <w:r w:rsidR="00284CB9" w:rsidRPr="007819E9">
        <w:rPr>
          <w:rFonts w:ascii="Times New Roman" w:hAnsi="Times New Roman"/>
          <w:bCs/>
          <w:i/>
          <w:sz w:val="28"/>
          <w:szCs w:val="28"/>
          <w:lang w:val="kk-KZ"/>
        </w:rPr>
        <w:t>В5 дәрумені (пантотен қышқылы)</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0,008 мг бар, бұл күнделікті норманың 0,16%-ын құрайды. </w:t>
      </w:r>
      <w:r w:rsidR="00284CB9" w:rsidRPr="007819E9">
        <w:rPr>
          <w:rFonts w:ascii="Times New Roman" w:hAnsi="Times New Roman"/>
          <w:bCs/>
          <w:i/>
          <w:sz w:val="28"/>
          <w:szCs w:val="28"/>
          <w:lang w:val="kk-KZ"/>
        </w:rPr>
        <w:t>В6 дәрумені (пиридоксин)</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0,005 мг бар, бұл күнделікті норманың 0,25%-ын құрайды. </w:t>
      </w:r>
      <w:r w:rsidR="00284CB9" w:rsidRPr="007819E9">
        <w:rPr>
          <w:rFonts w:ascii="Times New Roman" w:hAnsi="Times New Roman"/>
          <w:bCs/>
          <w:i/>
          <w:sz w:val="28"/>
          <w:szCs w:val="28"/>
          <w:lang w:val="kk-KZ"/>
        </w:rPr>
        <w:t>В9 дәрумені (фолий қышқылы)</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0,0006 мг бар, бұл күнделікті норманың 0,15%-ын құрайды. </w:t>
      </w:r>
      <w:r w:rsidR="00284CB9" w:rsidRPr="007819E9">
        <w:rPr>
          <w:rFonts w:ascii="Times New Roman" w:hAnsi="Times New Roman"/>
          <w:bCs/>
          <w:i/>
          <w:sz w:val="28"/>
          <w:szCs w:val="28"/>
          <w:lang w:val="kk-KZ"/>
        </w:rPr>
        <w:t>С дәрумені (аскорбин қышқылы)</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10 мг бар, бұл күнделікті норманың 11,1%-ын құрайды. </w:t>
      </w:r>
      <w:r w:rsidR="00284CB9" w:rsidRPr="007819E9">
        <w:rPr>
          <w:rFonts w:ascii="Times New Roman" w:hAnsi="Times New Roman"/>
          <w:bCs/>
          <w:i/>
          <w:sz w:val="28"/>
          <w:szCs w:val="28"/>
          <w:lang w:val="kk-KZ"/>
        </w:rPr>
        <w:t>Е дәрумені (токоферол)</w:t>
      </w:r>
      <w:r w:rsidR="00284CB9" w:rsidRPr="007819E9">
        <w:rPr>
          <w:rFonts w:ascii="Times New Roman" w:hAnsi="Times New Roman"/>
          <w:i/>
          <w:sz w:val="28"/>
          <w:szCs w:val="28"/>
          <w:lang w:val="kk-KZ"/>
        </w:rPr>
        <w:t>:</w:t>
      </w:r>
      <w:r w:rsidR="00284CB9" w:rsidRPr="007819E9">
        <w:rPr>
          <w:rFonts w:ascii="Times New Roman" w:hAnsi="Times New Roman"/>
          <w:sz w:val="28"/>
          <w:szCs w:val="28"/>
          <w:lang w:val="kk-KZ"/>
        </w:rPr>
        <w:t xml:space="preserve"> 1 грамм өнімде 0,087 мг бар, бұл күнделікті норманың 0,58%-ын құрайды. </w:t>
      </w:r>
    </w:p>
    <w:p w14:paraId="359CCE1C" w14:textId="4182F9B1" w:rsidR="00284CB9" w:rsidRPr="007819E9" w:rsidRDefault="00284CB9" w:rsidP="00284CB9">
      <w:pPr>
        <w:tabs>
          <w:tab w:val="left" w:pos="0"/>
          <w:tab w:val="num" w:pos="720"/>
        </w:tabs>
        <w:spacing w:after="0" w:line="240" w:lineRule="auto"/>
        <w:ind w:firstLine="567"/>
        <w:jc w:val="both"/>
        <w:rPr>
          <w:rFonts w:ascii="Times New Roman" w:hAnsi="Times New Roman"/>
          <w:sz w:val="28"/>
          <w:szCs w:val="28"/>
          <w:lang w:val="kk-KZ"/>
        </w:rPr>
      </w:pP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w:t>
      </w:r>
      <w:r w:rsidR="00CB72D3" w:rsidRPr="007819E9">
        <w:rPr>
          <w:rFonts w:ascii="Times New Roman" w:hAnsi="Times New Roman"/>
          <w:sz w:val="28"/>
          <w:szCs w:val="28"/>
          <w:lang w:val="kk-KZ"/>
        </w:rPr>
        <w:t>экстракты</w:t>
      </w:r>
      <w:r w:rsidRPr="007819E9">
        <w:rPr>
          <w:rFonts w:ascii="Times New Roman" w:hAnsi="Times New Roman"/>
          <w:sz w:val="28"/>
          <w:szCs w:val="28"/>
          <w:lang w:val="kk-KZ"/>
        </w:rPr>
        <w:t xml:space="preserve">сы қосылған емдік-профилактикалық өнімнің тиімді құрамын жасау үшін, оған қосылатын экстрактының мөлшері, экстрактының құрамында ең көп мөлшерде кездескен аскорбин қышқылының күндік дозасын есепке ала отырып есептеледі. </w:t>
      </w:r>
    </w:p>
    <w:p w14:paraId="5B9BC9F5" w14:textId="77777777" w:rsidR="00284CB9" w:rsidRPr="007819E9" w:rsidRDefault="00284CB9" w:rsidP="00284CB9">
      <w:pPr>
        <w:spacing w:after="0" w:line="240" w:lineRule="auto"/>
        <w:jc w:val="both"/>
        <w:rPr>
          <w:rFonts w:ascii="Times New Roman" w:hAnsi="Times New Roman"/>
          <w:b/>
          <w:sz w:val="28"/>
          <w:lang w:val="kk-KZ"/>
        </w:rPr>
      </w:pPr>
    </w:p>
    <w:p w14:paraId="029FA848" w14:textId="08496394" w:rsidR="00284CB9" w:rsidRPr="007819E9" w:rsidRDefault="00284CB9" w:rsidP="00284CB9">
      <w:pPr>
        <w:spacing w:after="0" w:line="240" w:lineRule="auto"/>
        <w:ind w:firstLine="567"/>
        <w:jc w:val="both"/>
        <w:rPr>
          <w:rFonts w:ascii="Times New Roman" w:eastAsia="Times New Roman" w:hAnsi="Times New Roman"/>
          <w:b/>
          <w:iCs/>
          <w:sz w:val="28"/>
          <w:szCs w:val="28"/>
          <w:shd w:val="clear" w:color="auto" w:fill="FFFFFF"/>
          <w:lang w:val="kk-KZ" w:bidi="en-US"/>
        </w:rPr>
      </w:pPr>
      <w:r w:rsidRPr="007819E9">
        <w:rPr>
          <w:rFonts w:ascii="Times New Roman" w:hAnsi="Times New Roman"/>
          <w:b/>
          <w:sz w:val="28"/>
          <w:szCs w:val="28"/>
          <w:lang w:val="kk-KZ"/>
        </w:rPr>
        <w:t xml:space="preserve">4.3 </w:t>
      </w:r>
      <w:r w:rsidR="008E2966" w:rsidRPr="007819E9">
        <w:rPr>
          <w:rFonts w:ascii="Times New Roman" w:eastAsia="Times New Roman" w:hAnsi="Times New Roman"/>
          <w:b/>
          <w:iCs/>
          <w:sz w:val="28"/>
          <w:szCs w:val="28"/>
          <w:shd w:val="clear" w:color="auto" w:fill="FFFFFF"/>
          <w:lang w:val="kk-KZ" w:bidi="en-US"/>
        </w:rPr>
        <w:t xml:space="preserve">Ақ тұт </w:t>
      </w:r>
      <w:r w:rsidRPr="007819E9">
        <w:rPr>
          <w:rFonts w:ascii="Times New Roman" w:eastAsia="Times New Roman" w:hAnsi="Times New Roman"/>
          <w:b/>
          <w:iCs/>
          <w:sz w:val="28"/>
          <w:szCs w:val="28"/>
          <w:shd w:val="clear" w:color="auto" w:fill="FFFFFF"/>
          <w:lang w:val="kk-KZ" w:bidi="en-US"/>
        </w:rPr>
        <w:t>құрғақ экстрактысын стандарттау және тұрақтылығын зерттеу</w:t>
      </w:r>
    </w:p>
    <w:p w14:paraId="42077154" w14:textId="7B85C555"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lang w:val="kk-KZ"/>
        </w:rPr>
        <w:t xml:space="preserve">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жемістерінен алынған құрғақ экстрактты стандарттау Қазақстан Республикасының Мемлекеттік фармакопеясының талаптарына, сондай-ақ ҚР Денсаулық сақтау министрлігінің 2021 жылғы 16 ақпандағы № ҚР ДСМ-20 бұйрығымен бекітілген «Дәрілік препараттардың сапасы бойынша нормативтік құжаттарды дайындау және оларды мемлекеттік сараптама ұйымдарымен келісу ережесіне» сәйкес жүргізілді. Бұл құжаттарда көрсетілген талаптарға сәйкес құрғақ экстракттың сапасын бағалау кезінде оның сыртқы сипаттамалары, сәйкестендіру белгілері, органикалық еріткіштердің қалдық мөлшері, контейнердегі өнім массасының сәйкестігі, кептіру кезіндегі масса шығыны, ауыр металдар құрамы, микробиологиялық тазалығы, сандық талдау нәтижелері, орау шарттары, таңбалау ережелері, сақтау және тасымалдау жағдайлары, жарамдылық мерзімі, сондай-ақ негізгі фармакологиялық әсері көрсеткіштері анықталды (кесте 2</w:t>
      </w:r>
      <w:r w:rsidR="00647BE1" w:rsidRPr="007819E9">
        <w:rPr>
          <w:rFonts w:ascii="Times New Roman" w:eastAsia="Times New Roman" w:hAnsi="Times New Roman"/>
          <w:iCs/>
          <w:sz w:val="28"/>
          <w:szCs w:val="28"/>
          <w:shd w:val="clear" w:color="auto" w:fill="FFFFFF"/>
          <w:lang w:val="kk-KZ" w:bidi="en-US"/>
        </w:rPr>
        <w:t>6</w:t>
      </w:r>
      <w:r w:rsidR="009F7693" w:rsidRPr="007819E9">
        <w:rPr>
          <w:rFonts w:ascii="Times New Roman" w:eastAsia="Times New Roman" w:hAnsi="Times New Roman"/>
          <w:iCs/>
          <w:sz w:val="28"/>
          <w:szCs w:val="28"/>
          <w:shd w:val="clear" w:color="auto" w:fill="FFFFFF"/>
          <w:lang w:val="kk-KZ" w:bidi="en-US"/>
        </w:rPr>
        <w:t>, қосымша И</w:t>
      </w:r>
      <w:r w:rsidRPr="007819E9">
        <w:rPr>
          <w:rFonts w:ascii="Times New Roman" w:eastAsia="Times New Roman" w:hAnsi="Times New Roman"/>
          <w:iCs/>
          <w:sz w:val="28"/>
          <w:szCs w:val="28"/>
          <w:shd w:val="clear" w:color="auto" w:fill="FFFFFF"/>
          <w:lang w:val="kk-KZ" w:bidi="en-US"/>
        </w:rPr>
        <w:t>).</w:t>
      </w:r>
    </w:p>
    <w:p w14:paraId="32936C93" w14:textId="77777777" w:rsidR="00284CB9" w:rsidRPr="007819E9" w:rsidRDefault="00284CB9" w:rsidP="00284CB9">
      <w:pPr>
        <w:spacing w:after="0" w:line="240" w:lineRule="auto"/>
        <w:ind w:firstLine="567"/>
        <w:jc w:val="both"/>
        <w:rPr>
          <w:rFonts w:ascii="Times New Roman" w:hAnsi="Times New Roman"/>
          <w:bCs/>
          <w:sz w:val="28"/>
          <w:szCs w:val="28"/>
          <w:lang w:val="kk-KZ"/>
        </w:rPr>
      </w:pPr>
    </w:p>
    <w:p w14:paraId="5CB911B3" w14:textId="7D9D1CA2" w:rsidR="00284CB9" w:rsidRPr="007819E9" w:rsidRDefault="00284CB9" w:rsidP="00284CB9">
      <w:pPr>
        <w:spacing w:after="0" w:line="240" w:lineRule="auto"/>
        <w:jc w:val="both"/>
        <w:rPr>
          <w:rFonts w:ascii="Times New Roman" w:hAnsi="Times New Roman"/>
          <w:bCs/>
          <w:sz w:val="28"/>
          <w:szCs w:val="28"/>
          <w:lang w:val="kk-KZ"/>
        </w:rPr>
      </w:pPr>
      <w:r w:rsidRPr="007819E9">
        <w:rPr>
          <w:rFonts w:ascii="Times New Roman" w:hAnsi="Times New Roman"/>
          <w:bCs/>
          <w:sz w:val="28"/>
          <w:szCs w:val="28"/>
          <w:lang w:val="kk-KZ"/>
        </w:rPr>
        <w:t>Кесте 2</w:t>
      </w:r>
      <w:r w:rsidR="00647BE1" w:rsidRPr="007819E9">
        <w:rPr>
          <w:rFonts w:ascii="Times New Roman" w:hAnsi="Times New Roman"/>
          <w:bCs/>
          <w:sz w:val="28"/>
          <w:szCs w:val="28"/>
          <w:lang w:val="kk-KZ"/>
        </w:rPr>
        <w:t>6</w:t>
      </w:r>
      <w:r w:rsidRPr="007819E9">
        <w:rPr>
          <w:rFonts w:ascii="Times New Roman" w:hAnsi="Times New Roman"/>
          <w:bCs/>
          <w:sz w:val="28"/>
          <w:szCs w:val="28"/>
          <w:lang w:val="kk-KZ"/>
        </w:rPr>
        <w:t xml:space="preserve"> – </w:t>
      </w:r>
      <w:r w:rsidRPr="007819E9">
        <w:rPr>
          <w:rFonts w:ascii="Times New Roman" w:hAnsi="Times New Roman"/>
          <w:bCs/>
          <w:i/>
          <w:sz w:val="28"/>
          <w:szCs w:val="28"/>
          <w:lang w:val="kk-KZ"/>
        </w:rPr>
        <w:t>Morus Alba</w:t>
      </w:r>
      <w:r w:rsidRPr="007819E9">
        <w:rPr>
          <w:rFonts w:ascii="Times New Roman" w:hAnsi="Times New Roman"/>
          <w:bCs/>
          <w:sz w:val="28"/>
          <w:szCs w:val="28"/>
          <w:lang w:val="kk-KZ"/>
        </w:rPr>
        <w:t xml:space="preserve"> жемістері құрғақ экстрактысының сапа спецификациясы</w:t>
      </w:r>
    </w:p>
    <w:p w14:paraId="4E2A3C1D" w14:textId="77777777" w:rsidR="003B679F" w:rsidRPr="007819E9" w:rsidRDefault="003B679F" w:rsidP="00284CB9">
      <w:pPr>
        <w:spacing w:after="0" w:line="240" w:lineRule="auto"/>
        <w:jc w:val="both"/>
        <w:rPr>
          <w:rFonts w:ascii="Times New Roman" w:hAnsi="Times New Roman"/>
          <w:bCs/>
          <w:sz w:val="28"/>
          <w:szCs w:val="28"/>
          <w:lang w:val="kk-KZ"/>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0"/>
        <w:gridCol w:w="4820"/>
        <w:gridCol w:w="2419"/>
      </w:tblGrid>
      <w:tr w:rsidR="00284CB9" w:rsidRPr="007819E9" w14:paraId="36DB0F8E" w14:textId="77777777" w:rsidTr="003B679F">
        <w:trPr>
          <w:trHeight w:val="20"/>
        </w:trPr>
        <w:tc>
          <w:tcPr>
            <w:tcW w:w="2400" w:type="dxa"/>
          </w:tcPr>
          <w:p w14:paraId="42E8F91D" w14:textId="77777777" w:rsidR="00284CB9" w:rsidRPr="007819E9" w:rsidRDefault="00284CB9" w:rsidP="003B679F">
            <w:pPr>
              <w:pStyle w:val="TableParagraph"/>
              <w:spacing w:before="0"/>
              <w:ind w:left="132" w:right="138"/>
              <w:rPr>
                <w:sz w:val="24"/>
                <w:lang w:val="kk-KZ"/>
              </w:rPr>
            </w:pPr>
            <w:r w:rsidRPr="007819E9">
              <w:rPr>
                <w:sz w:val="24"/>
                <w:lang w:val="kk-KZ"/>
              </w:rPr>
              <w:t>Сапа көрсеткіштері</w:t>
            </w:r>
          </w:p>
        </w:tc>
        <w:tc>
          <w:tcPr>
            <w:tcW w:w="4820" w:type="dxa"/>
            <w:tcBorders>
              <w:right w:val="single" w:sz="6" w:space="0" w:color="000000"/>
            </w:tcBorders>
          </w:tcPr>
          <w:p w14:paraId="7EA99563" w14:textId="77777777" w:rsidR="00284CB9" w:rsidRPr="007819E9" w:rsidRDefault="00284CB9" w:rsidP="003B679F">
            <w:pPr>
              <w:pStyle w:val="TableParagraph"/>
              <w:spacing w:before="0"/>
              <w:ind w:left="132" w:right="138"/>
              <w:rPr>
                <w:sz w:val="24"/>
                <w:lang w:val="kk-KZ"/>
              </w:rPr>
            </w:pPr>
            <w:r w:rsidRPr="007819E9">
              <w:rPr>
                <w:sz w:val="24"/>
                <w:lang w:val="kk-KZ"/>
              </w:rPr>
              <w:t xml:space="preserve">Ауытқу нормалары </w:t>
            </w:r>
          </w:p>
          <w:p w14:paraId="4AD4FE96" w14:textId="77777777" w:rsidR="00284CB9" w:rsidRPr="007819E9" w:rsidRDefault="00284CB9" w:rsidP="003B679F">
            <w:pPr>
              <w:pStyle w:val="TableParagraph"/>
              <w:spacing w:before="0"/>
              <w:ind w:left="132" w:right="138"/>
              <w:rPr>
                <w:sz w:val="24"/>
                <w:lang w:val="kk-KZ"/>
              </w:rPr>
            </w:pPr>
            <w:r w:rsidRPr="007819E9">
              <w:rPr>
                <w:sz w:val="24"/>
                <w:lang w:val="kk-KZ"/>
              </w:rPr>
              <w:t>(Рұқсат етілген шегі)</w:t>
            </w:r>
          </w:p>
        </w:tc>
        <w:tc>
          <w:tcPr>
            <w:tcW w:w="2419" w:type="dxa"/>
            <w:tcBorders>
              <w:left w:val="single" w:sz="6" w:space="0" w:color="000000"/>
            </w:tcBorders>
          </w:tcPr>
          <w:p w14:paraId="683791A3" w14:textId="77777777" w:rsidR="00284CB9" w:rsidRPr="007819E9" w:rsidRDefault="00284CB9" w:rsidP="003B679F">
            <w:pPr>
              <w:pStyle w:val="TableParagraph"/>
              <w:spacing w:before="0"/>
              <w:ind w:left="132" w:right="138"/>
              <w:rPr>
                <w:sz w:val="24"/>
                <w:lang w:val="kk-KZ"/>
              </w:rPr>
            </w:pPr>
            <w:r w:rsidRPr="007819E9">
              <w:rPr>
                <w:sz w:val="24"/>
                <w:lang w:val="kk-KZ"/>
              </w:rPr>
              <w:t>Сынақ әдістері</w:t>
            </w:r>
          </w:p>
        </w:tc>
      </w:tr>
      <w:tr w:rsidR="00284CB9" w:rsidRPr="007819E9" w14:paraId="5A9BF08C" w14:textId="77777777" w:rsidTr="003B679F">
        <w:trPr>
          <w:trHeight w:val="20"/>
        </w:trPr>
        <w:tc>
          <w:tcPr>
            <w:tcW w:w="2400" w:type="dxa"/>
          </w:tcPr>
          <w:p w14:paraId="0CF07F4C" w14:textId="77777777" w:rsidR="00284CB9" w:rsidRPr="007819E9" w:rsidRDefault="00284CB9" w:rsidP="003B679F">
            <w:pPr>
              <w:pStyle w:val="TableParagraph"/>
              <w:spacing w:before="0"/>
              <w:ind w:left="132" w:right="138"/>
              <w:rPr>
                <w:sz w:val="24"/>
                <w:lang w:val="kk-KZ"/>
              </w:rPr>
            </w:pPr>
            <w:r w:rsidRPr="007819E9">
              <w:rPr>
                <w:sz w:val="24"/>
                <w:lang w:val="kk-KZ"/>
              </w:rPr>
              <w:t>1</w:t>
            </w:r>
          </w:p>
        </w:tc>
        <w:tc>
          <w:tcPr>
            <w:tcW w:w="4820" w:type="dxa"/>
            <w:tcBorders>
              <w:right w:val="single" w:sz="6" w:space="0" w:color="000000"/>
            </w:tcBorders>
          </w:tcPr>
          <w:p w14:paraId="01504FBE" w14:textId="77777777" w:rsidR="00284CB9" w:rsidRPr="007819E9" w:rsidRDefault="00284CB9" w:rsidP="003B679F">
            <w:pPr>
              <w:pStyle w:val="TableParagraph"/>
              <w:spacing w:before="0"/>
              <w:ind w:left="132" w:right="138"/>
              <w:rPr>
                <w:sz w:val="24"/>
                <w:lang w:val="kk-KZ"/>
              </w:rPr>
            </w:pPr>
            <w:r w:rsidRPr="007819E9">
              <w:rPr>
                <w:sz w:val="24"/>
                <w:lang w:val="kk-KZ"/>
              </w:rPr>
              <w:t>2</w:t>
            </w:r>
          </w:p>
        </w:tc>
        <w:tc>
          <w:tcPr>
            <w:tcW w:w="2419" w:type="dxa"/>
            <w:tcBorders>
              <w:left w:val="single" w:sz="6" w:space="0" w:color="000000"/>
            </w:tcBorders>
          </w:tcPr>
          <w:p w14:paraId="010FEA4B" w14:textId="77777777" w:rsidR="00284CB9" w:rsidRPr="007819E9" w:rsidRDefault="00284CB9" w:rsidP="003B679F">
            <w:pPr>
              <w:pStyle w:val="TableParagraph"/>
              <w:spacing w:before="0"/>
              <w:ind w:left="132" w:right="138"/>
              <w:rPr>
                <w:sz w:val="24"/>
                <w:lang w:val="kk-KZ"/>
              </w:rPr>
            </w:pPr>
            <w:r w:rsidRPr="007819E9">
              <w:rPr>
                <w:sz w:val="24"/>
                <w:lang w:val="kk-KZ"/>
              </w:rPr>
              <w:t>3</w:t>
            </w:r>
          </w:p>
        </w:tc>
      </w:tr>
      <w:tr w:rsidR="00284CB9" w:rsidRPr="007819E9" w14:paraId="56A9D0AB" w14:textId="77777777" w:rsidTr="003B679F">
        <w:trPr>
          <w:trHeight w:val="348"/>
        </w:trPr>
        <w:tc>
          <w:tcPr>
            <w:tcW w:w="2400" w:type="dxa"/>
          </w:tcPr>
          <w:p w14:paraId="2B682421" w14:textId="77777777" w:rsidR="00284CB9" w:rsidRPr="007819E9" w:rsidRDefault="00284CB9" w:rsidP="003B679F">
            <w:pPr>
              <w:pStyle w:val="TableParagraph"/>
              <w:spacing w:before="0"/>
              <w:ind w:left="132" w:right="138"/>
              <w:jc w:val="left"/>
              <w:rPr>
                <w:sz w:val="24"/>
                <w:lang w:val="kk-KZ"/>
              </w:rPr>
            </w:pPr>
            <w:r w:rsidRPr="007819E9">
              <w:rPr>
                <w:sz w:val="24"/>
                <w:lang w:val="kk-KZ"/>
              </w:rPr>
              <w:t>Сипаттамасы</w:t>
            </w:r>
          </w:p>
        </w:tc>
        <w:tc>
          <w:tcPr>
            <w:tcW w:w="4820" w:type="dxa"/>
            <w:tcBorders>
              <w:right w:val="single" w:sz="6" w:space="0" w:color="000000"/>
            </w:tcBorders>
          </w:tcPr>
          <w:p w14:paraId="553EDB7B" w14:textId="77777777" w:rsidR="00284CB9" w:rsidRPr="007819E9" w:rsidRDefault="00284CB9" w:rsidP="003B679F">
            <w:pPr>
              <w:pStyle w:val="TableParagraph"/>
              <w:spacing w:before="0"/>
              <w:ind w:left="132" w:right="138"/>
              <w:jc w:val="both"/>
              <w:rPr>
                <w:sz w:val="24"/>
                <w:lang w:val="kk-KZ"/>
              </w:rPr>
            </w:pPr>
            <w:r w:rsidRPr="007819E9">
              <w:rPr>
                <w:sz w:val="24"/>
                <w:szCs w:val="24"/>
                <w:lang w:val="kk-KZ"/>
              </w:rPr>
              <w:t xml:space="preserve">Иісі және дәмі </w:t>
            </w:r>
            <w:r w:rsidRPr="007819E9">
              <w:rPr>
                <w:bCs/>
                <w:i/>
                <w:sz w:val="24"/>
                <w:szCs w:val="28"/>
                <w:lang w:val="kk-KZ"/>
              </w:rPr>
              <w:t>Morus Alba</w:t>
            </w:r>
            <w:r w:rsidRPr="007819E9">
              <w:rPr>
                <w:bCs/>
                <w:sz w:val="24"/>
                <w:szCs w:val="28"/>
                <w:lang w:val="kk-KZ"/>
              </w:rPr>
              <w:t xml:space="preserve"> </w:t>
            </w:r>
            <w:r w:rsidRPr="007819E9">
              <w:rPr>
                <w:sz w:val="24"/>
                <w:szCs w:val="24"/>
                <w:lang w:val="kk-KZ"/>
              </w:rPr>
              <w:t>тән, ашық қоңыр түсті құрғақ ұнтақ</w:t>
            </w:r>
          </w:p>
        </w:tc>
        <w:tc>
          <w:tcPr>
            <w:tcW w:w="2419" w:type="dxa"/>
            <w:tcBorders>
              <w:left w:val="single" w:sz="6" w:space="0" w:color="000000"/>
            </w:tcBorders>
          </w:tcPr>
          <w:p w14:paraId="6776E130" w14:textId="77777777" w:rsidR="00284CB9" w:rsidRPr="007819E9" w:rsidRDefault="00284CB9" w:rsidP="003B679F">
            <w:pPr>
              <w:pStyle w:val="TableParagraph"/>
              <w:spacing w:before="0"/>
              <w:ind w:left="132" w:right="138"/>
              <w:rPr>
                <w:i/>
                <w:sz w:val="24"/>
              </w:rPr>
            </w:pPr>
            <w:r w:rsidRPr="007819E9">
              <w:rPr>
                <w:sz w:val="24"/>
                <w:lang w:val="kk-KZ"/>
              </w:rPr>
              <w:t>НҚ сәйкес</w:t>
            </w:r>
          </w:p>
        </w:tc>
      </w:tr>
      <w:tr w:rsidR="002B6057" w:rsidRPr="007819E9" w14:paraId="5303AF25" w14:textId="77777777" w:rsidTr="002B6057">
        <w:trPr>
          <w:trHeight w:val="77"/>
        </w:trPr>
        <w:tc>
          <w:tcPr>
            <w:tcW w:w="2400" w:type="dxa"/>
            <w:tcBorders>
              <w:bottom w:val="nil"/>
            </w:tcBorders>
          </w:tcPr>
          <w:p w14:paraId="570313F4" w14:textId="77777777" w:rsidR="002B6057" w:rsidRPr="007819E9" w:rsidRDefault="002B6057" w:rsidP="002B6057">
            <w:pPr>
              <w:pStyle w:val="TableParagraph"/>
              <w:spacing w:before="0"/>
              <w:ind w:left="132" w:right="138"/>
              <w:jc w:val="left"/>
              <w:rPr>
                <w:sz w:val="24"/>
                <w:lang w:val="kk-KZ"/>
              </w:rPr>
            </w:pPr>
            <w:r w:rsidRPr="007819E9">
              <w:rPr>
                <w:sz w:val="24"/>
                <w:lang w:val="kk-KZ"/>
              </w:rPr>
              <w:t>Идентификация</w:t>
            </w:r>
          </w:p>
          <w:p w14:paraId="2C2161AA" w14:textId="77777777" w:rsidR="002B6057" w:rsidRPr="007819E9" w:rsidRDefault="002B6057" w:rsidP="002B6057">
            <w:pPr>
              <w:pStyle w:val="TableParagraph"/>
              <w:spacing w:before="0"/>
              <w:ind w:right="138"/>
              <w:jc w:val="left"/>
              <w:rPr>
                <w:sz w:val="24"/>
                <w:lang w:val="kk-KZ"/>
              </w:rPr>
            </w:pPr>
            <w:r w:rsidRPr="007819E9">
              <w:rPr>
                <w:sz w:val="24"/>
                <w:lang w:val="kk-KZ"/>
              </w:rPr>
              <w:t>- аскорбин қышқылы</w:t>
            </w:r>
          </w:p>
          <w:p w14:paraId="5B7CFAF8" w14:textId="17AC916D" w:rsidR="002B6057" w:rsidRPr="007819E9" w:rsidRDefault="002B6057" w:rsidP="002B6057">
            <w:pPr>
              <w:pStyle w:val="TableParagraph"/>
              <w:spacing w:before="0"/>
              <w:ind w:left="132" w:right="138"/>
              <w:jc w:val="left"/>
              <w:rPr>
                <w:sz w:val="24"/>
                <w:lang w:val="kk-KZ"/>
              </w:rPr>
            </w:pPr>
            <w:r w:rsidRPr="007819E9">
              <w:rPr>
                <w:sz w:val="24"/>
                <w:szCs w:val="24"/>
                <w:lang w:val="kk-KZ"/>
              </w:rPr>
              <w:t>- линол қышқылы</w:t>
            </w:r>
          </w:p>
        </w:tc>
        <w:tc>
          <w:tcPr>
            <w:tcW w:w="4820" w:type="dxa"/>
            <w:tcBorders>
              <w:bottom w:val="nil"/>
              <w:right w:val="single" w:sz="6" w:space="0" w:color="000000"/>
            </w:tcBorders>
          </w:tcPr>
          <w:p w14:paraId="64B4EB6F" w14:textId="11531BF8" w:rsidR="002B6057" w:rsidRPr="007819E9" w:rsidRDefault="002B6057" w:rsidP="002B6057">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w:t>
            </w:r>
          </w:p>
        </w:tc>
        <w:tc>
          <w:tcPr>
            <w:tcW w:w="2419" w:type="dxa"/>
            <w:tcBorders>
              <w:left w:val="single" w:sz="6" w:space="0" w:color="000000"/>
              <w:bottom w:val="nil"/>
            </w:tcBorders>
          </w:tcPr>
          <w:p w14:paraId="1BE608D2" w14:textId="77777777" w:rsidR="002B6057" w:rsidRPr="007819E9" w:rsidRDefault="002B6057" w:rsidP="002B6057">
            <w:pPr>
              <w:pStyle w:val="TableParagraph"/>
              <w:spacing w:before="0"/>
              <w:ind w:left="132" w:right="138"/>
              <w:jc w:val="both"/>
              <w:rPr>
                <w:i/>
                <w:sz w:val="24"/>
                <w:lang w:val="kk-KZ"/>
              </w:rPr>
            </w:pPr>
            <w:r w:rsidRPr="007819E9">
              <w:rPr>
                <w:sz w:val="24"/>
                <w:lang w:val="kk-KZ"/>
              </w:rPr>
              <w:t xml:space="preserve">ҚР МФ 1 т., </w:t>
            </w:r>
            <w:r w:rsidRPr="007819E9">
              <w:rPr>
                <w:i/>
                <w:sz w:val="24"/>
                <w:lang w:val="kk-KZ"/>
              </w:rPr>
              <w:t>2.2.27</w:t>
            </w:r>
            <w:r w:rsidRPr="007819E9">
              <w:rPr>
                <w:sz w:val="24"/>
                <w:lang w:val="kk-KZ"/>
              </w:rPr>
              <w:t xml:space="preserve"> </w:t>
            </w:r>
            <w:r w:rsidRPr="007819E9">
              <w:rPr>
                <w:i/>
                <w:sz w:val="24"/>
                <w:lang w:val="kk-KZ"/>
              </w:rPr>
              <w:t>Жұқа қабатты хроматография.</w:t>
            </w:r>
          </w:p>
          <w:p w14:paraId="0BB8FE62" w14:textId="3C64C42C" w:rsidR="002B6057" w:rsidRPr="007819E9" w:rsidRDefault="002B6057" w:rsidP="002B6057">
            <w:pPr>
              <w:pStyle w:val="TableParagraph"/>
              <w:spacing w:before="0"/>
              <w:ind w:left="132" w:right="138"/>
              <w:jc w:val="both"/>
              <w:rPr>
                <w:i/>
                <w:sz w:val="24"/>
                <w:lang w:val="kk-KZ"/>
              </w:rPr>
            </w:pPr>
            <w:r w:rsidRPr="007819E9">
              <w:rPr>
                <w:sz w:val="24"/>
                <w:szCs w:val="24"/>
                <w:lang w:val="kk-KZ"/>
              </w:rPr>
              <w:t xml:space="preserve">ҚР МФ, 1т., 2.2.28 </w:t>
            </w:r>
            <w:r w:rsidRPr="007819E9">
              <w:rPr>
                <w:i/>
                <w:sz w:val="24"/>
                <w:szCs w:val="24"/>
                <w:lang w:val="kk-KZ"/>
              </w:rPr>
              <w:t xml:space="preserve">Газды </w:t>
            </w:r>
            <w:r w:rsidRPr="007819E9">
              <w:rPr>
                <w:sz w:val="24"/>
                <w:lang w:val="kk-KZ"/>
              </w:rPr>
              <w:t xml:space="preserve">               </w:t>
            </w:r>
          </w:p>
        </w:tc>
      </w:tr>
      <w:tr w:rsidR="002B6057" w:rsidRPr="007819E9" w14:paraId="7B378DAC" w14:textId="77777777" w:rsidTr="002B6057">
        <w:trPr>
          <w:trHeight w:val="87"/>
        </w:trPr>
        <w:tc>
          <w:tcPr>
            <w:tcW w:w="9639" w:type="dxa"/>
            <w:gridSpan w:val="3"/>
            <w:tcBorders>
              <w:top w:val="nil"/>
              <w:left w:val="nil"/>
              <w:right w:val="nil"/>
            </w:tcBorders>
          </w:tcPr>
          <w:p w14:paraId="28BD24BF" w14:textId="73A5CE14" w:rsidR="002B6057" w:rsidRPr="007819E9" w:rsidRDefault="002B6057" w:rsidP="002B6057">
            <w:pPr>
              <w:pStyle w:val="TableParagraph"/>
              <w:spacing w:before="0"/>
              <w:ind w:left="132" w:right="138"/>
              <w:jc w:val="left"/>
              <w:rPr>
                <w:sz w:val="28"/>
                <w:lang w:val="kk-KZ"/>
              </w:rPr>
            </w:pPr>
            <w:r w:rsidRPr="007819E9">
              <w:rPr>
                <w:sz w:val="28"/>
                <w:lang w:val="kk-KZ"/>
              </w:rPr>
              <w:t>Кесте 26 жалғасы</w:t>
            </w:r>
          </w:p>
        </w:tc>
      </w:tr>
      <w:tr w:rsidR="002B6057" w:rsidRPr="007819E9" w14:paraId="47725E5B" w14:textId="77777777" w:rsidTr="002B6057">
        <w:trPr>
          <w:trHeight w:val="77"/>
        </w:trPr>
        <w:tc>
          <w:tcPr>
            <w:tcW w:w="2400" w:type="dxa"/>
          </w:tcPr>
          <w:p w14:paraId="6ADBCE00" w14:textId="79DCA9EB" w:rsidR="002B6057" w:rsidRPr="007819E9" w:rsidRDefault="002B6057" w:rsidP="002B6057">
            <w:pPr>
              <w:pStyle w:val="TableParagraph"/>
              <w:spacing w:before="0"/>
              <w:ind w:left="132" w:right="138"/>
              <w:rPr>
                <w:sz w:val="24"/>
                <w:lang w:val="kk-KZ"/>
              </w:rPr>
            </w:pPr>
            <w:r w:rsidRPr="007819E9">
              <w:rPr>
                <w:sz w:val="24"/>
                <w:lang w:val="kk-KZ"/>
              </w:rPr>
              <w:t>1</w:t>
            </w:r>
          </w:p>
        </w:tc>
        <w:tc>
          <w:tcPr>
            <w:tcW w:w="4820" w:type="dxa"/>
            <w:tcBorders>
              <w:right w:val="single" w:sz="6" w:space="0" w:color="000000"/>
            </w:tcBorders>
          </w:tcPr>
          <w:p w14:paraId="0D7ABFA7" w14:textId="216F8F3D" w:rsidR="002B6057" w:rsidRPr="007819E9" w:rsidRDefault="002B6057" w:rsidP="002B6057">
            <w:pPr>
              <w:spacing w:after="0" w:line="240" w:lineRule="auto"/>
              <w:jc w:val="center"/>
              <w:rPr>
                <w:rFonts w:ascii="Times New Roman" w:hAnsi="Times New Roman"/>
                <w:sz w:val="24"/>
                <w:szCs w:val="24"/>
                <w:lang w:val="kk-KZ"/>
              </w:rPr>
            </w:pPr>
            <w:r w:rsidRPr="007819E9">
              <w:rPr>
                <w:rFonts w:ascii="Times New Roman" w:hAnsi="Times New Roman"/>
                <w:sz w:val="24"/>
                <w:lang w:val="kk-KZ"/>
              </w:rPr>
              <w:t>2</w:t>
            </w:r>
          </w:p>
        </w:tc>
        <w:tc>
          <w:tcPr>
            <w:tcW w:w="2419" w:type="dxa"/>
            <w:tcBorders>
              <w:left w:val="single" w:sz="6" w:space="0" w:color="000000"/>
            </w:tcBorders>
          </w:tcPr>
          <w:p w14:paraId="391721A4" w14:textId="4FD6DC2B" w:rsidR="002B6057" w:rsidRPr="007819E9" w:rsidRDefault="002B6057" w:rsidP="002B6057">
            <w:pPr>
              <w:pStyle w:val="TableParagraph"/>
              <w:spacing w:before="0"/>
              <w:ind w:left="132" w:right="138"/>
              <w:rPr>
                <w:sz w:val="24"/>
                <w:lang w:val="kk-KZ"/>
              </w:rPr>
            </w:pPr>
            <w:r w:rsidRPr="007819E9">
              <w:rPr>
                <w:sz w:val="24"/>
                <w:lang w:val="kk-KZ"/>
              </w:rPr>
              <w:t>3</w:t>
            </w:r>
          </w:p>
        </w:tc>
      </w:tr>
      <w:tr w:rsidR="002B6057" w:rsidRPr="007819E9" w14:paraId="5F59192E" w14:textId="77777777" w:rsidTr="002B6057">
        <w:trPr>
          <w:trHeight w:val="806"/>
        </w:trPr>
        <w:tc>
          <w:tcPr>
            <w:tcW w:w="2400" w:type="dxa"/>
          </w:tcPr>
          <w:p w14:paraId="231CFC98" w14:textId="77777777" w:rsidR="002B6057" w:rsidRPr="007819E9" w:rsidRDefault="002B6057" w:rsidP="002B6057">
            <w:pPr>
              <w:pStyle w:val="TableParagraph"/>
              <w:spacing w:before="0"/>
              <w:ind w:left="132" w:right="138"/>
              <w:jc w:val="left"/>
              <w:rPr>
                <w:sz w:val="24"/>
                <w:lang w:val="kk-KZ"/>
              </w:rPr>
            </w:pPr>
          </w:p>
        </w:tc>
        <w:tc>
          <w:tcPr>
            <w:tcW w:w="4820" w:type="dxa"/>
            <w:tcBorders>
              <w:right w:val="single" w:sz="6" w:space="0" w:color="000000"/>
            </w:tcBorders>
          </w:tcPr>
          <w:p w14:paraId="2A130FEA" w14:textId="0FDDE992" w:rsidR="002B6057" w:rsidRPr="007819E9" w:rsidRDefault="002B6057" w:rsidP="002B6057">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аймағы пайда болады.Сынама шыңының ұсталу уақыты линол қышқылы метил эфирінің стандартты пигімен сәйкес болуы тиіс.</w:t>
            </w:r>
          </w:p>
        </w:tc>
        <w:tc>
          <w:tcPr>
            <w:tcW w:w="2419" w:type="dxa"/>
            <w:tcBorders>
              <w:left w:val="single" w:sz="6" w:space="0" w:color="000000"/>
            </w:tcBorders>
          </w:tcPr>
          <w:p w14:paraId="38563C6E" w14:textId="4099C4A0" w:rsidR="002B6057" w:rsidRPr="007819E9" w:rsidRDefault="002B6057" w:rsidP="002B6057">
            <w:pPr>
              <w:pStyle w:val="TableParagraph"/>
              <w:spacing w:before="0"/>
              <w:ind w:left="132" w:right="138"/>
              <w:jc w:val="both"/>
              <w:rPr>
                <w:i/>
                <w:sz w:val="24"/>
                <w:szCs w:val="24"/>
                <w:lang w:val="kk-KZ"/>
              </w:rPr>
            </w:pPr>
            <w:r w:rsidRPr="007819E9">
              <w:rPr>
                <w:i/>
                <w:sz w:val="24"/>
                <w:szCs w:val="24"/>
                <w:lang w:val="kk-KZ"/>
              </w:rPr>
              <w:t>хроматография</w:t>
            </w:r>
          </w:p>
        </w:tc>
      </w:tr>
      <w:tr w:rsidR="002B6057" w:rsidRPr="007819E9" w14:paraId="23FE5CFF" w14:textId="77777777" w:rsidTr="002B6057">
        <w:trPr>
          <w:trHeight w:val="382"/>
        </w:trPr>
        <w:tc>
          <w:tcPr>
            <w:tcW w:w="2400" w:type="dxa"/>
          </w:tcPr>
          <w:p w14:paraId="0F1858A2" w14:textId="77777777" w:rsidR="002B6057" w:rsidRPr="007819E9" w:rsidRDefault="002B6057" w:rsidP="002B6057">
            <w:pPr>
              <w:pStyle w:val="TableParagraph"/>
              <w:spacing w:before="0"/>
              <w:ind w:left="132" w:right="138"/>
              <w:jc w:val="left"/>
              <w:rPr>
                <w:sz w:val="24"/>
                <w:lang w:val="kk-KZ"/>
              </w:rPr>
            </w:pPr>
            <w:r w:rsidRPr="007819E9">
              <w:rPr>
                <w:sz w:val="24"/>
                <w:lang w:val="kk-KZ"/>
              </w:rPr>
              <w:t>К</w:t>
            </w:r>
            <w:bookmarkStart w:id="18" w:name="_Hlk130312321"/>
            <w:r w:rsidRPr="007819E9">
              <w:rPr>
                <w:sz w:val="24"/>
                <w:lang w:val="kk-KZ"/>
              </w:rPr>
              <w:t>ептіргендегі масса шығыны</w:t>
            </w:r>
            <w:bookmarkEnd w:id="18"/>
          </w:p>
        </w:tc>
        <w:tc>
          <w:tcPr>
            <w:tcW w:w="4820" w:type="dxa"/>
            <w:tcBorders>
              <w:right w:val="single" w:sz="6" w:space="0" w:color="000000"/>
            </w:tcBorders>
          </w:tcPr>
          <w:p w14:paraId="340CEB5C" w14:textId="77777777" w:rsidR="002B6057" w:rsidRPr="007819E9" w:rsidRDefault="002B6057" w:rsidP="002B6057">
            <w:pPr>
              <w:pStyle w:val="TableParagraph"/>
              <w:spacing w:before="0"/>
              <w:ind w:left="132" w:right="138"/>
              <w:jc w:val="both"/>
              <w:rPr>
                <w:sz w:val="24"/>
                <w:lang w:val="kk-KZ"/>
              </w:rPr>
            </w:pPr>
            <w:r w:rsidRPr="007819E9">
              <w:rPr>
                <w:sz w:val="24"/>
              </w:rPr>
              <w:t>5</w:t>
            </w:r>
            <w:r w:rsidRPr="007819E9">
              <w:rPr>
                <w:spacing w:val="2"/>
                <w:sz w:val="24"/>
              </w:rPr>
              <w:t xml:space="preserve"> </w:t>
            </w:r>
            <w:r w:rsidRPr="007819E9">
              <w:rPr>
                <w:sz w:val="24"/>
              </w:rPr>
              <w:t>%</w:t>
            </w:r>
            <w:r w:rsidRPr="007819E9">
              <w:rPr>
                <w:sz w:val="24"/>
                <w:lang w:val="kk-KZ"/>
              </w:rPr>
              <w:t xml:space="preserve"> -дан артық емес</w:t>
            </w:r>
          </w:p>
        </w:tc>
        <w:tc>
          <w:tcPr>
            <w:tcW w:w="2419" w:type="dxa"/>
            <w:tcBorders>
              <w:left w:val="single" w:sz="6" w:space="0" w:color="000000"/>
            </w:tcBorders>
          </w:tcPr>
          <w:p w14:paraId="6EADFE36" w14:textId="3C7EFABC" w:rsidR="002B6057" w:rsidRPr="007819E9" w:rsidRDefault="002B6057" w:rsidP="002B6057">
            <w:pPr>
              <w:pStyle w:val="TableParagraph"/>
              <w:spacing w:before="0"/>
              <w:ind w:left="132" w:right="138"/>
              <w:jc w:val="both"/>
              <w:rPr>
                <w:i/>
                <w:sz w:val="24"/>
                <w:lang w:val="kk-KZ"/>
              </w:rPr>
            </w:pPr>
            <w:r w:rsidRPr="007819E9">
              <w:rPr>
                <w:sz w:val="24"/>
                <w:lang w:val="kk-KZ"/>
              </w:rPr>
              <w:t>ҚР МФ 1 т.,</w:t>
            </w:r>
            <w:r w:rsidRPr="007819E9">
              <w:rPr>
                <w:spacing w:val="1"/>
                <w:sz w:val="24"/>
                <w:lang w:val="kk-KZ"/>
              </w:rPr>
              <w:t xml:space="preserve"> </w:t>
            </w:r>
            <w:r w:rsidRPr="007819E9">
              <w:rPr>
                <w:i/>
                <w:sz w:val="24"/>
                <w:lang w:val="kk-KZ"/>
              </w:rPr>
              <w:t>2.8.17 Экстрактылардағы кептіргендегі масса шығыны</w:t>
            </w:r>
          </w:p>
        </w:tc>
      </w:tr>
      <w:tr w:rsidR="002B6057" w:rsidRPr="007819E9" w14:paraId="53A2FC3A" w14:textId="77777777" w:rsidTr="002B6057">
        <w:trPr>
          <w:trHeight w:val="1261"/>
        </w:trPr>
        <w:tc>
          <w:tcPr>
            <w:tcW w:w="2400" w:type="dxa"/>
          </w:tcPr>
          <w:p w14:paraId="70427462" w14:textId="77777777" w:rsidR="002B6057" w:rsidRPr="007819E9" w:rsidRDefault="002B6057" w:rsidP="002B6057">
            <w:pPr>
              <w:pStyle w:val="TableParagraph"/>
              <w:spacing w:before="0"/>
              <w:ind w:left="132" w:right="138"/>
              <w:jc w:val="left"/>
              <w:rPr>
                <w:sz w:val="24"/>
                <w:lang w:val="kk-KZ"/>
              </w:rPr>
            </w:pPr>
            <w:r w:rsidRPr="007819E9">
              <w:rPr>
                <w:sz w:val="24"/>
                <w:lang w:val="kk-KZ"/>
              </w:rPr>
              <w:t xml:space="preserve">Органикалық еріткіштердің қалдық мөлшері </w:t>
            </w:r>
          </w:p>
          <w:p w14:paraId="4077B3F6" w14:textId="77777777" w:rsidR="002B6057" w:rsidRPr="007819E9" w:rsidRDefault="002B6057" w:rsidP="002B6057">
            <w:pPr>
              <w:pStyle w:val="TableParagraph"/>
              <w:spacing w:before="0"/>
              <w:ind w:left="132" w:right="138"/>
              <w:jc w:val="left"/>
              <w:rPr>
                <w:sz w:val="24"/>
                <w:lang w:val="kk-KZ"/>
              </w:rPr>
            </w:pPr>
            <w:r w:rsidRPr="007819E9">
              <w:rPr>
                <w:sz w:val="24"/>
                <w:lang w:val="kk-KZ"/>
              </w:rPr>
              <w:t>(еріткіштер)</w:t>
            </w:r>
          </w:p>
        </w:tc>
        <w:tc>
          <w:tcPr>
            <w:tcW w:w="4820" w:type="dxa"/>
            <w:tcBorders>
              <w:right w:val="single" w:sz="6" w:space="0" w:color="000000"/>
            </w:tcBorders>
          </w:tcPr>
          <w:p w14:paraId="4B3FAE9F" w14:textId="77777777" w:rsidR="002B6057" w:rsidRPr="007819E9" w:rsidRDefault="002B6057" w:rsidP="002B6057">
            <w:pPr>
              <w:pStyle w:val="TableParagraph"/>
              <w:spacing w:before="0"/>
              <w:ind w:left="132" w:right="138"/>
              <w:jc w:val="both"/>
              <w:rPr>
                <w:sz w:val="24"/>
                <w:lang w:val="kk-KZ"/>
              </w:rPr>
            </w:pPr>
            <w:r w:rsidRPr="007819E9">
              <w:rPr>
                <w:sz w:val="24"/>
                <w:lang w:val="ru-RU"/>
              </w:rPr>
              <w:t>0.5 %</w:t>
            </w:r>
            <w:r w:rsidRPr="007819E9">
              <w:rPr>
                <w:sz w:val="24"/>
                <w:lang w:val="kk-KZ"/>
              </w:rPr>
              <w:t>-дан артық емес</w:t>
            </w:r>
          </w:p>
        </w:tc>
        <w:tc>
          <w:tcPr>
            <w:tcW w:w="2419" w:type="dxa"/>
            <w:tcBorders>
              <w:left w:val="single" w:sz="6" w:space="0" w:color="000000"/>
            </w:tcBorders>
          </w:tcPr>
          <w:p w14:paraId="651AE3D3" w14:textId="0DD0B46C" w:rsidR="002B6057" w:rsidRPr="007819E9" w:rsidRDefault="002B6057" w:rsidP="002B6057">
            <w:pPr>
              <w:pStyle w:val="TableParagraph"/>
              <w:spacing w:before="0"/>
              <w:ind w:left="132" w:right="138"/>
              <w:jc w:val="both"/>
              <w:rPr>
                <w:sz w:val="24"/>
                <w:lang w:val="kk-KZ"/>
              </w:rPr>
            </w:pPr>
            <w:r w:rsidRPr="007819E9">
              <w:rPr>
                <w:sz w:val="24"/>
                <w:lang w:val="kk-KZ"/>
              </w:rPr>
              <w:t>ҚР МФ 1 т</w:t>
            </w:r>
            <w:r w:rsidRPr="007819E9">
              <w:rPr>
                <w:i/>
                <w:sz w:val="24"/>
                <w:lang w:val="kk-KZ"/>
              </w:rPr>
              <w:t>.,</w:t>
            </w:r>
            <w:r w:rsidRPr="007819E9">
              <w:rPr>
                <w:i/>
                <w:spacing w:val="1"/>
                <w:sz w:val="24"/>
                <w:lang w:val="kk-KZ"/>
              </w:rPr>
              <w:t xml:space="preserve"> </w:t>
            </w:r>
            <w:r w:rsidRPr="007819E9">
              <w:rPr>
                <w:i/>
                <w:sz w:val="24"/>
                <w:lang w:val="kk-KZ"/>
              </w:rPr>
              <w:t>1 5.4 (2.4.24) Қалдық еріткіштерді бақылау және идентификациялау</w:t>
            </w:r>
          </w:p>
        </w:tc>
      </w:tr>
      <w:tr w:rsidR="002B6057" w:rsidRPr="007819E9" w14:paraId="5C448B4B" w14:textId="77777777" w:rsidTr="003B679F">
        <w:trPr>
          <w:trHeight w:val="168"/>
        </w:trPr>
        <w:tc>
          <w:tcPr>
            <w:tcW w:w="2400" w:type="dxa"/>
          </w:tcPr>
          <w:p w14:paraId="2EB33076" w14:textId="77777777" w:rsidR="002B6057" w:rsidRPr="007819E9" w:rsidRDefault="002B6057" w:rsidP="002B6057">
            <w:pPr>
              <w:pStyle w:val="TableParagraph"/>
              <w:spacing w:before="0"/>
              <w:ind w:left="132" w:right="138"/>
              <w:jc w:val="left"/>
              <w:rPr>
                <w:sz w:val="24"/>
                <w:lang w:val="kk-KZ"/>
              </w:rPr>
            </w:pPr>
            <w:r w:rsidRPr="007819E9">
              <w:rPr>
                <w:sz w:val="24"/>
                <w:lang w:val="kk-KZ"/>
              </w:rPr>
              <w:t>Ауыр металдар</w:t>
            </w:r>
          </w:p>
        </w:tc>
        <w:tc>
          <w:tcPr>
            <w:tcW w:w="4820" w:type="dxa"/>
            <w:tcBorders>
              <w:right w:val="single" w:sz="6" w:space="0" w:color="000000"/>
            </w:tcBorders>
          </w:tcPr>
          <w:p w14:paraId="2B56EE38" w14:textId="77777777" w:rsidR="002B6057" w:rsidRPr="007819E9" w:rsidRDefault="002B6057" w:rsidP="002B6057">
            <w:pPr>
              <w:pStyle w:val="TableParagraph"/>
              <w:spacing w:before="0"/>
              <w:ind w:left="132" w:right="138"/>
              <w:jc w:val="both"/>
              <w:rPr>
                <w:sz w:val="24"/>
                <w:lang w:val="kk-KZ"/>
              </w:rPr>
            </w:pPr>
            <w:r w:rsidRPr="007819E9">
              <w:rPr>
                <w:sz w:val="24"/>
              </w:rPr>
              <w:t>0,01</w:t>
            </w:r>
            <w:r w:rsidRPr="007819E9">
              <w:rPr>
                <w:spacing w:val="2"/>
                <w:sz w:val="24"/>
              </w:rPr>
              <w:t xml:space="preserve"> </w:t>
            </w:r>
            <w:r w:rsidRPr="007819E9">
              <w:rPr>
                <w:sz w:val="24"/>
              </w:rPr>
              <w:t>%</w:t>
            </w:r>
            <w:r w:rsidRPr="007819E9">
              <w:rPr>
                <w:sz w:val="24"/>
                <w:lang w:val="kk-KZ"/>
              </w:rPr>
              <w:t>-дан артық емес</w:t>
            </w:r>
          </w:p>
        </w:tc>
        <w:tc>
          <w:tcPr>
            <w:tcW w:w="2419" w:type="dxa"/>
            <w:tcBorders>
              <w:left w:val="single" w:sz="6" w:space="0" w:color="000000"/>
            </w:tcBorders>
          </w:tcPr>
          <w:p w14:paraId="40FD9B88" w14:textId="77777777" w:rsidR="002B6057" w:rsidRPr="007819E9" w:rsidRDefault="002B6057" w:rsidP="002B6057">
            <w:pPr>
              <w:pStyle w:val="TableParagraph"/>
              <w:spacing w:before="0"/>
              <w:ind w:left="132" w:right="138"/>
              <w:jc w:val="both"/>
              <w:rPr>
                <w:i/>
                <w:sz w:val="24"/>
                <w:lang w:val="kk-KZ"/>
              </w:rPr>
            </w:pPr>
            <w:r w:rsidRPr="007819E9">
              <w:rPr>
                <w:sz w:val="24"/>
                <w:lang w:val="kk-KZ"/>
              </w:rPr>
              <w:t>ҚР МФ 1 т.,</w:t>
            </w:r>
            <w:r w:rsidRPr="007819E9">
              <w:rPr>
                <w:spacing w:val="1"/>
                <w:sz w:val="24"/>
                <w:lang w:val="kk-KZ"/>
              </w:rPr>
              <w:t xml:space="preserve"> </w:t>
            </w:r>
            <w:r w:rsidRPr="007819E9">
              <w:rPr>
                <w:i/>
                <w:sz w:val="24"/>
                <w:lang w:val="kk-KZ"/>
              </w:rPr>
              <w:t>2.4.,8</w:t>
            </w:r>
            <w:r w:rsidRPr="007819E9">
              <w:rPr>
                <w:i/>
                <w:spacing w:val="-2"/>
                <w:sz w:val="24"/>
                <w:lang w:val="kk-KZ"/>
              </w:rPr>
              <w:t xml:space="preserve"> </w:t>
            </w:r>
            <w:r w:rsidRPr="007819E9">
              <w:rPr>
                <w:i/>
                <w:sz w:val="24"/>
                <w:lang w:val="kk-KZ"/>
              </w:rPr>
              <w:t>А әдісі</w:t>
            </w:r>
          </w:p>
        </w:tc>
      </w:tr>
      <w:tr w:rsidR="002B6057" w:rsidRPr="007819E9" w14:paraId="34144C4C" w14:textId="77777777" w:rsidTr="002B6057">
        <w:trPr>
          <w:trHeight w:val="77"/>
        </w:trPr>
        <w:tc>
          <w:tcPr>
            <w:tcW w:w="2400" w:type="dxa"/>
          </w:tcPr>
          <w:p w14:paraId="4CA0A2BF" w14:textId="77777777" w:rsidR="002B6057" w:rsidRPr="007819E9" w:rsidRDefault="002B6057" w:rsidP="002B6057">
            <w:pPr>
              <w:pStyle w:val="TableParagraph"/>
              <w:spacing w:before="0"/>
              <w:ind w:left="132" w:right="138"/>
              <w:jc w:val="left"/>
              <w:rPr>
                <w:sz w:val="24"/>
                <w:lang w:val="kk-KZ"/>
              </w:rPr>
            </w:pPr>
            <w:r w:rsidRPr="007819E9">
              <w:rPr>
                <w:sz w:val="24"/>
                <w:lang w:val="kk-KZ"/>
              </w:rPr>
              <w:t>Гранулометриялық құрам</w:t>
            </w:r>
          </w:p>
        </w:tc>
        <w:tc>
          <w:tcPr>
            <w:tcW w:w="4820" w:type="dxa"/>
            <w:tcBorders>
              <w:right w:val="single" w:sz="6" w:space="0" w:color="000000"/>
            </w:tcBorders>
          </w:tcPr>
          <w:p w14:paraId="499065CF" w14:textId="77777777" w:rsidR="002B6057" w:rsidRPr="007819E9" w:rsidRDefault="002B6057" w:rsidP="002B6057">
            <w:pPr>
              <w:pStyle w:val="TableParagraph"/>
              <w:spacing w:before="0"/>
              <w:ind w:left="132" w:right="138"/>
              <w:jc w:val="both"/>
              <w:rPr>
                <w:sz w:val="24"/>
                <w:lang w:val="kk-KZ"/>
              </w:rPr>
            </w:pPr>
            <w:r w:rsidRPr="007819E9">
              <w:rPr>
                <w:sz w:val="24"/>
                <w:lang w:val="kk-KZ"/>
              </w:rPr>
              <w:t>30 – 60 мкм (40)</w:t>
            </w:r>
          </w:p>
        </w:tc>
        <w:tc>
          <w:tcPr>
            <w:tcW w:w="2419" w:type="dxa"/>
            <w:tcBorders>
              <w:left w:val="single" w:sz="6" w:space="0" w:color="000000"/>
            </w:tcBorders>
          </w:tcPr>
          <w:p w14:paraId="439E89AB" w14:textId="77777777" w:rsidR="002B6057" w:rsidRPr="007819E9" w:rsidRDefault="002B6057" w:rsidP="002B6057">
            <w:pPr>
              <w:pStyle w:val="TableParagraph"/>
              <w:spacing w:before="0"/>
              <w:ind w:left="132" w:right="138"/>
              <w:jc w:val="both"/>
              <w:rPr>
                <w:sz w:val="24"/>
                <w:lang w:val="kk-KZ"/>
              </w:rPr>
            </w:pPr>
            <w:r w:rsidRPr="007819E9">
              <w:rPr>
                <w:sz w:val="24"/>
                <w:lang w:val="kk-KZ"/>
              </w:rPr>
              <w:t>НҚ сәйкес</w:t>
            </w:r>
          </w:p>
        </w:tc>
      </w:tr>
      <w:tr w:rsidR="002B6057" w:rsidRPr="007819E9" w14:paraId="0730A9C4" w14:textId="77777777" w:rsidTr="003B679F">
        <w:trPr>
          <w:trHeight w:val="20"/>
        </w:trPr>
        <w:tc>
          <w:tcPr>
            <w:tcW w:w="2400" w:type="dxa"/>
          </w:tcPr>
          <w:p w14:paraId="09BFDE06" w14:textId="77777777" w:rsidR="002B6057" w:rsidRPr="007819E9" w:rsidRDefault="002B6057" w:rsidP="002B6057">
            <w:pPr>
              <w:pStyle w:val="TableParagraph"/>
              <w:spacing w:before="0"/>
              <w:ind w:left="142" w:right="138"/>
              <w:jc w:val="left"/>
              <w:rPr>
                <w:sz w:val="24"/>
                <w:lang w:val="kk-KZ"/>
              </w:rPr>
            </w:pPr>
            <w:r w:rsidRPr="007819E9">
              <w:rPr>
                <w:sz w:val="24"/>
                <w:lang w:val="kk-KZ"/>
              </w:rPr>
              <w:t>Микробиологиялық тазалығы</w:t>
            </w:r>
          </w:p>
        </w:tc>
        <w:tc>
          <w:tcPr>
            <w:tcW w:w="4820" w:type="dxa"/>
            <w:tcBorders>
              <w:right w:val="single" w:sz="6" w:space="0" w:color="000000"/>
            </w:tcBorders>
          </w:tcPr>
          <w:p w14:paraId="20B53A90" w14:textId="77777777" w:rsidR="002B6057" w:rsidRPr="007819E9" w:rsidRDefault="002B6057" w:rsidP="002B6057">
            <w:pPr>
              <w:spacing w:after="0" w:line="240" w:lineRule="auto"/>
              <w:ind w:left="142" w:right="138"/>
              <w:jc w:val="both"/>
              <w:rPr>
                <w:rFonts w:ascii="Times New Roman" w:hAnsi="Times New Roman"/>
                <w:sz w:val="24"/>
                <w:szCs w:val="24"/>
                <w:lang w:val="kk-KZ"/>
              </w:rPr>
            </w:pPr>
            <w:r w:rsidRPr="007819E9">
              <w:rPr>
                <w:rFonts w:ascii="Times New Roman" w:hAnsi="Times New Roman"/>
                <w:sz w:val="24"/>
                <w:szCs w:val="24"/>
                <w:lang w:val="kk-KZ"/>
              </w:rPr>
              <w:t>Тіршілікке қабілетті аэробты микроағзалардың жалпы саны грамында немесе миллилитрінде 10</w:t>
            </w:r>
            <w:r w:rsidRPr="007819E9">
              <w:rPr>
                <w:rFonts w:ascii="Times New Roman" w:hAnsi="Times New Roman"/>
                <w:sz w:val="24"/>
                <w:szCs w:val="24"/>
                <w:vertAlign w:val="superscript"/>
                <w:lang w:val="kk-KZ"/>
              </w:rPr>
              <w:t>4</w:t>
            </w:r>
            <w:r w:rsidRPr="007819E9">
              <w:rPr>
                <w:rFonts w:ascii="Times New Roman" w:hAnsi="Times New Roman"/>
                <w:sz w:val="24"/>
                <w:szCs w:val="24"/>
                <w:lang w:val="kk-KZ"/>
              </w:rPr>
              <w:t>-нен артық емес бактериялар және  10</w:t>
            </w:r>
            <w:r w:rsidRPr="007819E9">
              <w:rPr>
                <w:rFonts w:ascii="Times New Roman" w:hAnsi="Times New Roman"/>
                <w:sz w:val="24"/>
                <w:szCs w:val="24"/>
                <w:vertAlign w:val="superscript"/>
                <w:lang w:val="kk-KZ"/>
              </w:rPr>
              <w:t>2</w:t>
            </w:r>
            <w:r w:rsidRPr="007819E9">
              <w:rPr>
                <w:rFonts w:ascii="Times New Roman" w:hAnsi="Times New Roman"/>
                <w:sz w:val="24"/>
                <w:szCs w:val="24"/>
                <w:lang w:val="kk-KZ"/>
              </w:rPr>
              <w:t>-нен артық емес саңырауқұлақтар. Грамында немесе миллилитрінде энтеробактериялар және кейбір басқа грамтеріс бактериялар 10</w:t>
            </w:r>
            <w:r w:rsidRPr="007819E9">
              <w:rPr>
                <w:rFonts w:ascii="Times New Roman" w:hAnsi="Times New Roman"/>
                <w:sz w:val="24"/>
                <w:szCs w:val="24"/>
                <w:vertAlign w:val="superscript"/>
                <w:lang w:val="kk-KZ"/>
              </w:rPr>
              <w:t>2</w:t>
            </w:r>
            <w:r w:rsidRPr="007819E9">
              <w:rPr>
                <w:rFonts w:ascii="Times New Roman" w:hAnsi="Times New Roman"/>
                <w:sz w:val="24"/>
                <w:szCs w:val="24"/>
                <w:lang w:val="kk-KZ"/>
              </w:rPr>
              <w:t xml:space="preserve">-нен артық емес. </w:t>
            </w:r>
            <w:r w:rsidRPr="007819E9">
              <w:rPr>
                <w:rFonts w:ascii="Times New Roman" w:hAnsi="Times New Roman"/>
                <w:i/>
                <w:sz w:val="24"/>
                <w:szCs w:val="24"/>
                <w:lang w:val="kk-KZ"/>
              </w:rPr>
              <w:t>Salmonella</w:t>
            </w:r>
            <w:r w:rsidRPr="007819E9">
              <w:rPr>
                <w:rFonts w:ascii="Times New Roman" w:hAnsi="Times New Roman"/>
                <w:sz w:val="24"/>
                <w:szCs w:val="24"/>
                <w:lang w:val="kk-KZ"/>
              </w:rPr>
              <w:t xml:space="preserve"> болмауы (10 г немесе 10 мл-де), </w:t>
            </w:r>
            <w:r w:rsidRPr="007819E9">
              <w:rPr>
                <w:rFonts w:ascii="Times New Roman" w:hAnsi="Times New Roman"/>
                <w:i/>
                <w:iCs/>
                <w:sz w:val="24"/>
                <w:szCs w:val="24"/>
                <w:lang w:val="kk-KZ"/>
              </w:rPr>
              <w:t>E.coli</w:t>
            </w:r>
            <w:r w:rsidRPr="007819E9">
              <w:rPr>
                <w:rFonts w:ascii="Times New Roman" w:hAnsi="Times New Roman"/>
                <w:sz w:val="24"/>
                <w:szCs w:val="24"/>
                <w:lang w:val="kk-KZ"/>
              </w:rPr>
              <w:t xml:space="preserve"> болмауы (1 г немесе 1 мл-де), </w:t>
            </w:r>
            <w:r w:rsidRPr="007819E9">
              <w:rPr>
                <w:rFonts w:ascii="Times New Roman" w:hAnsi="Times New Roman"/>
                <w:i/>
                <w:sz w:val="24"/>
                <w:szCs w:val="24"/>
                <w:lang w:val="kk-KZ"/>
              </w:rPr>
              <w:t>Staphylococcus aureus</w:t>
            </w:r>
            <w:r w:rsidRPr="007819E9">
              <w:rPr>
                <w:rFonts w:ascii="Times New Roman" w:hAnsi="Times New Roman"/>
                <w:sz w:val="24"/>
                <w:szCs w:val="24"/>
                <w:lang w:val="kk-KZ"/>
              </w:rPr>
              <w:t xml:space="preserve"> болмауы (1 г немесе 1 мл-де)</w:t>
            </w:r>
          </w:p>
        </w:tc>
        <w:tc>
          <w:tcPr>
            <w:tcW w:w="2419" w:type="dxa"/>
            <w:tcBorders>
              <w:left w:val="single" w:sz="6" w:space="0" w:color="000000"/>
            </w:tcBorders>
          </w:tcPr>
          <w:p w14:paraId="63946A7F" w14:textId="77777777" w:rsidR="002B6057" w:rsidRPr="007819E9" w:rsidRDefault="002B6057" w:rsidP="002B6057">
            <w:pPr>
              <w:pStyle w:val="TableParagraph"/>
              <w:spacing w:before="0"/>
              <w:ind w:left="142" w:right="138"/>
              <w:jc w:val="both"/>
              <w:rPr>
                <w:sz w:val="24"/>
                <w:lang w:val="kk-KZ"/>
              </w:rPr>
            </w:pPr>
            <w:r w:rsidRPr="007819E9">
              <w:rPr>
                <w:sz w:val="24"/>
                <w:lang w:val="kk-KZ"/>
              </w:rPr>
              <w:t>ҚР МФ 1 т.,</w:t>
            </w:r>
            <w:r w:rsidRPr="007819E9">
              <w:rPr>
                <w:spacing w:val="1"/>
                <w:sz w:val="24"/>
                <w:lang w:val="kk-KZ"/>
              </w:rPr>
              <w:t xml:space="preserve"> </w:t>
            </w:r>
            <w:r w:rsidRPr="007819E9">
              <w:rPr>
                <w:sz w:val="24"/>
                <w:lang w:val="kk-KZ"/>
              </w:rPr>
              <w:t>5.1.4.</w:t>
            </w:r>
          </w:p>
          <w:p w14:paraId="4FC66F37" w14:textId="77777777" w:rsidR="002B6057" w:rsidRPr="007819E9" w:rsidRDefault="002B6057" w:rsidP="002B6057">
            <w:pPr>
              <w:pStyle w:val="TableParagraph"/>
              <w:spacing w:before="0"/>
              <w:ind w:left="142" w:right="138"/>
              <w:jc w:val="both"/>
              <w:rPr>
                <w:i/>
                <w:sz w:val="24"/>
                <w:lang w:val="kk-KZ"/>
              </w:rPr>
            </w:pPr>
            <w:r w:rsidRPr="007819E9">
              <w:rPr>
                <w:sz w:val="24"/>
                <w:lang w:val="kk-KZ"/>
              </w:rPr>
              <w:t xml:space="preserve">ҚР МФ 1 т., </w:t>
            </w:r>
            <w:r w:rsidRPr="007819E9">
              <w:rPr>
                <w:i/>
                <w:sz w:val="24"/>
                <w:lang w:val="kk-KZ"/>
              </w:rPr>
              <w:t>2.6.12</w:t>
            </w:r>
          </w:p>
          <w:p w14:paraId="0AA56C19" w14:textId="552A5D49" w:rsidR="002B6057" w:rsidRPr="007819E9" w:rsidRDefault="002B6057" w:rsidP="002B6057">
            <w:pPr>
              <w:pStyle w:val="TableParagraph"/>
              <w:spacing w:before="0"/>
              <w:ind w:left="142" w:right="138"/>
              <w:jc w:val="both"/>
              <w:rPr>
                <w:i/>
                <w:sz w:val="24"/>
                <w:lang w:val="kk-KZ"/>
              </w:rPr>
            </w:pPr>
            <w:r w:rsidRPr="007819E9">
              <w:rPr>
                <w:sz w:val="24"/>
                <w:lang w:val="kk-KZ"/>
              </w:rPr>
              <w:t xml:space="preserve">ҚР МФ 1 т., </w:t>
            </w:r>
            <w:r w:rsidRPr="007819E9">
              <w:rPr>
                <w:i/>
                <w:sz w:val="24"/>
                <w:lang w:val="kk-KZ"/>
              </w:rPr>
              <w:t xml:space="preserve">2.6.13 </w:t>
            </w:r>
            <w:r w:rsidRPr="007819E9">
              <w:rPr>
                <w:i/>
                <w:sz w:val="24"/>
                <w:szCs w:val="24"/>
                <w:lang w:val="kk-KZ"/>
              </w:rPr>
              <w:t>Микрбиологиялық тазалығына сынау</w:t>
            </w:r>
          </w:p>
        </w:tc>
      </w:tr>
      <w:tr w:rsidR="002C6319" w:rsidRPr="007819E9" w14:paraId="1B1B3CAC" w14:textId="77777777" w:rsidTr="002B6057">
        <w:trPr>
          <w:trHeight w:val="958"/>
        </w:trPr>
        <w:tc>
          <w:tcPr>
            <w:tcW w:w="2400" w:type="dxa"/>
          </w:tcPr>
          <w:p w14:paraId="68051C4C" w14:textId="77777777" w:rsidR="002C6319" w:rsidRPr="007819E9" w:rsidRDefault="002C6319" w:rsidP="003B679F">
            <w:pPr>
              <w:pStyle w:val="TableParagraph"/>
              <w:spacing w:before="0"/>
              <w:ind w:left="142" w:right="138"/>
              <w:jc w:val="left"/>
              <w:rPr>
                <w:sz w:val="24"/>
                <w:szCs w:val="24"/>
                <w:lang w:val="kk-KZ"/>
              </w:rPr>
            </w:pPr>
            <w:r w:rsidRPr="007819E9">
              <w:rPr>
                <w:sz w:val="24"/>
                <w:szCs w:val="24"/>
                <w:lang w:val="kk-KZ"/>
              </w:rPr>
              <w:t>Сандық</w:t>
            </w:r>
            <w:r w:rsidRPr="007819E9">
              <w:rPr>
                <w:spacing w:val="3"/>
                <w:sz w:val="24"/>
                <w:szCs w:val="24"/>
                <w:lang w:val="kk-KZ"/>
              </w:rPr>
              <w:t xml:space="preserve"> </w:t>
            </w:r>
            <w:r w:rsidRPr="007819E9">
              <w:rPr>
                <w:sz w:val="24"/>
                <w:szCs w:val="24"/>
                <w:lang w:val="kk-KZ"/>
              </w:rPr>
              <w:t>анықтау</w:t>
            </w:r>
          </w:p>
          <w:p w14:paraId="116F0A63" w14:textId="77777777" w:rsidR="002C6319" w:rsidRPr="007819E9" w:rsidRDefault="002C6319" w:rsidP="003B679F">
            <w:pPr>
              <w:pStyle w:val="TableParagraph"/>
              <w:spacing w:before="0"/>
              <w:ind w:left="142" w:right="138"/>
              <w:jc w:val="left"/>
              <w:rPr>
                <w:sz w:val="24"/>
                <w:lang w:val="kk-KZ"/>
              </w:rPr>
            </w:pPr>
            <w:r w:rsidRPr="007819E9">
              <w:rPr>
                <w:sz w:val="24"/>
                <w:szCs w:val="24"/>
                <w:lang w:val="kk-KZ"/>
              </w:rPr>
              <w:t xml:space="preserve">- </w:t>
            </w:r>
            <w:r w:rsidRPr="007819E9">
              <w:rPr>
                <w:sz w:val="24"/>
                <w:lang w:val="kk-KZ"/>
              </w:rPr>
              <w:t>аскорбин қышқылы</w:t>
            </w:r>
          </w:p>
          <w:p w14:paraId="271B6E19" w14:textId="7EED7A94" w:rsidR="00FA3CC5" w:rsidRPr="007819E9" w:rsidRDefault="00D13740" w:rsidP="003B679F">
            <w:pPr>
              <w:pStyle w:val="TableParagraph"/>
              <w:spacing w:before="0"/>
              <w:ind w:left="142" w:right="138"/>
              <w:jc w:val="left"/>
              <w:rPr>
                <w:sz w:val="24"/>
                <w:lang w:val="kk-KZ"/>
              </w:rPr>
            </w:pPr>
            <w:r w:rsidRPr="007819E9">
              <w:rPr>
                <w:sz w:val="24"/>
                <w:szCs w:val="24"/>
                <w:lang w:val="kk-KZ"/>
              </w:rPr>
              <w:t>- линол қышқылы</w:t>
            </w:r>
          </w:p>
        </w:tc>
        <w:tc>
          <w:tcPr>
            <w:tcW w:w="4820" w:type="dxa"/>
            <w:tcBorders>
              <w:right w:val="single" w:sz="6" w:space="0" w:color="000000"/>
            </w:tcBorders>
          </w:tcPr>
          <w:p w14:paraId="625B6A6E" w14:textId="77777777" w:rsidR="002C6319" w:rsidRPr="007819E9" w:rsidRDefault="002C6319" w:rsidP="003B679F">
            <w:pPr>
              <w:pStyle w:val="TableParagraph"/>
              <w:spacing w:before="0"/>
              <w:ind w:left="142" w:right="138"/>
              <w:jc w:val="both"/>
              <w:rPr>
                <w:spacing w:val="-1"/>
                <w:sz w:val="24"/>
                <w:lang w:val="kk-KZ"/>
              </w:rPr>
            </w:pPr>
          </w:p>
          <w:p w14:paraId="6DDD321D" w14:textId="77777777" w:rsidR="002C6319" w:rsidRPr="007819E9" w:rsidRDefault="002C6319" w:rsidP="003B679F">
            <w:pPr>
              <w:pStyle w:val="TableParagraph"/>
              <w:spacing w:before="0"/>
              <w:ind w:left="142" w:right="138"/>
              <w:jc w:val="both"/>
              <w:rPr>
                <w:sz w:val="24"/>
                <w:lang w:val="kk-KZ"/>
              </w:rPr>
            </w:pPr>
            <w:r w:rsidRPr="007819E9">
              <w:rPr>
                <w:spacing w:val="-1"/>
                <w:sz w:val="24"/>
                <w:lang w:val="kk-KZ"/>
              </w:rPr>
              <w:t>1</w:t>
            </w:r>
            <w:r w:rsidR="005F492C" w:rsidRPr="007819E9">
              <w:rPr>
                <w:spacing w:val="-1"/>
                <w:sz w:val="24"/>
                <w:lang w:val="kk-KZ"/>
              </w:rPr>
              <w:t>,</w:t>
            </w:r>
            <w:r w:rsidRPr="007819E9">
              <w:rPr>
                <w:spacing w:val="-1"/>
                <w:sz w:val="24"/>
                <w:lang w:val="kk-KZ"/>
              </w:rPr>
              <w:t>0</w:t>
            </w:r>
            <w:r w:rsidRPr="007819E9">
              <w:rPr>
                <w:spacing w:val="-1"/>
                <w:sz w:val="24"/>
                <w:lang w:val="ru-RU"/>
              </w:rPr>
              <w:t xml:space="preserve"> </w:t>
            </w:r>
            <w:r w:rsidRPr="007819E9">
              <w:rPr>
                <w:sz w:val="24"/>
                <w:lang w:val="ru-RU"/>
              </w:rPr>
              <w:t>%</w:t>
            </w:r>
            <w:r w:rsidRPr="007819E9">
              <w:rPr>
                <w:sz w:val="24"/>
                <w:lang w:val="kk-KZ"/>
              </w:rPr>
              <w:t>-дан кем емес</w:t>
            </w:r>
          </w:p>
          <w:p w14:paraId="7D600E63" w14:textId="77777777" w:rsidR="003B679F" w:rsidRPr="007819E9" w:rsidRDefault="00FA3CC5" w:rsidP="003B679F">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   </w:t>
            </w:r>
          </w:p>
          <w:p w14:paraId="680EE463" w14:textId="48B428D2" w:rsidR="00FA3CC5" w:rsidRPr="007819E9" w:rsidRDefault="003B679F" w:rsidP="002B6057">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 xml:space="preserve">  </w:t>
            </w:r>
            <w:r w:rsidR="00FA3CC5" w:rsidRPr="007819E9">
              <w:rPr>
                <w:rFonts w:ascii="Times New Roman" w:hAnsi="Times New Roman"/>
                <w:sz w:val="24"/>
                <w:szCs w:val="24"/>
                <w:lang w:val="kk-KZ"/>
              </w:rPr>
              <w:t>2,0%-дан кем емес</w:t>
            </w:r>
          </w:p>
        </w:tc>
        <w:tc>
          <w:tcPr>
            <w:tcW w:w="2419" w:type="dxa"/>
            <w:tcBorders>
              <w:left w:val="single" w:sz="6" w:space="0" w:color="000000"/>
            </w:tcBorders>
          </w:tcPr>
          <w:p w14:paraId="09A8AEF0" w14:textId="3E5850F9" w:rsidR="00FA3CC5" w:rsidRPr="007819E9" w:rsidRDefault="00FA3CC5" w:rsidP="003B679F">
            <w:pPr>
              <w:spacing w:after="0" w:line="240" w:lineRule="auto"/>
              <w:rPr>
                <w:rFonts w:ascii="Times New Roman" w:hAnsi="Times New Roman"/>
                <w:i/>
                <w:sz w:val="24"/>
                <w:szCs w:val="24"/>
                <w:lang w:val="kk-KZ"/>
              </w:rPr>
            </w:pPr>
            <w:r w:rsidRPr="007819E9">
              <w:rPr>
                <w:rFonts w:ascii="Times New Roman" w:hAnsi="Times New Roman"/>
                <w:sz w:val="24"/>
                <w:szCs w:val="24"/>
                <w:lang w:val="kk-KZ"/>
              </w:rPr>
              <w:t>ҚР МФ, 1 т., 2.2.25</w:t>
            </w:r>
            <w:r w:rsidR="000A30EF" w:rsidRPr="007819E9">
              <w:rPr>
                <w:rFonts w:ascii="Times New Roman" w:hAnsi="Times New Roman"/>
                <w:sz w:val="24"/>
                <w:szCs w:val="24"/>
                <w:lang w:val="kk-KZ"/>
              </w:rPr>
              <w:t xml:space="preserve"> </w:t>
            </w:r>
            <w:r w:rsidR="000A30EF" w:rsidRPr="007819E9">
              <w:rPr>
                <w:rFonts w:ascii="Times New Roman" w:hAnsi="Times New Roman"/>
                <w:i/>
                <w:sz w:val="24"/>
                <w:szCs w:val="24"/>
                <w:lang w:val="kk-KZ"/>
              </w:rPr>
              <w:t>Спектрофотометрия</w:t>
            </w:r>
          </w:p>
          <w:p w14:paraId="5FF6D376" w14:textId="0DD83286" w:rsidR="002C6319" w:rsidRPr="007819E9" w:rsidRDefault="00FA3CC5" w:rsidP="003B679F">
            <w:pPr>
              <w:spacing w:after="0" w:line="240" w:lineRule="auto"/>
              <w:rPr>
                <w:rFonts w:ascii="Times New Roman" w:hAnsi="Times New Roman"/>
                <w:i/>
                <w:sz w:val="24"/>
                <w:szCs w:val="24"/>
                <w:lang w:val="kk-KZ"/>
              </w:rPr>
            </w:pPr>
            <w:r w:rsidRPr="007819E9">
              <w:rPr>
                <w:rFonts w:ascii="Times New Roman" w:hAnsi="Times New Roman"/>
                <w:sz w:val="24"/>
                <w:szCs w:val="24"/>
                <w:lang w:val="kk-KZ"/>
              </w:rPr>
              <w:t xml:space="preserve">ҚР МФ 1т., </w:t>
            </w:r>
            <w:r w:rsidRPr="007819E9">
              <w:rPr>
                <w:rFonts w:ascii="Times New Roman" w:hAnsi="Times New Roman"/>
                <w:i/>
                <w:sz w:val="24"/>
                <w:szCs w:val="24"/>
                <w:lang w:val="kk-KZ"/>
              </w:rPr>
              <w:t>2.2.28 Газды хроматография</w:t>
            </w:r>
          </w:p>
        </w:tc>
      </w:tr>
      <w:tr w:rsidR="002C6319" w:rsidRPr="007819E9" w14:paraId="183E162B" w14:textId="77777777" w:rsidTr="002B6057">
        <w:trPr>
          <w:trHeight w:val="20"/>
        </w:trPr>
        <w:tc>
          <w:tcPr>
            <w:tcW w:w="2400" w:type="dxa"/>
          </w:tcPr>
          <w:p w14:paraId="7EF34E0D" w14:textId="77777777" w:rsidR="002C6319" w:rsidRPr="007819E9" w:rsidRDefault="002C6319" w:rsidP="003B679F">
            <w:pPr>
              <w:pStyle w:val="TableParagraph"/>
              <w:spacing w:before="0"/>
              <w:ind w:left="142" w:right="138"/>
              <w:jc w:val="left"/>
              <w:rPr>
                <w:sz w:val="24"/>
                <w:lang w:val="kk-KZ"/>
              </w:rPr>
            </w:pPr>
            <w:r w:rsidRPr="007819E9">
              <w:rPr>
                <w:sz w:val="24"/>
                <w:lang w:val="kk-KZ"/>
              </w:rPr>
              <w:t>Орау</w:t>
            </w:r>
          </w:p>
        </w:tc>
        <w:tc>
          <w:tcPr>
            <w:tcW w:w="4820" w:type="dxa"/>
            <w:tcBorders>
              <w:right w:val="single" w:sz="6" w:space="0" w:color="000000"/>
            </w:tcBorders>
          </w:tcPr>
          <w:p w14:paraId="57063212" w14:textId="213FCAD6" w:rsidR="002C6319" w:rsidRPr="007819E9" w:rsidRDefault="002C6319" w:rsidP="00614AA1">
            <w:pPr>
              <w:pStyle w:val="TableParagraph"/>
              <w:spacing w:before="0"/>
              <w:ind w:left="142" w:right="138"/>
              <w:jc w:val="both"/>
              <w:rPr>
                <w:sz w:val="24"/>
                <w:lang w:val="kk-KZ"/>
              </w:rPr>
            </w:pPr>
            <w:r w:rsidRPr="007819E9">
              <w:rPr>
                <w:sz w:val="24"/>
                <w:lang w:val="kk-KZ"/>
              </w:rPr>
              <w:t xml:space="preserve">Бұрандалы пластмасса қақпақтармен жабылатын қоңыр түсті </w:t>
            </w:r>
            <w:r w:rsidRPr="007819E9">
              <w:rPr>
                <w:spacing w:val="9"/>
                <w:sz w:val="24"/>
                <w:szCs w:val="24"/>
                <w:lang w:val="kk-KZ"/>
              </w:rPr>
              <w:t xml:space="preserve">I сыныпты </w:t>
            </w:r>
            <w:r w:rsidRPr="007819E9">
              <w:rPr>
                <w:sz w:val="24"/>
                <w:lang w:val="kk-KZ"/>
              </w:rPr>
              <w:t>шыны құтыларға 10</w:t>
            </w:r>
            <w:r w:rsidR="00614AA1" w:rsidRPr="007819E9">
              <w:rPr>
                <w:sz w:val="24"/>
                <w:lang w:val="kk-KZ"/>
              </w:rPr>
              <w:t xml:space="preserve"> </w:t>
            </w:r>
            <w:r w:rsidR="00614AA1" w:rsidRPr="007819E9">
              <w:rPr>
                <w:sz w:val="24"/>
                <w:szCs w:val="24"/>
                <w:lang w:val="kk-KZ"/>
              </w:rPr>
              <w:t xml:space="preserve">г-нан </w:t>
            </w:r>
            <w:r w:rsidRPr="007819E9">
              <w:rPr>
                <w:sz w:val="24"/>
                <w:lang w:val="kk-KZ"/>
              </w:rPr>
              <w:t>салынды.</w:t>
            </w:r>
          </w:p>
        </w:tc>
        <w:tc>
          <w:tcPr>
            <w:tcW w:w="2419" w:type="dxa"/>
            <w:tcBorders>
              <w:left w:val="single" w:sz="6" w:space="0" w:color="000000"/>
            </w:tcBorders>
          </w:tcPr>
          <w:p w14:paraId="23BBC55E" w14:textId="77777777" w:rsidR="002C6319" w:rsidRPr="007819E9" w:rsidRDefault="002C6319" w:rsidP="003B679F">
            <w:pPr>
              <w:pStyle w:val="TableParagraph"/>
              <w:spacing w:before="0"/>
              <w:ind w:left="142" w:right="138"/>
              <w:jc w:val="both"/>
              <w:rPr>
                <w:i/>
                <w:sz w:val="24"/>
                <w:lang w:val="kk-KZ"/>
              </w:rPr>
            </w:pPr>
            <w:r w:rsidRPr="007819E9">
              <w:rPr>
                <w:sz w:val="24"/>
                <w:lang w:val="kk-KZ"/>
              </w:rPr>
              <w:t>ҚР МФ 1 т.,</w:t>
            </w:r>
            <w:r w:rsidRPr="007819E9">
              <w:rPr>
                <w:i/>
                <w:spacing w:val="1"/>
                <w:sz w:val="24"/>
                <w:lang w:val="kk-KZ"/>
              </w:rPr>
              <w:t xml:space="preserve"> </w:t>
            </w:r>
            <w:r w:rsidRPr="007819E9">
              <w:rPr>
                <w:i/>
                <w:sz w:val="24"/>
                <w:lang w:val="kk-KZ"/>
              </w:rPr>
              <w:t>3.2.1</w:t>
            </w:r>
          </w:p>
          <w:p w14:paraId="758F5F0B" w14:textId="77777777" w:rsidR="002C6319" w:rsidRPr="007819E9" w:rsidRDefault="002C6319" w:rsidP="003B679F">
            <w:pPr>
              <w:pStyle w:val="TableParagraph"/>
              <w:spacing w:before="0"/>
              <w:ind w:left="142" w:right="138"/>
              <w:jc w:val="both"/>
              <w:rPr>
                <w:i/>
                <w:sz w:val="24"/>
                <w:lang w:val="kk-KZ"/>
              </w:rPr>
            </w:pPr>
            <w:r w:rsidRPr="007819E9">
              <w:rPr>
                <w:sz w:val="24"/>
                <w:lang w:val="kk-KZ"/>
              </w:rPr>
              <w:t xml:space="preserve">ҚР МФ 1 т., </w:t>
            </w:r>
            <w:r w:rsidRPr="007819E9">
              <w:rPr>
                <w:i/>
                <w:sz w:val="24"/>
                <w:lang w:val="kk-KZ"/>
              </w:rPr>
              <w:t>3.2.2</w:t>
            </w:r>
          </w:p>
        </w:tc>
      </w:tr>
      <w:tr w:rsidR="002C6319" w:rsidRPr="007819E9" w14:paraId="653E16CF" w14:textId="77777777" w:rsidTr="002B6057">
        <w:trPr>
          <w:trHeight w:val="20"/>
        </w:trPr>
        <w:tc>
          <w:tcPr>
            <w:tcW w:w="2400" w:type="dxa"/>
          </w:tcPr>
          <w:p w14:paraId="20E53C20" w14:textId="77777777" w:rsidR="002C6319" w:rsidRPr="007819E9" w:rsidRDefault="002C6319" w:rsidP="003B679F">
            <w:pPr>
              <w:pStyle w:val="TableParagraph"/>
              <w:spacing w:before="0"/>
              <w:ind w:left="142" w:right="138"/>
              <w:jc w:val="left"/>
              <w:rPr>
                <w:sz w:val="24"/>
                <w:lang w:val="kk-KZ"/>
              </w:rPr>
            </w:pPr>
            <w:r w:rsidRPr="007819E9">
              <w:rPr>
                <w:sz w:val="24"/>
                <w:lang w:val="kk-KZ"/>
              </w:rPr>
              <w:t>Таңбалау</w:t>
            </w:r>
          </w:p>
        </w:tc>
        <w:tc>
          <w:tcPr>
            <w:tcW w:w="4820" w:type="dxa"/>
            <w:tcBorders>
              <w:right w:val="single" w:sz="6" w:space="0" w:color="000000"/>
            </w:tcBorders>
          </w:tcPr>
          <w:p w14:paraId="15405C90" w14:textId="77777777" w:rsidR="002C6319" w:rsidRPr="007819E9" w:rsidRDefault="002C6319" w:rsidP="003B679F">
            <w:pPr>
              <w:pStyle w:val="TableParagraph"/>
              <w:spacing w:before="0"/>
              <w:ind w:left="142" w:right="138"/>
              <w:jc w:val="both"/>
              <w:rPr>
                <w:sz w:val="24"/>
                <w:lang w:val="kk-KZ"/>
              </w:rPr>
            </w:pPr>
            <w:r w:rsidRPr="007819E9">
              <w:rPr>
                <w:sz w:val="24"/>
                <w:lang w:val="kk-KZ"/>
              </w:rPr>
              <w:t>Құтының этикеткасында мемлекеттік және орыс тіліндегі өндіруші мемлекеттің, ұйымның атауы, мекен-жайы, тауардың формасы, тауарлық белгісі, массасы, сақтау шарттары, сақтау мерзімі және дайындалған уақыты көрсетіледі</w:t>
            </w:r>
          </w:p>
        </w:tc>
        <w:tc>
          <w:tcPr>
            <w:tcW w:w="2419" w:type="dxa"/>
            <w:tcBorders>
              <w:left w:val="single" w:sz="6" w:space="0" w:color="000000"/>
            </w:tcBorders>
          </w:tcPr>
          <w:p w14:paraId="612BB7FC" w14:textId="77777777" w:rsidR="002C6319" w:rsidRPr="007819E9" w:rsidRDefault="002C6319" w:rsidP="003B679F">
            <w:pPr>
              <w:pStyle w:val="TableParagraph"/>
              <w:spacing w:before="0"/>
              <w:ind w:left="142" w:right="138"/>
              <w:jc w:val="both"/>
              <w:rPr>
                <w:sz w:val="24"/>
                <w:lang w:val="kk-KZ"/>
              </w:rPr>
            </w:pPr>
            <w:r w:rsidRPr="007819E9">
              <w:rPr>
                <w:sz w:val="24"/>
                <w:lang w:val="kk-KZ"/>
              </w:rPr>
              <w:t>СТ</w:t>
            </w:r>
            <w:r w:rsidRPr="007819E9">
              <w:rPr>
                <w:spacing w:val="-58"/>
                <w:sz w:val="24"/>
                <w:lang w:val="kk-KZ"/>
              </w:rPr>
              <w:t xml:space="preserve"> </w:t>
            </w:r>
            <w:r w:rsidRPr="007819E9">
              <w:rPr>
                <w:sz w:val="24"/>
                <w:lang w:val="kk-KZ"/>
              </w:rPr>
              <w:t>РК 226-200</w:t>
            </w:r>
          </w:p>
        </w:tc>
      </w:tr>
      <w:tr w:rsidR="002C6319" w:rsidRPr="007819E9" w14:paraId="3E8461C6" w14:textId="77777777" w:rsidTr="002B6057">
        <w:trPr>
          <w:trHeight w:val="305"/>
        </w:trPr>
        <w:tc>
          <w:tcPr>
            <w:tcW w:w="2400" w:type="dxa"/>
            <w:tcBorders>
              <w:bottom w:val="nil"/>
            </w:tcBorders>
          </w:tcPr>
          <w:p w14:paraId="19FE025B" w14:textId="77777777" w:rsidR="002C6319" w:rsidRPr="007819E9" w:rsidRDefault="002C6319" w:rsidP="003B679F">
            <w:pPr>
              <w:pStyle w:val="TableParagraph"/>
              <w:spacing w:before="0"/>
              <w:ind w:left="142" w:right="138"/>
              <w:jc w:val="left"/>
              <w:rPr>
                <w:sz w:val="24"/>
                <w:lang w:val="kk-KZ"/>
              </w:rPr>
            </w:pPr>
            <w:r w:rsidRPr="007819E9">
              <w:rPr>
                <w:sz w:val="24"/>
              </w:rPr>
              <w:t>Т</w:t>
            </w:r>
            <w:r w:rsidRPr="007819E9">
              <w:rPr>
                <w:sz w:val="24"/>
                <w:lang w:val="kk-KZ"/>
              </w:rPr>
              <w:t>асымалдау</w:t>
            </w:r>
          </w:p>
        </w:tc>
        <w:tc>
          <w:tcPr>
            <w:tcW w:w="4820" w:type="dxa"/>
            <w:tcBorders>
              <w:bottom w:val="nil"/>
              <w:right w:val="single" w:sz="6" w:space="0" w:color="000000"/>
            </w:tcBorders>
          </w:tcPr>
          <w:p w14:paraId="40AD19E7" w14:textId="77777777" w:rsidR="002C6319" w:rsidRPr="007819E9" w:rsidRDefault="002C6319" w:rsidP="003B679F">
            <w:pPr>
              <w:pStyle w:val="TableParagraph"/>
              <w:spacing w:before="0"/>
              <w:ind w:left="142" w:right="138"/>
              <w:jc w:val="both"/>
              <w:rPr>
                <w:sz w:val="24"/>
                <w:lang w:val="kk-KZ"/>
              </w:rPr>
            </w:pPr>
            <w:r w:rsidRPr="007819E9">
              <w:rPr>
                <w:sz w:val="24"/>
                <w:lang w:val="ru-RU"/>
              </w:rPr>
              <w:t>ГОСТ 17768- 90Е</w:t>
            </w:r>
            <w:r w:rsidRPr="007819E9">
              <w:rPr>
                <w:sz w:val="24"/>
                <w:lang w:val="kk-KZ"/>
              </w:rPr>
              <w:t xml:space="preserve"> талаптарына сәйкес</w:t>
            </w:r>
          </w:p>
        </w:tc>
        <w:tc>
          <w:tcPr>
            <w:tcW w:w="2419" w:type="dxa"/>
            <w:tcBorders>
              <w:left w:val="single" w:sz="6" w:space="0" w:color="000000"/>
              <w:bottom w:val="nil"/>
            </w:tcBorders>
          </w:tcPr>
          <w:p w14:paraId="4BC77946" w14:textId="77777777" w:rsidR="002C6319" w:rsidRPr="007819E9" w:rsidRDefault="002C6319" w:rsidP="003B679F">
            <w:pPr>
              <w:pStyle w:val="TableParagraph"/>
              <w:spacing w:before="0"/>
              <w:ind w:left="142" w:right="138"/>
              <w:jc w:val="both"/>
              <w:rPr>
                <w:sz w:val="24"/>
                <w:lang w:val="kk-KZ"/>
              </w:rPr>
            </w:pPr>
            <w:r w:rsidRPr="007819E9">
              <w:rPr>
                <w:sz w:val="24"/>
                <w:lang w:val="kk-KZ"/>
              </w:rPr>
              <w:t>ҚР ДСМ 16.02.2021ж. № ҚР ДСМ-19 бұйрығы</w:t>
            </w:r>
          </w:p>
        </w:tc>
      </w:tr>
      <w:tr w:rsidR="002C6319" w:rsidRPr="007819E9" w14:paraId="7677C901" w14:textId="77777777" w:rsidTr="002B6057">
        <w:trPr>
          <w:trHeight w:val="20"/>
        </w:trPr>
        <w:tc>
          <w:tcPr>
            <w:tcW w:w="2400" w:type="dxa"/>
          </w:tcPr>
          <w:p w14:paraId="77A7BF9E" w14:textId="77777777" w:rsidR="002C6319" w:rsidRPr="007819E9" w:rsidRDefault="002C6319" w:rsidP="003B679F">
            <w:pPr>
              <w:pStyle w:val="TableParagraph"/>
              <w:spacing w:before="0"/>
              <w:ind w:left="142" w:right="138"/>
              <w:jc w:val="left"/>
              <w:rPr>
                <w:sz w:val="24"/>
                <w:lang w:val="kk-KZ"/>
              </w:rPr>
            </w:pPr>
            <w:r w:rsidRPr="007819E9">
              <w:rPr>
                <w:sz w:val="24"/>
                <w:lang w:val="kk-KZ"/>
              </w:rPr>
              <w:t>Сақтау</w:t>
            </w:r>
          </w:p>
        </w:tc>
        <w:tc>
          <w:tcPr>
            <w:tcW w:w="4820" w:type="dxa"/>
            <w:tcBorders>
              <w:right w:val="single" w:sz="6" w:space="0" w:color="000000"/>
            </w:tcBorders>
          </w:tcPr>
          <w:p w14:paraId="796F16AB" w14:textId="77777777" w:rsidR="002C6319" w:rsidRPr="007819E9" w:rsidRDefault="002C6319" w:rsidP="003B679F">
            <w:pPr>
              <w:pStyle w:val="TableParagraph"/>
              <w:tabs>
                <w:tab w:val="left" w:pos="660"/>
                <w:tab w:val="left" w:pos="2386"/>
                <w:tab w:val="left" w:pos="3003"/>
                <w:tab w:val="left" w:pos="3931"/>
              </w:tabs>
              <w:spacing w:before="0"/>
              <w:ind w:left="142" w:right="138"/>
              <w:jc w:val="both"/>
              <w:rPr>
                <w:sz w:val="24"/>
                <w:lang w:val="kk-KZ"/>
              </w:rPr>
            </w:pPr>
            <w:r w:rsidRPr="007819E9">
              <w:rPr>
                <w:sz w:val="24"/>
                <w:lang w:val="kk-KZ"/>
              </w:rPr>
              <w:t>Температурасы +25°С, салыстырмалы ылғалдылық 60±5% аспайтын, құрғақ және жарықтан қорғалған жерде</w:t>
            </w:r>
          </w:p>
        </w:tc>
        <w:tc>
          <w:tcPr>
            <w:tcW w:w="2419" w:type="dxa"/>
            <w:tcBorders>
              <w:left w:val="single" w:sz="6" w:space="0" w:color="000000"/>
            </w:tcBorders>
          </w:tcPr>
          <w:p w14:paraId="35C58B25" w14:textId="77777777" w:rsidR="002C6319" w:rsidRPr="007819E9" w:rsidRDefault="002C6319" w:rsidP="003B679F">
            <w:pPr>
              <w:pStyle w:val="TableParagraph"/>
              <w:spacing w:before="0"/>
              <w:ind w:left="142" w:right="138"/>
              <w:jc w:val="both"/>
              <w:rPr>
                <w:sz w:val="24"/>
                <w:lang w:val="kk-KZ"/>
              </w:rPr>
            </w:pPr>
            <w:r w:rsidRPr="007819E9">
              <w:rPr>
                <w:sz w:val="24"/>
                <w:lang w:val="kk-KZ"/>
              </w:rPr>
              <w:t>ҚР ДСМ 16.02.2021ж. № ҚР ДСМ-19 бұйрығы</w:t>
            </w:r>
          </w:p>
        </w:tc>
      </w:tr>
      <w:tr w:rsidR="002C6319" w:rsidRPr="007819E9" w14:paraId="71EC1ED0" w14:textId="77777777" w:rsidTr="002B6057">
        <w:trPr>
          <w:trHeight w:val="20"/>
        </w:trPr>
        <w:tc>
          <w:tcPr>
            <w:tcW w:w="2400" w:type="dxa"/>
          </w:tcPr>
          <w:p w14:paraId="6C671EE6" w14:textId="77777777" w:rsidR="002C6319" w:rsidRPr="007819E9" w:rsidRDefault="002C6319" w:rsidP="003B679F">
            <w:pPr>
              <w:pStyle w:val="TableParagraph"/>
              <w:spacing w:before="0"/>
              <w:ind w:left="142" w:right="138"/>
              <w:jc w:val="left"/>
              <w:rPr>
                <w:sz w:val="24"/>
                <w:lang w:val="kk-KZ"/>
              </w:rPr>
            </w:pPr>
            <w:r w:rsidRPr="007819E9">
              <w:rPr>
                <w:sz w:val="24"/>
                <w:lang w:val="kk-KZ"/>
              </w:rPr>
              <w:t>Сақтау мерзімі</w:t>
            </w:r>
          </w:p>
        </w:tc>
        <w:tc>
          <w:tcPr>
            <w:tcW w:w="4820" w:type="dxa"/>
            <w:tcBorders>
              <w:right w:val="single" w:sz="6" w:space="0" w:color="000000"/>
            </w:tcBorders>
          </w:tcPr>
          <w:p w14:paraId="4B19615A" w14:textId="77777777" w:rsidR="002C6319" w:rsidRPr="007819E9" w:rsidRDefault="002C6319" w:rsidP="003B679F">
            <w:pPr>
              <w:pStyle w:val="TableParagraph"/>
              <w:spacing w:before="0"/>
              <w:ind w:left="142" w:right="138"/>
              <w:jc w:val="both"/>
              <w:rPr>
                <w:sz w:val="24"/>
                <w:lang w:val="kk-KZ"/>
              </w:rPr>
            </w:pPr>
            <w:r w:rsidRPr="007819E9">
              <w:rPr>
                <w:sz w:val="24"/>
                <w:lang w:val="kk-KZ"/>
              </w:rPr>
              <w:t>2 жыл</w:t>
            </w:r>
          </w:p>
        </w:tc>
        <w:tc>
          <w:tcPr>
            <w:tcW w:w="2419" w:type="dxa"/>
            <w:tcBorders>
              <w:left w:val="single" w:sz="6" w:space="0" w:color="000000"/>
            </w:tcBorders>
          </w:tcPr>
          <w:p w14:paraId="27B8A704" w14:textId="77777777" w:rsidR="002C6319" w:rsidRPr="007819E9" w:rsidRDefault="002C6319" w:rsidP="003B679F">
            <w:pPr>
              <w:pStyle w:val="TableParagraph"/>
              <w:spacing w:before="0"/>
              <w:ind w:left="142" w:right="138"/>
              <w:jc w:val="both"/>
              <w:rPr>
                <w:sz w:val="24"/>
              </w:rPr>
            </w:pPr>
            <w:r w:rsidRPr="007819E9">
              <w:rPr>
                <w:sz w:val="24"/>
                <w:lang w:val="kk-KZ"/>
              </w:rPr>
              <w:t>НҚ сәйкес</w:t>
            </w:r>
          </w:p>
        </w:tc>
      </w:tr>
      <w:tr w:rsidR="002C6319" w:rsidRPr="007819E9" w14:paraId="5B4538FC" w14:textId="77777777" w:rsidTr="002B6057">
        <w:trPr>
          <w:trHeight w:val="20"/>
        </w:trPr>
        <w:tc>
          <w:tcPr>
            <w:tcW w:w="2400" w:type="dxa"/>
          </w:tcPr>
          <w:p w14:paraId="0A671404" w14:textId="77777777" w:rsidR="002C6319" w:rsidRPr="007819E9" w:rsidRDefault="002C6319" w:rsidP="003B679F">
            <w:pPr>
              <w:pStyle w:val="TableParagraph"/>
              <w:spacing w:before="0"/>
              <w:ind w:left="142" w:right="138"/>
              <w:jc w:val="left"/>
              <w:rPr>
                <w:sz w:val="24"/>
                <w:lang w:val="kk-KZ"/>
              </w:rPr>
            </w:pPr>
            <w:r w:rsidRPr="007819E9">
              <w:rPr>
                <w:spacing w:val="-1"/>
                <w:sz w:val="24"/>
                <w:lang w:val="kk-KZ"/>
              </w:rPr>
              <w:t>Негізгі фармаколо-гиялық әсері</w:t>
            </w:r>
          </w:p>
        </w:tc>
        <w:tc>
          <w:tcPr>
            <w:tcW w:w="4820" w:type="dxa"/>
            <w:tcBorders>
              <w:right w:val="single" w:sz="6" w:space="0" w:color="000000"/>
            </w:tcBorders>
          </w:tcPr>
          <w:p w14:paraId="2F779A12" w14:textId="58DCE7EA" w:rsidR="002C6319" w:rsidRPr="007819E9" w:rsidRDefault="002B6057" w:rsidP="003B679F">
            <w:pPr>
              <w:pStyle w:val="TableParagraph"/>
              <w:spacing w:before="0"/>
              <w:ind w:left="142" w:right="138"/>
              <w:jc w:val="both"/>
              <w:rPr>
                <w:sz w:val="24"/>
                <w:szCs w:val="24"/>
                <w:lang w:val="kk-KZ"/>
              </w:rPr>
            </w:pPr>
            <w:r w:rsidRPr="007819E9">
              <w:rPr>
                <w:sz w:val="24"/>
                <w:szCs w:val="24"/>
                <w:lang w:val="kk-KZ"/>
              </w:rPr>
              <w:t>И</w:t>
            </w:r>
            <w:r w:rsidR="002C6319" w:rsidRPr="007819E9">
              <w:rPr>
                <w:sz w:val="24"/>
                <w:szCs w:val="24"/>
                <w:lang w:val="kk-KZ"/>
              </w:rPr>
              <w:t xml:space="preserve">ммунитетті нығайтушы </w:t>
            </w:r>
          </w:p>
          <w:p w14:paraId="1A5E7C5C" w14:textId="77777777" w:rsidR="002C6319" w:rsidRPr="007819E9" w:rsidRDefault="002C6319" w:rsidP="003B679F">
            <w:pPr>
              <w:pStyle w:val="TableParagraph"/>
              <w:spacing w:before="0"/>
              <w:ind w:left="142" w:right="138"/>
              <w:jc w:val="both"/>
              <w:rPr>
                <w:sz w:val="24"/>
                <w:lang w:val="kk-KZ"/>
              </w:rPr>
            </w:pPr>
          </w:p>
        </w:tc>
        <w:tc>
          <w:tcPr>
            <w:tcW w:w="2419" w:type="dxa"/>
            <w:tcBorders>
              <w:left w:val="single" w:sz="6" w:space="0" w:color="000000"/>
            </w:tcBorders>
          </w:tcPr>
          <w:p w14:paraId="35D58467" w14:textId="77777777" w:rsidR="002C6319" w:rsidRPr="007819E9" w:rsidRDefault="002C6319" w:rsidP="003B679F">
            <w:pPr>
              <w:pStyle w:val="TableParagraph"/>
              <w:spacing w:before="0"/>
              <w:ind w:left="142" w:right="138"/>
              <w:jc w:val="both"/>
              <w:rPr>
                <w:sz w:val="24"/>
              </w:rPr>
            </w:pPr>
            <w:r w:rsidRPr="007819E9">
              <w:rPr>
                <w:sz w:val="24"/>
                <w:lang w:val="kk-KZ"/>
              </w:rPr>
              <w:t>НҚ сәйкес</w:t>
            </w:r>
          </w:p>
        </w:tc>
      </w:tr>
    </w:tbl>
    <w:p w14:paraId="0DFBCBEE" w14:textId="74EFAADA" w:rsidR="00284CB9" w:rsidRPr="007819E9" w:rsidRDefault="00BD5C9B" w:rsidP="00BD5C9B">
      <w:pPr>
        <w:spacing w:after="0" w:line="240" w:lineRule="auto"/>
        <w:ind w:firstLine="567"/>
        <w:jc w:val="both"/>
        <w:rPr>
          <w:rFonts w:ascii="Times New Roman" w:hAnsi="Times New Roman"/>
          <w:lang w:val="kk-KZ"/>
        </w:rPr>
      </w:pPr>
      <w:r w:rsidRPr="007819E9">
        <w:rPr>
          <w:rFonts w:ascii="Times New Roman" w:eastAsia="Times New Roman" w:hAnsi="Times New Roman"/>
          <w:sz w:val="28"/>
          <w:szCs w:val="28"/>
          <w:lang w:val="kk-KZ"/>
        </w:rPr>
        <w:t>2</w:t>
      </w:r>
      <w:r w:rsidR="00647BE1" w:rsidRPr="007819E9">
        <w:rPr>
          <w:rFonts w:ascii="Times New Roman" w:eastAsia="Times New Roman" w:hAnsi="Times New Roman"/>
          <w:sz w:val="28"/>
          <w:szCs w:val="28"/>
          <w:lang w:val="kk-KZ"/>
        </w:rPr>
        <w:t>6</w:t>
      </w:r>
      <w:r w:rsidRPr="007819E9">
        <w:rPr>
          <w:rFonts w:ascii="Times New Roman" w:eastAsia="Times New Roman" w:hAnsi="Times New Roman"/>
          <w:sz w:val="28"/>
          <w:szCs w:val="28"/>
          <w:lang w:val="kk-KZ"/>
        </w:rPr>
        <w:t>-кестедегі мәліметтерге сәйкес,</w:t>
      </w:r>
      <w:r w:rsidRPr="007819E9">
        <w:rPr>
          <w:rFonts w:ascii="Times New Roman" w:eastAsia="Times New Roman" w:hAnsi="Times New Roman"/>
          <w:i/>
          <w:sz w:val="28"/>
          <w:szCs w:val="28"/>
          <w:lang w:val="kk-KZ"/>
        </w:rPr>
        <w:t xml:space="preserve"> </w:t>
      </w:r>
      <w:r w:rsidR="00284CB9" w:rsidRPr="007819E9">
        <w:rPr>
          <w:rFonts w:ascii="Times New Roman" w:hAnsi="Times New Roman"/>
          <w:bCs/>
          <w:i/>
          <w:sz w:val="28"/>
          <w:szCs w:val="28"/>
          <w:lang w:val="kk-KZ"/>
        </w:rPr>
        <w:t>Morus Alba</w:t>
      </w:r>
      <w:r w:rsidR="00284CB9" w:rsidRPr="007819E9">
        <w:rPr>
          <w:rFonts w:ascii="Times New Roman" w:hAnsi="Times New Roman"/>
          <w:bCs/>
          <w:sz w:val="28"/>
          <w:szCs w:val="28"/>
          <w:lang w:val="kk-KZ"/>
        </w:rPr>
        <w:t xml:space="preserve"> ж</w:t>
      </w:r>
      <w:r w:rsidR="00AE52C1" w:rsidRPr="007819E9">
        <w:rPr>
          <w:rFonts w:ascii="Times New Roman" w:hAnsi="Times New Roman"/>
          <w:bCs/>
          <w:sz w:val="28"/>
          <w:szCs w:val="28"/>
          <w:lang w:val="kk-KZ"/>
        </w:rPr>
        <w:t xml:space="preserve">емістері құрғақ экстрактысының </w:t>
      </w:r>
      <w:r w:rsidR="00284CB9" w:rsidRPr="007819E9">
        <w:rPr>
          <w:rFonts w:ascii="Times New Roman" w:hAnsi="Times New Roman"/>
          <w:bCs/>
          <w:sz w:val="28"/>
          <w:szCs w:val="28"/>
          <w:lang w:val="kk-KZ"/>
        </w:rPr>
        <w:t xml:space="preserve">сапа көрсеткіштері бойынша талаптарға сәйкес. </w:t>
      </w:r>
    </w:p>
    <w:p w14:paraId="0FCB2256" w14:textId="77777777" w:rsidR="00284CB9" w:rsidRPr="007819E9" w:rsidRDefault="00284CB9" w:rsidP="00284CB9">
      <w:pPr>
        <w:spacing w:after="0" w:line="240" w:lineRule="auto"/>
        <w:ind w:firstLine="567"/>
        <w:jc w:val="both"/>
        <w:rPr>
          <w:rFonts w:ascii="Times New Roman" w:hAnsi="Times New Roman"/>
          <w:bCs/>
          <w:sz w:val="28"/>
          <w:szCs w:val="28"/>
          <w:lang w:val="kk-KZ"/>
        </w:rPr>
      </w:pPr>
      <w:r w:rsidRPr="007819E9">
        <w:rPr>
          <w:rFonts w:ascii="Times New Roman" w:hAnsi="Times New Roman"/>
          <w:bCs/>
          <w:i/>
          <w:sz w:val="28"/>
          <w:szCs w:val="28"/>
          <w:lang w:val="kk-KZ"/>
        </w:rPr>
        <w:t>Morus Alba</w:t>
      </w:r>
      <w:r w:rsidRPr="007819E9">
        <w:rPr>
          <w:rFonts w:ascii="Times New Roman" w:hAnsi="Times New Roman"/>
          <w:bCs/>
          <w:sz w:val="28"/>
          <w:szCs w:val="28"/>
          <w:lang w:val="kk-KZ"/>
        </w:rPr>
        <w:t xml:space="preserve"> жемістері құрғақ экстрактысының тұрақтылығын анықтау ҚР ДСМ 2020 жылғы 28 қазандағы № ҚР ДСМ-165/2020 «Дәрілік затты өндіруші дәрілік заттардың тұрақтылығын зерттеулерді, оларды сақтау және қайта бақылау мерзімін белгілеуді жүргізу қағидаларын бекіту туралы» бұйрығы талаптарына сәйкес «ұзақ мерзімді сынақ» әдісімен 24 ай бойы  жүргізілді.  </w:t>
      </w:r>
    </w:p>
    <w:p w14:paraId="7EF0EB8B" w14:textId="70173B4D" w:rsidR="00284CB9" w:rsidRPr="007819E9" w:rsidRDefault="00284CB9" w:rsidP="006A65E0">
      <w:pPr>
        <w:spacing w:after="0" w:line="240" w:lineRule="auto"/>
        <w:ind w:firstLine="567"/>
        <w:jc w:val="both"/>
        <w:rPr>
          <w:rFonts w:ascii="Times New Roman" w:hAnsi="Times New Roman"/>
          <w:sz w:val="28"/>
          <w:szCs w:val="24"/>
          <w:lang w:val="kk-KZ"/>
        </w:rPr>
      </w:pPr>
      <w:r w:rsidRPr="007819E9">
        <w:rPr>
          <w:rFonts w:ascii="Times New Roman" w:hAnsi="Times New Roman"/>
          <w:bCs/>
          <w:i/>
          <w:spacing w:val="5"/>
          <w:sz w:val="28"/>
          <w:szCs w:val="24"/>
          <w:lang w:val="kk-KZ"/>
        </w:rPr>
        <w:t>Morus Alba</w:t>
      </w:r>
      <w:r w:rsidRPr="007819E9">
        <w:rPr>
          <w:rFonts w:ascii="Times New Roman" w:hAnsi="Times New Roman"/>
          <w:bCs/>
          <w:spacing w:val="5"/>
          <w:sz w:val="28"/>
          <w:szCs w:val="24"/>
          <w:lang w:val="kk-KZ"/>
        </w:rPr>
        <w:t xml:space="preserve"> жемістерінен алынған құрғақ экстракты </w:t>
      </w:r>
      <w:r w:rsidRPr="007819E9">
        <w:rPr>
          <w:rFonts w:ascii="Times New Roman" w:hAnsi="Times New Roman"/>
          <w:spacing w:val="5"/>
          <w:sz w:val="28"/>
          <w:szCs w:val="24"/>
          <w:lang w:val="kk-KZ"/>
        </w:rPr>
        <w:t xml:space="preserve">бұрандалы </w:t>
      </w:r>
      <w:r w:rsidRPr="007819E9">
        <w:rPr>
          <w:rFonts w:ascii="Times New Roman" w:hAnsi="Times New Roman"/>
          <w:sz w:val="28"/>
          <w:szCs w:val="24"/>
          <w:lang w:val="kk-KZ"/>
        </w:rPr>
        <w:t>пластмасса</w:t>
      </w:r>
      <w:r w:rsidRPr="007819E9">
        <w:rPr>
          <w:rFonts w:ascii="Times New Roman" w:hAnsi="Times New Roman"/>
          <w:spacing w:val="21"/>
          <w:sz w:val="28"/>
          <w:szCs w:val="24"/>
          <w:lang w:val="kk-KZ"/>
        </w:rPr>
        <w:t xml:space="preserve"> </w:t>
      </w:r>
      <w:r w:rsidRPr="007819E9">
        <w:rPr>
          <w:rFonts w:ascii="Times New Roman" w:hAnsi="Times New Roman"/>
          <w:sz w:val="28"/>
          <w:szCs w:val="24"/>
          <w:lang w:val="kk-KZ"/>
        </w:rPr>
        <w:t>қақпақтармен</w:t>
      </w:r>
      <w:r w:rsidRPr="007819E9">
        <w:rPr>
          <w:rFonts w:ascii="Times New Roman" w:hAnsi="Times New Roman"/>
          <w:spacing w:val="14"/>
          <w:sz w:val="28"/>
          <w:szCs w:val="24"/>
          <w:lang w:val="kk-KZ"/>
        </w:rPr>
        <w:t xml:space="preserve"> </w:t>
      </w:r>
      <w:r w:rsidRPr="007819E9">
        <w:rPr>
          <w:rFonts w:ascii="Times New Roman" w:hAnsi="Times New Roman"/>
          <w:sz w:val="28"/>
          <w:szCs w:val="24"/>
          <w:lang w:val="kk-KZ"/>
        </w:rPr>
        <w:t>жабылатын қоңыр</w:t>
      </w:r>
      <w:r w:rsidRPr="007819E9">
        <w:rPr>
          <w:rFonts w:ascii="Times New Roman" w:hAnsi="Times New Roman"/>
          <w:spacing w:val="6"/>
          <w:sz w:val="28"/>
          <w:szCs w:val="24"/>
          <w:lang w:val="kk-KZ"/>
        </w:rPr>
        <w:t xml:space="preserve"> </w:t>
      </w:r>
      <w:r w:rsidRPr="007819E9">
        <w:rPr>
          <w:rFonts w:ascii="Times New Roman" w:hAnsi="Times New Roman"/>
          <w:sz w:val="28"/>
          <w:szCs w:val="24"/>
          <w:lang w:val="kk-KZ"/>
        </w:rPr>
        <w:t>түсті</w:t>
      </w:r>
      <w:r w:rsidRPr="007819E9">
        <w:rPr>
          <w:rFonts w:ascii="Times New Roman" w:hAnsi="Times New Roman"/>
          <w:spacing w:val="9"/>
          <w:sz w:val="28"/>
          <w:szCs w:val="24"/>
          <w:lang w:val="kk-KZ"/>
        </w:rPr>
        <w:t xml:space="preserve"> I сыныпты </w:t>
      </w:r>
      <w:r w:rsidRPr="007819E9">
        <w:rPr>
          <w:rFonts w:ascii="Times New Roman" w:hAnsi="Times New Roman"/>
          <w:sz w:val="28"/>
          <w:szCs w:val="24"/>
          <w:lang w:val="kk-KZ"/>
        </w:rPr>
        <w:t>шыны</w:t>
      </w:r>
      <w:r w:rsidRPr="007819E9">
        <w:rPr>
          <w:rFonts w:ascii="Times New Roman" w:hAnsi="Times New Roman"/>
          <w:spacing w:val="10"/>
          <w:sz w:val="28"/>
          <w:szCs w:val="24"/>
          <w:lang w:val="kk-KZ"/>
        </w:rPr>
        <w:t xml:space="preserve"> </w:t>
      </w:r>
      <w:r w:rsidRPr="007819E9">
        <w:rPr>
          <w:rFonts w:ascii="Times New Roman" w:hAnsi="Times New Roman"/>
          <w:sz w:val="28"/>
          <w:szCs w:val="24"/>
          <w:lang w:val="kk-KZ"/>
        </w:rPr>
        <w:t>құтыларға</w:t>
      </w:r>
      <w:r w:rsidRPr="007819E9">
        <w:rPr>
          <w:rFonts w:ascii="Times New Roman" w:hAnsi="Times New Roman"/>
          <w:spacing w:val="6"/>
          <w:sz w:val="28"/>
          <w:szCs w:val="24"/>
          <w:lang w:val="kk-KZ"/>
        </w:rPr>
        <w:t xml:space="preserve"> </w:t>
      </w:r>
      <w:r w:rsidR="006A65E0" w:rsidRPr="007819E9">
        <w:rPr>
          <w:rFonts w:ascii="Times New Roman" w:hAnsi="Times New Roman"/>
          <w:sz w:val="28"/>
          <w:szCs w:val="24"/>
          <w:lang w:val="kk-KZ"/>
        </w:rPr>
        <w:t>10 г-нан</w:t>
      </w:r>
      <w:r w:rsidRPr="007819E9">
        <w:rPr>
          <w:rFonts w:ascii="Times New Roman" w:hAnsi="Times New Roman"/>
          <w:sz w:val="28"/>
          <w:szCs w:val="24"/>
          <w:lang w:val="kk-KZ"/>
        </w:rPr>
        <w:t xml:space="preserve"> орамдалды.</w:t>
      </w:r>
      <w:r w:rsidRPr="007819E9">
        <w:rPr>
          <w:rFonts w:ascii="Times New Roman" w:hAnsi="Times New Roman"/>
          <w:bCs/>
          <w:sz w:val="32"/>
          <w:szCs w:val="28"/>
          <w:lang w:val="kk-KZ"/>
        </w:rPr>
        <w:t xml:space="preserve"> </w:t>
      </w:r>
    </w:p>
    <w:p w14:paraId="7B893D70" w14:textId="77777777" w:rsidR="00284CB9" w:rsidRPr="007819E9" w:rsidRDefault="00284CB9" w:rsidP="00284CB9">
      <w:pPr>
        <w:spacing w:after="0" w:line="240" w:lineRule="auto"/>
        <w:ind w:firstLine="567"/>
        <w:jc w:val="both"/>
        <w:rPr>
          <w:rFonts w:ascii="Times New Roman" w:hAnsi="Times New Roman"/>
          <w:bCs/>
          <w:sz w:val="28"/>
          <w:szCs w:val="28"/>
          <w:lang w:val="kk-KZ"/>
        </w:rPr>
      </w:pPr>
      <w:r w:rsidRPr="007819E9">
        <w:rPr>
          <w:rFonts w:ascii="Times New Roman" w:hAnsi="Times New Roman"/>
          <w:bCs/>
          <w:sz w:val="28"/>
          <w:szCs w:val="28"/>
          <w:lang w:val="kk-KZ"/>
        </w:rPr>
        <w:t>Ұзақ мерзімді сынақ әдісімен тұрақтылықты анықтау ауа температурасы 25 ±2°С және салыстырмалы ылғалдылық 60±5% жағдайында жүргізілді. Негізгі сапалық көрсеткіштер үшін бақылау мерзімі 0, 3, 6, 9, 12, 18, 24 ай, ал микробиологиялық тазалығы үшін 0, 9, 18 және 24 ай болды. Бақыланған сапа көрсеткіштері бойынша айтарлықтай өзгерістер анықталмады.</w:t>
      </w:r>
    </w:p>
    <w:p w14:paraId="5B06DAF6" w14:textId="2A6E42C7" w:rsidR="00284CB9" w:rsidRPr="007819E9" w:rsidRDefault="00284CB9" w:rsidP="00284CB9">
      <w:pPr>
        <w:spacing w:after="0" w:line="240" w:lineRule="auto"/>
        <w:ind w:firstLine="567"/>
        <w:jc w:val="both"/>
        <w:rPr>
          <w:rFonts w:ascii="Times New Roman" w:hAnsi="Times New Roman"/>
          <w:bCs/>
          <w:sz w:val="28"/>
          <w:szCs w:val="28"/>
          <w:lang w:val="kk-KZ"/>
        </w:rPr>
      </w:pPr>
      <w:r w:rsidRPr="007819E9">
        <w:rPr>
          <w:rFonts w:ascii="Times New Roman" w:hAnsi="Times New Roman"/>
          <w:bCs/>
          <w:i/>
          <w:sz w:val="28"/>
          <w:szCs w:val="28"/>
          <w:lang w:val="kk-KZ"/>
        </w:rPr>
        <w:t>Morus Alba</w:t>
      </w:r>
      <w:r w:rsidRPr="007819E9">
        <w:rPr>
          <w:rFonts w:ascii="Times New Roman" w:hAnsi="Times New Roman"/>
          <w:bCs/>
          <w:sz w:val="28"/>
          <w:szCs w:val="28"/>
          <w:lang w:val="kk-KZ"/>
        </w:rPr>
        <w:t xml:space="preserve"> жемістері құрғақ экстрактысының тұрақтылығын анықтау бойынша зерттеу нәтижелері 2</w:t>
      </w:r>
      <w:r w:rsidR="00647BE1" w:rsidRPr="007819E9">
        <w:rPr>
          <w:rFonts w:ascii="Times New Roman" w:hAnsi="Times New Roman"/>
          <w:bCs/>
          <w:sz w:val="28"/>
          <w:szCs w:val="28"/>
          <w:lang w:val="kk-KZ"/>
        </w:rPr>
        <w:t>7</w:t>
      </w:r>
      <w:r w:rsidRPr="007819E9">
        <w:rPr>
          <w:rFonts w:ascii="Times New Roman" w:hAnsi="Times New Roman"/>
          <w:bCs/>
          <w:sz w:val="28"/>
          <w:szCs w:val="28"/>
          <w:lang w:val="kk-KZ"/>
        </w:rPr>
        <w:t>, 2</w:t>
      </w:r>
      <w:r w:rsidR="00647BE1" w:rsidRPr="007819E9">
        <w:rPr>
          <w:rFonts w:ascii="Times New Roman" w:hAnsi="Times New Roman"/>
          <w:bCs/>
          <w:sz w:val="28"/>
          <w:szCs w:val="28"/>
          <w:lang w:val="kk-KZ"/>
        </w:rPr>
        <w:t>8</w:t>
      </w:r>
      <w:r w:rsidRPr="007819E9">
        <w:rPr>
          <w:rFonts w:ascii="Times New Roman" w:hAnsi="Times New Roman"/>
          <w:bCs/>
          <w:sz w:val="28"/>
          <w:szCs w:val="28"/>
          <w:lang w:val="kk-KZ"/>
        </w:rPr>
        <w:t>, 2</w:t>
      </w:r>
      <w:r w:rsidR="00647BE1" w:rsidRPr="007819E9">
        <w:rPr>
          <w:rFonts w:ascii="Times New Roman" w:hAnsi="Times New Roman"/>
          <w:bCs/>
          <w:sz w:val="28"/>
          <w:szCs w:val="28"/>
          <w:lang w:val="kk-KZ"/>
        </w:rPr>
        <w:t>9</w:t>
      </w:r>
      <w:r w:rsidRPr="007819E9">
        <w:rPr>
          <w:rFonts w:ascii="Times New Roman" w:hAnsi="Times New Roman"/>
          <w:bCs/>
          <w:sz w:val="28"/>
          <w:szCs w:val="28"/>
          <w:lang w:val="kk-KZ"/>
        </w:rPr>
        <w:t>-кестелерде берілген.</w:t>
      </w:r>
    </w:p>
    <w:p w14:paraId="310AF126" w14:textId="77777777" w:rsidR="00284CB9" w:rsidRPr="007819E9" w:rsidRDefault="00284CB9" w:rsidP="00284CB9">
      <w:pPr>
        <w:spacing w:after="0" w:line="240" w:lineRule="auto"/>
        <w:ind w:firstLine="567"/>
        <w:jc w:val="both"/>
        <w:rPr>
          <w:rFonts w:ascii="Times New Roman" w:hAnsi="Times New Roman"/>
          <w:bCs/>
          <w:sz w:val="28"/>
          <w:szCs w:val="28"/>
          <w:lang w:val="kk-KZ"/>
        </w:rPr>
        <w:sectPr w:rsidR="00284CB9" w:rsidRPr="007819E9" w:rsidSect="00250956">
          <w:footerReference w:type="default" r:id="rId49"/>
          <w:pgSz w:w="11906" w:h="16838"/>
          <w:pgMar w:top="1134" w:right="567" w:bottom="1134" w:left="1701" w:header="709" w:footer="709" w:gutter="0"/>
          <w:cols w:space="708"/>
          <w:docGrid w:linePitch="360"/>
        </w:sectPr>
      </w:pPr>
    </w:p>
    <w:p w14:paraId="0BD21A39" w14:textId="44915615" w:rsidR="00284CB9" w:rsidRPr="007819E9" w:rsidRDefault="00284CB9" w:rsidP="00284CB9">
      <w:pPr>
        <w:spacing w:after="0" w:line="240" w:lineRule="auto"/>
        <w:jc w:val="both"/>
        <w:rPr>
          <w:rFonts w:ascii="Times New Roman" w:hAnsi="Times New Roman"/>
          <w:bCs/>
          <w:sz w:val="28"/>
          <w:szCs w:val="28"/>
          <w:lang w:val="kk-KZ"/>
        </w:rPr>
      </w:pPr>
      <w:r w:rsidRPr="007819E9">
        <w:rPr>
          <w:rFonts w:ascii="Times New Roman" w:hAnsi="Times New Roman"/>
          <w:bCs/>
          <w:sz w:val="28"/>
          <w:szCs w:val="28"/>
          <w:lang w:val="kk-KZ"/>
        </w:rPr>
        <w:t>Кесте 2</w:t>
      </w:r>
      <w:r w:rsidR="00647BE1" w:rsidRPr="007819E9">
        <w:rPr>
          <w:rFonts w:ascii="Times New Roman" w:hAnsi="Times New Roman"/>
          <w:bCs/>
          <w:sz w:val="28"/>
          <w:szCs w:val="28"/>
          <w:lang w:val="kk-KZ"/>
        </w:rPr>
        <w:t>7</w:t>
      </w:r>
      <w:r w:rsidRPr="007819E9">
        <w:rPr>
          <w:rFonts w:ascii="Times New Roman" w:hAnsi="Times New Roman"/>
          <w:bCs/>
          <w:sz w:val="28"/>
          <w:szCs w:val="28"/>
          <w:lang w:val="kk-KZ"/>
        </w:rPr>
        <w:t xml:space="preserve"> –</w:t>
      </w:r>
      <w:r w:rsidRPr="007819E9">
        <w:rPr>
          <w:rFonts w:ascii="Times New Roman" w:hAnsi="Times New Roman"/>
          <w:bCs/>
          <w:i/>
          <w:iCs/>
          <w:sz w:val="28"/>
          <w:szCs w:val="28"/>
          <w:lang w:val="kk-KZ"/>
        </w:rPr>
        <w:t xml:space="preserve"> </w:t>
      </w:r>
      <w:r w:rsidRPr="007819E9">
        <w:rPr>
          <w:rFonts w:ascii="Times New Roman" w:hAnsi="Times New Roman"/>
          <w:i/>
          <w:iCs/>
          <w:sz w:val="28"/>
          <w:szCs w:val="28"/>
          <w:lang w:val="kk-KZ"/>
        </w:rPr>
        <w:t xml:space="preserve">Morus Alba </w:t>
      </w:r>
      <w:r w:rsidRPr="007819E9">
        <w:rPr>
          <w:rFonts w:ascii="Times New Roman" w:hAnsi="Times New Roman"/>
          <w:bCs/>
          <w:sz w:val="28"/>
          <w:szCs w:val="28"/>
          <w:lang w:val="kk-KZ"/>
        </w:rPr>
        <w:t xml:space="preserve">экстрактысының тұрақтылығын анықтау нәтижелері, серия </w:t>
      </w:r>
      <w:r w:rsidR="00BD5C9B" w:rsidRPr="007819E9">
        <w:rPr>
          <w:rFonts w:ascii="Times New Roman" w:hAnsi="Times New Roman"/>
          <w:bCs/>
          <w:sz w:val="28"/>
          <w:szCs w:val="28"/>
          <w:lang w:val="kk-KZ"/>
        </w:rPr>
        <w:t>АТУЭ 2021-1</w:t>
      </w:r>
    </w:p>
    <w:p w14:paraId="0C428956" w14:textId="77777777" w:rsidR="003B679F" w:rsidRPr="007819E9" w:rsidRDefault="003B679F" w:rsidP="00284CB9">
      <w:pPr>
        <w:spacing w:after="0" w:line="240" w:lineRule="auto"/>
        <w:jc w:val="both"/>
        <w:rPr>
          <w:rFonts w:ascii="Times New Roman" w:hAnsi="Times New Roman"/>
          <w:bCs/>
          <w:sz w:val="28"/>
          <w:szCs w:val="28"/>
          <w:lang w:val="kk-KZ"/>
        </w:rPr>
      </w:pPr>
    </w:p>
    <w:tbl>
      <w:tblPr>
        <w:tblStyle w:val="TableNormal"/>
        <w:tblW w:w="1447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1276"/>
        <w:gridCol w:w="1275"/>
        <w:gridCol w:w="3544"/>
        <w:gridCol w:w="851"/>
        <w:gridCol w:w="850"/>
        <w:gridCol w:w="851"/>
        <w:gridCol w:w="850"/>
        <w:gridCol w:w="851"/>
        <w:gridCol w:w="850"/>
        <w:gridCol w:w="851"/>
      </w:tblGrid>
      <w:tr w:rsidR="00284CB9" w:rsidRPr="007819E9" w14:paraId="2E7F6ECC" w14:textId="77777777" w:rsidTr="00250956">
        <w:trPr>
          <w:trHeight w:val="344"/>
        </w:trPr>
        <w:tc>
          <w:tcPr>
            <w:tcW w:w="10225" w:type="dxa"/>
            <w:gridSpan w:val="6"/>
          </w:tcPr>
          <w:p w14:paraId="1644A0E6" w14:textId="77777777" w:rsidR="00284CB9" w:rsidRPr="007819E9" w:rsidRDefault="00284CB9" w:rsidP="003B679F">
            <w:pPr>
              <w:pStyle w:val="TableParagraph"/>
              <w:spacing w:before="0"/>
              <w:ind w:left="142"/>
              <w:jc w:val="left"/>
              <w:rPr>
                <w:spacing w:val="1"/>
                <w:lang w:val="kk-KZ"/>
              </w:rPr>
            </w:pPr>
            <w:r w:rsidRPr="007819E9">
              <w:rPr>
                <w:lang w:val="kk-KZ"/>
              </w:rPr>
              <w:t>Орау:</w:t>
            </w:r>
            <w:r w:rsidRPr="007819E9">
              <w:rPr>
                <w:spacing w:val="5"/>
                <w:lang w:val="kk-KZ"/>
              </w:rPr>
              <w:t xml:space="preserve"> бұрандалы </w:t>
            </w:r>
            <w:r w:rsidRPr="007819E9">
              <w:rPr>
                <w:lang w:val="kk-KZ"/>
              </w:rPr>
              <w:t>пластмасса</w:t>
            </w:r>
            <w:r w:rsidRPr="007819E9">
              <w:rPr>
                <w:spacing w:val="21"/>
                <w:lang w:val="kk-KZ"/>
              </w:rPr>
              <w:t xml:space="preserve"> </w:t>
            </w:r>
            <w:r w:rsidRPr="007819E9">
              <w:rPr>
                <w:lang w:val="kk-KZ"/>
              </w:rPr>
              <w:t>қақпақтармен</w:t>
            </w:r>
            <w:r w:rsidRPr="007819E9">
              <w:rPr>
                <w:spacing w:val="14"/>
                <w:lang w:val="kk-KZ"/>
              </w:rPr>
              <w:t xml:space="preserve"> </w:t>
            </w:r>
            <w:r w:rsidRPr="007819E9">
              <w:rPr>
                <w:lang w:val="kk-KZ"/>
              </w:rPr>
              <w:t>жабылатын қоңыр</w:t>
            </w:r>
            <w:r w:rsidRPr="007819E9">
              <w:rPr>
                <w:spacing w:val="6"/>
                <w:lang w:val="kk-KZ"/>
              </w:rPr>
              <w:t xml:space="preserve"> </w:t>
            </w:r>
            <w:r w:rsidRPr="007819E9">
              <w:rPr>
                <w:lang w:val="kk-KZ"/>
              </w:rPr>
              <w:t>түсті</w:t>
            </w:r>
            <w:r w:rsidRPr="007819E9">
              <w:rPr>
                <w:spacing w:val="9"/>
                <w:lang w:val="kk-KZ"/>
              </w:rPr>
              <w:t xml:space="preserve"> I сыныпты </w:t>
            </w:r>
            <w:r w:rsidRPr="007819E9">
              <w:rPr>
                <w:lang w:val="kk-KZ"/>
              </w:rPr>
              <w:t>шыны</w:t>
            </w:r>
            <w:r w:rsidRPr="007819E9">
              <w:rPr>
                <w:spacing w:val="10"/>
                <w:lang w:val="kk-KZ"/>
              </w:rPr>
              <w:t xml:space="preserve"> </w:t>
            </w:r>
            <w:r w:rsidRPr="007819E9">
              <w:rPr>
                <w:lang w:val="kk-KZ"/>
              </w:rPr>
              <w:t>құтыларға</w:t>
            </w:r>
            <w:r w:rsidRPr="007819E9">
              <w:rPr>
                <w:spacing w:val="6"/>
                <w:lang w:val="kk-KZ"/>
              </w:rPr>
              <w:t xml:space="preserve"> </w:t>
            </w:r>
            <w:r w:rsidRPr="007819E9">
              <w:rPr>
                <w:lang w:val="kk-KZ"/>
              </w:rPr>
              <w:t>10,0 салынды.</w:t>
            </w:r>
            <w:r w:rsidRPr="007819E9">
              <w:rPr>
                <w:spacing w:val="1"/>
                <w:lang w:val="kk-KZ"/>
              </w:rPr>
              <w:t xml:space="preserve"> </w:t>
            </w:r>
          </w:p>
          <w:p w14:paraId="61DD6720" w14:textId="77777777" w:rsidR="00284CB9" w:rsidRPr="007819E9" w:rsidRDefault="00284CB9" w:rsidP="003B679F">
            <w:pPr>
              <w:pStyle w:val="TableParagraph"/>
              <w:spacing w:before="0"/>
              <w:ind w:left="142"/>
              <w:jc w:val="left"/>
              <w:rPr>
                <w:spacing w:val="1"/>
                <w:lang w:val="kk-KZ"/>
              </w:rPr>
            </w:pPr>
            <w:r w:rsidRPr="007819E9">
              <w:rPr>
                <w:lang w:val="kk-KZ"/>
              </w:rPr>
              <w:t>Серия: АТУЭ 2021-1</w:t>
            </w:r>
          </w:p>
        </w:tc>
        <w:tc>
          <w:tcPr>
            <w:tcW w:w="4253" w:type="dxa"/>
            <w:gridSpan w:val="5"/>
          </w:tcPr>
          <w:p w14:paraId="05CA3316" w14:textId="77777777" w:rsidR="00284CB9" w:rsidRPr="007819E9" w:rsidRDefault="00284CB9" w:rsidP="00250956">
            <w:pPr>
              <w:pStyle w:val="TableParagraph"/>
              <w:spacing w:before="0"/>
              <w:ind w:left="142"/>
              <w:jc w:val="both"/>
              <w:rPr>
                <w:lang w:val="kk-KZ"/>
              </w:rPr>
            </w:pPr>
            <w:r w:rsidRPr="007819E9">
              <w:rPr>
                <w:lang w:val="kk-KZ"/>
              </w:rPr>
              <w:t>Сынақтың басталу мерзімі: 09.2021 ж.</w:t>
            </w:r>
          </w:p>
          <w:p w14:paraId="39167B28" w14:textId="77777777" w:rsidR="00284CB9" w:rsidRPr="007819E9" w:rsidRDefault="00284CB9" w:rsidP="00250956">
            <w:pPr>
              <w:pStyle w:val="TableParagraph"/>
              <w:spacing w:before="0"/>
              <w:ind w:left="142"/>
              <w:jc w:val="both"/>
              <w:rPr>
                <w:lang w:val="kk-KZ"/>
              </w:rPr>
            </w:pPr>
            <w:r w:rsidRPr="007819E9">
              <w:rPr>
                <w:lang w:val="kk-KZ"/>
              </w:rPr>
              <w:t>Сынақтың аяқталу мерзімі: 09.2023 ж.</w:t>
            </w:r>
          </w:p>
        </w:tc>
      </w:tr>
      <w:tr w:rsidR="00284CB9" w:rsidRPr="007819E9" w14:paraId="2A093E03" w14:textId="77777777" w:rsidTr="003B679F">
        <w:trPr>
          <w:trHeight w:val="85"/>
        </w:trPr>
        <w:tc>
          <w:tcPr>
            <w:tcW w:w="2429" w:type="dxa"/>
            <w:vMerge w:val="restart"/>
          </w:tcPr>
          <w:p w14:paraId="69CA439A" w14:textId="77777777" w:rsidR="00284CB9" w:rsidRPr="007819E9" w:rsidRDefault="00284CB9" w:rsidP="00250956">
            <w:pPr>
              <w:pStyle w:val="TableParagraph"/>
              <w:spacing w:before="0"/>
              <w:ind w:left="142" w:right="5"/>
            </w:pPr>
            <w:r w:rsidRPr="007819E9">
              <w:t>Сапа</w:t>
            </w:r>
            <w:r w:rsidRPr="007819E9">
              <w:rPr>
                <w:spacing w:val="4"/>
              </w:rPr>
              <w:t xml:space="preserve"> </w:t>
            </w:r>
            <w:r w:rsidRPr="007819E9">
              <w:t>көрсеткіштері</w:t>
            </w:r>
          </w:p>
        </w:tc>
        <w:tc>
          <w:tcPr>
            <w:tcW w:w="1276" w:type="dxa"/>
            <w:vMerge w:val="restart"/>
          </w:tcPr>
          <w:p w14:paraId="0F904D54" w14:textId="77777777" w:rsidR="00284CB9" w:rsidRPr="007819E9" w:rsidRDefault="00284CB9" w:rsidP="00250956">
            <w:pPr>
              <w:pStyle w:val="TableParagraph"/>
              <w:spacing w:before="0"/>
              <w:ind w:left="-5" w:firstLine="5"/>
            </w:pPr>
            <w:r w:rsidRPr="007819E9">
              <w:t>Зерттеу шарттары</w:t>
            </w:r>
          </w:p>
        </w:tc>
        <w:tc>
          <w:tcPr>
            <w:tcW w:w="1275" w:type="dxa"/>
            <w:vMerge w:val="restart"/>
          </w:tcPr>
          <w:p w14:paraId="2DF355F3" w14:textId="77777777" w:rsidR="00284CB9" w:rsidRPr="007819E9" w:rsidRDefault="00284CB9" w:rsidP="00250956">
            <w:pPr>
              <w:pStyle w:val="TableParagraph"/>
              <w:spacing w:before="0"/>
              <w:ind w:left="13"/>
            </w:pPr>
            <w:r w:rsidRPr="007819E9">
              <w:t>Зерттеулер әдісі</w:t>
            </w:r>
          </w:p>
        </w:tc>
        <w:tc>
          <w:tcPr>
            <w:tcW w:w="3544" w:type="dxa"/>
            <w:vMerge w:val="restart"/>
          </w:tcPr>
          <w:p w14:paraId="6B351B39" w14:textId="77777777" w:rsidR="00284CB9" w:rsidRPr="007819E9" w:rsidRDefault="00284CB9" w:rsidP="00250956">
            <w:pPr>
              <w:spacing w:after="0" w:line="240" w:lineRule="auto"/>
              <w:rPr>
                <w:rFonts w:ascii="Times New Roman" w:hAnsi="Times New Roman"/>
              </w:rPr>
            </w:pPr>
            <w:r w:rsidRPr="007819E9">
              <w:rPr>
                <w:rFonts w:ascii="Times New Roman" w:hAnsi="Times New Roman"/>
              </w:rPr>
              <w:t>Нормалар (рұқсат</w:t>
            </w:r>
            <w:r w:rsidRPr="007819E9">
              <w:rPr>
                <w:rFonts w:ascii="Times New Roman" w:hAnsi="Times New Roman"/>
                <w:lang w:val="kk-KZ"/>
              </w:rPr>
              <w:t xml:space="preserve"> </w:t>
            </w:r>
            <w:r w:rsidRPr="007819E9">
              <w:rPr>
                <w:rFonts w:ascii="Times New Roman" w:hAnsi="Times New Roman"/>
              </w:rPr>
              <w:t>етілген шегі)</w:t>
            </w:r>
          </w:p>
        </w:tc>
        <w:tc>
          <w:tcPr>
            <w:tcW w:w="5954" w:type="dxa"/>
            <w:gridSpan w:val="7"/>
          </w:tcPr>
          <w:p w14:paraId="6F6252A4" w14:textId="77777777" w:rsidR="00284CB9" w:rsidRPr="007819E9" w:rsidRDefault="00284CB9" w:rsidP="00250956">
            <w:pPr>
              <w:pStyle w:val="TableParagraph"/>
              <w:spacing w:before="0"/>
              <w:ind w:left="142"/>
            </w:pPr>
            <w:r w:rsidRPr="007819E9">
              <w:t>Зерттеу</w:t>
            </w:r>
            <w:r w:rsidRPr="007819E9">
              <w:rPr>
                <w:spacing w:val="-7"/>
              </w:rPr>
              <w:t xml:space="preserve"> </w:t>
            </w:r>
            <w:r w:rsidRPr="007819E9">
              <w:t>кезеңділігі,</w:t>
            </w:r>
            <w:r w:rsidRPr="007819E9">
              <w:rPr>
                <w:spacing w:val="-4"/>
              </w:rPr>
              <w:t xml:space="preserve"> </w:t>
            </w:r>
            <w:r w:rsidRPr="007819E9">
              <w:t>ай</w:t>
            </w:r>
          </w:p>
        </w:tc>
      </w:tr>
      <w:tr w:rsidR="00284CB9" w:rsidRPr="007819E9" w14:paraId="091126BF" w14:textId="77777777" w:rsidTr="003B679F">
        <w:trPr>
          <w:trHeight w:val="85"/>
        </w:trPr>
        <w:tc>
          <w:tcPr>
            <w:tcW w:w="2429" w:type="dxa"/>
            <w:vMerge/>
            <w:tcBorders>
              <w:top w:val="nil"/>
            </w:tcBorders>
          </w:tcPr>
          <w:p w14:paraId="3F9CCA3D" w14:textId="77777777" w:rsidR="00284CB9" w:rsidRPr="007819E9" w:rsidRDefault="00284CB9" w:rsidP="00250956">
            <w:pPr>
              <w:spacing w:after="0" w:line="240" w:lineRule="auto"/>
              <w:ind w:left="142" w:right="5"/>
              <w:rPr>
                <w:rFonts w:ascii="Times New Roman" w:hAnsi="Times New Roman"/>
              </w:rPr>
            </w:pPr>
          </w:p>
        </w:tc>
        <w:tc>
          <w:tcPr>
            <w:tcW w:w="1276" w:type="dxa"/>
            <w:vMerge/>
          </w:tcPr>
          <w:p w14:paraId="7D075522" w14:textId="77777777" w:rsidR="00284CB9" w:rsidRPr="007819E9" w:rsidRDefault="00284CB9" w:rsidP="00250956">
            <w:pPr>
              <w:spacing w:after="0" w:line="240" w:lineRule="auto"/>
              <w:ind w:left="142"/>
              <w:rPr>
                <w:rFonts w:ascii="Times New Roman" w:hAnsi="Times New Roman"/>
              </w:rPr>
            </w:pPr>
          </w:p>
        </w:tc>
        <w:tc>
          <w:tcPr>
            <w:tcW w:w="1275" w:type="dxa"/>
            <w:vMerge/>
          </w:tcPr>
          <w:p w14:paraId="1D59E46D" w14:textId="77777777" w:rsidR="00284CB9" w:rsidRPr="007819E9" w:rsidRDefault="00284CB9" w:rsidP="00250956">
            <w:pPr>
              <w:spacing w:after="0" w:line="240" w:lineRule="auto"/>
              <w:ind w:left="142"/>
              <w:rPr>
                <w:rFonts w:ascii="Times New Roman" w:hAnsi="Times New Roman"/>
              </w:rPr>
            </w:pPr>
          </w:p>
        </w:tc>
        <w:tc>
          <w:tcPr>
            <w:tcW w:w="3544" w:type="dxa"/>
            <w:vMerge/>
            <w:tcBorders>
              <w:top w:val="nil"/>
            </w:tcBorders>
          </w:tcPr>
          <w:p w14:paraId="1C9CF2CE" w14:textId="77777777" w:rsidR="00284CB9" w:rsidRPr="007819E9" w:rsidRDefault="00284CB9" w:rsidP="00250956">
            <w:pPr>
              <w:spacing w:after="0" w:line="240" w:lineRule="auto"/>
              <w:ind w:left="142"/>
              <w:rPr>
                <w:rFonts w:ascii="Times New Roman" w:hAnsi="Times New Roman"/>
              </w:rPr>
            </w:pPr>
          </w:p>
        </w:tc>
        <w:tc>
          <w:tcPr>
            <w:tcW w:w="851" w:type="dxa"/>
          </w:tcPr>
          <w:p w14:paraId="4C1B8E12" w14:textId="77777777" w:rsidR="00284CB9" w:rsidRPr="007819E9" w:rsidRDefault="00284CB9" w:rsidP="00250956">
            <w:pPr>
              <w:pStyle w:val="TableParagraph"/>
              <w:spacing w:before="0"/>
            </w:pPr>
            <w:r w:rsidRPr="007819E9">
              <w:t>0</w:t>
            </w:r>
          </w:p>
        </w:tc>
        <w:tc>
          <w:tcPr>
            <w:tcW w:w="850" w:type="dxa"/>
          </w:tcPr>
          <w:p w14:paraId="58261C15" w14:textId="77777777" w:rsidR="00284CB9" w:rsidRPr="007819E9" w:rsidRDefault="00284CB9" w:rsidP="00250956">
            <w:pPr>
              <w:pStyle w:val="TableParagraph"/>
              <w:spacing w:before="0"/>
            </w:pPr>
            <w:r w:rsidRPr="007819E9">
              <w:t>3</w:t>
            </w:r>
          </w:p>
        </w:tc>
        <w:tc>
          <w:tcPr>
            <w:tcW w:w="851" w:type="dxa"/>
          </w:tcPr>
          <w:p w14:paraId="49103FC6" w14:textId="77777777" w:rsidR="00284CB9" w:rsidRPr="007819E9" w:rsidRDefault="00284CB9" w:rsidP="00250956">
            <w:pPr>
              <w:pStyle w:val="TableParagraph"/>
              <w:spacing w:before="0"/>
            </w:pPr>
            <w:r w:rsidRPr="007819E9">
              <w:t>6</w:t>
            </w:r>
          </w:p>
        </w:tc>
        <w:tc>
          <w:tcPr>
            <w:tcW w:w="850" w:type="dxa"/>
          </w:tcPr>
          <w:p w14:paraId="0F6B6939" w14:textId="77777777" w:rsidR="00284CB9" w:rsidRPr="007819E9" w:rsidRDefault="00284CB9" w:rsidP="00250956">
            <w:pPr>
              <w:pStyle w:val="TableParagraph"/>
              <w:spacing w:before="0"/>
            </w:pPr>
            <w:r w:rsidRPr="007819E9">
              <w:t>9</w:t>
            </w:r>
          </w:p>
        </w:tc>
        <w:tc>
          <w:tcPr>
            <w:tcW w:w="851" w:type="dxa"/>
          </w:tcPr>
          <w:p w14:paraId="26B05E77" w14:textId="77777777" w:rsidR="00284CB9" w:rsidRPr="007819E9" w:rsidRDefault="00284CB9" w:rsidP="00250956">
            <w:pPr>
              <w:pStyle w:val="TableParagraph"/>
              <w:spacing w:before="0"/>
            </w:pPr>
            <w:r w:rsidRPr="007819E9">
              <w:t>12</w:t>
            </w:r>
          </w:p>
        </w:tc>
        <w:tc>
          <w:tcPr>
            <w:tcW w:w="850" w:type="dxa"/>
          </w:tcPr>
          <w:p w14:paraId="5724BBE4" w14:textId="77777777" w:rsidR="00284CB9" w:rsidRPr="007819E9" w:rsidRDefault="00284CB9" w:rsidP="00250956">
            <w:pPr>
              <w:pStyle w:val="TableParagraph"/>
              <w:spacing w:before="0"/>
            </w:pPr>
            <w:r w:rsidRPr="007819E9">
              <w:t>18</w:t>
            </w:r>
          </w:p>
        </w:tc>
        <w:tc>
          <w:tcPr>
            <w:tcW w:w="851" w:type="dxa"/>
          </w:tcPr>
          <w:p w14:paraId="374910AA" w14:textId="77777777" w:rsidR="00284CB9" w:rsidRPr="007819E9" w:rsidRDefault="00284CB9" w:rsidP="00250956">
            <w:pPr>
              <w:pStyle w:val="TableParagraph"/>
              <w:spacing w:before="0"/>
            </w:pPr>
            <w:r w:rsidRPr="007819E9">
              <w:t>24</w:t>
            </w:r>
          </w:p>
        </w:tc>
      </w:tr>
      <w:tr w:rsidR="00284CB9" w:rsidRPr="007819E9" w14:paraId="4BAAE608" w14:textId="77777777" w:rsidTr="00250956">
        <w:trPr>
          <w:trHeight w:val="557"/>
        </w:trPr>
        <w:tc>
          <w:tcPr>
            <w:tcW w:w="2429" w:type="dxa"/>
          </w:tcPr>
          <w:p w14:paraId="720830D2" w14:textId="77777777" w:rsidR="00284CB9" w:rsidRPr="007819E9" w:rsidRDefault="00284CB9" w:rsidP="00250956">
            <w:pPr>
              <w:pStyle w:val="TableParagraph"/>
              <w:spacing w:before="0"/>
              <w:ind w:left="142" w:right="5"/>
            </w:pPr>
            <w:bookmarkStart w:id="19" w:name="_Hlk130317644"/>
            <w:r w:rsidRPr="007819E9">
              <w:t>Сипаттамасы</w:t>
            </w:r>
          </w:p>
        </w:tc>
        <w:tc>
          <w:tcPr>
            <w:tcW w:w="1276" w:type="dxa"/>
            <w:vMerge w:val="restart"/>
          </w:tcPr>
          <w:p w14:paraId="3F45D469" w14:textId="77777777" w:rsidR="00284CB9" w:rsidRPr="007819E9" w:rsidRDefault="00284CB9" w:rsidP="00250956">
            <w:pPr>
              <w:pStyle w:val="TableParagraph"/>
              <w:spacing w:before="0"/>
              <w:ind w:right="19"/>
            </w:pPr>
          </w:p>
          <w:p w14:paraId="74F29E2D" w14:textId="77777777" w:rsidR="00284CB9" w:rsidRPr="007819E9" w:rsidRDefault="00284CB9" w:rsidP="00250956">
            <w:pPr>
              <w:pStyle w:val="TableParagraph"/>
              <w:spacing w:before="0"/>
              <w:ind w:right="19"/>
            </w:pPr>
          </w:p>
          <w:p w14:paraId="1AAB22FB" w14:textId="77777777" w:rsidR="00284CB9" w:rsidRPr="007819E9" w:rsidRDefault="00284CB9" w:rsidP="00250956">
            <w:pPr>
              <w:pStyle w:val="TableParagraph"/>
              <w:spacing w:before="0"/>
              <w:ind w:right="19"/>
            </w:pPr>
          </w:p>
          <w:p w14:paraId="3269A9C3" w14:textId="77777777" w:rsidR="00284CB9" w:rsidRPr="007819E9" w:rsidRDefault="00284CB9" w:rsidP="00250956">
            <w:pPr>
              <w:pStyle w:val="TableParagraph"/>
              <w:spacing w:before="0"/>
              <w:ind w:right="19"/>
            </w:pPr>
          </w:p>
          <w:p w14:paraId="1AA2689F" w14:textId="77777777" w:rsidR="00284CB9" w:rsidRPr="007819E9" w:rsidRDefault="00284CB9" w:rsidP="00250956">
            <w:pPr>
              <w:pStyle w:val="TableParagraph"/>
              <w:spacing w:before="0"/>
              <w:ind w:right="19"/>
              <w:rPr>
                <w:spacing w:val="-42"/>
              </w:rPr>
            </w:pPr>
            <w:r w:rsidRPr="007819E9">
              <w:t>Температура</w:t>
            </w:r>
            <w:r w:rsidRPr="007819E9">
              <w:rPr>
                <w:lang w:val="kk-KZ"/>
              </w:rPr>
              <w:t xml:space="preserve"> </w:t>
            </w:r>
          </w:p>
          <w:p w14:paraId="639459E0" w14:textId="77777777" w:rsidR="00284CB9" w:rsidRPr="007819E9" w:rsidRDefault="00284CB9" w:rsidP="00250956">
            <w:pPr>
              <w:pStyle w:val="TableParagraph"/>
              <w:spacing w:before="0"/>
              <w:ind w:right="19"/>
              <w:rPr>
                <w:lang w:val="kk-KZ"/>
              </w:rPr>
            </w:pPr>
            <w:r w:rsidRPr="007819E9">
              <w:t>(25±2)°С</w:t>
            </w:r>
            <w:r w:rsidRPr="007819E9">
              <w:rPr>
                <w:lang w:val="kk-KZ"/>
              </w:rPr>
              <w:t>;</w:t>
            </w:r>
          </w:p>
          <w:p w14:paraId="4D48D678" w14:textId="77777777" w:rsidR="00284CB9" w:rsidRPr="007819E9" w:rsidRDefault="00284CB9" w:rsidP="00250956">
            <w:pPr>
              <w:pStyle w:val="TableParagraph"/>
              <w:spacing w:before="0"/>
              <w:ind w:right="19" w:hanging="3"/>
              <w:rPr>
                <w:spacing w:val="-6"/>
              </w:rPr>
            </w:pPr>
            <w:r w:rsidRPr="007819E9">
              <w:rPr>
                <w:lang w:val="kk-KZ"/>
              </w:rPr>
              <w:t>Салыстырмалы ылғалдылық</w:t>
            </w:r>
            <w:r w:rsidRPr="007819E9">
              <w:t>:</w:t>
            </w:r>
          </w:p>
          <w:p w14:paraId="7E58893D" w14:textId="77777777" w:rsidR="00284CB9" w:rsidRPr="007819E9" w:rsidRDefault="00284CB9" w:rsidP="00250956">
            <w:pPr>
              <w:pStyle w:val="TableParagraph"/>
              <w:spacing w:before="0"/>
              <w:ind w:left="142" w:right="97"/>
            </w:pPr>
            <w:r w:rsidRPr="007819E9">
              <w:t>(60±5)</w:t>
            </w:r>
            <w:r w:rsidRPr="007819E9">
              <w:rPr>
                <w:spacing w:val="-8"/>
              </w:rPr>
              <w:t xml:space="preserve"> </w:t>
            </w:r>
            <w:r w:rsidRPr="007819E9">
              <w:t>%;</w:t>
            </w:r>
          </w:p>
        </w:tc>
        <w:tc>
          <w:tcPr>
            <w:tcW w:w="1275" w:type="dxa"/>
          </w:tcPr>
          <w:p w14:paraId="2595EC96" w14:textId="77777777" w:rsidR="00284CB9" w:rsidRPr="007819E9" w:rsidRDefault="00284CB9" w:rsidP="00250956">
            <w:pPr>
              <w:pStyle w:val="TableParagraph"/>
              <w:spacing w:before="0"/>
              <w:ind w:right="97"/>
              <w:rPr>
                <w:lang w:val="kk-KZ"/>
              </w:rPr>
            </w:pPr>
            <w:r w:rsidRPr="007819E9">
              <w:rPr>
                <w:lang w:val="kk-KZ"/>
              </w:rPr>
              <w:t xml:space="preserve">ҚР МФ 1т., </w:t>
            </w:r>
            <w:r w:rsidRPr="007819E9">
              <w:rPr>
                <w:i/>
                <w:lang w:val="kk-KZ"/>
              </w:rPr>
              <w:t>2.8.8</w:t>
            </w:r>
          </w:p>
        </w:tc>
        <w:tc>
          <w:tcPr>
            <w:tcW w:w="3544" w:type="dxa"/>
          </w:tcPr>
          <w:p w14:paraId="03A2010D" w14:textId="77777777" w:rsidR="00284CB9" w:rsidRPr="007819E9" w:rsidRDefault="00284CB9" w:rsidP="00250956">
            <w:pPr>
              <w:pStyle w:val="TableParagraph"/>
              <w:spacing w:before="0"/>
              <w:ind w:right="97"/>
              <w:rPr>
                <w:lang w:val="kk-KZ"/>
              </w:rPr>
            </w:pPr>
            <w:r w:rsidRPr="007819E9">
              <w:rPr>
                <w:szCs w:val="24"/>
                <w:lang w:val="kk-KZ"/>
              </w:rPr>
              <w:t xml:space="preserve">Иісі және дәмі </w:t>
            </w:r>
            <w:r w:rsidRPr="007819E9">
              <w:rPr>
                <w:bCs/>
                <w:i/>
                <w:szCs w:val="28"/>
                <w:lang w:val="kk-KZ"/>
              </w:rPr>
              <w:t>Morus Alba</w:t>
            </w:r>
            <w:r w:rsidRPr="007819E9">
              <w:rPr>
                <w:bCs/>
                <w:szCs w:val="28"/>
                <w:lang w:val="kk-KZ"/>
              </w:rPr>
              <w:t xml:space="preserve"> </w:t>
            </w:r>
            <w:r w:rsidRPr="007819E9">
              <w:rPr>
                <w:szCs w:val="24"/>
                <w:lang w:val="kk-KZ"/>
              </w:rPr>
              <w:t>тән, ашық қоңыр түсті құрғақ ұнтақ</w:t>
            </w:r>
          </w:p>
        </w:tc>
        <w:tc>
          <w:tcPr>
            <w:tcW w:w="851" w:type="dxa"/>
          </w:tcPr>
          <w:p w14:paraId="790EF8EE" w14:textId="77777777" w:rsidR="00284CB9" w:rsidRPr="007819E9" w:rsidRDefault="00284CB9" w:rsidP="00250956">
            <w:pPr>
              <w:pStyle w:val="TableParagraph"/>
              <w:spacing w:before="0"/>
            </w:pPr>
            <w:r w:rsidRPr="007819E9">
              <w:t>Сәйкес</w:t>
            </w:r>
          </w:p>
        </w:tc>
        <w:tc>
          <w:tcPr>
            <w:tcW w:w="850" w:type="dxa"/>
          </w:tcPr>
          <w:p w14:paraId="4E70BEEB" w14:textId="77777777" w:rsidR="00284CB9" w:rsidRPr="007819E9" w:rsidRDefault="00284CB9" w:rsidP="00250956">
            <w:pPr>
              <w:pStyle w:val="TableParagraph"/>
              <w:spacing w:before="0"/>
            </w:pPr>
            <w:r w:rsidRPr="007819E9">
              <w:t>Сәйкес</w:t>
            </w:r>
          </w:p>
        </w:tc>
        <w:tc>
          <w:tcPr>
            <w:tcW w:w="851" w:type="dxa"/>
          </w:tcPr>
          <w:p w14:paraId="56590BF8" w14:textId="77777777" w:rsidR="00284CB9" w:rsidRPr="007819E9" w:rsidRDefault="00284CB9" w:rsidP="00250956">
            <w:pPr>
              <w:pStyle w:val="TableParagraph"/>
              <w:spacing w:before="0"/>
            </w:pPr>
            <w:r w:rsidRPr="007819E9">
              <w:t>Сәйкес</w:t>
            </w:r>
          </w:p>
        </w:tc>
        <w:tc>
          <w:tcPr>
            <w:tcW w:w="850" w:type="dxa"/>
          </w:tcPr>
          <w:p w14:paraId="312D17B0" w14:textId="77777777" w:rsidR="00284CB9" w:rsidRPr="007819E9" w:rsidRDefault="00284CB9" w:rsidP="00250956">
            <w:pPr>
              <w:pStyle w:val="TableParagraph"/>
              <w:spacing w:before="0"/>
            </w:pPr>
            <w:r w:rsidRPr="007819E9">
              <w:t>Сәйкес</w:t>
            </w:r>
          </w:p>
        </w:tc>
        <w:tc>
          <w:tcPr>
            <w:tcW w:w="851" w:type="dxa"/>
          </w:tcPr>
          <w:p w14:paraId="29F298AD" w14:textId="77777777" w:rsidR="00284CB9" w:rsidRPr="007819E9" w:rsidRDefault="00284CB9" w:rsidP="00250956">
            <w:pPr>
              <w:pStyle w:val="TableParagraph"/>
              <w:spacing w:before="0"/>
            </w:pPr>
            <w:r w:rsidRPr="007819E9">
              <w:t>Сәйкес</w:t>
            </w:r>
          </w:p>
        </w:tc>
        <w:tc>
          <w:tcPr>
            <w:tcW w:w="850" w:type="dxa"/>
          </w:tcPr>
          <w:p w14:paraId="5AD7E13D" w14:textId="77777777" w:rsidR="00284CB9" w:rsidRPr="007819E9" w:rsidRDefault="00284CB9" w:rsidP="00250956">
            <w:pPr>
              <w:pStyle w:val="TableParagraph"/>
              <w:spacing w:before="0"/>
            </w:pPr>
            <w:r w:rsidRPr="007819E9">
              <w:t>Сәйкес</w:t>
            </w:r>
          </w:p>
        </w:tc>
        <w:tc>
          <w:tcPr>
            <w:tcW w:w="851" w:type="dxa"/>
          </w:tcPr>
          <w:p w14:paraId="26E8CA70" w14:textId="77777777" w:rsidR="00284CB9" w:rsidRPr="007819E9" w:rsidRDefault="00284CB9" w:rsidP="00250956">
            <w:pPr>
              <w:pStyle w:val="TableParagraph"/>
              <w:spacing w:before="0"/>
            </w:pPr>
            <w:r w:rsidRPr="007819E9">
              <w:t>Сәйкес</w:t>
            </w:r>
          </w:p>
        </w:tc>
      </w:tr>
      <w:tr w:rsidR="00284CB9" w:rsidRPr="007819E9" w14:paraId="152481A2" w14:textId="77777777" w:rsidTr="00250956">
        <w:trPr>
          <w:trHeight w:val="557"/>
        </w:trPr>
        <w:tc>
          <w:tcPr>
            <w:tcW w:w="2429" w:type="dxa"/>
          </w:tcPr>
          <w:p w14:paraId="76479559" w14:textId="77777777" w:rsidR="00284CB9" w:rsidRPr="007819E9" w:rsidRDefault="00284CB9" w:rsidP="00250956">
            <w:pPr>
              <w:pStyle w:val="TableParagraph"/>
              <w:spacing w:before="0"/>
              <w:ind w:left="142" w:right="138"/>
              <w:rPr>
                <w:lang w:val="kk-KZ"/>
              </w:rPr>
            </w:pPr>
            <w:r w:rsidRPr="007819E9">
              <w:rPr>
                <w:lang w:val="kk-KZ"/>
              </w:rPr>
              <w:t>Идентификация</w:t>
            </w:r>
          </w:p>
          <w:p w14:paraId="33396C5F" w14:textId="77777777" w:rsidR="00284CB9" w:rsidRPr="007819E9" w:rsidRDefault="00284CB9" w:rsidP="00250956">
            <w:pPr>
              <w:pStyle w:val="TableParagraph"/>
              <w:spacing w:before="0"/>
              <w:ind w:right="5"/>
              <w:rPr>
                <w:lang w:val="kk-KZ"/>
              </w:rPr>
            </w:pPr>
            <w:r w:rsidRPr="007819E9">
              <w:rPr>
                <w:lang w:val="kk-KZ"/>
              </w:rPr>
              <w:t>- аскорбин қышқылы</w:t>
            </w:r>
          </w:p>
        </w:tc>
        <w:tc>
          <w:tcPr>
            <w:tcW w:w="1276" w:type="dxa"/>
            <w:vMerge/>
          </w:tcPr>
          <w:p w14:paraId="3CFF47DC" w14:textId="77777777" w:rsidR="00284CB9" w:rsidRPr="007819E9" w:rsidRDefault="00284CB9" w:rsidP="00250956">
            <w:pPr>
              <w:pStyle w:val="TableParagraph"/>
              <w:spacing w:before="0"/>
              <w:ind w:right="19"/>
            </w:pPr>
          </w:p>
        </w:tc>
        <w:tc>
          <w:tcPr>
            <w:tcW w:w="1275" w:type="dxa"/>
          </w:tcPr>
          <w:p w14:paraId="2874AA79" w14:textId="77777777" w:rsidR="00284CB9" w:rsidRPr="007819E9" w:rsidRDefault="00284CB9" w:rsidP="00250956">
            <w:pPr>
              <w:pStyle w:val="TableParagraph"/>
              <w:spacing w:before="0"/>
              <w:ind w:right="97"/>
              <w:rPr>
                <w:lang w:val="kk-KZ"/>
              </w:rPr>
            </w:pPr>
            <w:r w:rsidRPr="007819E9">
              <w:rPr>
                <w:lang w:val="kk-KZ"/>
              </w:rPr>
              <w:t>Жұқа қабатты хроматография,               ҚР МФ 1 т., 2.2.27</w:t>
            </w:r>
          </w:p>
        </w:tc>
        <w:tc>
          <w:tcPr>
            <w:tcW w:w="3544" w:type="dxa"/>
          </w:tcPr>
          <w:p w14:paraId="1EBCBED9"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851" w:type="dxa"/>
          </w:tcPr>
          <w:p w14:paraId="49F24AF8" w14:textId="77777777" w:rsidR="00284CB9" w:rsidRPr="007819E9" w:rsidRDefault="00284CB9" w:rsidP="00250956">
            <w:pPr>
              <w:pStyle w:val="TableParagraph"/>
              <w:spacing w:before="0"/>
            </w:pPr>
            <w:r w:rsidRPr="007819E9">
              <w:t>Сәйкес</w:t>
            </w:r>
          </w:p>
        </w:tc>
        <w:tc>
          <w:tcPr>
            <w:tcW w:w="850" w:type="dxa"/>
          </w:tcPr>
          <w:p w14:paraId="6F32F883" w14:textId="77777777" w:rsidR="00284CB9" w:rsidRPr="007819E9" w:rsidRDefault="00284CB9" w:rsidP="00250956">
            <w:pPr>
              <w:pStyle w:val="TableParagraph"/>
              <w:spacing w:before="0"/>
            </w:pPr>
            <w:r w:rsidRPr="007819E9">
              <w:t>Сәйкес</w:t>
            </w:r>
          </w:p>
        </w:tc>
        <w:tc>
          <w:tcPr>
            <w:tcW w:w="851" w:type="dxa"/>
          </w:tcPr>
          <w:p w14:paraId="1174B36D" w14:textId="77777777" w:rsidR="00284CB9" w:rsidRPr="007819E9" w:rsidRDefault="00284CB9" w:rsidP="00250956">
            <w:pPr>
              <w:pStyle w:val="TableParagraph"/>
              <w:spacing w:before="0"/>
            </w:pPr>
            <w:r w:rsidRPr="007819E9">
              <w:t>Сәйкес</w:t>
            </w:r>
          </w:p>
        </w:tc>
        <w:tc>
          <w:tcPr>
            <w:tcW w:w="850" w:type="dxa"/>
          </w:tcPr>
          <w:p w14:paraId="45141D8F" w14:textId="77777777" w:rsidR="00284CB9" w:rsidRPr="007819E9" w:rsidRDefault="00284CB9" w:rsidP="00250956">
            <w:pPr>
              <w:pStyle w:val="TableParagraph"/>
              <w:spacing w:before="0"/>
            </w:pPr>
            <w:r w:rsidRPr="007819E9">
              <w:t>Сәйкес</w:t>
            </w:r>
          </w:p>
        </w:tc>
        <w:tc>
          <w:tcPr>
            <w:tcW w:w="851" w:type="dxa"/>
          </w:tcPr>
          <w:p w14:paraId="2FBEE34C" w14:textId="77777777" w:rsidR="00284CB9" w:rsidRPr="007819E9" w:rsidRDefault="00284CB9" w:rsidP="00250956">
            <w:pPr>
              <w:pStyle w:val="TableParagraph"/>
              <w:spacing w:before="0"/>
            </w:pPr>
            <w:r w:rsidRPr="007819E9">
              <w:t>Сәйкес</w:t>
            </w:r>
          </w:p>
        </w:tc>
        <w:tc>
          <w:tcPr>
            <w:tcW w:w="850" w:type="dxa"/>
          </w:tcPr>
          <w:p w14:paraId="4922A71C" w14:textId="77777777" w:rsidR="00284CB9" w:rsidRPr="007819E9" w:rsidRDefault="00284CB9" w:rsidP="00250956">
            <w:pPr>
              <w:pStyle w:val="TableParagraph"/>
              <w:spacing w:before="0"/>
            </w:pPr>
            <w:r w:rsidRPr="007819E9">
              <w:t>Сәйкес</w:t>
            </w:r>
          </w:p>
        </w:tc>
        <w:tc>
          <w:tcPr>
            <w:tcW w:w="851" w:type="dxa"/>
          </w:tcPr>
          <w:p w14:paraId="5171C878" w14:textId="77777777" w:rsidR="00284CB9" w:rsidRPr="007819E9" w:rsidRDefault="00284CB9" w:rsidP="00250956">
            <w:pPr>
              <w:pStyle w:val="TableParagraph"/>
              <w:spacing w:before="0"/>
            </w:pPr>
            <w:r w:rsidRPr="007819E9">
              <w:t>Сәйкес</w:t>
            </w:r>
          </w:p>
        </w:tc>
      </w:tr>
      <w:tr w:rsidR="00284CB9" w:rsidRPr="007819E9" w14:paraId="4D3F207B" w14:textId="77777777" w:rsidTr="00250956">
        <w:trPr>
          <w:trHeight w:val="561"/>
        </w:trPr>
        <w:tc>
          <w:tcPr>
            <w:tcW w:w="2429" w:type="dxa"/>
          </w:tcPr>
          <w:p w14:paraId="348DD5C1" w14:textId="77777777" w:rsidR="00284CB9" w:rsidRPr="007819E9" w:rsidRDefault="00284CB9" w:rsidP="00250956">
            <w:pPr>
              <w:pStyle w:val="TableParagraph"/>
              <w:spacing w:before="0"/>
              <w:ind w:left="142" w:right="5"/>
            </w:pPr>
            <w:r w:rsidRPr="007819E9">
              <w:t>Кептіргендегі</w:t>
            </w:r>
            <w:r w:rsidRPr="007819E9">
              <w:rPr>
                <w:spacing w:val="1"/>
              </w:rPr>
              <w:t xml:space="preserve"> </w:t>
            </w:r>
            <w:r w:rsidRPr="007819E9">
              <w:t>масса</w:t>
            </w:r>
            <w:r w:rsidRPr="007819E9">
              <w:rPr>
                <w:spacing w:val="7"/>
              </w:rPr>
              <w:t xml:space="preserve"> </w:t>
            </w:r>
            <w:r w:rsidRPr="007819E9">
              <w:t>шығыны</w:t>
            </w:r>
          </w:p>
        </w:tc>
        <w:tc>
          <w:tcPr>
            <w:tcW w:w="1276" w:type="dxa"/>
            <w:vMerge/>
          </w:tcPr>
          <w:p w14:paraId="404E25E7" w14:textId="77777777" w:rsidR="00284CB9" w:rsidRPr="007819E9" w:rsidRDefault="00284CB9" w:rsidP="00250956">
            <w:pPr>
              <w:pStyle w:val="TableParagraph"/>
              <w:spacing w:before="0"/>
              <w:ind w:left="142"/>
            </w:pPr>
          </w:p>
        </w:tc>
        <w:tc>
          <w:tcPr>
            <w:tcW w:w="1275" w:type="dxa"/>
          </w:tcPr>
          <w:p w14:paraId="1110F220" w14:textId="77777777" w:rsidR="00284CB9" w:rsidRPr="007819E9" w:rsidRDefault="00284CB9" w:rsidP="00250956">
            <w:pPr>
              <w:pStyle w:val="TableParagraph"/>
              <w:spacing w:before="0"/>
              <w:ind w:right="97"/>
              <w:rPr>
                <w:lang w:val="kk-KZ"/>
              </w:rPr>
            </w:pPr>
            <w:r w:rsidRPr="007819E9">
              <w:rPr>
                <w:lang w:val="kk-KZ"/>
              </w:rPr>
              <w:t xml:space="preserve">ҚР МФ 1т., </w:t>
            </w:r>
            <w:r w:rsidRPr="007819E9">
              <w:rPr>
                <w:i/>
                <w:lang w:val="kk-KZ"/>
              </w:rPr>
              <w:t>2.8.17</w:t>
            </w:r>
          </w:p>
        </w:tc>
        <w:tc>
          <w:tcPr>
            <w:tcW w:w="3544" w:type="dxa"/>
          </w:tcPr>
          <w:p w14:paraId="52257BFB" w14:textId="77777777" w:rsidR="00284CB9" w:rsidRPr="007819E9" w:rsidRDefault="00284CB9" w:rsidP="00250956">
            <w:pPr>
              <w:pStyle w:val="TableParagraph"/>
              <w:spacing w:before="0"/>
              <w:ind w:right="97"/>
            </w:pPr>
            <w:r w:rsidRPr="007819E9">
              <w:t>5%</w:t>
            </w:r>
            <w:r w:rsidRPr="007819E9">
              <w:rPr>
                <w:spacing w:val="7"/>
                <w:lang w:val="kk-KZ"/>
              </w:rPr>
              <w:t xml:space="preserve">-дан </w:t>
            </w:r>
            <w:r w:rsidRPr="007819E9">
              <w:t>артық</w:t>
            </w:r>
            <w:r w:rsidRPr="007819E9">
              <w:rPr>
                <w:spacing w:val="2"/>
              </w:rPr>
              <w:t xml:space="preserve"> </w:t>
            </w:r>
            <w:r w:rsidRPr="007819E9">
              <w:t>емес</w:t>
            </w:r>
          </w:p>
        </w:tc>
        <w:tc>
          <w:tcPr>
            <w:tcW w:w="851" w:type="dxa"/>
            <w:shd w:val="clear" w:color="auto" w:fill="auto"/>
          </w:tcPr>
          <w:p w14:paraId="03123B88" w14:textId="77777777" w:rsidR="00284CB9" w:rsidRPr="007819E9" w:rsidRDefault="00284CB9" w:rsidP="00250956">
            <w:pPr>
              <w:pStyle w:val="TableParagraph"/>
              <w:spacing w:before="0"/>
              <w:rPr>
                <w:lang w:val="kk-KZ"/>
              </w:rPr>
            </w:pPr>
            <w:r w:rsidRPr="007819E9">
              <w:rPr>
                <w:lang w:val="kk-KZ"/>
              </w:rPr>
              <w:t>4,42</w:t>
            </w:r>
            <w:r w:rsidRPr="007819E9">
              <w:t>%</w:t>
            </w:r>
          </w:p>
        </w:tc>
        <w:tc>
          <w:tcPr>
            <w:tcW w:w="850" w:type="dxa"/>
            <w:shd w:val="clear" w:color="auto" w:fill="auto"/>
          </w:tcPr>
          <w:p w14:paraId="6D8280BC" w14:textId="77777777" w:rsidR="00284CB9" w:rsidRPr="007819E9" w:rsidRDefault="00284CB9" w:rsidP="00250956">
            <w:pPr>
              <w:pStyle w:val="TableParagraph"/>
              <w:spacing w:before="0"/>
            </w:pPr>
            <w:r w:rsidRPr="007819E9">
              <w:rPr>
                <w:lang w:val="kk-KZ"/>
              </w:rPr>
              <w:t>4,47</w:t>
            </w:r>
            <w:r w:rsidRPr="007819E9">
              <w:t>%</w:t>
            </w:r>
          </w:p>
        </w:tc>
        <w:tc>
          <w:tcPr>
            <w:tcW w:w="851" w:type="dxa"/>
            <w:shd w:val="clear" w:color="auto" w:fill="auto"/>
          </w:tcPr>
          <w:p w14:paraId="42918C35" w14:textId="77777777" w:rsidR="00284CB9" w:rsidRPr="007819E9" w:rsidRDefault="00284CB9" w:rsidP="00250956">
            <w:pPr>
              <w:pStyle w:val="TableParagraph"/>
              <w:spacing w:before="0"/>
            </w:pPr>
            <w:r w:rsidRPr="007819E9">
              <w:rPr>
                <w:lang w:val="kk-KZ"/>
              </w:rPr>
              <w:t>4,50</w:t>
            </w:r>
            <w:r w:rsidRPr="007819E9">
              <w:t>%</w:t>
            </w:r>
          </w:p>
        </w:tc>
        <w:tc>
          <w:tcPr>
            <w:tcW w:w="850" w:type="dxa"/>
            <w:shd w:val="clear" w:color="auto" w:fill="auto"/>
          </w:tcPr>
          <w:p w14:paraId="64BCAAFD" w14:textId="77777777" w:rsidR="00284CB9" w:rsidRPr="007819E9" w:rsidRDefault="00284CB9" w:rsidP="00250956">
            <w:pPr>
              <w:pStyle w:val="TableParagraph"/>
              <w:spacing w:before="0"/>
            </w:pPr>
            <w:r w:rsidRPr="007819E9">
              <w:rPr>
                <w:lang w:val="kk-KZ"/>
              </w:rPr>
              <w:t>4,49</w:t>
            </w:r>
            <w:r w:rsidRPr="007819E9">
              <w:t>%</w:t>
            </w:r>
          </w:p>
        </w:tc>
        <w:tc>
          <w:tcPr>
            <w:tcW w:w="851" w:type="dxa"/>
            <w:shd w:val="clear" w:color="auto" w:fill="auto"/>
          </w:tcPr>
          <w:p w14:paraId="34F88EAB" w14:textId="77777777" w:rsidR="00284CB9" w:rsidRPr="007819E9" w:rsidRDefault="00284CB9" w:rsidP="00250956">
            <w:pPr>
              <w:pStyle w:val="TableParagraph"/>
              <w:spacing w:before="0"/>
            </w:pPr>
            <w:r w:rsidRPr="007819E9">
              <w:rPr>
                <w:lang w:val="kk-KZ"/>
              </w:rPr>
              <w:t>4,61</w:t>
            </w:r>
            <w:r w:rsidRPr="007819E9">
              <w:t>%</w:t>
            </w:r>
          </w:p>
        </w:tc>
        <w:tc>
          <w:tcPr>
            <w:tcW w:w="850" w:type="dxa"/>
            <w:tcBorders>
              <w:top w:val="nil"/>
            </w:tcBorders>
            <w:shd w:val="clear" w:color="auto" w:fill="auto"/>
          </w:tcPr>
          <w:p w14:paraId="3E85F908"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lang w:val="kk-KZ"/>
              </w:rPr>
              <w:t>4,66</w:t>
            </w:r>
            <w:r w:rsidRPr="007819E9">
              <w:rPr>
                <w:rFonts w:ascii="Times New Roman" w:hAnsi="Times New Roman"/>
              </w:rPr>
              <w:t>%</w:t>
            </w:r>
          </w:p>
        </w:tc>
        <w:tc>
          <w:tcPr>
            <w:tcW w:w="851" w:type="dxa"/>
            <w:tcBorders>
              <w:top w:val="nil"/>
            </w:tcBorders>
            <w:shd w:val="clear" w:color="auto" w:fill="auto"/>
          </w:tcPr>
          <w:p w14:paraId="34AF899D"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lang w:val="kk-KZ"/>
              </w:rPr>
              <w:t>4,71</w:t>
            </w:r>
            <w:r w:rsidRPr="007819E9">
              <w:rPr>
                <w:rFonts w:ascii="Times New Roman" w:hAnsi="Times New Roman"/>
              </w:rPr>
              <w:t>%</w:t>
            </w:r>
          </w:p>
        </w:tc>
      </w:tr>
      <w:tr w:rsidR="00284CB9" w:rsidRPr="007819E9" w14:paraId="570CA48A" w14:textId="77777777" w:rsidTr="003B679F">
        <w:trPr>
          <w:trHeight w:val="85"/>
        </w:trPr>
        <w:tc>
          <w:tcPr>
            <w:tcW w:w="2429" w:type="dxa"/>
          </w:tcPr>
          <w:p w14:paraId="09CDDD5D" w14:textId="77777777" w:rsidR="00284CB9" w:rsidRPr="007819E9" w:rsidRDefault="00284CB9" w:rsidP="00250956">
            <w:pPr>
              <w:pStyle w:val="TableParagraph"/>
              <w:spacing w:before="0"/>
              <w:ind w:left="142" w:right="5"/>
            </w:pPr>
            <w:r w:rsidRPr="007819E9">
              <w:t>Ауыр</w:t>
            </w:r>
            <w:r w:rsidRPr="007819E9">
              <w:rPr>
                <w:spacing w:val="6"/>
              </w:rPr>
              <w:t xml:space="preserve"> </w:t>
            </w:r>
            <w:r w:rsidRPr="007819E9">
              <w:t>металдар</w:t>
            </w:r>
          </w:p>
        </w:tc>
        <w:tc>
          <w:tcPr>
            <w:tcW w:w="1276" w:type="dxa"/>
            <w:vMerge/>
          </w:tcPr>
          <w:p w14:paraId="39B1E19F" w14:textId="77777777" w:rsidR="00284CB9" w:rsidRPr="007819E9" w:rsidRDefault="00284CB9" w:rsidP="00250956">
            <w:pPr>
              <w:pStyle w:val="TableParagraph"/>
              <w:spacing w:before="0"/>
              <w:ind w:left="142"/>
            </w:pPr>
          </w:p>
        </w:tc>
        <w:tc>
          <w:tcPr>
            <w:tcW w:w="1275" w:type="dxa"/>
          </w:tcPr>
          <w:p w14:paraId="78296A5F" w14:textId="77777777" w:rsidR="00284CB9" w:rsidRPr="007819E9" w:rsidRDefault="00284CB9" w:rsidP="00250956">
            <w:pPr>
              <w:pStyle w:val="TableParagraph"/>
              <w:spacing w:before="0"/>
              <w:ind w:right="97"/>
              <w:rPr>
                <w:lang w:val="ru-RU"/>
              </w:rPr>
            </w:pPr>
            <w:r w:rsidRPr="007819E9">
              <w:rPr>
                <w:lang w:val="kk-KZ"/>
              </w:rPr>
              <w:t xml:space="preserve">ҚР МФ 1т., </w:t>
            </w:r>
            <w:r w:rsidRPr="007819E9">
              <w:rPr>
                <w:i/>
                <w:lang w:val="kk-KZ"/>
              </w:rPr>
              <w:t>2.4 А</w:t>
            </w:r>
            <w:r w:rsidRPr="007819E9">
              <w:rPr>
                <w:lang w:val="kk-KZ"/>
              </w:rPr>
              <w:t xml:space="preserve"> </w:t>
            </w:r>
            <w:r w:rsidRPr="007819E9">
              <w:rPr>
                <w:i/>
                <w:lang w:val="kk-KZ"/>
              </w:rPr>
              <w:t>әдісі</w:t>
            </w:r>
          </w:p>
        </w:tc>
        <w:tc>
          <w:tcPr>
            <w:tcW w:w="3544" w:type="dxa"/>
          </w:tcPr>
          <w:p w14:paraId="67E2C801" w14:textId="77777777" w:rsidR="00284CB9" w:rsidRPr="007819E9" w:rsidRDefault="00284CB9" w:rsidP="00250956">
            <w:pPr>
              <w:pStyle w:val="TableParagraph"/>
              <w:spacing w:before="0"/>
              <w:ind w:right="97"/>
            </w:pPr>
            <w:r w:rsidRPr="007819E9">
              <w:t>0,01%</w:t>
            </w:r>
            <w:r w:rsidRPr="007819E9">
              <w:rPr>
                <w:lang w:val="kk-KZ"/>
              </w:rPr>
              <w:t>-дан</w:t>
            </w:r>
            <w:r w:rsidRPr="007819E9">
              <w:rPr>
                <w:spacing w:val="8"/>
              </w:rPr>
              <w:t xml:space="preserve"> </w:t>
            </w:r>
            <w:r w:rsidRPr="007819E9">
              <w:t>артық</w:t>
            </w:r>
            <w:r w:rsidRPr="007819E9">
              <w:rPr>
                <w:spacing w:val="3"/>
              </w:rPr>
              <w:t xml:space="preserve"> </w:t>
            </w:r>
            <w:r w:rsidRPr="007819E9">
              <w:t>емес</w:t>
            </w:r>
          </w:p>
        </w:tc>
        <w:tc>
          <w:tcPr>
            <w:tcW w:w="851" w:type="dxa"/>
            <w:shd w:val="clear" w:color="auto" w:fill="auto"/>
          </w:tcPr>
          <w:p w14:paraId="021FB432"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4</w:t>
            </w:r>
            <w:r w:rsidRPr="007819E9">
              <w:rPr>
                <w:kern w:val="24"/>
                <w:sz w:val="22"/>
                <w:szCs w:val="22"/>
              </w:rPr>
              <w:t>%</w:t>
            </w:r>
          </w:p>
        </w:tc>
        <w:tc>
          <w:tcPr>
            <w:tcW w:w="850" w:type="dxa"/>
            <w:shd w:val="clear" w:color="auto" w:fill="auto"/>
          </w:tcPr>
          <w:p w14:paraId="15508FE0"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6</w:t>
            </w:r>
            <w:r w:rsidRPr="007819E9">
              <w:rPr>
                <w:kern w:val="24"/>
                <w:sz w:val="22"/>
                <w:szCs w:val="22"/>
              </w:rPr>
              <w:t>%</w:t>
            </w:r>
          </w:p>
        </w:tc>
        <w:tc>
          <w:tcPr>
            <w:tcW w:w="851" w:type="dxa"/>
            <w:shd w:val="clear" w:color="auto" w:fill="auto"/>
          </w:tcPr>
          <w:p w14:paraId="4EAC3036"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5</w:t>
            </w:r>
            <w:r w:rsidRPr="007819E9">
              <w:rPr>
                <w:kern w:val="24"/>
                <w:sz w:val="22"/>
                <w:szCs w:val="22"/>
              </w:rPr>
              <w:t>%</w:t>
            </w:r>
          </w:p>
          <w:p w14:paraId="3EC25C10" w14:textId="77777777" w:rsidR="00284CB9" w:rsidRPr="007819E9" w:rsidRDefault="00284CB9" w:rsidP="00250956">
            <w:pPr>
              <w:pStyle w:val="TableParagraph"/>
              <w:spacing w:before="0"/>
            </w:pPr>
          </w:p>
        </w:tc>
        <w:tc>
          <w:tcPr>
            <w:tcW w:w="850" w:type="dxa"/>
            <w:shd w:val="clear" w:color="auto" w:fill="auto"/>
          </w:tcPr>
          <w:p w14:paraId="4152A07D"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4</w:t>
            </w:r>
            <w:r w:rsidRPr="007819E9">
              <w:rPr>
                <w:kern w:val="24"/>
                <w:sz w:val="22"/>
                <w:szCs w:val="22"/>
              </w:rPr>
              <w:t>%</w:t>
            </w:r>
          </w:p>
          <w:p w14:paraId="19E3AA9D" w14:textId="77777777" w:rsidR="00284CB9" w:rsidRPr="007819E9" w:rsidRDefault="00284CB9" w:rsidP="00250956">
            <w:pPr>
              <w:pStyle w:val="TableParagraph"/>
              <w:spacing w:before="0"/>
            </w:pPr>
          </w:p>
        </w:tc>
        <w:tc>
          <w:tcPr>
            <w:tcW w:w="851" w:type="dxa"/>
            <w:shd w:val="clear" w:color="auto" w:fill="auto"/>
          </w:tcPr>
          <w:p w14:paraId="4E14FC49"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5</w:t>
            </w:r>
            <w:r w:rsidRPr="007819E9">
              <w:rPr>
                <w:kern w:val="24"/>
                <w:sz w:val="22"/>
                <w:szCs w:val="22"/>
              </w:rPr>
              <w:t>%</w:t>
            </w:r>
          </w:p>
          <w:p w14:paraId="161F5FA7" w14:textId="77777777" w:rsidR="00284CB9" w:rsidRPr="007819E9" w:rsidRDefault="00284CB9" w:rsidP="00250956">
            <w:pPr>
              <w:pStyle w:val="TableParagraph"/>
              <w:spacing w:before="0"/>
            </w:pPr>
          </w:p>
        </w:tc>
        <w:tc>
          <w:tcPr>
            <w:tcW w:w="850" w:type="dxa"/>
            <w:tcBorders>
              <w:top w:val="nil"/>
            </w:tcBorders>
            <w:shd w:val="clear" w:color="auto" w:fill="auto"/>
          </w:tcPr>
          <w:p w14:paraId="4CA5490F"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6</w:t>
            </w:r>
            <w:r w:rsidRPr="007819E9">
              <w:rPr>
                <w:kern w:val="24"/>
                <w:sz w:val="22"/>
                <w:szCs w:val="22"/>
              </w:rPr>
              <w:t>%</w:t>
            </w:r>
          </w:p>
        </w:tc>
        <w:tc>
          <w:tcPr>
            <w:tcW w:w="851" w:type="dxa"/>
            <w:tcBorders>
              <w:top w:val="nil"/>
            </w:tcBorders>
            <w:shd w:val="clear" w:color="auto" w:fill="auto"/>
          </w:tcPr>
          <w:p w14:paraId="7BF0918C"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7</w:t>
            </w:r>
            <w:r w:rsidRPr="007819E9">
              <w:rPr>
                <w:kern w:val="24"/>
                <w:sz w:val="22"/>
                <w:szCs w:val="22"/>
              </w:rPr>
              <w:t>%</w:t>
            </w:r>
          </w:p>
        </w:tc>
      </w:tr>
      <w:tr w:rsidR="00284CB9" w:rsidRPr="007819E9" w14:paraId="03E72959" w14:textId="77777777" w:rsidTr="00250956">
        <w:trPr>
          <w:trHeight w:val="85"/>
        </w:trPr>
        <w:tc>
          <w:tcPr>
            <w:tcW w:w="2429" w:type="dxa"/>
          </w:tcPr>
          <w:p w14:paraId="1B112591" w14:textId="77777777" w:rsidR="00284CB9" w:rsidRPr="007819E9" w:rsidRDefault="00284CB9" w:rsidP="00250956">
            <w:pPr>
              <w:pStyle w:val="TableParagraph"/>
              <w:spacing w:before="0"/>
              <w:ind w:left="142" w:right="5"/>
            </w:pPr>
            <w:r w:rsidRPr="007819E9">
              <w:t>Микробиологиялық</w:t>
            </w:r>
            <w:r w:rsidRPr="007819E9">
              <w:rPr>
                <w:spacing w:val="5"/>
              </w:rPr>
              <w:t xml:space="preserve"> </w:t>
            </w:r>
            <w:r w:rsidRPr="007819E9">
              <w:t>тазалығы</w:t>
            </w:r>
          </w:p>
        </w:tc>
        <w:tc>
          <w:tcPr>
            <w:tcW w:w="1276" w:type="dxa"/>
            <w:vMerge/>
          </w:tcPr>
          <w:p w14:paraId="7BDAE092" w14:textId="77777777" w:rsidR="00284CB9" w:rsidRPr="007819E9" w:rsidRDefault="00284CB9" w:rsidP="00250956">
            <w:pPr>
              <w:pStyle w:val="TableParagraph"/>
              <w:tabs>
                <w:tab w:val="left" w:pos="2735"/>
              </w:tabs>
              <w:spacing w:before="0"/>
              <w:ind w:left="142" w:right="96"/>
              <w:jc w:val="both"/>
            </w:pPr>
          </w:p>
        </w:tc>
        <w:tc>
          <w:tcPr>
            <w:tcW w:w="1275" w:type="dxa"/>
          </w:tcPr>
          <w:p w14:paraId="16E64A63" w14:textId="77777777" w:rsidR="00284CB9" w:rsidRPr="007819E9" w:rsidRDefault="00284CB9" w:rsidP="00250956">
            <w:pPr>
              <w:pStyle w:val="TableParagraph"/>
              <w:tabs>
                <w:tab w:val="left" w:pos="2735"/>
              </w:tabs>
              <w:spacing w:before="0"/>
              <w:ind w:right="97"/>
              <w:jc w:val="both"/>
              <w:rPr>
                <w:lang w:val="kk-KZ"/>
              </w:rPr>
            </w:pPr>
            <w:r w:rsidRPr="007819E9">
              <w:rPr>
                <w:lang w:val="kk-KZ"/>
              </w:rPr>
              <w:t xml:space="preserve">ҚР МФ 1т., </w:t>
            </w:r>
            <w:r w:rsidRPr="007819E9">
              <w:rPr>
                <w:i/>
                <w:lang w:val="kk-KZ"/>
              </w:rPr>
              <w:t>5.1.4</w:t>
            </w:r>
          </w:p>
          <w:p w14:paraId="1BC0697F" w14:textId="77777777" w:rsidR="00284CB9" w:rsidRPr="007819E9" w:rsidRDefault="00284CB9" w:rsidP="00250956">
            <w:pPr>
              <w:pStyle w:val="TableParagraph"/>
              <w:tabs>
                <w:tab w:val="left" w:pos="2735"/>
              </w:tabs>
              <w:spacing w:before="0"/>
              <w:ind w:right="97"/>
              <w:jc w:val="both"/>
              <w:rPr>
                <w:lang w:val="kk-KZ"/>
              </w:rPr>
            </w:pPr>
            <w:r w:rsidRPr="007819E9">
              <w:rPr>
                <w:lang w:val="kk-KZ"/>
              </w:rPr>
              <w:t xml:space="preserve">ҚР МФ 1т., </w:t>
            </w:r>
            <w:r w:rsidRPr="007819E9">
              <w:rPr>
                <w:i/>
                <w:lang w:val="kk-KZ"/>
              </w:rPr>
              <w:t>2.6.12</w:t>
            </w:r>
            <w:r w:rsidRPr="007819E9">
              <w:rPr>
                <w:lang w:val="kk-KZ"/>
              </w:rPr>
              <w:t xml:space="preserve"> ҚР МФ 1т., </w:t>
            </w:r>
            <w:r w:rsidRPr="007819E9">
              <w:rPr>
                <w:i/>
                <w:lang w:val="kk-KZ"/>
              </w:rPr>
              <w:t>2.6.13</w:t>
            </w:r>
          </w:p>
          <w:p w14:paraId="3F9BE316" w14:textId="77777777" w:rsidR="00284CB9" w:rsidRPr="007819E9" w:rsidRDefault="00284CB9" w:rsidP="00250956">
            <w:pPr>
              <w:pStyle w:val="TableParagraph"/>
              <w:tabs>
                <w:tab w:val="left" w:pos="2735"/>
              </w:tabs>
              <w:spacing w:before="0"/>
              <w:ind w:right="97"/>
              <w:jc w:val="both"/>
              <w:rPr>
                <w:lang w:val="kk-KZ"/>
              </w:rPr>
            </w:pPr>
          </w:p>
        </w:tc>
        <w:tc>
          <w:tcPr>
            <w:tcW w:w="3544" w:type="dxa"/>
          </w:tcPr>
          <w:p w14:paraId="5A639470"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Тіршілікке қабілетті аэробты микроағзалардың жалпы саны г  немесе мл-де 10</w:t>
            </w:r>
            <w:r w:rsidRPr="007819E9">
              <w:rPr>
                <w:rFonts w:ascii="Times New Roman" w:hAnsi="Times New Roman"/>
                <w:vertAlign w:val="superscript"/>
                <w:lang w:val="kk-KZ"/>
              </w:rPr>
              <w:t>4</w:t>
            </w:r>
            <w:r w:rsidRPr="007819E9">
              <w:rPr>
                <w:rFonts w:ascii="Times New Roman" w:hAnsi="Times New Roman"/>
                <w:lang w:val="kk-KZ"/>
              </w:rPr>
              <w:t>-нен артық емес бактериялар.  10</w:t>
            </w:r>
            <w:r w:rsidRPr="007819E9">
              <w:rPr>
                <w:rFonts w:ascii="Times New Roman" w:hAnsi="Times New Roman"/>
                <w:vertAlign w:val="superscript"/>
                <w:lang w:val="kk-KZ"/>
              </w:rPr>
              <w:t>2</w:t>
            </w:r>
            <w:r w:rsidRPr="007819E9">
              <w:rPr>
                <w:rFonts w:ascii="Times New Roman" w:hAnsi="Times New Roman"/>
                <w:lang w:val="kk-KZ"/>
              </w:rPr>
              <w:t>-нен артық емес саңырауқұлақтар.</w:t>
            </w:r>
          </w:p>
          <w:p w14:paraId="39427789"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1 г-да энтеробактериялар және кейбір басқа грамтеріс бактериялар 10</w:t>
            </w:r>
            <w:r w:rsidRPr="007819E9">
              <w:rPr>
                <w:rFonts w:ascii="Times New Roman" w:hAnsi="Times New Roman"/>
                <w:vertAlign w:val="superscript"/>
                <w:lang w:val="kk-KZ"/>
              </w:rPr>
              <w:t>2</w:t>
            </w:r>
            <w:r w:rsidRPr="007819E9">
              <w:rPr>
                <w:rFonts w:ascii="Times New Roman" w:hAnsi="Times New Roman"/>
                <w:lang w:val="kk-KZ"/>
              </w:rPr>
              <w:t>-нен артық емес.</w:t>
            </w:r>
          </w:p>
          <w:p w14:paraId="45F09D5C"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i/>
                <w:lang w:val="kk-KZ"/>
              </w:rPr>
              <w:t>Salmonella</w:t>
            </w:r>
            <w:r w:rsidRPr="007819E9">
              <w:rPr>
                <w:rFonts w:ascii="Times New Roman" w:hAnsi="Times New Roman"/>
                <w:lang w:val="kk-KZ"/>
              </w:rPr>
              <w:t xml:space="preserve"> болмауы (10 г немесе 10 мл-де)</w:t>
            </w:r>
          </w:p>
          <w:p w14:paraId="3AD19D0D" w14:textId="77777777" w:rsidR="00284CB9" w:rsidRPr="007819E9" w:rsidRDefault="00284CB9" w:rsidP="00250956">
            <w:pPr>
              <w:spacing w:after="0" w:line="240" w:lineRule="auto"/>
              <w:jc w:val="both"/>
              <w:rPr>
                <w:lang w:val="kk-KZ"/>
              </w:rPr>
            </w:pPr>
            <w:r w:rsidRPr="007819E9">
              <w:rPr>
                <w:rFonts w:ascii="Times New Roman" w:hAnsi="Times New Roman"/>
                <w:i/>
                <w:iCs/>
                <w:lang w:val="kk-KZ"/>
              </w:rPr>
              <w:t>E.coli</w:t>
            </w:r>
            <w:r w:rsidRPr="007819E9">
              <w:rPr>
                <w:rFonts w:ascii="Times New Roman" w:hAnsi="Times New Roman"/>
                <w:lang w:val="kk-KZ"/>
              </w:rPr>
              <w:t xml:space="preserve">, </w:t>
            </w:r>
            <w:r w:rsidRPr="007819E9">
              <w:rPr>
                <w:rFonts w:ascii="Times New Roman" w:hAnsi="Times New Roman"/>
                <w:i/>
                <w:lang w:val="kk-KZ"/>
              </w:rPr>
              <w:t>Staphylococcus aureus</w:t>
            </w:r>
            <w:r w:rsidRPr="007819E9">
              <w:rPr>
                <w:rFonts w:ascii="Times New Roman" w:hAnsi="Times New Roman"/>
                <w:lang w:val="kk-KZ"/>
              </w:rPr>
              <w:t xml:space="preserve"> болмауы (1 г немесе 1 мл-де)</w:t>
            </w:r>
          </w:p>
        </w:tc>
        <w:tc>
          <w:tcPr>
            <w:tcW w:w="851" w:type="dxa"/>
          </w:tcPr>
          <w:p w14:paraId="1682D245" w14:textId="77777777" w:rsidR="00284CB9" w:rsidRPr="007819E9" w:rsidRDefault="00284CB9" w:rsidP="00250956">
            <w:pPr>
              <w:pStyle w:val="TableParagraph"/>
              <w:spacing w:before="0"/>
            </w:pPr>
            <w:r w:rsidRPr="007819E9">
              <w:t>Сәйкес</w:t>
            </w:r>
          </w:p>
        </w:tc>
        <w:tc>
          <w:tcPr>
            <w:tcW w:w="850" w:type="dxa"/>
          </w:tcPr>
          <w:p w14:paraId="33C94CAD" w14:textId="77777777" w:rsidR="00284CB9" w:rsidRPr="007819E9" w:rsidRDefault="00284CB9" w:rsidP="00250956">
            <w:pPr>
              <w:pStyle w:val="TableParagraph"/>
              <w:spacing w:before="0"/>
            </w:pPr>
          </w:p>
        </w:tc>
        <w:tc>
          <w:tcPr>
            <w:tcW w:w="851" w:type="dxa"/>
          </w:tcPr>
          <w:p w14:paraId="4C8F57BF" w14:textId="77777777" w:rsidR="00284CB9" w:rsidRPr="007819E9" w:rsidRDefault="00284CB9" w:rsidP="00250956">
            <w:pPr>
              <w:pStyle w:val="TableParagraph"/>
              <w:spacing w:before="0"/>
            </w:pPr>
          </w:p>
        </w:tc>
        <w:tc>
          <w:tcPr>
            <w:tcW w:w="850" w:type="dxa"/>
          </w:tcPr>
          <w:p w14:paraId="32261E7E" w14:textId="77777777" w:rsidR="00284CB9" w:rsidRPr="007819E9" w:rsidRDefault="00284CB9" w:rsidP="00250956">
            <w:pPr>
              <w:pStyle w:val="TableParagraph"/>
              <w:spacing w:before="0"/>
            </w:pPr>
            <w:r w:rsidRPr="007819E9">
              <w:t>Сәйкес</w:t>
            </w:r>
          </w:p>
        </w:tc>
        <w:tc>
          <w:tcPr>
            <w:tcW w:w="851" w:type="dxa"/>
          </w:tcPr>
          <w:p w14:paraId="7B6C9505" w14:textId="77777777" w:rsidR="00284CB9" w:rsidRPr="007819E9" w:rsidRDefault="00284CB9" w:rsidP="00250956">
            <w:pPr>
              <w:pStyle w:val="TableParagraph"/>
              <w:spacing w:before="0"/>
            </w:pPr>
          </w:p>
        </w:tc>
        <w:tc>
          <w:tcPr>
            <w:tcW w:w="850" w:type="dxa"/>
            <w:tcBorders>
              <w:top w:val="nil"/>
            </w:tcBorders>
          </w:tcPr>
          <w:p w14:paraId="0F9DEB70"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rPr>
              <w:t>Сәйкес</w:t>
            </w:r>
          </w:p>
        </w:tc>
        <w:tc>
          <w:tcPr>
            <w:tcW w:w="851" w:type="dxa"/>
            <w:tcBorders>
              <w:top w:val="nil"/>
            </w:tcBorders>
          </w:tcPr>
          <w:p w14:paraId="385DDCAA"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rPr>
              <w:t>Сәйкес</w:t>
            </w:r>
          </w:p>
        </w:tc>
      </w:tr>
      <w:tr w:rsidR="00284CB9" w:rsidRPr="007819E9" w14:paraId="0C0FDC49" w14:textId="77777777" w:rsidTr="00250956">
        <w:trPr>
          <w:trHeight w:val="512"/>
        </w:trPr>
        <w:tc>
          <w:tcPr>
            <w:tcW w:w="2429" w:type="dxa"/>
          </w:tcPr>
          <w:p w14:paraId="5629E8AA" w14:textId="77777777" w:rsidR="00284CB9" w:rsidRPr="007819E9" w:rsidRDefault="00284CB9" w:rsidP="00250956">
            <w:pPr>
              <w:pStyle w:val="TableParagraph"/>
              <w:spacing w:before="0"/>
              <w:ind w:left="142" w:right="5"/>
              <w:rPr>
                <w:lang w:val="ru-RU"/>
              </w:rPr>
            </w:pPr>
            <w:bookmarkStart w:id="20" w:name="_Hlk145952391"/>
            <w:r w:rsidRPr="007819E9">
              <w:rPr>
                <w:lang w:val="ru-RU"/>
              </w:rPr>
              <w:t>Сандық</w:t>
            </w:r>
            <w:r w:rsidRPr="007819E9">
              <w:rPr>
                <w:spacing w:val="3"/>
                <w:lang w:val="ru-RU"/>
              </w:rPr>
              <w:t xml:space="preserve"> </w:t>
            </w:r>
            <w:r w:rsidRPr="007819E9">
              <w:rPr>
                <w:lang w:val="ru-RU"/>
              </w:rPr>
              <w:t>анықтау</w:t>
            </w:r>
          </w:p>
          <w:p w14:paraId="20CF977A" w14:textId="77777777" w:rsidR="00284CB9" w:rsidRPr="007819E9" w:rsidRDefault="00284CB9" w:rsidP="00250956">
            <w:pPr>
              <w:pStyle w:val="TableParagraph"/>
              <w:spacing w:before="0"/>
              <w:ind w:left="142" w:right="5"/>
              <w:rPr>
                <w:lang w:val="ru-RU"/>
              </w:rPr>
            </w:pPr>
            <w:r w:rsidRPr="007819E9">
              <w:rPr>
                <w:lang w:val="ru-RU"/>
              </w:rPr>
              <w:t xml:space="preserve">- </w:t>
            </w:r>
            <w:r w:rsidRPr="007819E9">
              <w:rPr>
                <w:lang w:val="kk-KZ"/>
              </w:rPr>
              <w:t>аскорбин қышқылы</w:t>
            </w:r>
          </w:p>
        </w:tc>
        <w:tc>
          <w:tcPr>
            <w:tcW w:w="1276" w:type="dxa"/>
            <w:vMerge/>
          </w:tcPr>
          <w:p w14:paraId="56F2F55E" w14:textId="77777777" w:rsidR="00284CB9" w:rsidRPr="007819E9" w:rsidRDefault="00284CB9" w:rsidP="00250956">
            <w:pPr>
              <w:pStyle w:val="TableParagraph"/>
              <w:spacing w:before="0"/>
              <w:ind w:left="142"/>
              <w:rPr>
                <w:lang w:val="ru-RU"/>
              </w:rPr>
            </w:pPr>
          </w:p>
        </w:tc>
        <w:tc>
          <w:tcPr>
            <w:tcW w:w="1275" w:type="dxa"/>
          </w:tcPr>
          <w:p w14:paraId="41BBED04" w14:textId="77777777" w:rsidR="00284CB9" w:rsidRPr="007819E9" w:rsidRDefault="00284CB9" w:rsidP="00250956">
            <w:pPr>
              <w:pStyle w:val="TableParagraph"/>
              <w:spacing w:before="0"/>
              <w:ind w:right="97"/>
              <w:rPr>
                <w:lang w:val="kk-KZ"/>
              </w:rPr>
            </w:pPr>
            <w:r w:rsidRPr="007819E9">
              <w:rPr>
                <w:lang w:val="kk-KZ"/>
              </w:rPr>
              <w:t>ҚР МФ 1 т., 2.2.25</w:t>
            </w:r>
          </w:p>
        </w:tc>
        <w:tc>
          <w:tcPr>
            <w:tcW w:w="3544" w:type="dxa"/>
          </w:tcPr>
          <w:p w14:paraId="6180926F" w14:textId="3600DC00" w:rsidR="00284CB9" w:rsidRPr="007819E9" w:rsidRDefault="00284CB9" w:rsidP="00250956">
            <w:pPr>
              <w:pStyle w:val="TableParagraph"/>
              <w:spacing w:before="0"/>
              <w:ind w:right="97"/>
              <w:rPr>
                <w:lang w:val="kk-KZ"/>
              </w:rPr>
            </w:pPr>
            <w:r w:rsidRPr="007819E9">
              <w:rPr>
                <w:lang w:val="kk-KZ"/>
              </w:rPr>
              <w:t>1</w:t>
            </w:r>
            <w:r w:rsidR="005F492C" w:rsidRPr="007819E9">
              <w:rPr>
                <w:lang w:val="kk-KZ"/>
              </w:rPr>
              <w:t>,</w:t>
            </w:r>
            <w:r w:rsidRPr="007819E9">
              <w:rPr>
                <w:lang w:val="kk-KZ"/>
              </w:rPr>
              <w:t>0</w:t>
            </w:r>
            <w:r w:rsidRPr="007819E9">
              <w:t>%</w:t>
            </w:r>
            <w:r w:rsidRPr="007819E9">
              <w:rPr>
                <w:lang w:val="kk-KZ"/>
              </w:rPr>
              <w:t>-дан кем емес</w:t>
            </w:r>
          </w:p>
        </w:tc>
        <w:tc>
          <w:tcPr>
            <w:tcW w:w="851" w:type="dxa"/>
          </w:tcPr>
          <w:p w14:paraId="1C7EA051" w14:textId="67DA5EBB" w:rsidR="00284CB9" w:rsidRPr="007819E9" w:rsidRDefault="00284CB9" w:rsidP="00250956">
            <w:pPr>
              <w:pStyle w:val="TableParagraph"/>
              <w:spacing w:before="0"/>
            </w:pPr>
            <w:r w:rsidRPr="007819E9">
              <w:rPr>
                <w:lang w:val="kk-KZ"/>
              </w:rPr>
              <w:t>1</w:t>
            </w:r>
            <w:r w:rsidR="005F492C" w:rsidRPr="007819E9">
              <w:rPr>
                <w:lang w:val="kk-KZ"/>
              </w:rPr>
              <w:t>,</w:t>
            </w:r>
            <w:r w:rsidRPr="007819E9">
              <w:rPr>
                <w:lang w:val="kk-KZ"/>
              </w:rPr>
              <w:t>2</w:t>
            </w:r>
            <w:r w:rsidR="0068256C" w:rsidRPr="007819E9">
              <w:rPr>
                <w:lang w:val="kk-KZ"/>
              </w:rPr>
              <w:t>3</w:t>
            </w:r>
            <w:r w:rsidRPr="007819E9">
              <w:t xml:space="preserve"> %</w:t>
            </w:r>
          </w:p>
          <w:p w14:paraId="40D8FDCC" w14:textId="77777777" w:rsidR="00284CB9" w:rsidRPr="007819E9" w:rsidRDefault="00284CB9" w:rsidP="00250956">
            <w:pPr>
              <w:pStyle w:val="TableParagraph"/>
              <w:spacing w:before="0"/>
            </w:pPr>
          </w:p>
        </w:tc>
        <w:tc>
          <w:tcPr>
            <w:tcW w:w="850" w:type="dxa"/>
          </w:tcPr>
          <w:p w14:paraId="5F8D41B1" w14:textId="73D98AD5" w:rsidR="00284CB9" w:rsidRPr="007819E9" w:rsidRDefault="005F492C" w:rsidP="0068256C">
            <w:pPr>
              <w:pStyle w:val="TableParagraph"/>
              <w:spacing w:before="0"/>
            </w:pPr>
            <w:r w:rsidRPr="007819E9">
              <w:rPr>
                <w:lang w:val="kk-KZ"/>
              </w:rPr>
              <w:t>1</w:t>
            </w:r>
            <w:r w:rsidR="0068256C" w:rsidRPr="007819E9">
              <w:rPr>
                <w:lang w:val="kk-KZ"/>
              </w:rPr>
              <w:t>,21</w:t>
            </w:r>
            <w:r w:rsidR="00284CB9" w:rsidRPr="007819E9">
              <w:t xml:space="preserve"> %</w:t>
            </w:r>
          </w:p>
        </w:tc>
        <w:tc>
          <w:tcPr>
            <w:tcW w:w="851" w:type="dxa"/>
          </w:tcPr>
          <w:p w14:paraId="491E0130" w14:textId="21E864A6" w:rsidR="00284CB9" w:rsidRPr="007819E9" w:rsidRDefault="005F492C" w:rsidP="005F492C">
            <w:pPr>
              <w:pStyle w:val="TableParagraph"/>
              <w:spacing w:before="0"/>
            </w:pPr>
            <w:r w:rsidRPr="007819E9">
              <w:rPr>
                <w:lang w:val="kk-KZ"/>
              </w:rPr>
              <w:t>1</w:t>
            </w:r>
            <w:r w:rsidR="00284CB9" w:rsidRPr="007819E9">
              <w:rPr>
                <w:lang w:val="kk-KZ"/>
              </w:rPr>
              <w:t>,2</w:t>
            </w:r>
            <w:r w:rsidR="0068256C" w:rsidRPr="007819E9">
              <w:rPr>
                <w:lang w:val="kk-KZ"/>
              </w:rPr>
              <w:t xml:space="preserve"> </w:t>
            </w:r>
            <w:r w:rsidR="00284CB9" w:rsidRPr="007819E9">
              <w:t>%</w:t>
            </w:r>
          </w:p>
        </w:tc>
        <w:tc>
          <w:tcPr>
            <w:tcW w:w="850" w:type="dxa"/>
          </w:tcPr>
          <w:p w14:paraId="1F2058C5" w14:textId="6520D74E" w:rsidR="00284CB9" w:rsidRPr="007819E9" w:rsidRDefault="00284CB9" w:rsidP="005F492C">
            <w:pPr>
              <w:pStyle w:val="TableParagraph"/>
              <w:spacing w:before="0"/>
            </w:pPr>
            <w:r w:rsidRPr="007819E9">
              <w:rPr>
                <w:lang w:val="kk-KZ"/>
              </w:rPr>
              <w:t>1</w:t>
            </w:r>
            <w:r w:rsidR="005F492C" w:rsidRPr="007819E9">
              <w:rPr>
                <w:lang w:val="kk-KZ"/>
              </w:rPr>
              <w:t>,</w:t>
            </w:r>
            <w:r w:rsidRPr="007819E9">
              <w:rPr>
                <w:lang w:val="kk-KZ"/>
              </w:rPr>
              <w:t>2</w:t>
            </w:r>
            <w:r w:rsidRPr="007819E9">
              <w:t xml:space="preserve"> %</w:t>
            </w:r>
          </w:p>
        </w:tc>
        <w:tc>
          <w:tcPr>
            <w:tcW w:w="851" w:type="dxa"/>
          </w:tcPr>
          <w:p w14:paraId="36FA383C" w14:textId="5A77839C" w:rsidR="00284CB9" w:rsidRPr="007819E9" w:rsidRDefault="00284CB9" w:rsidP="00250956">
            <w:pPr>
              <w:pStyle w:val="TableParagraph"/>
              <w:spacing w:before="0"/>
            </w:pPr>
            <w:r w:rsidRPr="007819E9">
              <w:rPr>
                <w:lang w:val="kk-KZ"/>
              </w:rPr>
              <w:t>1,17</w:t>
            </w:r>
            <w:r w:rsidRPr="007819E9">
              <w:t xml:space="preserve"> %</w:t>
            </w:r>
          </w:p>
        </w:tc>
        <w:tc>
          <w:tcPr>
            <w:tcW w:w="850" w:type="dxa"/>
            <w:tcBorders>
              <w:top w:val="nil"/>
            </w:tcBorders>
          </w:tcPr>
          <w:p w14:paraId="384C3841" w14:textId="288A03AA" w:rsidR="00284CB9" w:rsidRPr="007819E9" w:rsidRDefault="005F492C" w:rsidP="00250956">
            <w:pPr>
              <w:spacing w:after="0" w:line="240" w:lineRule="auto"/>
              <w:jc w:val="center"/>
              <w:rPr>
                <w:rFonts w:ascii="Times New Roman" w:hAnsi="Times New Roman"/>
              </w:rPr>
            </w:pPr>
            <w:r w:rsidRPr="007819E9">
              <w:rPr>
                <w:rFonts w:ascii="Times New Roman" w:hAnsi="Times New Roman"/>
                <w:lang w:val="kk-KZ"/>
              </w:rPr>
              <w:t>1</w:t>
            </w:r>
            <w:r w:rsidR="00284CB9" w:rsidRPr="007819E9">
              <w:rPr>
                <w:rFonts w:ascii="Times New Roman" w:hAnsi="Times New Roman"/>
                <w:lang w:val="kk-KZ"/>
              </w:rPr>
              <w:t xml:space="preserve">,14 </w:t>
            </w:r>
            <w:r w:rsidR="00284CB9" w:rsidRPr="007819E9">
              <w:rPr>
                <w:rFonts w:ascii="Times New Roman" w:hAnsi="Times New Roman"/>
              </w:rPr>
              <w:t>%</w:t>
            </w:r>
          </w:p>
        </w:tc>
        <w:tc>
          <w:tcPr>
            <w:tcW w:w="851" w:type="dxa"/>
            <w:tcBorders>
              <w:top w:val="nil"/>
            </w:tcBorders>
          </w:tcPr>
          <w:p w14:paraId="5F16E303" w14:textId="51BB5B63" w:rsidR="00284CB9" w:rsidRPr="007819E9" w:rsidRDefault="00284CB9" w:rsidP="005F492C">
            <w:pPr>
              <w:spacing w:after="0" w:line="240" w:lineRule="auto"/>
              <w:jc w:val="center"/>
              <w:rPr>
                <w:rFonts w:ascii="Times New Roman" w:hAnsi="Times New Roman"/>
              </w:rPr>
            </w:pPr>
            <w:r w:rsidRPr="007819E9">
              <w:rPr>
                <w:rFonts w:ascii="Times New Roman" w:hAnsi="Times New Roman"/>
                <w:lang w:val="kk-KZ"/>
              </w:rPr>
              <w:t>1,11</w:t>
            </w:r>
            <w:r w:rsidRPr="007819E9">
              <w:rPr>
                <w:rFonts w:ascii="Times New Roman" w:hAnsi="Times New Roman"/>
              </w:rPr>
              <w:t xml:space="preserve"> %</w:t>
            </w:r>
          </w:p>
        </w:tc>
      </w:tr>
      <w:bookmarkEnd w:id="19"/>
      <w:bookmarkEnd w:id="20"/>
    </w:tbl>
    <w:p w14:paraId="5782891A" w14:textId="77777777" w:rsidR="0068256C" w:rsidRPr="007819E9" w:rsidRDefault="0068256C" w:rsidP="00284CB9">
      <w:pPr>
        <w:spacing w:after="0" w:line="240" w:lineRule="auto"/>
        <w:jc w:val="both"/>
        <w:rPr>
          <w:rFonts w:ascii="Times New Roman" w:hAnsi="Times New Roman"/>
          <w:bCs/>
          <w:sz w:val="28"/>
          <w:szCs w:val="28"/>
          <w:lang w:val="kk-KZ"/>
        </w:rPr>
      </w:pPr>
    </w:p>
    <w:p w14:paraId="45D28735" w14:textId="3922FC21" w:rsidR="00284CB9" w:rsidRPr="007819E9" w:rsidRDefault="00284CB9" w:rsidP="00284CB9">
      <w:pPr>
        <w:spacing w:after="0" w:line="240" w:lineRule="auto"/>
        <w:jc w:val="both"/>
        <w:rPr>
          <w:rFonts w:ascii="Times New Roman" w:hAnsi="Times New Roman"/>
          <w:bCs/>
          <w:sz w:val="28"/>
          <w:szCs w:val="28"/>
          <w:lang w:val="kk-KZ"/>
        </w:rPr>
      </w:pPr>
      <w:r w:rsidRPr="007819E9">
        <w:rPr>
          <w:rFonts w:ascii="Times New Roman" w:hAnsi="Times New Roman"/>
          <w:bCs/>
          <w:sz w:val="28"/>
          <w:szCs w:val="28"/>
          <w:lang w:val="kk-KZ"/>
        </w:rPr>
        <w:t>Кесте 2</w:t>
      </w:r>
      <w:r w:rsidR="00647BE1" w:rsidRPr="007819E9">
        <w:rPr>
          <w:rFonts w:ascii="Times New Roman" w:hAnsi="Times New Roman"/>
          <w:bCs/>
          <w:sz w:val="28"/>
          <w:szCs w:val="28"/>
          <w:lang w:val="kk-KZ"/>
        </w:rPr>
        <w:t>8 –</w:t>
      </w:r>
      <w:r w:rsidRPr="007819E9">
        <w:rPr>
          <w:rFonts w:ascii="Times New Roman" w:hAnsi="Times New Roman"/>
          <w:bCs/>
          <w:sz w:val="28"/>
          <w:szCs w:val="28"/>
          <w:lang w:val="kk-KZ"/>
        </w:rPr>
        <w:t xml:space="preserve"> </w:t>
      </w:r>
      <w:r w:rsidRPr="007819E9">
        <w:rPr>
          <w:rFonts w:ascii="Times New Roman" w:hAnsi="Times New Roman"/>
          <w:i/>
          <w:iCs/>
          <w:sz w:val="28"/>
          <w:szCs w:val="28"/>
          <w:lang w:val="kk-KZ"/>
        </w:rPr>
        <w:t xml:space="preserve">Morus Alba </w:t>
      </w:r>
      <w:r w:rsidRPr="007819E9">
        <w:rPr>
          <w:rFonts w:ascii="Times New Roman" w:hAnsi="Times New Roman"/>
          <w:bCs/>
          <w:sz w:val="28"/>
          <w:szCs w:val="28"/>
          <w:lang w:val="kk-KZ"/>
        </w:rPr>
        <w:t xml:space="preserve">экстрактысының тұрақтылығын анықтау нәтижелері, серия </w:t>
      </w:r>
      <w:r w:rsidR="00BD5C9B" w:rsidRPr="007819E9">
        <w:rPr>
          <w:rFonts w:ascii="Times New Roman" w:hAnsi="Times New Roman"/>
          <w:bCs/>
          <w:sz w:val="28"/>
          <w:szCs w:val="28"/>
          <w:lang w:val="kk-KZ"/>
        </w:rPr>
        <w:t>АТУЭ 2021-2</w:t>
      </w:r>
    </w:p>
    <w:p w14:paraId="6F9B574B" w14:textId="77777777" w:rsidR="003B679F" w:rsidRPr="007819E9" w:rsidRDefault="003B679F" w:rsidP="00284CB9">
      <w:pPr>
        <w:spacing w:after="0" w:line="240" w:lineRule="auto"/>
        <w:jc w:val="both"/>
        <w:rPr>
          <w:rFonts w:ascii="Times New Roman" w:hAnsi="Times New Roman"/>
          <w:bCs/>
          <w:sz w:val="28"/>
          <w:szCs w:val="28"/>
          <w:lang w:val="kk-KZ"/>
        </w:rPr>
      </w:pPr>
    </w:p>
    <w:tbl>
      <w:tblPr>
        <w:tblStyle w:val="TableNormal"/>
        <w:tblW w:w="1447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1276"/>
        <w:gridCol w:w="1275"/>
        <w:gridCol w:w="3544"/>
        <w:gridCol w:w="851"/>
        <w:gridCol w:w="850"/>
        <w:gridCol w:w="851"/>
        <w:gridCol w:w="850"/>
        <w:gridCol w:w="851"/>
        <w:gridCol w:w="850"/>
        <w:gridCol w:w="851"/>
      </w:tblGrid>
      <w:tr w:rsidR="00284CB9" w:rsidRPr="007819E9" w14:paraId="149B19D0" w14:textId="77777777" w:rsidTr="003B679F">
        <w:trPr>
          <w:trHeight w:val="172"/>
        </w:trPr>
        <w:tc>
          <w:tcPr>
            <w:tcW w:w="10225" w:type="dxa"/>
            <w:gridSpan w:val="6"/>
          </w:tcPr>
          <w:p w14:paraId="3899D126" w14:textId="77777777" w:rsidR="00284CB9" w:rsidRPr="007819E9" w:rsidRDefault="00284CB9" w:rsidP="003B679F">
            <w:pPr>
              <w:pStyle w:val="TableParagraph"/>
              <w:spacing w:before="0"/>
              <w:ind w:left="142"/>
              <w:jc w:val="left"/>
              <w:rPr>
                <w:spacing w:val="1"/>
                <w:lang w:val="kk-KZ"/>
              </w:rPr>
            </w:pPr>
            <w:r w:rsidRPr="007819E9">
              <w:rPr>
                <w:lang w:val="kk-KZ"/>
              </w:rPr>
              <w:t>Орау:</w:t>
            </w:r>
            <w:r w:rsidRPr="007819E9">
              <w:rPr>
                <w:spacing w:val="5"/>
                <w:lang w:val="kk-KZ"/>
              </w:rPr>
              <w:t xml:space="preserve"> бұрандалы </w:t>
            </w:r>
            <w:r w:rsidRPr="007819E9">
              <w:rPr>
                <w:lang w:val="kk-KZ"/>
              </w:rPr>
              <w:t>пластмасса</w:t>
            </w:r>
            <w:r w:rsidRPr="007819E9">
              <w:rPr>
                <w:spacing w:val="21"/>
                <w:lang w:val="kk-KZ"/>
              </w:rPr>
              <w:t xml:space="preserve"> </w:t>
            </w:r>
            <w:r w:rsidRPr="007819E9">
              <w:rPr>
                <w:lang w:val="kk-KZ"/>
              </w:rPr>
              <w:t>қақпақтармен</w:t>
            </w:r>
            <w:r w:rsidRPr="007819E9">
              <w:rPr>
                <w:spacing w:val="14"/>
                <w:lang w:val="kk-KZ"/>
              </w:rPr>
              <w:t xml:space="preserve"> </w:t>
            </w:r>
            <w:r w:rsidRPr="007819E9">
              <w:rPr>
                <w:lang w:val="kk-KZ"/>
              </w:rPr>
              <w:t>жабылатын қоңыр</w:t>
            </w:r>
            <w:r w:rsidRPr="007819E9">
              <w:rPr>
                <w:spacing w:val="6"/>
                <w:lang w:val="kk-KZ"/>
              </w:rPr>
              <w:t xml:space="preserve"> </w:t>
            </w:r>
            <w:r w:rsidRPr="007819E9">
              <w:rPr>
                <w:lang w:val="kk-KZ"/>
              </w:rPr>
              <w:t>түсті</w:t>
            </w:r>
            <w:r w:rsidRPr="007819E9">
              <w:rPr>
                <w:spacing w:val="9"/>
                <w:lang w:val="kk-KZ"/>
              </w:rPr>
              <w:t xml:space="preserve"> I сыныпты </w:t>
            </w:r>
            <w:r w:rsidRPr="007819E9">
              <w:rPr>
                <w:lang w:val="kk-KZ"/>
              </w:rPr>
              <w:t>шыны</w:t>
            </w:r>
            <w:r w:rsidRPr="007819E9">
              <w:rPr>
                <w:spacing w:val="10"/>
                <w:lang w:val="kk-KZ"/>
              </w:rPr>
              <w:t xml:space="preserve"> </w:t>
            </w:r>
            <w:r w:rsidRPr="007819E9">
              <w:rPr>
                <w:lang w:val="kk-KZ"/>
              </w:rPr>
              <w:t>құтыларға</w:t>
            </w:r>
            <w:r w:rsidRPr="007819E9">
              <w:rPr>
                <w:spacing w:val="6"/>
                <w:lang w:val="kk-KZ"/>
              </w:rPr>
              <w:t xml:space="preserve"> </w:t>
            </w:r>
            <w:r w:rsidRPr="007819E9">
              <w:rPr>
                <w:lang w:val="kk-KZ"/>
              </w:rPr>
              <w:t>10,0 салынды.</w:t>
            </w:r>
            <w:r w:rsidRPr="007819E9">
              <w:rPr>
                <w:spacing w:val="1"/>
                <w:lang w:val="kk-KZ"/>
              </w:rPr>
              <w:t xml:space="preserve"> </w:t>
            </w:r>
          </w:p>
          <w:p w14:paraId="7FF970EC" w14:textId="77777777" w:rsidR="00284CB9" w:rsidRPr="007819E9" w:rsidRDefault="00284CB9" w:rsidP="003B679F">
            <w:pPr>
              <w:pStyle w:val="TableParagraph"/>
              <w:spacing w:before="0"/>
              <w:ind w:left="142"/>
              <w:jc w:val="left"/>
              <w:rPr>
                <w:spacing w:val="1"/>
                <w:lang w:val="kk-KZ"/>
              </w:rPr>
            </w:pPr>
            <w:r w:rsidRPr="007819E9">
              <w:rPr>
                <w:lang w:val="kk-KZ"/>
              </w:rPr>
              <w:t>Серия: АТУЭ 2021-2</w:t>
            </w:r>
          </w:p>
        </w:tc>
        <w:tc>
          <w:tcPr>
            <w:tcW w:w="4253" w:type="dxa"/>
            <w:gridSpan w:val="5"/>
          </w:tcPr>
          <w:p w14:paraId="1F6E10F0" w14:textId="77777777" w:rsidR="00284CB9" w:rsidRPr="007819E9" w:rsidRDefault="00284CB9" w:rsidP="00250956">
            <w:pPr>
              <w:pStyle w:val="TableParagraph"/>
              <w:spacing w:before="0"/>
              <w:ind w:left="142"/>
              <w:jc w:val="both"/>
              <w:rPr>
                <w:lang w:val="kk-KZ"/>
              </w:rPr>
            </w:pPr>
            <w:r w:rsidRPr="007819E9">
              <w:rPr>
                <w:lang w:val="kk-KZ"/>
              </w:rPr>
              <w:t>Сынақтың басталу мерзімі: 09.2021 ж.</w:t>
            </w:r>
          </w:p>
          <w:p w14:paraId="5C8C7CC3" w14:textId="77777777" w:rsidR="00284CB9" w:rsidRPr="007819E9" w:rsidRDefault="00284CB9" w:rsidP="00250956">
            <w:pPr>
              <w:pStyle w:val="TableParagraph"/>
              <w:spacing w:before="0"/>
              <w:ind w:left="142"/>
              <w:jc w:val="both"/>
              <w:rPr>
                <w:lang w:val="kk-KZ"/>
              </w:rPr>
            </w:pPr>
            <w:r w:rsidRPr="007819E9">
              <w:rPr>
                <w:lang w:val="kk-KZ"/>
              </w:rPr>
              <w:t>Сынақтың аяқталу мерзімі: 09.2023 ж.</w:t>
            </w:r>
          </w:p>
        </w:tc>
      </w:tr>
      <w:tr w:rsidR="00284CB9" w:rsidRPr="007819E9" w14:paraId="10079D34" w14:textId="77777777" w:rsidTr="00250956">
        <w:trPr>
          <w:trHeight w:val="281"/>
        </w:trPr>
        <w:tc>
          <w:tcPr>
            <w:tcW w:w="2429" w:type="dxa"/>
            <w:vMerge w:val="restart"/>
          </w:tcPr>
          <w:p w14:paraId="1D39F34B" w14:textId="77777777" w:rsidR="00284CB9" w:rsidRPr="007819E9" w:rsidRDefault="00284CB9" w:rsidP="00250956">
            <w:pPr>
              <w:pStyle w:val="TableParagraph"/>
              <w:spacing w:before="0"/>
              <w:ind w:left="142" w:right="5"/>
            </w:pPr>
            <w:r w:rsidRPr="007819E9">
              <w:t>Сапа</w:t>
            </w:r>
            <w:r w:rsidRPr="007819E9">
              <w:rPr>
                <w:spacing w:val="4"/>
              </w:rPr>
              <w:t xml:space="preserve"> </w:t>
            </w:r>
            <w:r w:rsidRPr="007819E9">
              <w:t>көрсеткіштері</w:t>
            </w:r>
          </w:p>
        </w:tc>
        <w:tc>
          <w:tcPr>
            <w:tcW w:w="1276" w:type="dxa"/>
            <w:vMerge w:val="restart"/>
          </w:tcPr>
          <w:p w14:paraId="53373699" w14:textId="77777777" w:rsidR="00284CB9" w:rsidRPr="007819E9" w:rsidRDefault="00284CB9" w:rsidP="00250956">
            <w:pPr>
              <w:pStyle w:val="TableParagraph"/>
              <w:spacing w:before="0"/>
              <w:ind w:left="-5" w:firstLine="5"/>
            </w:pPr>
            <w:r w:rsidRPr="007819E9">
              <w:t>Зерттеу шарттары</w:t>
            </w:r>
          </w:p>
        </w:tc>
        <w:tc>
          <w:tcPr>
            <w:tcW w:w="1275" w:type="dxa"/>
            <w:vMerge w:val="restart"/>
          </w:tcPr>
          <w:p w14:paraId="083667D3" w14:textId="77777777" w:rsidR="00284CB9" w:rsidRPr="007819E9" w:rsidRDefault="00284CB9" w:rsidP="00250956">
            <w:pPr>
              <w:pStyle w:val="TableParagraph"/>
              <w:spacing w:before="0"/>
              <w:ind w:left="13"/>
            </w:pPr>
            <w:r w:rsidRPr="007819E9">
              <w:t>Зерттеулер әдісі</w:t>
            </w:r>
          </w:p>
        </w:tc>
        <w:tc>
          <w:tcPr>
            <w:tcW w:w="3544" w:type="dxa"/>
            <w:vMerge w:val="restart"/>
          </w:tcPr>
          <w:p w14:paraId="2A39ADC5" w14:textId="77777777" w:rsidR="00284CB9" w:rsidRPr="007819E9" w:rsidRDefault="00284CB9" w:rsidP="00250956">
            <w:pPr>
              <w:spacing w:after="0" w:line="240" w:lineRule="auto"/>
              <w:rPr>
                <w:rFonts w:ascii="Times New Roman" w:hAnsi="Times New Roman"/>
              </w:rPr>
            </w:pPr>
            <w:r w:rsidRPr="007819E9">
              <w:rPr>
                <w:rFonts w:ascii="Times New Roman" w:hAnsi="Times New Roman"/>
              </w:rPr>
              <w:t>Нормалар (рұқсат</w:t>
            </w:r>
            <w:r w:rsidRPr="007819E9">
              <w:rPr>
                <w:rFonts w:ascii="Times New Roman" w:hAnsi="Times New Roman"/>
                <w:lang w:val="kk-KZ"/>
              </w:rPr>
              <w:t xml:space="preserve"> </w:t>
            </w:r>
            <w:r w:rsidRPr="007819E9">
              <w:rPr>
                <w:rFonts w:ascii="Times New Roman" w:hAnsi="Times New Roman"/>
              </w:rPr>
              <w:t>етілген шегі)</w:t>
            </w:r>
          </w:p>
        </w:tc>
        <w:tc>
          <w:tcPr>
            <w:tcW w:w="5954" w:type="dxa"/>
            <w:gridSpan w:val="7"/>
          </w:tcPr>
          <w:p w14:paraId="01CC272D" w14:textId="77777777" w:rsidR="00284CB9" w:rsidRPr="007819E9" w:rsidRDefault="00284CB9" w:rsidP="00250956">
            <w:pPr>
              <w:pStyle w:val="TableParagraph"/>
              <w:spacing w:before="0"/>
              <w:ind w:left="142"/>
            </w:pPr>
            <w:r w:rsidRPr="007819E9">
              <w:t>Зерттеу</w:t>
            </w:r>
            <w:r w:rsidRPr="007819E9">
              <w:rPr>
                <w:spacing w:val="-7"/>
              </w:rPr>
              <w:t xml:space="preserve"> </w:t>
            </w:r>
            <w:r w:rsidRPr="007819E9">
              <w:t>кезеңділігі,</w:t>
            </w:r>
            <w:r w:rsidRPr="007819E9">
              <w:rPr>
                <w:spacing w:val="-4"/>
              </w:rPr>
              <w:t xml:space="preserve"> </w:t>
            </w:r>
            <w:r w:rsidRPr="007819E9">
              <w:t>ай</w:t>
            </w:r>
          </w:p>
        </w:tc>
      </w:tr>
      <w:tr w:rsidR="00284CB9" w:rsidRPr="007819E9" w14:paraId="456E93F6" w14:textId="77777777" w:rsidTr="003B679F">
        <w:trPr>
          <w:trHeight w:val="85"/>
        </w:trPr>
        <w:tc>
          <w:tcPr>
            <w:tcW w:w="2429" w:type="dxa"/>
            <w:vMerge/>
            <w:tcBorders>
              <w:top w:val="nil"/>
            </w:tcBorders>
          </w:tcPr>
          <w:p w14:paraId="0F267BAF" w14:textId="77777777" w:rsidR="00284CB9" w:rsidRPr="007819E9" w:rsidRDefault="00284CB9" w:rsidP="00250956">
            <w:pPr>
              <w:spacing w:after="0" w:line="240" w:lineRule="auto"/>
              <w:ind w:left="142" w:right="5"/>
              <w:rPr>
                <w:rFonts w:ascii="Times New Roman" w:hAnsi="Times New Roman"/>
              </w:rPr>
            </w:pPr>
          </w:p>
        </w:tc>
        <w:tc>
          <w:tcPr>
            <w:tcW w:w="1276" w:type="dxa"/>
            <w:vMerge/>
          </w:tcPr>
          <w:p w14:paraId="52639DFF" w14:textId="77777777" w:rsidR="00284CB9" w:rsidRPr="007819E9" w:rsidRDefault="00284CB9" w:rsidP="00250956">
            <w:pPr>
              <w:spacing w:after="0" w:line="240" w:lineRule="auto"/>
              <w:ind w:left="142"/>
              <w:rPr>
                <w:rFonts w:ascii="Times New Roman" w:hAnsi="Times New Roman"/>
              </w:rPr>
            </w:pPr>
          </w:p>
        </w:tc>
        <w:tc>
          <w:tcPr>
            <w:tcW w:w="1275" w:type="dxa"/>
            <w:vMerge/>
          </w:tcPr>
          <w:p w14:paraId="52B12D08" w14:textId="77777777" w:rsidR="00284CB9" w:rsidRPr="007819E9" w:rsidRDefault="00284CB9" w:rsidP="00250956">
            <w:pPr>
              <w:spacing w:after="0" w:line="240" w:lineRule="auto"/>
              <w:ind w:left="142"/>
              <w:rPr>
                <w:rFonts w:ascii="Times New Roman" w:hAnsi="Times New Roman"/>
              </w:rPr>
            </w:pPr>
          </w:p>
        </w:tc>
        <w:tc>
          <w:tcPr>
            <w:tcW w:w="3544" w:type="dxa"/>
            <w:vMerge/>
            <w:tcBorders>
              <w:top w:val="nil"/>
            </w:tcBorders>
          </w:tcPr>
          <w:p w14:paraId="72196D3C" w14:textId="77777777" w:rsidR="00284CB9" w:rsidRPr="007819E9" w:rsidRDefault="00284CB9" w:rsidP="00250956">
            <w:pPr>
              <w:spacing w:after="0" w:line="240" w:lineRule="auto"/>
              <w:ind w:left="142"/>
              <w:rPr>
                <w:rFonts w:ascii="Times New Roman" w:hAnsi="Times New Roman"/>
              </w:rPr>
            </w:pPr>
          </w:p>
        </w:tc>
        <w:tc>
          <w:tcPr>
            <w:tcW w:w="851" w:type="dxa"/>
          </w:tcPr>
          <w:p w14:paraId="54809520" w14:textId="77777777" w:rsidR="00284CB9" w:rsidRPr="007819E9" w:rsidRDefault="00284CB9" w:rsidP="00250956">
            <w:pPr>
              <w:pStyle w:val="TableParagraph"/>
              <w:spacing w:before="0"/>
            </w:pPr>
            <w:r w:rsidRPr="007819E9">
              <w:t>0</w:t>
            </w:r>
          </w:p>
        </w:tc>
        <w:tc>
          <w:tcPr>
            <w:tcW w:w="850" w:type="dxa"/>
          </w:tcPr>
          <w:p w14:paraId="63E5D00E" w14:textId="77777777" w:rsidR="00284CB9" w:rsidRPr="007819E9" w:rsidRDefault="00284CB9" w:rsidP="00250956">
            <w:pPr>
              <w:pStyle w:val="TableParagraph"/>
              <w:spacing w:before="0"/>
            </w:pPr>
            <w:r w:rsidRPr="007819E9">
              <w:t>3</w:t>
            </w:r>
          </w:p>
        </w:tc>
        <w:tc>
          <w:tcPr>
            <w:tcW w:w="851" w:type="dxa"/>
          </w:tcPr>
          <w:p w14:paraId="026B845A" w14:textId="77777777" w:rsidR="00284CB9" w:rsidRPr="007819E9" w:rsidRDefault="00284CB9" w:rsidP="00250956">
            <w:pPr>
              <w:pStyle w:val="TableParagraph"/>
              <w:spacing w:before="0"/>
            </w:pPr>
            <w:r w:rsidRPr="007819E9">
              <w:t>6</w:t>
            </w:r>
          </w:p>
        </w:tc>
        <w:tc>
          <w:tcPr>
            <w:tcW w:w="850" w:type="dxa"/>
          </w:tcPr>
          <w:p w14:paraId="71C12D4F" w14:textId="77777777" w:rsidR="00284CB9" w:rsidRPr="007819E9" w:rsidRDefault="00284CB9" w:rsidP="00250956">
            <w:pPr>
              <w:pStyle w:val="TableParagraph"/>
              <w:spacing w:before="0"/>
            </w:pPr>
            <w:r w:rsidRPr="007819E9">
              <w:t>9</w:t>
            </w:r>
          </w:p>
        </w:tc>
        <w:tc>
          <w:tcPr>
            <w:tcW w:w="851" w:type="dxa"/>
          </w:tcPr>
          <w:p w14:paraId="1AF42DE2" w14:textId="77777777" w:rsidR="00284CB9" w:rsidRPr="007819E9" w:rsidRDefault="00284CB9" w:rsidP="00250956">
            <w:pPr>
              <w:pStyle w:val="TableParagraph"/>
              <w:spacing w:before="0"/>
            </w:pPr>
            <w:r w:rsidRPr="007819E9">
              <w:t>12</w:t>
            </w:r>
          </w:p>
        </w:tc>
        <w:tc>
          <w:tcPr>
            <w:tcW w:w="850" w:type="dxa"/>
          </w:tcPr>
          <w:p w14:paraId="2490FD29" w14:textId="77777777" w:rsidR="00284CB9" w:rsidRPr="007819E9" w:rsidRDefault="00284CB9" w:rsidP="00250956">
            <w:pPr>
              <w:pStyle w:val="TableParagraph"/>
              <w:spacing w:before="0"/>
            </w:pPr>
            <w:r w:rsidRPr="007819E9">
              <w:t>18</w:t>
            </w:r>
          </w:p>
        </w:tc>
        <w:tc>
          <w:tcPr>
            <w:tcW w:w="851" w:type="dxa"/>
          </w:tcPr>
          <w:p w14:paraId="694CE15D" w14:textId="77777777" w:rsidR="00284CB9" w:rsidRPr="007819E9" w:rsidRDefault="00284CB9" w:rsidP="00250956">
            <w:pPr>
              <w:pStyle w:val="TableParagraph"/>
              <w:spacing w:before="0"/>
            </w:pPr>
            <w:r w:rsidRPr="007819E9">
              <w:t>24</w:t>
            </w:r>
          </w:p>
        </w:tc>
      </w:tr>
      <w:tr w:rsidR="00284CB9" w:rsidRPr="007819E9" w14:paraId="72BBC5DA" w14:textId="77777777" w:rsidTr="003B679F">
        <w:trPr>
          <w:trHeight w:val="85"/>
        </w:trPr>
        <w:tc>
          <w:tcPr>
            <w:tcW w:w="2429" w:type="dxa"/>
          </w:tcPr>
          <w:p w14:paraId="3E2F22C7" w14:textId="77777777" w:rsidR="00284CB9" w:rsidRPr="007819E9" w:rsidRDefault="00284CB9" w:rsidP="00250956">
            <w:pPr>
              <w:pStyle w:val="TableParagraph"/>
              <w:spacing w:before="0"/>
              <w:ind w:left="142" w:right="5"/>
            </w:pPr>
            <w:r w:rsidRPr="007819E9">
              <w:t>Сипаттамасы</w:t>
            </w:r>
          </w:p>
        </w:tc>
        <w:tc>
          <w:tcPr>
            <w:tcW w:w="1276" w:type="dxa"/>
            <w:vMerge w:val="restart"/>
          </w:tcPr>
          <w:p w14:paraId="3156010A" w14:textId="77777777" w:rsidR="00284CB9" w:rsidRPr="007819E9" w:rsidRDefault="00284CB9" w:rsidP="00250956">
            <w:pPr>
              <w:pStyle w:val="TableParagraph"/>
              <w:spacing w:before="0"/>
              <w:ind w:right="19"/>
            </w:pPr>
          </w:p>
          <w:p w14:paraId="4B72A0D1" w14:textId="77777777" w:rsidR="00284CB9" w:rsidRPr="007819E9" w:rsidRDefault="00284CB9" w:rsidP="00250956">
            <w:pPr>
              <w:pStyle w:val="TableParagraph"/>
              <w:spacing w:before="0"/>
              <w:ind w:right="19"/>
            </w:pPr>
          </w:p>
          <w:p w14:paraId="07905702" w14:textId="77777777" w:rsidR="00284CB9" w:rsidRPr="007819E9" w:rsidRDefault="00284CB9" w:rsidP="00250956">
            <w:pPr>
              <w:pStyle w:val="TableParagraph"/>
              <w:spacing w:before="0"/>
              <w:ind w:right="19"/>
            </w:pPr>
          </w:p>
          <w:p w14:paraId="47669C7A" w14:textId="77777777" w:rsidR="00284CB9" w:rsidRPr="007819E9" w:rsidRDefault="00284CB9" w:rsidP="00250956">
            <w:pPr>
              <w:pStyle w:val="TableParagraph"/>
              <w:spacing w:before="0"/>
              <w:ind w:right="19"/>
            </w:pPr>
          </w:p>
          <w:p w14:paraId="468DC95D" w14:textId="77777777" w:rsidR="00284CB9" w:rsidRPr="007819E9" w:rsidRDefault="00284CB9" w:rsidP="00250956">
            <w:pPr>
              <w:pStyle w:val="TableParagraph"/>
              <w:spacing w:before="0"/>
              <w:ind w:right="19"/>
              <w:rPr>
                <w:spacing w:val="-42"/>
              </w:rPr>
            </w:pPr>
            <w:r w:rsidRPr="007819E9">
              <w:t>Температура</w:t>
            </w:r>
            <w:r w:rsidRPr="007819E9">
              <w:rPr>
                <w:lang w:val="kk-KZ"/>
              </w:rPr>
              <w:t xml:space="preserve"> </w:t>
            </w:r>
          </w:p>
          <w:p w14:paraId="4872D4D8" w14:textId="77777777" w:rsidR="00284CB9" w:rsidRPr="007819E9" w:rsidRDefault="00284CB9" w:rsidP="00250956">
            <w:pPr>
              <w:pStyle w:val="TableParagraph"/>
              <w:spacing w:before="0"/>
              <w:ind w:right="19"/>
              <w:rPr>
                <w:lang w:val="kk-KZ"/>
              </w:rPr>
            </w:pPr>
            <w:r w:rsidRPr="007819E9">
              <w:t>(25±2)°С</w:t>
            </w:r>
            <w:r w:rsidRPr="007819E9">
              <w:rPr>
                <w:lang w:val="kk-KZ"/>
              </w:rPr>
              <w:t>;</w:t>
            </w:r>
          </w:p>
          <w:p w14:paraId="785C370F" w14:textId="77777777" w:rsidR="00284CB9" w:rsidRPr="007819E9" w:rsidRDefault="00284CB9" w:rsidP="00250956">
            <w:pPr>
              <w:pStyle w:val="TableParagraph"/>
              <w:spacing w:before="0"/>
              <w:ind w:right="19" w:hanging="3"/>
              <w:rPr>
                <w:spacing w:val="-6"/>
              </w:rPr>
            </w:pPr>
            <w:r w:rsidRPr="007819E9">
              <w:rPr>
                <w:lang w:val="kk-KZ"/>
              </w:rPr>
              <w:t>Салыстырмалы ылғалдылық</w:t>
            </w:r>
            <w:r w:rsidRPr="007819E9">
              <w:t>:</w:t>
            </w:r>
          </w:p>
          <w:p w14:paraId="04B93D6E" w14:textId="77777777" w:rsidR="00284CB9" w:rsidRPr="007819E9" w:rsidRDefault="00284CB9" w:rsidP="00250956">
            <w:pPr>
              <w:pStyle w:val="TableParagraph"/>
              <w:spacing w:before="0"/>
              <w:ind w:left="142" w:right="97"/>
            </w:pPr>
            <w:r w:rsidRPr="007819E9">
              <w:t>(60±5)</w:t>
            </w:r>
            <w:r w:rsidRPr="007819E9">
              <w:rPr>
                <w:spacing w:val="-8"/>
              </w:rPr>
              <w:t xml:space="preserve"> </w:t>
            </w:r>
            <w:r w:rsidRPr="007819E9">
              <w:t>%;</w:t>
            </w:r>
          </w:p>
        </w:tc>
        <w:tc>
          <w:tcPr>
            <w:tcW w:w="1275" w:type="dxa"/>
          </w:tcPr>
          <w:p w14:paraId="5176458E" w14:textId="77777777" w:rsidR="00284CB9" w:rsidRPr="007819E9" w:rsidRDefault="00284CB9" w:rsidP="00250956">
            <w:pPr>
              <w:pStyle w:val="TableParagraph"/>
              <w:spacing w:before="0"/>
              <w:ind w:right="97"/>
              <w:rPr>
                <w:lang w:val="kk-KZ"/>
              </w:rPr>
            </w:pPr>
            <w:r w:rsidRPr="007819E9">
              <w:rPr>
                <w:lang w:val="kk-KZ"/>
              </w:rPr>
              <w:t xml:space="preserve">ҚР МФ 1т., </w:t>
            </w:r>
            <w:r w:rsidRPr="007819E9">
              <w:rPr>
                <w:i/>
                <w:lang w:val="kk-KZ"/>
              </w:rPr>
              <w:t>2.8.8</w:t>
            </w:r>
          </w:p>
        </w:tc>
        <w:tc>
          <w:tcPr>
            <w:tcW w:w="3544" w:type="dxa"/>
          </w:tcPr>
          <w:p w14:paraId="415732F3" w14:textId="77777777" w:rsidR="00284CB9" w:rsidRPr="007819E9" w:rsidRDefault="00284CB9" w:rsidP="00250956">
            <w:pPr>
              <w:pStyle w:val="TableParagraph"/>
              <w:spacing w:before="0"/>
              <w:ind w:right="97"/>
              <w:rPr>
                <w:lang w:val="kk-KZ"/>
              </w:rPr>
            </w:pPr>
            <w:r w:rsidRPr="007819E9">
              <w:rPr>
                <w:szCs w:val="24"/>
                <w:lang w:val="kk-KZ"/>
              </w:rPr>
              <w:t xml:space="preserve">Иісі және дәмі </w:t>
            </w:r>
            <w:r w:rsidRPr="007819E9">
              <w:rPr>
                <w:bCs/>
                <w:i/>
                <w:szCs w:val="28"/>
                <w:lang w:val="kk-KZ"/>
              </w:rPr>
              <w:t>Morus Alba</w:t>
            </w:r>
            <w:r w:rsidRPr="007819E9">
              <w:rPr>
                <w:bCs/>
                <w:szCs w:val="28"/>
                <w:lang w:val="kk-KZ"/>
              </w:rPr>
              <w:t xml:space="preserve"> </w:t>
            </w:r>
            <w:r w:rsidRPr="007819E9">
              <w:rPr>
                <w:szCs w:val="24"/>
                <w:lang w:val="kk-KZ"/>
              </w:rPr>
              <w:t>тән, ашық қоңыр түсті құрғақ ұнтақ</w:t>
            </w:r>
          </w:p>
        </w:tc>
        <w:tc>
          <w:tcPr>
            <w:tcW w:w="851" w:type="dxa"/>
          </w:tcPr>
          <w:p w14:paraId="494A705D" w14:textId="77777777" w:rsidR="00284CB9" w:rsidRPr="007819E9" w:rsidRDefault="00284CB9" w:rsidP="00250956">
            <w:pPr>
              <w:pStyle w:val="TableParagraph"/>
              <w:spacing w:before="0"/>
            </w:pPr>
            <w:r w:rsidRPr="007819E9">
              <w:t>Сәйкес</w:t>
            </w:r>
          </w:p>
        </w:tc>
        <w:tc>
          <w:tcPr>
            <w:tcW w:w="850" w:type="dxa"/>
          </w:tcPr>
          <w:p w14:paraId="47C582B1" w14:textId="77777777" w:rsidR="00284CB9" w:rsidRPr="007819E9" w:rsidRDefault="00284CB9" w:rsidP="00250956">
            <w:pPr>
              <w:pStyle w:val="TableParagraph"/>
              <w:spacing w:before="0"/>
            </w:pPr>
            <w:r w:rsidRPr="007819E9">
              <w:t>Сәйкес</w:t>
            </w:r>
          </w:p>
        </w:tc>
        <w:tc>
          <w:tcPr>
            <w:tcW w:w="851" w:type="dxa"/>
          </w:tcPr>
          <w:p w14:paraId="7F339125" w14:textId="77777777" w:rsidR="00284CB9" w:rsidRPr="007819E9" w:rsidRDefault="00284CB9" w:rsidP="00250956">
            <w:pPr>
              <w:pStyle w:val="TableParagraph"/>
              <w:spacing w:before="0"/>
            </w:pPr>
            <w:r w:rsidRPr="007819E9">
              <w:t>Сәйкес</w:t>
            </w:r>
          </w:p>
        </w:tc>
        <w:tc>
          <w:tcPr>
            <w:tcW w:w="850" w:type="dxa"/>
          </w:tcPr>
          <w:p w14:paraId="78543844" w14:textId="77777777" w:rsidR="00284CB9" w:rsidRPr="007819E9" w:rsidRDefault="00284CB9" w:rsidP="00250956">
            <w:pPr>
              <w:pStyle w:val="TableParagraph"/>
              <w:spacing w:before="0"/>
            </w:pPr>
            <w:r w:rsidRPr="007819E9">
              <w:t>Сәйкес</w:t>
            </w:r>
          </w:p>
        </w:tc>
        <w:tc>
          <w:tcPr>
            <w:tcW w:w="851" w:type="dxa"/>
          </w:tcPr>
          <w:p w14:paraId="51FF8469" w14:textId="77777777" w:rsidR="00284CB9" w:rsidRPr="007819E9" w:rsidRDefault="00284CB9" w:rsidP="00250956">
            <w:pPr>
              <w:pStyle w:val="TableParagraph"/>
              <w:spacing w:before="0"/>
            </w:pPr>
            <w:r w:rsidRPr="007819E9">
              <w:t>Сәйкес</w:t>
            </w:r>
          </w:p>
        </w:tc>
        <w:tc>
          <w:tcPr>
            <w:tcW w:w="850" w:type="dxa"/>
          </w:tcPr>
          <w:p w14:paraId="528785C9" w14:textId="77777777" w:rsidR="00284CB9" w:rsidRPr="007819E9" w:rsidRDefault="00284CB9" w:rsidP="00250956">
            <w:pPr>
              <w:pStyle w:val="TableParagraph"/>
              <w:spacing w:before="0"/>
            </w:pPr>
            <w:r w:rsidRPr="007819E9">
              <w:t>Сәйкес</w:t>
            </w:r>
          </w:p>
        </w:tc>
        <w:tc>
          <w:tcPr>
            <w:tcW w:w="851" w:type="dxa"/>
          </w:tcPr>
          <w:p w14:paraId="34246176" w14:textId="77777777" w:rsidR="00284CB9" w:rsidRPr="007819E9" w:rsidRDefault="00284CB9" w:rsidP="00250956">
            <w:pPr>
              <w:pStyle w:val="TableParagraph"/>
              <w:spacing w:before="0"/>
            </w:pPr>
            <w:r w:rsidRPr="007819E9">
              <w:t>Сәйкес</w:t>
            </w:r>
          </w:p>
        </w:tc>
      </w:tr>
      <w:tr w:rsidR="00284CB9" w:rsidRPr="007819E9" w14:paraId="4A075966" w14:textId="77777777" w:rsidTr="003B679F">
        <w:trPr>
          <w:trHeight w:val="1403"/>
        </w:trPr>
        <w:tc>
          <w:tcPr>
            <w:tcW w:w="2429" w:type="dxa"/>
          </w:tcPr>
          <w:p w14:paraId="28A2422B" w14:textId="77777777" w:rsidR="00284CB9" w:rsidRPr="007819E9" w:rsidRDefault="00284CB9" w:rsidP="00250956">
            <w:pPr>
              <w:pStyle w:val="TableParagraph"/>
              <w:spacing w:before="0"/>
              <w:ind w:left="142" w:right="138"/>
              <w:rPr>
                <w:lang w:val="kk-KZ"/>
              </w:rPr>
            </w:pPr>
            <w:r w:rsidRPr="007819E9">
              <w:rPr>
                <w:lang w:val="kk-KZ"/>
              </w:rPr>
              <w:t>Идентификация</w:t>
            </w:r>
          </w:p>
          <w:p w14:paraId="73D13CC4" w14:textId="77777777" w:rsidR="00284CB9" w:rsidRPr="007819E9" w:rsidRDefault="00284CB9" w:rsidP="00250956">
            <w:pPr>
              <w:pStyle w:val="TableParagraph"/>
              <w:spacing w:before="0"/>
              <w:ind w:right="5"/>
              <w:rPr>
                <w:lang w:val="kk-KZ"/>
              </w:rPr>
            </w:pPr>
            <w:r w:rsidRPr="007819E9">
              <w:rPr>
                <w:lang w:val="kk-KZ"/>
              </w:rPr>
              <w:t>- аскорбин қышқылы</w:t>
            </w:r>
          </w:p>
        </w:tc>
        <w:tc>
          <w:tcPr>
            <w:tcW w:w="1276" w:type="dxa"/>
            <w:vMerge/>
          </w:tcPr>
          <w:p w14:paraId="3D15208B" w14:textId="77777777" w:rsidR="00284CB9" w:rsidRPr="007819E9" w:rsidRDefault="00284CB9" w:rsidP="00250956">
            <w:pPr>
              <w:pStyle w:val="TableParagraph"/>
              <w:spacing w:before="0"/>
              <w:ind w:right="19"/>
            </w:pPr>
          </w:p>
        </w:tc>
        <w:tc>
          <w:tcPr>
            <w:tcW w:w="1275" w:type="dxa"/>
          </w:tcPr>
          <w:p w14:paraId="6E8E395A" w14:textId="77777777" w:rsidR="00284CB9" w:rsidRPr="007819E9" w:rsidRDefault="00284CB9" w:rsidP="00250956">
            <w:pPr>
              <w:pStyle w:val="TableParagraph"/>
              <w:spacing w:before="0"/>
              <w:ind w:right="97"/>
              <w:rPr>
                <w:lang w:val="kk-KZ"/>
              </w:rPr>
            </w:pPr>
            <w:r w:rsidRPr="007819E9">
              <w:rPr>
                <w:lang w:val="kk-KZ"/>
              </w:rPr>
              <w:t>Жұқа қабатты хроматография,               ҚР МФ 1 т., 2.2.27</w:t>
            </w:r>
          </w:p>
        </w:tc>
        <w:tc>
          <w:tcPr>
            <w:tcW w:w="3544" w:type="dxa"/>
          </w:tcPr>
          <w:p w14:paraId="613B2F20"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851" w:type="dxa"/>
          </w:tcPr>
          <w:p w14:paraId="368BBB2A" w14:textId="77777777" w:rsidR="00284CB9" w:rsidRPr="007819E9" w:rsidRDefault="00284CB9" w:rsidP="00250956">
            <w:pPr>
              <w:pStyle w:val="TableParagraph"/>
              <w:spacing w:before="0"/>
            </w:pPr>
            <w:r w:rsidRPr="007819E9">
              <w:t>Сәйкес</w:t>
            </w:r>
          </w:p>
        </w:tc>
        <w:tc>
          <w:tcPr>
            <w:tcW w:w="850" w:type="dxa"/>
          </w:tcPr>
          <w:p w14:paraId="2997FA40" w14:textId="77777777" w:rsidR="00284CB9" w:rsidRPr="007819E9" w:rsidRDefault="00284CB9" w:rsidP="00250956">
            <w:pPr>
              <w:pStyle w:val="TableParagraph"/>
              <w:spacing w:before="0"/>
            </w:pPr>
            <w:r w:rsidRPr="007819E9">
              <w:t>Сәйкес</w:t>
            </w:r>
          </w:p>
        </w:tc>
        <w:tc>
          <w:tcPr>
            <w:tcW w:w="851" w:type="dxa"/>
          </w:tcPr>
          <w:p w14:paraId="4668215F" w14:textId="77777777" w:rsidR="00284CB9" w:rsidRPr="007819E9" w:rsidRDefault="00284CB9" w:rsidP="00250956">
            <w:pPr>
              <w:pStyle w:val="TableParagraph"/>
              <w:spacing w:before="0"/>
            </w:pPr>
            <w:r w:rsidRPr="007819E9">
              <w:t>Сәйкес</w:t>
            </w:r>
          </w:p>
        </w:tc>
        <w:tc>
          <w:tcPr>
            <w:tcW w:w="850" w:type="dxa"/>
          </w:tcPr>
          <w:p w14:paraId="23D5153A" w14:textId="77777777" w:rsidR="00284CB9" w:rsidRPr="007819E9" w:rsidRDefault="00284CB9" w:rsidP="00250956">
            <w:pPr>
              <w:pStyle w:val="TableParagraph"/>
              <w:spacing w:before="0"/>
            </w:pPr>
            <w:r w:rsidRPr="007819E9">
              <w:t>Сәйкес</w:t>
            </w:r>
          </w:p>
        </w:tc>
        <w:tc>
          <w:tcPr>
            <w:tcW w:w="851" w:type="dxa"/>
          </w:tcPr>
          <w:p w14:paraId="409C1222" w14:textId="77777777" w:rsidR="00284CB9" w:rsidRPr="007819E9" w:rsidRDefault="00284CB9" w:rsidP="00250956">
            <w:pPr>
              <w:pStyle w:val="TableParagraph"/>
              <w:spacing w:before="0"/>
            </w:pPr>
            <w:r w:rsidRPr="007819E9">
              <w:t>Сәйкес</w:t>
            </w:r>
          </w:p>
        </w:tc>
        <w:tc>
          <w:tcPr>
            <w:tcW w:w="850" w:type="dxa"/>
          </w:tcPr>
          <w:p w14:paraId="3E7087CE" w14:textId="77777777" w:rsidR="00284CB9" w:rsidRPr="007819E9" w:rsidRDefault="00284CB9" w:rsidP="00250956">
            <w:pPr>
              <w:pStyle w:val="TableParagraph"/>
              <w:spacing w:before="0"/>
            </w:pPr>
            <w:r w:rsidRPr="007819E9">
              <w:t>Сәйкес</w:t>
            </w:r>
          </w:p>
        </w:tc>
        <w:tc>
          <w:tcPr>
            <w:tcW w:w="851" w:type="dxa"/>
          </w:tcPr>
          <w:p w14:paraId="7E16C16C" w14:textId="77777777" w:rsidR="00284CB9" w:rsidRPr="007819E9" w:rsidRDefault="00284CB9" w:rsidP="00250956">
            <w:pPr>
              <w:pStyle w:val="TableParagraph"/>
              <w:spacing w:before="0"/>
            </w:pPr>
            <w:r w:rsidRPr="007819E9">
              <w:t>Сәйкес</w:t>
            </w:r>
          </w:p>
        </w:tc>
      </w:tr>
      <w:tr w:rsidR="00284CB9" w:rsidRPr="007819E9" w14:paraId="19DBDBF5" w14:textId="77777777" w:rsidTr="003B679F">
        <w:trPr>
          <w:trHeight w:val="85"/>
        </w:trPr>
        <w:tc>
          <w:tcPr>
            <w:tcW w:w="2429" w:type="dxa"/>
          </w:tcPr>
          <w:p w14:paraId="16FD7FFD" w14:textId="77777777" w:rsidR="00284CB9" w:rsidRPr="007819E9" w:rsidRDefault="00284CB9" w:rsidP="00250956">
            <w:pPr>
              <w:pStyle w:val="TableParagraph"/>
              <w:spacing w:before="0"/>
              <w:ind w:left="142" w:right="5"/>
            </w:pPr>
            <w:r w:rsidRPr="007819E9">
              <w:t>Кептіргендегі</w:t>
            </w:r>
            <w:r w:rsidRPr="007819E9">
              <w:rPr>
                <w:spacing w:val="1"/>
              </w:rPr>
              <w:t xml:space="preserve"> </w:t>
            </w:r>
            <w:r w:rsidRPr="007819E9">
              <w:t>масса</w:t>
            </w:r>
            <w:r w:rsidRPr="007819E9">
              <w:rPr>
                <w:spacing w:val="7"/>
              </w:rPr>
              <w:t xml:space="preserve"> </w:t>
            </w:r>
            <w:r w:rsidRPr="007819E9">
              <w:t>шығыны</w:t>
            </w:r>
          </w:p>
        </w:tc>
        <w:tc>
          <w:tcPr>
            <w:tcW w:w="1276" w:type="dxa"/>
            <w:vMerge/>
          </w:tcPr>
          <w:p w14:paraId="1623CFE6" w14:textId="77777777" w:rsidR="00284CB9" w:rsidRPr="007819E9" w:rsidRDefault="00284CB9" w:rsidP="00250956">
            <w:pPr>
              <w:pStyle w:val="TableParagraph"/>
              <w:spacing w:before="0"/>
              <w:ind w:left="142"/>
            </w:pPr>
          </w:p>
        </w:tc>
        <w:tc>
          <w:tcPr>
            <w:tcW w:w="1275" w:type="dxa"/>
          </w:tcPr>
          <w:p w14:paraId="76EB6CDD" w14:textId="77777777" w:rsidR="00284CB9" w:rsidRPr="007819E9" w:rsidRDefault="00284CB9" w:rsidP="00250956">
            <w:pPr>
              <w:pStyle w:val="TableParagraph"/>
              <w:spacing w:before="0"/>
              <w:ind w:right="97"/>
              <w:rPr>
                <w:lang w:val="kk-KZ"/>
              </w:rPr>
            </w:pPr>
            <w:r w:rsidRPr="007819E9">
              <w:rPr>
                <w:lang w:val="kk-KZ"/>
              </w:rPr>
              <w:t xml:space="preserve">ҚР МФ 1т., </w:t>
            </w:r>
            <w:r w:rsidRPr="007819E9">
              <w:rPr>
                <w:i/>
                <w:lang w:val="kk-KZ"/>
              </w:rPr>
              <w:t>2.8.17</w:t>
            </w:r>
          </w:p>
        </w:tc>
        <w:tc>
          <w:tcPr>
            <w:tcW w:w="3544" w:type="dxa"/>
          </w:tcPr>
          <w:p w14:paraId="40BC50F9" w14:textId="77777777" w:rsidR="00284CB9" w:rsidRPr="007819E9" w:rsidRDefault="00284CB9" w:rsidP="00250956">
            <w:pPr>
              <w:pStyle w:val="TableParagraph"/>
              <w:spacing w:before="0"/>
              <w:ind w:right="97"/>
            </w:pPr>
            <w:r w:rsidRPr="007819E9">
              <w:t>5%</w:t>
            </w:r>
            <w:r w:rsidRPr="007819E9">
              <w:rPr>
                <w:spacing w:val="7"/>
                <w:lang w:val="kk-KZ"/>
              </w:rPr>
              <w:t xml:space="preserve">-дан </w:t>
            </w:r>
            <w:r w:rsidRPr="007819E9">
              <w:t>артық</w:t>
            </w:r>
            <w:r w:rsidRPr="007819E9">
              <w:rPr>
                <w:spacing w:val="2"/>
              </w:rPr>
              <w:t xml:space="preserve"> </w:t>
            </w:r>
            <w:r w:rsidRPr="007819E9">
              <w:t>емес</w:t>
            </w:r>
          </w:p>
        </w:tc>
        <w:tc>
          <w:tcPr>
            <w:tcW w:w="851" w:type="dxa"/>
          </w:tcPr>
          <w:p w14:paraId="137B2F82" w14:textId="77777777" w:rsidR="00284CB9" w:rsidRPr="007819E9" w:rsidRDefault="00284CB9" w:rsidP="00250956">
            <w:pPr>
              <w:pStyle w:val="TableParagraph"/>
              <w:spacing w:before="0"/>
              <w:rPr>
                <w:lang w:val="kk-KZ"/>
              </w:rPr>
            </w:pPr>
            <w:r w:rsidRPr="007819E9">
              <w:rPr>
                <w:lang w:val="kk-KZ"/>
              </w:rPr>
              <w:t>4,45</w:t>
            </w:r>
            <w:r w:rsidRPr="007819E9">
              <w:t>%</w:t>
            </w:r>
          </w:p>
        </w:tc>
        <w:tc>
          <w:tcPr>
            <w:tcW w:w="850" w:type="dxa"/>
          </w:tcPr>
          <w:p w14:paraId="77DA59E7" w14:textId="77777777" w:rsidR="00284CB9" w:rsidRPr="007819E9" w:rsidRDefault="00284CB9" w:rsidP="00250956">
            <w:pPr>
              <w:pStyle w:val="TableParagraph"/>
              <w:spacing w:before="0"/>
            </w:pPr>
            <w:r w:rsidRPr="007819E9">
              <w:rPr>
                <w:lang w:val="kk-KZ"/>
              </w:rPr>
              <w:t>4,43</w:t>
            </w:r>
            <w:r w:rsidRPr="007819E9">
              <w:t>%</w:t>
            </w:r>
          </w:p>
        </w:tc>
        <w:tc>
          <w:tcPr>
            <w:tcW w:w="851" w:type="dxa"/>
          </w:tcPr>
          <w:p w14:paraId="0EB7DE4B" w14:textId="77777777" w:rsidR="00284CB9" w:rsidRPr="007819E9" w:rsidRDefault="00284CB9" w:rsidP="00250956">
            <w:pPr>
              <w:pStyle w:val="TableParagraph"/>
              <w:spacing w:before="0"/>
            </w:pPr>
            <w:r w:rsidRPr="007819E9">
              <w:rPr>
                <w:lang w:val="kk-KZ"/>
              </w:rPr>
              <w:t>4,48</w:t>
            </w:r>
            <w:r w:rsidRPr="007819E9">
              <w:t>%</w:t>
            </w:r>
          </w:p>
        </w:tc>
        <w:tc>
          <w:tcPr>
            <w:tcW w:w="850" w:type="dxa"/>
          </w:tcPr>
          <w:p w14:paraId="3ED7A1F6" w14:textId="77777777" w:rsidR="00284CB9" w:rsidRPr="007819E9" w:rsidRDefault="00284CB9" w:rsidP="00250956">
            <w:pPr>
              <w:pStyle w:val="TableParagraph"/>
              <w:spacing w:before="0"/>
            </w:pPr>
            <w:r w:rsidRPr="007819E9">
              <w:rPr>
                <w:lang w:val="kk-KZ"/>
              </w:rPr>
              <w:t>4,52</w:t>
            </w:r>
            <w:r w:rsidRPr="007819E9">
              <w:t>%</w:t>
            </w:r>
          </w:p>
        </w:tc>
        <w:tc>
          <w:tcPr>
            <w:tcW w:w="851" w:type="dxa"/>
          </w:tcPr>
          <w:p w14:paraId="716D357A" w14:textId="77777777" w:rsidR="00284CB9" w:rsidRPr="007819E9" w:rsidRDefault="00284CB9" w:rsidP="00250956">
            <w:pPr>
              <w:pStyle w:val="TableParagraph"/>
              <w:spacing w:before="0"/>
            </w:pPr>
            <w:r w:rsidRPr="007819E9">
              <w:rPr>
                <w:lang w:val="kk-KZ"/>
              </w:rPr>
              <w:t>4,59</w:t>
            </w:r>
            <w:r w:rsidRPr="007819E9">
              <w:t>%</w:t>
            </w:r>
          </w:p>
        </w:tc>
        <w:tc>
          <w:tcPr>
            <w:tcW w:w="850" w:type="dxa"/>
            <w:tcBorders>
              <w:top w:val="nil"/>
            </w:tcBorders>
          </w:tcPr>
          <w:p w14:paraId="05A984BB"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lang w:val="kk-KZ"/>
              </w:rPr>
              <w:t>4,65</w:t>
            </w:r>
            <w:r w:rsidRPr="007819E9">
              <w:rPr>
                <w:rFonts w:ascii="Times New Roman" w:hAnsi="Times New Roman"/>
              </w:rPr>
              <w:t>%</w:t>
            </w:r>
          </w:p>
        </w:tc>
        <w:tc>
          <w:tcPr>
            <w:tcW w:w="851" w:type="dxa"/>
            <w:tcBorders>
              <w:top w:val="nil"/>
            </w:tcBorders>
          </w:tcPr>
          <w:p w14:paraId="5355B3B4"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lang w:val="kk-KZ"/>
              </w:rPr>
              <w:t>4,68</w:t>
            </w:r>
            <w:r w:rsidRPr="007819E9">
              <w:rPr>
                <w:rFonts w:ascii="Times New Roman" w:hAnsi="Times New Roman"/>
              </w:rPr>
              <w:t>%</w:t>
            </w:r>
          </w:p>
        </w:tc>
      </w:tr>
      <w:tr w:rsidR="00284CB9" w:rsidRPr="007819E9" w14:paraId="603D9221" w14:textId="77777777" w:rsidTr="003B679F">
        <w:trPr>
          <w:trHeight w:val="85"/>
        </w:trPr>
        <w:tc>
          <w:tcPr>
            <w:tcW w:w="2429" w:type="dxa"/>
          </w:tcPr>
          <w:p w14:paraId="2291F822" w14:textId="77777777" w:rsidR="00284CB9" w:rsidRPr="007819E9" w:rsidRDefault="00284CB9" w:rsidP="00250956">
            <w:pPr>
              <w:pStyle w:val="TableParagraph"/>
              <w:spacing w:before="0"/>
              <w:ind w:left="142" w:right="5"/>
            </w:pPr>
            <w:r w:rsidRPr="007819E9">
              <w:t>Ауыр</w:t>
            </w:r>
            <w:r w:rsidRPr="007819E9">
              <w:rPr>
                <w:spacing w:val="6"/>
              </w:rPr>
              <w:t xml:space="preserve"> </w:t>
            </w:r>
            <w:r w:rsidRPr="007819E9">
              <w:t>металдар</w:t>
            </w:r>
          </w:p>
        </w:tc>
        <w:tc>
          <w:tcPr>
            <w:tcW w:w="1276" w:type="dxa"/>
            <w:vMerge/>
          </w:tcPr>
          <w:p w14:paraId="54E8F7AF" w14:textId="77777777" w:rsidR="00284CB9" w:rsidRPr="007819E9" w:rsidRDefault="00284CB9" w:rsidP="00250956">
            <w:pPr>
              <w:pStyle w:val="TableParagraph"/>
              <w:spacing w:before="0"/>
              <w:ind w:left="142"/>
            </w:pPr>
          </w:p>
        </w:tc>
        <w:tc>
          <w:tcPr>
            <w:tcW w:w="1275" w:type="dxa"/>
          </w:tcPr>
          <w:p w14:paraId="0872CB6B" w14:textId="77777777" w:rsidR="00284CB9" w:rsidRPr="007819E9" w:rsidRDefault="00284CB9" w:rsidP="00250956">
            <w:pPr>
              <w:pStyle w:val="TableParagraph"/>
              <w:spacing w:before="0"/>
              <w:ind w:right="97"/>
              <w:rPr>
                <w:lang w:val="ru-RU"/>
              </w:rPr>
            </w:pPr>
            <w:r w:rsidRPr="007819E9">
              <w:rPr>
                <w:lang w:val="kk-KZ"/>
              </w:rPr>
              <w:t xml:space="preserve">ҚР МФ 1т., </w:t>
            </w:r>
            <w:r w:rsidRPr="007819E9">
              <w:rPr>
                <w:i/>
                <w:lang w:val="kk-KZ"/>
              </w:rPr>
              <w:t>2.4 А</w:t>
            </w:r>
            <w:r w:rsidRPr="007819E9">
              <w:rPr>
                <w:lang w:val="kk-KZ"/>
              </w:rPr>
              <w:t xml:space="preserve"> </w:t>
            </w:r>
            <w:r w:rsidRPr="007819E9">
              <w:rPr>
                <w:i/>
                <w:lang w:val="kk-KZ"/>
              </w:rPr>
              <w:t>әдісі</w:t>
            </w:r>
          </w:p>
        </w:tc>
        <w:tc>
          <w:tcPr>
            <w:tcW w:w="3544" w:type="dxa"/>
          </w:tcPr>
          <w:p w14:paraId="36F28F5B" w14:textId="77777777" w:rsidR="00284CB9" w:rsidRPr="007819E9" w:rsidRDefault="00284CB9" w:rsidP="00250956">
            <w:pPr>
              <w:pStyle w:val="TableParagraph"/>
              <w:spacing w:before="0"/>
              <w:ind w:right="97"/>
            </w:pPr>
            <w:r w:rsidRPr="007819E9">
              <w:t>0,01%</w:t>
            </w:r>
            <w:r w:rsidRPr="007819E9">
              <w:rPr>
                <w:lang w:val="kk-KZ"/>
              </w:rPr>
              <w:t>-дан</w:t>
            </w:r>
            <w:r w:rsidRPr="007819E9">
              <w:rPr>
                <w:spacing w:val="8"/>
              </w:rPr>
              <w:t xml:space="preserve"> </w:t>
            </w:r>
            <w:r w:rsidRPr="007819E9">
              <w:t>артық</w:t>
            </w:r>
            <w:r w:rsidRPr="007819E9">
              <w:rPr>
                <w:spacing w:val="3"/>
              </w:rPr>
              <w:t xml:space="preserve"> </w:t>
            </w:r>
            <w:r w:rsidRPr="007819E9">
              <w:t>емес</w:t>
            </w:r>
          </w:p>
        </w:tc>
        <w:tc>
          <w:tcPr>
            <w:tcW w:w="851" w:type="dxa"/>
          </w:tcPr>
          <w:p w14:paraId="1272547A"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3</w:t>
            </w:r>
            <w:r w:rsidRPr="007819E9">
              <w:rPr>
                <w:kern w:val="24"/>
                <w:sz w:val="22"/>
                <w:szCs w:val="22"/>
              </w:rPr>
              <w:t>%</w:t>
            </w:r>
          </w:p>
        </w:tc>
        <w:tc>
          <w:tcPr>
            <w:tcW w:w="850" w:type="dxa"/>
          </w:tcPr>
          <w:p w14:paraId="471F8B8F"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5</w:t>
            </w:r>
            <w:r w:rsidRPr="007819E9">
              <w:rPr>
                <w:kern w:val="24"/>
                <w:sz w:val="22"/>
                <w:szCs w:val="22"/>
              </w:rPr>
              <w:t>%</w:t>
            </w:r>
          </w:p>
        </w:tc>
        <w:tc>
          <w:tcPr>
            <w:tcW w:w="851" w:type="dxa"/>
          </w:tcPr>
          <w:p w14:paraId="2039D27B"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4</w:t>
            </w:r>
            <w:r w:rsidRPr="007819E9">
              <w:rPr>
                <w:kern w:val="24"/>
                <w:sz w:val="22"/>
                <w:szCs w:val="22"/>
              </w:rPr>
              <w:t>%</w:t>
            </w:r>
          </w:p>
          <w:p w14:paraId="654C70E1" w14:textId="77777777" w:rsidR="00284CB9" w:rsidRPr="007819E9" w:rsidRDefault="00284CB9" w:rsidP="00250956">
            <w:pPr>
              <w:pStyle w:val="TableParagraph"/>
              <w:spacing w:before="0"/>
            </w:pPr>
          </w:p>
        </w:tc>
        <w:tc>
          <w:tcPr>
            <w:tcW w:w="850" w:type="dxa"/>
          </w:tcPr>
          <w:p w14:paraId="40934A6B"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6</w:t>
            </w:r>
            <w:r w:rsidRPr="007819E9">
              <w:rPr>
                <w:kern w:val="24"/>
                <w:sz w:val="22"/>
                <w:szCs w:val="22"/>
              </w:rPr>
              <w:t>%</w:t>
            </w:r>
          </w:p>
          <w:p w14:paraId="6D9ACD2D" w14:textId="77777777" w:rsidR="00284CB9" w:rsidRPr="007819E9" w:rsidRDefault="00284CB9" w:rsidP="00250956">
            <w:pPr>
              <w:pStyle w:val="TableParagraph"/>
              <w:spacing w:before="0"/>
            </w:pPr>
          </w:p>
        </w:tc>
        <w:tc>
          <w:tcPr>
            <w:tcW w:w="851" w:type="dxa"/>
          </w:tcPr>
          <w:p w14:paraId="66BE1D2C"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6</w:t>
            </w:r>
            <w:r w:rsidRPr="007819E9">
              <w:rPr>
                <w:kern w:val="24"/>
                <w:sz w:val="22"/>
                <w:szCs w:val="22"/>
              </w:rPr>
              <w:t>%</w:t>
            </w:r>
          </w:p>
          <w:p w14:paraId="26721B7E" w14:textId="77777777" w:rsidR="00284CB9" w:rsidRPr="007819E9" w:rsidRDefault="00284CB9" w:rsidP="00250956">
            <w:pPr>
              <w:pStyle w:val="TableParagraph"/>
              <w:spacing w:before="0"/>
            </w:pPr>
          </w:p>
        </w:tc>
        <w:tc>
          <w:tcPr>
            <w:tcW w:w="850" w:type="dxa"/>
            <w:tcBorders>
              <w:top w:val="nil"/>
            </w:tcBorders>
          </w:tcPr>
          <w:p w14:paraId="029589F1"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w:t>
            </w:r>
            <w:r w:rsidRPr="007819E9">
              <w:rPr>
                <w:kern w:val="24"/>
                <w:sz w:val="22"/>
                <w:szCs w:val="22"/>
                <w:lang w:val="kk-KZ"/>
              </w:rPr>
              <w:t>05</w:t>
            </w:r>
            <w:r w:rsidRPr="007819E9">
              <w:rPr>
                <w:kern w:val="24"/>
                <w:sz w:val="22"/>
                <w:szCs w:val="22"/>
              </w:rPr>
              <w:t>%</w:t>
            </w:r>
          </w:p>
        </w:tc>
        <w:tc>
          <w:tcPr>
            <w:tcW w:w="851" w:type="dxa"/>
            <w:tcBorders>
              <w:top w:val="nil"/>
            </w:tcBorders>
          </w:tcPr>
          <w:p w14:paraId="3DD99BDF"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6</w:t>
            </w:r>
            <w:r w:rsidRPr="007819E9">
              <w:rPr>
                <w:kern w:val="24"/>
                <w:sz w:val="22"/>
                <w:szCs w:val="22"/>
              </w:rPr>
              <w:t>%</w:t>
            </w:r>
          </w:p>
        </w:tc>
      </w:tr>
      <w:tr w:rsidR="00284CB9" w:rsidRPr="007819E9" w14:paraId="61478FC4" w14:textId="77777777" w:rsidTr="00250956">
        <w:trPr>
          <w:trHeight w:val="85"/>
        </w:trPr>
        <w:tc>
          <w:tcPr>
            <w:tcW w:w="2429" w:type="dxa"/>
          </w:tcPr>
          <w:p w14:paraId="351BDDD8" w14:textId="77777777" w:rsidR="00284CB9" w:rsidRPr="007819E9" w:rsidRDefault="00284CB9" w:rsidP="00250956">
            <w:pPr>
              <w:pStyle w:val="TableParagraph"/>
              <w:spacing w:before="0"/>
              <w:ind w:left="142" w:right="5"/>
            </w:pPr>
            <w:r w:rsidRPr="007819E9">
              <w:t>Микробиологиялық</w:t>
            </w:r>
            <w:r w:rsidRPr="007819E9">
              <w:rPr>
                <w:spacing w:val="5"/>
              </w:rPr>
              <w:t xml:space="preserve"> </w:t>
            </w:r>
            <w:r w:rsidRPr="007819E9">
              <w:t>тазалығы</w:t>
            </w:r>
          </w:p>
        </w:tc>
        <w:tc>
          <w:tcPr>
            <w:tcW w:w="1276" w:type="dxa"/>
            <w:vMerge/>
          </w:tcPr>
          <w:p w14:paraId="091A89DA" w14:textId="77777777" w:rsidR="00284CB9" w:rsidRPr="007819E9" w:rsidRDefault="00284CB9" w:rsidP="00250956">
            <w:pPr>
              <w:pStyle w:val="TableParagraph"/>
              <w:tabs>
                <w:tab w:val="left" w:pos="2735"/>
              </w:tabs>
              <w:spacing w:before="0"/>
              <w:ind w:left="142" w:right="96"/>
              <w:jc w:val="both"/>
            </w:pPr>
          </w:p>
        </w:tc>
        <w:tc>
          <w:tcPr>
            <w:tcW w:w="1275" w:type="dxa"/>
          </w:tcPr>
          <w:p w14:paraId="5A2736A0" w14:textId="77777777" w:rsidR="00284CB9" w:rsidRPr="007819E9" w:rsidRDefault="00284CB9" w:rsidP="00250956">
            <w:pPr>
              <w:pStyle w:val="TableParagraph"/>
              <w:tabs>
                <w:tab w:val="left" w:pos="2735"/>
              </w:tabs>
              <w:spacing w:before="0"/>
              <w:ind w:right="97"/>
              <w:jc w:val="both"/>
              <w:rPr>
                <w:lang w:val="kk-KZ"/>
              </w:rPr>
            </w:pPr>
            <w:r w:rsidRPr="007819E9">
              <w:rPr>
                <w:lang w:val="kk-KZ"/>
              </w:rPr>
              <w:t xml:space="preserve">ҚР МФ 1т., </w:t>
            </w:r>
            <w:r w:rsidRPr="007819E9">
              <w:rPr>
                <w:i/>
                <w:lang w:val="kk-KZ"/>
              </w:rPr>
              <w:t>5.1.4</w:t>
            </w:r>
          </w:p>
          <w:p w14:paraId="2D678E70" w14:textId="77777777" w:rsidR="00284CB9" w:rsidRPr="007819E9" w:rsidRDefault="00284CB9" w:rsidP="00250956">
            <w:pPr>
              <w:pStyle w:val="TableParagraph"/>
              <w:tabs>
                <w:tab w:val="left" w:pos="2735"/>
              </w:tabs>
              <w:spacing w:before="0"/>
              <w:ind w:right="97"/>
              <w:jc w:val="both"/>
              <w:rPr>
                <w:lang w:val="kk-KZ"/>
              </w:rPr>
            </w:pPr>
            <w:r w:rsidRPr="007819E9">
              <w:rPr>
                <w:lang w:val="kk-KZ"/>
              </w:rPr>
              <w:t xml:space="preserve">ҚР МФ 1т., </w:t>
            </w:r>
            <w:r w:rsidRPr="007819E9">
              <w:rPr>
                <w:i/>
                <w:lang w:val="kk-KZ"/>
              </w:rPr>
              <w:t>2.6.12</w:t>
            </w:r>
            <w:r w:rsidRPr="007819E9">
              <w:rPr>
                <w:lang w:val="kk-KZ"/>
              </w:rPr>
              <w:t xml:space="preserve"> ҚР МФ 1т., </w:t>
            </w:r>
            <w:r w:rsidRPr="007819E9">
              <w:rPr>
                <w:i/>
                <w:lang w:val="kk-KZ"/>
              </w:rPr>
              <w:t>2.6.13</w:t>
            </w:r>
          </w:p>
          <w:p w14:paraId="78D03141" w14:textId="77777777" w:rsidR="00284CB9" w:rsidRPr="007819E9" w:rsidRDefault="00284CB9" w:rsidP="00250956">
            <w:pPr>
              <w:pStyle w:val="TableParagraph"/>
              <w:tabs>
                <w:tab w:val="left" w:pos="2735"/>
              </w:tabs>
              <w:spacing w:before="0"/>
              <w:ind w:right="97"/>
              <w:jc w:val="both"/>
              <w:rPr>
                <w:lang w:val="kk-KZ"/>
              </w:rPr>
            </w:pPr>
          </w:p>
        </w:tc>
        <w:tc>
          <w:tcPr>
            <w:tcW w:w="3544" w:type="dxa"/>
          </w:tcPr>
          <w:p w14:paraId="65FE9142"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Тіршілікке қабілетті аэробты микроағзалардың жалпы саны г  немесе мл-де 10</w:t>
            </w:r>
            <w:r w:rsidRPr="007819E9">
              <w:rPr>
                <w:rFonts w:ascii="Times New Roman" w:hAnsi="Times New Roman"/>
                <w:vertAlign w:val="superscript"/>
                <w:lang w:val="kk-KZ"/>
              </w:rPr>
              <w:t>4</w:t>
            </w:r>
            <w:r w:rsidRPr="007819E9">
              <w:rPr>
                <w:rFonts w:ascii="Times New Roman" w:hAnsi="Times New Roman"/>
                <w:lang w:val="kk-KZ"/>
              </w:rPr>
              <w:t>-нен артық емес бактериялар.  10</w:t>
            </w:r>
            <w:r w:rsidRPr="007819E9">
              <w:rPr>
                <w:rFonts w:ascii="Times New Roman" w:hAnsi="Times New Roman"/>
                <w:vertAlign w:val="superscript"/>
                <w:lang w:val="kk-KZ"/>
              </w:rPr>
              <w:t>2</w:t>
            </w:r>
            <w:r w:rsidRPr="007819E9">
              <w:rPr>
                <w:rFonts w:ascii="Times New Roman" w:hAnsi="Times New Roman"/>
                <w:lang w:val="kk-KZ"/>
              </w:rPr>
              <w:t>-нен артық емес саңырауқұлақтар.</w:t>
            </w:r>
          </w:p>
          <w:p w14:paraId="72177A8C"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1 г-да энтеробактериялар және кейбір басқа грамтеріс бактериялар 10</w:t>
            </w:r>
            <w:r w:rsidRPr="007819E9">
              <w:rPr>
                <w:rFonts w:ascii="Times New Roman" w:hAnsi="Times New Roman"/>
                <w:vertAlign w:val="superscript"/>
                <w:lang w:val="kk-KZ"/>
              </w:rPr>
              <w:t>2</w:t>
            </w:r>
            <w:r w:rsidRPr="007819E9">
              <w:rPr>
                <w:rFonts w:ascii="Times New Roman" w:hAnsi="Times New Roman"/>
                <w:lang w:val="kk-KZ"/>
              </w:rPr>
              <w:t>-нен артық емес.</w:t>
            </w:r>
          </w:p>
          <w:p w14:paraId="09C54A71"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i/>
                <w:lang w:val="kk-KZ"/>
              </w:rPr>
              <w:t>Salmonella</w:t>
            </w:r>
            <w:r w:rsidRPr="007819E9">
              <w:rPr>
                <w:rFonts w:ascii="Times New Roman" w:hAnsi="Times New Roman"/>
                <w:lang w:val="kk-KZ"/>
              </w:rPr>
              <w:t xml:space="preserve"> болмауы (10 г немесе 10 мл-де)</w:t>
            </w:r>
          </w:p>
          <w:p w14:paraId="70C59502" w14:textId="77777777" w:rsidR="00284CB9" w:rsidRPr="007819E9" w:rsidRDefault="00284CB9" w:rsidP="00250956">
            <w:pPr>
              <w:spacing w:after="0" w:line="240" w:lineRule="auto"/>
              <w:jc w:val="both"/>
              <w:rPr>
                <w:lang w:val="kk-KZ"/>
              </w:rPr>
            </w:pPr>
            <w:r w:rsidRPr="007819E9">
              <w:rPr>
                <w:rFonts w:ascii="Times New Roman" w:hAnsi="Times New Roman"/>
                <w:i/>
                <w:iCs/>
                <w:lang w:val="kk-KZ"/>
              </w:rPr>
              <w:t>E.coli</w:t>
            </w:r>
            <w:r w:rsidRPr="007819E9">
              <w:rPr>
                <w:rFonts w:ascii="Times New Roman" w:hAnsi="Times New Roman"/>
                <w:lang w:val="kk-KZ"/>
              </w:rPr>
              <w:t xml:space="preserve">, </w:t>
            </w:r>
            <w:r w:rsidRPr="007819E9">
              <w:rPr>
                <w:rFonts w:ascii="Times New Roman" w:hAnsi="Times New Roman"/>
                <w:i/>
                <w:lang w:val="kk-KZ"/>
              </w:rPr>
              <w:t>Staphylococcus aureus</w:t>
            </w:r>
            <w:r w:rsidRPr="007819E9">
              <w:rPr>
                <w:rFonts w:ascii="Times New Roman" w:hAnsi="Times New Roman"/>
                <w:lang w:val="kk-KZ"/>
              </w:rPr>
              <w:t xml:space="preserve"> болмауы (1 г немесе 1 мл-де)</w:t>
            </w:r>
          </w:p>
        </w:tc>
        <w:tc>
          <w:tcPr>
            <w:tcW w:w="851" w:type="dxa"/>
          </w:tcPr>
          <w:p w14:paraId="66F26443" w14:textId="77777777" w:rsidR="00284CB9" w:rsidRPr="007819E9" w:rsidRDefault="00284CB9" w:rsidP="00250956">
            <w:pPr>
              <w:pStyle w:val="TableParagraph"/>
              <w:spacing w:before="0"/>
            </w:pPr>
            <w:r w:rsidRPr="007819E9">
              <w:t>Сәйкес</w:t>
            </w:r>
          </w:p>
        </w:tc>
        <w:tc>
          <w:tcPr>
            <w:tcW w:w="850" w:type="dxa"/>
          </w:tcPr>
          <w:p w14:paraId="7BFD45F6" w14:textId="77777777" w:rsidR="00284CB9" w:rsidRPr="007819E9" w:rsidRDefault="00284CB9" w:rsidP="00250956">
            <w:pPr>
              <w:pStyle w:val="TableParagraph"/>
              <w:spacing w:before="0"/>
            </w:pPr>
          </w:p>
        </w:tc>
        <w:tc>
          <w:tcPr>
            <w:tcW w:w="851" w:type="dxa"/>
          </w:tcPr>
          <w:p w14:paraId="3E71F696" w14:textId="77777777" w:rsidR="00284CB9" w:rsidRPr="007819E9" w:rsidRDefault="00284CB9" w:rsidP="00250956">
            <w:pPr>
              <w:pStyle w:val="TableParagraph"/>
              <w:spacing w:before="0"/>
            </w:pPr>
          </w:p>
        </w:tc>
        <w:tc>
          <w:tcPr>
            <w:tcW w:w="850" w:type="dxa"/>
          </w:tcPr>
          <w:p w14:paraId="350DBB06" w14:textId="77777777" w:rsidR="00284CB9" w:rsidRPr="007819E9" w:rsidRDefault="00284CB9" w:rsidP="00250956">
            <w:pPr>
              <w:pStyle w:val="TableParagraph"/>
              <w:spacing w:before="0"/>
            </w:pPr>
            <w:r w:rsidRPr="007819E9">
              <w:t>Сәйкес</w:t>
            </w:r>
          </w:p>
        </w:tc>
        <w:tc>
          <w:tcPr>
            <w:tcW w:w="851" w:type="dxa"/>
          </w:tcPr>
          <w:p w14:paraId="6ACCA98C" w14:textId="77777777" w:rsidR="00284CB9" w:rsidRPr="007819E9" w:rsidRDefault="00284CB9" w:rsidP="00250956">
            <w:pPr>
              <w:pStyle w:val="TableParagraph"/>
              <w:spacing w:before="0"/>
            </w:pPr>
          </w:p>
        </w:tc>
        <w:tc>
          <w:tcPr>
            <w:tcW w:w="850" w:type="dxa"/>
            <w:tcBorders>
              <w:top w:val="nil"/>
            </w:tcBorders>
          </w:tcPr>
          <w:p w14:paraId="48914DEE"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rPr>
              <w:t>Сәйкес</w:t>
            </w:r>
          </w:p>
        </w:tc>
        <w:tc>
          <w:tcPr>
            <w:tcW w:w="851" w:type="dxa"/>
            <w:tcBorders>
              <w:top w:val="nil"/>
            </w:tcBorders>
          </w:tcPr>
          <w:p w14:paraId="096776DC"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rPr>
              <w:t>Сәйкес</w:t>
            </w:r>
          </w:p>
        </w:tc>
      </w:tr>
      <w:tr w:rsidR="00284CB9" w:rsidRPr="007819E9" w14:paraId="286480ED" w14:textId="77777777" w:rsidTr="00250956">
        <w:trPr>
          <w:trHeight w:val="512"/>
        </w:trPr>
        <w:tc>
          <w:tcPr>
            <w:tcW w:w="2429" w:type="dxa"/>
          </w:tcPr>
          <w:p w14:paraId="116334BD" w14:textId="77777777" w:rsidR="00284CB9" w:rsidRPr="007819E9" w:rsidRDefault="00284CB9" w:rsidP="00250956">
            <w:pPr>
              <w:pStyle w:val="TableParagraph"/>
              <w:spacing w:before="0"/>
              <w:ind w:left="142" w:right="5"/>
              <w:rPr>
                <w:lang w:val="ru-RU"/>
              </w:rPr>
            </w:pPr>
            <w:r w:rsidRPr="007819E9">
              <w:rPr>
                <w:lang w:val="ru-RU"/>
              </w:rPr>
              <w:t>Сандық</w:t>
            </w:r>
            <w:r w:rsidRPr="007819E9">
              <w:rPr>
                <w:spacing w:val="3"/>
                <w:lang w:val="ru-RU"/>
              </w:rPr>
              <w:t xml:space="preserve"> </w:t>
            </w:r>
            <w:r w:rsidRPr="007819E9">
              <w:rPr>
                <w:lang w:val="ru-RU"/>
              </w:rPr>
              <w:t>анықтау</w:t>
            </w:r>
          </w:p>
          <w:p w14:paraId="25EAE4AB" w14:textId="77777777" w:rsidR="00284CB9" w:rsidRPr="007819E9" w:rsidRDefault="00284CB9" w:rsidP="00250956">
            <w:pPr>
              <w:pStyle w:val="TableParagraph"/>
              <w:spacing w:before="0"/>
              <w:ind w:left="142" w:right="5"/>
              <w:rPr>
                <w:lang w:val="ru-RU"/>
              </w:rPr>
            </w:pPr>
            <w:r w:rsidRPr="007819E9">
              <w:rPr>
                <w:lang w:val="ru-RU"/>
              </w:rPr>
              <w:t xml:space="preserve">- </w:t>
            </w:r>
            <w:r w:rsidRPr="007819E9">
              <w:rPr>
                <w:lang w:val="kk-KZ"/>
              </w:rPr>
              <w:t>аскорбин қышқылы</w:t>
            </w:r>
          </w:p>
        </w:tc>
        <w:tc>
          <w:tcPr>
            <w:tcW w:w="1276" w:type="dxa"/>
            <w:vMerge/>
          </w:tcPr>
          <w:p w14:paraId="3F533BD4" w14:textId="77777777" w:rsidR="00284CB9" w:rsidRPr="007819E9" w:rsidRDefault="00284CB9" w:rsidP="00250956">
            <w:pPr>
              <w:pStyle w:val="TableParagraph"/>
              <w:spacing w:before="0"/>
              <w:ind w:left="142"/>
              <w:rPr>
                <w:lang w:val="ru-RU"/>
              </w:rPr>
            </w:pPr>
          </w:p>
        </w:tc>
        <w:tc>
          <w:tcPr>
            <w:tcW w:w="1275" w:type="dxa"/>
          </w:tcPr>
          <w:p w14:paraId="772B0755" w14:textId="77777777" w:rsidR="00284CB9" w:rsidRPr="007819E9" w:rsidRDefault="00284CB9" w:rsidP="00250956">
            <w:pPr>
              <w:pStyle w:val="TableParagraph"/>
              <w:spacing w:before="0"/>
              <w:ind w:right="97"/>
              <w:rPr>
                <w:lang w:val="kk-KZ"/>
              </w:rPr>
            </w:pPr>
            <w:r w:rsidRPr="007819E9">
              <w:rPr>
                <w:lang w:val="kk-KZ"/>
              </w:rPr>
              <w:t>ҚР МФ 1 т., 2.2.25</w:t>
            </w:r>
          </w:p>
        </w:tc>
        <w:tc>
          <w:tcPr>
            <w:tcW w:w="3544" w:type="dxa"/>
          </w:tcPr>
          <w:p w14:paraId="48C5477B" w14:textId="1BADBB82" w:rsidR="00284CB9" w:rsidRPr="007819E9" w:rsidRDefault="00284CB9" w:rsidP="00250956">
            <w:pPr>
              <w:pStyle w:val="TableParagraph"/>
              <w:spacing w:before="0"/>
              <w:ind w:right="97"/>
              <w:rPr>
                <w:lang w:val="kk-KZ"/>
              </w:rPr>
            </w:pPr>
            <w:r w:rsidRPr="007819E9">
              <w:rPr>
                <w:lang w:val="kk-KZ"/>
              </w:rPr>
              <w:t>1</w:t>
            </w:r>
            <w:r w:rsidR="005F492C" w:rsidRPr="007819E9">
              <w:rPr>
                <w:lang w:val="kk-KZ"/>
              </w:rPr>
              <w:t>,</w:t>
            </w:r>
            <w:r w:rsidRPr="007819E9">
              <w:rPr>
                <w:lang w:val="kk-KZ"/>
              </w:rPr>
              <w:t>0</w:t>
            </w:r>
            <w:r w:rsidRPr="007819E9">
              <w:t>%</w:t>
            </w:r>
            <w:r w:rsidRPr="007819E9">
              <w:rPr>
                <w:lang w:val="kk-KZ"/>
              </w:rPr>
              <w:t>-дан кем емес</w:t>
            </w:r>
          </w:p>
        </w:tc>
        <w:tc>
          <w:tcPr>
            <w:tcW w:w="851" w:type="dxa"/>
          </w:tcPr>
          <w:p w14:paraId="53542069" w14:textId="44B53F6D" w:rsidR="00284CB9" w:rsidRPr="007819E9" w:rsidRDefault="005F492C" w:rsidP="00250956">
            <w:pPr>
              <w:pStyle w:val="TableParagraph"/>
              <w:spacing w:before="0"/>
            </w:pPr>
            <w:r w:rsidRPr="007819E9">
              <w:rPr>
                <w:lang w:val="kk-KZ"/>
              </w:rPr>
              <w:t>1</w:t>
            </w:r>
            <w:r w:rsidR="00284CB9" w:rsidRPr="007819E9">
              <w:rPr>
                <w:lang w:val="kk-KZ"/>
              </w:rPr>
              <w:t>,23</w:t>
            </w:r>
            <w:r w:rsidR="00284CB9" w:rsidRPr="007819E9">
              <w:t xml:space="preserve"> %</w:t>
            </w:r>
          </w:p>
          <w:p w14:paraId="5D6C371B" w14:textId="77777777" w:rsidR="00284CB9" w:rsidRPr="007819E9" w:rsidRDefault="00284CB9" w:rsidP="00250956">
            <w:pPr>
              <w:pStyle w:val="TableParagraph"/>
              <w:spacing w:before="0"/>
            </w:pPr>
          </w:p>
        </w:tc>
        <w:tc>
          <w:tcPr>
            <w:tcW w:w="850" w:type="dxa"/>
          </w:tcPr>
          <w:p w14:paraId="1B8AF448" w14:textId="0E0FD284" w:rsidR="00284CB9" w:rsidRPr="007819E9" w:rsidRDefault="005F492C" w:rsidP="0068256C">
            <w:pPr>
              <w:pStyle w:val="TableParagraph"/>
              <w:spacing w:before="0"/>
            </w:pPr>
            <w:r w:rsidRPr="007819E9">
              <w:rPr>
                <w:lang w:val="kk-KZ"/>
              </w:rPr>
              <w:t>1</w:t>
            </w:r>
            <w:r w:rsidR="00284CB9" w:rsidRPr="007819E9">
              <w:rPr>
                <w:lang w:val="kk-KZ"/>
              </w:rPr>
              <w:t>,2</w:t>
            </w:r>
            <w:r w:rsidR="0068256C" w:rsidRPr="007819E9">
              <w:rPr>
                <w:lang w:val="kk-KZ"/>
              </w:rPr>
              <w:t>3</w:t>
            </w:r>
            <w:r w:rsidR="00284CB9" w:rsidRPr="007819E9">
              <w:t xml:space="preserve"> %</w:t>
            </w:r>
          </w:p>
        </w:tc>
        <w:tc>
          <w:tcPr>
            <w:tcW w:w="851" w:type="dxa"/>
          </w:tcPr>
          <w:p w14:paraId="3CCA3018" w14:textId="2F9353C5" w:rsidR="00284CB9" w:rsidRPr="007819E9" w:rsidRDefault="005F492C" w:rsidP="0068256C">
            <w:pPr>
              <w:pStyle w:val="TableParagraph"/>
              <w:spacing w:before="0"/>
            </w:pPr>
            <w:r w:rsidRPr="007819E9">
              <w:rPr>
                <w:lang w:val="kk-KZ"/>
              </w:rPr>
              <w:t>1</w:t>
            </w:r>
            <w:r w:rsidR="00284CB9" w:rsidRPr="007819E9">
              <w:rPr>
                <w:lang w:val="kk-KZ"/>
              </w:rPr>
              <w:t>,</w:t>
            </w:r>
            <w:r w:rsidR="0068256C" w:rsidRPr="007819E9">
              <w:rPr>
                <w:lang w:val="kk-KZ"/>
              </w:rPr>
              <w:t>21</w:t>
            </w:r>
            <w:r w:rsidR="00284CB9" w:rsidRPr="007819E9">
              <w:t xml:space="preserve"> %</w:t>
            </w:r>
          </w:p>
        </w:tc>
        <w:tc>
          <w:tcPr>
            <w:tcW w:w="850" w:type="dxa"/>
          </w:tcPr>
          <w:p w14:paraId="33A3DC91" w14:textId="4201850F" w:rsidR="00284CB9" w:rsidRPr="007819E9" w:rsidRDefault="00284CB9" w:rsidP="005F492C">
            <w:pPr>
              <w:pStyle w:val="TableParagraph"/>
              <w:spacing w:before="0"/>
            </w:pPr>
            <w:r w:rsidRPr="007819E9">
              <w:rPr>
                <w:lang w:val="kk-KZ"/>
              </w:rPr>
              <w:t>1,</w:t>
            </w:r>
            <w:r w:rsidR="0068256C" w:rsidRPr="007819E9">
              <w:rPr>
                <w:lang w:val="kk-KZ"/>
              </w:rPr>
              <w:t>19</w:t>
            </w:r>
            <w:r w:rsidRPr="007819E9">
              <w:t xml:space="preserve"> %</w:t>
            </w:r>
          </w:p>
        </w:tc>
        <w:tc>
          <w:tcPr>
            <w:tcW w:w="851" w:type="dxa"/>
          </w:tcPr>
          <w:p w14:paraId="305163F8" w14:textId="4F5A57C8" w:rsidR="00284CB9" w:rsidRPr="007819E9" w:rsidRDefault="00284CB9" w:rsidP="0068256C">
            <w:pPr>
              <w:pStyle w:val="TableParagraph"/>
              <w:spacing w:before="0"/>
            </w:pPr>
            <w:r w:rsidRPr="007819E9">
              <w:rPr>
                <w:lang w:val="kk-KZ"/>
              </w:rPr>
              <w:t>1,1</w:t>
            </w:r>
            <w:r w:rsidR="0068256C" w:rsidRPr="007819E9">
              <w:rPr>
                <w:lang w:val="kk-KZ"/>
              </w:rPr>
              <w:t>8</w:t>
            </w:r>
            <w:r w:rsidRPr="007819E9">
              <w:t xml:space="preserve"> %</w:t>
            </w:r>
          </w:p>
        </w:tc>
        <w:tc>
          <w:tcPr>
            <w:tcW w:w="850" w:type="dxa"/>
            <w:tcBorders>
              <w:top w:val="nil"/>
            </w:tcBorders>
          </w:tcPr>
          <w:p w14:paraId="3D74EAE6" w14:textId="3D9077FB" w:rsidR="00284CB9" w:rsidRPr="007819E9" w:rsidRDefault="005F492C" w:rsidP="00250956">
            <w:pPr>
              <w:spacing w:after="0" w:line="240" w:lineRule="auto"/>
              <w:jc w:val="center"/>
              <w:rPr>
                <w:rFonts w:ascii="Times New Roman" w:hAnsi="Times New Roman"/>
              </w:rPr>
            </w:pPr>
            <w:r w:rsidRPr="007819E9">
              <w:rPr>
                <w:rFonts w:ascii="Times New Roman" w:hAnsi="Times New Roman"/>
                <w:lang w:val="kk-KZ"/>
              </w:rPr>
              <w:t>1</w:t>
            </w:r>
            <w:r w:rsidR="00284CB9" w:rsidRPr="007819E9">
              <w:rPr>
                <w:rFonts w:ascii="Times New Roman" w:hAnsi="Times New Roman"/>
                <w:lang w:val="kk-KZ"/>
              </w:rPr>
              <w:t xml:space="preserve">,15 </w:t>
            </w:r>
            <w:r w:rsidR="00284CB9" w:rsidRPr="007819E9">
              <w:rPr>
                <w:rFonts w:ascii="Times New Roman" w:hAnsi="Times New Roman"/>
              </w:rPr>
              <w:t>%</w:t>
            </w:r>
          </w:p>
        </w:tc>
        <w:tc>
          <w:tcPr>
            <w:tcW w:w="851" w:type="dxa"/>
            <w:tcBorders>
              <w:top w:val="nil"/>
            </w:tcBorders>
          </w:tcPr>
          <w:p w14:paraId="4964502C" w14:textId="42F90EF8" w:rsidR="00284CB9" w:rsidRPr="007819E9" w:rsidRDefault="005F492C" w:rsidP="00250956">
            <w:pPr>
              <w:spacing w:after="0" w:line="240" w:lineRule="auto"/>
              <w:jc w:val="center"/>
              <w:rPr>
                <w:rFonts w:ascii="Times New Roman" w:hAnsi="Times New Roman"/>
              </w:rPr>
            </w:pPr>
            <w:r w:rsidRPr="007819E9">
              <w:rPr>
                <w:rFonts w:ascii="Times New Roman" w:hAnsi="Times New Roman"/>
                <w:lang w:val="kk-KZ"/>
              </w:rPr>
              <w:t>1</w:t>
            </w:r>
            <w:r w:rsidR="00284CB9" w:rsidRPr="007819E9">
              <w:rPr>
                <w:rFonts w:ascii="Times New Roman" w:hAnsi="Times New Roman"/>
                <w:lang w:val="kk-KZ"/>
              </w:rPr>
              <w:t>,14</w:t>
            </w:r>
            <w:r w:rsidR="00284CB9" w:rsidRPr="007819E9">
              <w:rPr>
                <w:rFonts w:ascii="Times New Roman" w:hAnsi="Times New Roman"/>
              </w:rPr>
              <w:t xml:space="preserve"> %</w:t>
            </w:r>
          </w:p>
        </w:tc>
      </w:tr>
    </w:tbl>
    <w:p w14:paraId="32B2CEE1" w14:textId="77777777" w:rsidR="0068256C" w:rsidRPr="007819E9" w:rsidRDefault="00284CB9" w:rsidP="00284CB9">
      <w:pPr>
        <w:spacing w:after="0" w:line="240" w:lineRule="auto"/>
        <w:jc w:val="both"/>
        <w:rPr>
          <w:rFonts w:ascii="Times New Roman" w:hAnsi="Times New Roman"/>
          <w:bCs/>
          <w:sz w:val="28"/>
          <w:szCs w:val="28"/>
          <w:lang w:val="kk-KZ"/>
        </w:rPr>
      </w:pPr>
      <w:r w:rsidRPr="007819E9">
        <w:rPr>
          <w:rFonts w:ascii="Times New Roman" w:hAnsi="Times New Roman"/>
          <w:bCs/>
          <w:sz w:val="28"/>
          <w:szCs w:val="28"/>
          <w:lang w:val="kk-KZ"/>
        </w:rPr>
        <w:t xml:space="preserve"> </w:t>
      </w:r>
    </w:p>
    <w:p w14:paraId="10B74BDB" w14:textId="4AE17653" w:rsidR="00284CB9" w:rsidRPr="007819E9" w:rsidRDefault="00284CB9" w:rsidP="00284CB9">
      <w:pPr>
        <w:spacing w:after="0" w:line="240" w:lineRule="auto"/>
        <w:jc w:val="both"/>
        <w:rPr>
          <w:rFonts w:ascii="Times New Roman" w:hAnsi="Times New Roman"/>
          <w:bCs/>
          <w:sz w:val="28"/>
          <w:szCs w:val="28"/>
          <w:lang w:val="kk-KZ"/>
        </w:rPr>
      </w:pPr>
      <w:r w:rsidRPr="007819E9">
        <w:rPr>
          <w:rFonts w:ascii="Times New Roman" w:hAnsi="Times New Roman"/>
          <w:bCs/>
          <w:sz w:val="28"/>
          <w:szCs w:val="28"/>
          <w:lang w:val="kk-KZ"/>
        </w:rPr>
        <w:t>Кесте 2</w:t>
      </w:r>
      <w:r w:rsidR="00647BE1" w:rsidRPr="007819E9">
        <w:rPr>
          <w:rFonts w:ascii="Times New Roman" w:hAnsi="Times New Roman"/>
          <w:bCs/>
          <w:sz w:val="28"/>
          <w:szCs w:val="28"/>
          <w:lang w:val="kk-KZ"/>
        </w:rPr>
        <w:t>9</w:t>
      </w:r>
      <w:r w:rsidRPr="007819E9">
        <w:rPr>
          <w:rFonts w:ascii="Times New Roman" w:hAnsi="Times New Roman"/>
          <w:bCs/>
          <w:sz w:val="28"/>
          <w:szCs w:val="28"/>
          <w:lang w:val="kk-KZ"/>
        </w:rPr>
        <w:t xml:space="preserve"> –</w:t>
      </w:r>
      <w:r w:rsidRPr="007819E9">
        <w:rPr>
          <w:rFonts w:ascii="Times New Roman" w:hAnsi="Times New Roman"/>
          <w:bCs/>
          <w:i/>
          <w:iCs/>
          <w:sz w:val="28"/>
          <w:szCs w:val="28"/>
          <w:lang w:val="kk-KZ"/>
        </w:rPr>
        <w:t xml:space="preserve"> </w:t>
      </w:r>
      <w:r w:rsidRPr="007819E9">
        <w:rPr>
          <w:rFonts w:ascii="Times New Roman" w:hAnsi="Times New Roman"/>
          <w:i/>
          <w:iCs/>
          <w:sz w:val="28"/>
          <w:szCs w:val="28"/>
          <w:lang w:val="kk-KZ"/>
        </w:rPr>
        <w:t xml:space="preserve">Morus Alba </w:t>
      </w:r>
      <w:r w:rsidRPr="007819E9">
        <w:rPr>
          <w:rFonts w:ascii="Times New Roman" w:hAnsi="Times New Roman"/>
          <w:bCs/>
          <w:sz w:val="28"/>
          <w:szCs w:val="28"/>
          <w:lang w:val="kk-KZ"/>
        </w:rPr>
        <w:t xml:space="preserve">экстрактысының тұрақтылығын анықтау нәтижелері, серия </w:t>
      </w:r>
      <w:r w:rsidR="00BD5C9B" w:rsidRPr="007819E9">
        <w:rPr>
          <w:rFonts w:ascii="Times New Roman" w:hAnsi="Times New Roman"/>
          <w:bCs/>
          <w:sz w:val="28"/>
          <w:szCs w:val="28"/>
          <w:lang w:val="kk-KZ"/>
        </w:rPr>
        <w:t>АТУЭ 2021-3</w:t>
      </w:r>
    </w:p>
    <w:p w14:paraId="5C9BCFBE" w14:textId="77777777" w:rsidR="003B679F" w:rsidRPr="007819E9" w:rsidRDefault="003B679F" w:rsidP="00284CB9">
      <w:pPr>
        <w:spacing w:after="0" w:line="240" w:lineRule="auto"/>
        <w:jc w:val="both"/>
        <w:rPr>
          <w:rFonts w:ascii="Times New Roman" w:hAnsi="Times New Roman"/>
          <w:bCs/>
          <w:sz w:val="28"/>
          <w:szCs w:val="28"/>
          <w:lang w:val="kk-KZ"/>
        </w:rPr>
      </w:pPr>
    </w:p>
    <w:tbl>
      <w:tblPr>
        <w:tblStyle w:val="TableNormal"/>
        <w:tblW w:w="1447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1276"/>
        <w:gridCol w:w="1275"/>
        <w:gridCol w:w="3544"/>
        <w:gridCol w:w="851"/>
        <w:gridCol w:w="850"/>
        <w:gridCol w:w="851"/>
        <w:gridCol w:w="850"/>
        <w:gridCol w:w="851"/>
        <w:gridCol w:w="850"/>
        <w:gridCol w:w="851"/>
      </w:tblGrid>
      <w:tr w:rsidR="00284CB9" w:rsidRPr="007819E9" w14:paraId="5E02D5B6" w14:textId="77777777" w:rsidTr="003B679F">
        <w:trPr>
          <w:trHeight w:val="172"/>
        </w:trPr>
        <w:tc>
          <w:tcPr>
            <w:tcW w:w="10225" w:type="dxa"/>
            <w:gridSpan w:val="6"/>
          </w:tcPr>
          <w:p w14:paraId="62E5DA49" w14:textId="77777777" w:rsidR="00284CB9" w:rsidRPr="007819E9" w:rsidRDefault="00284CB9" w:rsidP="003B679F">
            <w:pPr>
              <w:pStyle w:val="TableParagraph"/>
              <w:spacing w:before="0"/>
              <w:ind w:left="142"/>
              <w:jc w:val="left"/>
              <w:rPr>
                <w:spacing w:val="1"/>
                <w:lang w:val="kk-KZ"/>
              </w:rPr>
            </w:pPr>
            <w:r w:rsidRPr="007819E9">
              <w:rPr>
                <w:lang w:val="kk-KZ"/>
              </w:rPr>
              <w:t>Орау:</w:t>
            </w:r>
            <w:r w:rsidRPr="007819E9">
              <w:rPr>
                <w:spacing w:val="5"/>
                <w:lang w:val="kk-KZ"/>
              </w:rPr>
              <w:t xml:space="preserve"> бұрандалы </w:t>
            </w:r>
            <w:r w:rsidRPr="007819E9">
              <w:rPr>
                <w:lang w:val="kk-KZ"/>
              </w:rPr>
              <w:t>пластмасса</w:t>
            </w:r>
            <w:r w:rsidRPr="007819E9">
              <w:rPr>
                <w:spacing w:val="21"/>
                <w:lang w:val="kk-KZ"/>
              </w:rPr>
              <w:t xml:space="preserve"> </w:t>
            </w:r>
            <w:r w:rsidRPr="007819E9">
              <w:rPr>
                <w:lang w:val="kk-KZ"/>
              </w:rPr>
              <w:t>қақпақтармен</w:t>
            </w:r>
            <w:r w:rsidRPr="007819E9">
              <w:rPr>
                <w:spacing w:val="14"/>
                <w:lang w:val="kk-KZ"/>
              </w:rPr>
              <w:t xml:space="preserve"> </w:t>
            </w:r>
            <w:r w:rsidRPr="007819E9">
              <w:rPr>
                <w:lang w:val="kk-KZ"/>
              </w:rPr>
              <w:t>жабылатын қоңыр</w:t>
            </w:r>
            <w:r w:rsidRPr="007819E9">
              <w:rPr>
                <w:spacing w:val="6"/>
                <w:lang w:val="kk-KZ"/>
              </w:rPr>
              <w:t xml:space="preserve"> </w:t>
            </w:r>
            <w:r w:rsidRPr="007819E9">
              <w:rPr>
                <w:lang w:val="kk-KZ"/>
              </w:rPr>
              <w:t>түсті</w:t>
            </w:r>
            <w:r w:rsidRPr="007819E9">
              <w:rPr>
                <w:spacing w:val="9"/>
                <w:lang w:val="kk-KZ"/>
              </w:rPr>
              <w:t xml:space="preserve"> I сыныпты </w:t>
            </w:r>
            <w:r w:rsidRPr="007819E9">
              <w:rPr>
                <w:lang w:val="kk-KZ"/>
              </w:rPr>
              <w:t>шыны</w:t>
            </w:r>
            <w:r w:rsidRPr="007819E9">
              <w:rPr>
                <w:spacing w:val="10"/>
                <w:lang w:val="kk-KZ"/>
              </w:rPr>
              <w:t xml:space="preserve"> </w:t>
            </w:r>
            <w:r w:rsidRPr="007819E9">
              <w:rPr>
                <w:lang w:val="kk-KZ"/>
              </w:rPr>
              <w:t>құтыларға</w:t>
            </w:r>
            <w:r w:rsidRPr="007819E9">
              <w:rPr>
                <w:spacing w:val="6"/>
                <w:lang w:val="kk-KZ"/>
              </w:rPr>
              <w:t xml:space="preserve"> </w:t>
            </w:r>
            <w:r w:rsidRPr="007819E9">
              <w:rPr>
                <w:lang w:val="kk-KZ"/>
              </w:rPr>
              <w:t>10,0 салынды.</w:t>
            </w:r>
            <w:r w:rsidRPr="007819E9">
              <w:rPr>
                <w:spacing w:val="1"/>
                <w:lang w:val="kk-KZ"/>
              </w:rPr>
              <w:t xml:space="preserve"> </w:t>
            </w:r>
          </w:p>
          <w:p w14:paraId="26F41889" w14:textId="77777777" w:rsidR="00284CB9" w:rsidRPr="007819E9" w:rsidRDefault="00284CB9" w:rsidP="003B679F">
            <w:pPr>
              <w:pStyle w:val="TableParagraph"/>
              <w:spacing w:before="0"/>
              <w:ind w:left="142"/>
              <w:jc w:val="left"/>
              <w:rPr>
                <w:spacing w:val="1"/>
                <w:lang w:val="kk-KZ"/>
              </w:rPr>
            </w:pPr>
            <w:r w:rsidRPr="007819E9">
              <w:rPr>
                <w:lang w:val="kk-KZ"/>
              </w:rPr>
              <w:t>Серия: АТУЭ 2021-3</w:t>
            </w:r>
          </w:p>
        </w:tc>
        <w:tc>
          <w:tcPr>
            <w:tcW w:w="4253" w:type="dxa"/>
            <w:gridSpan w:val="5"/>
          </w:tcPr>
          <w:p w14:paraId="7D5DF677" w14:textId="77777777" w:rsidR="00284CB9" w:rsidRPr="007819E9" w:rsidRDefault="00284CB9" w:rsidP="00250956">
            <w:pPr>
              <w:pStyle w:val="TableParagraph"/>
              <w:spacing w:before="0"/>
              <w:ind w:left="142"/>
              <w:jc w:val="both"/>
              <w:rPr>
                <w:lang w:val="kk-KZ"/>
              </w:rPr>
            </w:pPr>
            <w:r w:rsidRPr="007819E9">
              <w:rPr>
                <w:lang w:val="kk-KZ"/>
              </w:rPr>
              <w:t>Сынақтың басталу мерзімі: 09.2021 ж.</w:t>
            </w:r>
          </w:p>
          <w:p w14:paraId="18C52400" w14:textId="77777777" w:rsidR="00284CB9" w:rsidRPr="007819E9" w:rsidRDefault="00284CB9" w:rsidP="00250956">
            <w:pPr>
              <w:pStyle w:val="TableParagraph"/>
              <w:spacing w:before="0"/>
              <w:ind w:left="142"/>
              <w:jc w:val="both"/>
              <w:rPr>
                <w:lang w:val="kk-KZ"/>
              </w:rPr>
            </w:pPr>
            <w:r w:rsidRPr="007819E9">
              <w:rPr>
                <w:lang w:val="kk-KZ"/>
              </w:rPr>
              <w:t>Сынақтың аяқталу мерзімі: 09.2023 ж.</w:t>
            </w:r>
          </w:p>
        </w:tc>
      </w:tr>
      <w:tr w:rsidR="00284CB9" w:rsidRPr="007819E9" w14:paraId="4FF72060" w14:textId="77777777" w:rsidTr="003B679F">
        <w:trPr>
          <w:trHeight w:val="85"/>
        </w:trPr>
        <w:tc>
          <w:tcPr>
            <w:tcW w:w="2429" w:type="dxa"/>
            <w:vMerge w:val="restart"/>
          </w:tcPr>
          <w:p w14:paraId="2DCD8C6C" w14:textId="77777777" w:rsidR="00284CB9" w:rsidRPr="007819E9" w:rsidRDefault="00284CB9" w:rsidP="00250956">
            <w:pPr>
              <w:pStyle w:val="TableParagraph"/>
              <w:spacing w:before="0"/>
              <w:ind w:left="142" w:right="5"/>
            </w:pPr>
            <w:r w:rsidRPr="007819E9">
              <w:t>Сапа</w:t>
            </w:r>
            <w:r w:rsidRPr="007819E9">
              <w:rPr>
                <w:spacing w:val="4"/>
              </w:rPr>
              <w:t xml:space="preserve"> </w:t>
            </w:r>
            <w:r w:rsidRPr="007819E9">
              <w:t>көрсеткіштері</w:t>
            </w:r>
          </w:p>
        </w:tc>
        <w:tc>
          <w:tcPr>
            <w:tcW w:w="1276" w:type="dxa"/>
            <w:vMerge w:val="restart"/>
          </w:tcPr>
          <w:p w14:paraId="4190D4E4" w14:textId="77777777" w:rsidR="00284CB9" w:rsidRPr="007819E9" w:rsidRDefault="00284CB9" w:rsidP="00250956">
            <w:pPr>
              <w:pStyle w:val="TableParagraph"/>
              <w:spacing w:before="0"/>
              <w:ind w:left="-5" w:firstLine="5"/>
            </w:pPr>
            <w:r w:rsidRPr="007819E9">
              <w:t>Зерттеу шарттары</w:t>
            </w:r>
          </w:p>
        </w:tc>
        <w:tc>
          <w:tcPr>
            <w:tcW w:w="1275" w:type="dxa"/>
            <w:vMerge w:val="restart"/>
          </w:tcPr>
          <w:p w14:paraId="6C43F782" w14:textId="77777777" w:rsidR="00284CB9" w:rsidRPr="007819E9" w:rsidRDefault="00284CB9" w:rsidP="00250956">
            <w:pPr>
              <w:pStyle w:val="TableParagraph"/>
              <w:spacing w:before="0"/>
              <w:ind w:left="13"/>
            </w:pPr>
            <w:r w:rsidRPr="007819E9">
              <w:t>Зерттеулер әдісі</w:t>
            </w:r>
          </w:p>
        </w:tc>
        <w:tc>
          <w:tcPr>
            <w:tcW w:w="3544" w:type="dxa"/>
            <w:vMerge w:val="restart"/>
          </w:tcPr>
          <w:p w14:paraId="067B176A" w14:textId="77777777" w:rsidR="00284CB9" w:rsidRPr="007819E9" w:rsidRDefault="00284CB9" w:rsidP="00250956">
            <w:pPr>
              <w:spacing w:after="0" w:line="240" w:lineRule="auto"/>
              <w:rPr>
                <w:rFonts w:ascii="Times New Roman" w:hAnsi="Times New Roman"/>
              </w:rPr>
            </w:pPr>
            <w:r w:rsidRPr="007819E9">
              <w:rPr>
                <w:rFonts w:ascii="Times New Roman" w:hAnsi="Times New Roman"/>
              </w:rPr>
              <w:t>Нормалар (рұқсат</w:t>
            </w:r>
            <w:r w:rsidRPr="007819E9">
              <w:rPr>
                <w:rFonts w:ascii="Times New Roman" w:hAnsi="Times New Roman"/>
                <w:lang w:val="kk-KZ"/>
              </w:rPr>
              <w:t xml:space="preserve"> </w:t>
            </w:r>
            <w:r w:rsidRPr="007819E9">
              <w:rPr>
                <w:rFonts w:ascii="Times New Roman" w:hAnsi="Times New Roman"/>
              </w:rPr>
              <w:t>етілген шегі)</w:t>
            </w:r>
          </w:p>
        </w:tc>
        <w:tc>
          <w:tcPr>
            <w:tcW w:w="5954" w:type="dxa"/>
            <w:gridSpan w:val="7"/>
          </w:tcPr>
          <w:p w14:paraId="3B3DE140" w14:textId="77777777" w:rsidR="00284CB9" w:rsidRPr="007819E9" w:rsidRDefault="00284CB9" w:rsidP="00250956">
            <w:pPr>
              <w:pStyle w:val="TableParagraph"/>
              <w:spacing w:before="0"/>
              <w:ind w:left="142"/>
            </w:pPr>
            <w:r w:rsidRPr="007819E9">
              <w:t>Зерттеу</w:t>
            </w:r>
            <w:r w:rsidRPr="007819E9">
              <w:rPr>
                <w:spacing w:val="-7"/>
              </w:rPr>
              <w:t xml:space="preserve"> </w:t>
            </w:r>
            <w:r w:rsidRPr="007819E9">
              <w:t>кезеңділігі,</w:t>
            </w:r>
            <w:r w:rsidRPr="007819E9">
              <w:rPr>
                <w:spacing w:val="-4"/>
              </w:rPr>
              <w:t xml:space="preserve"> </w:t>
            </w:r>
            <w:r w:rsidRPr="007819E9">
              <w:t>ай</w:t>
            </w:r>
          </w:p>
        </w:tc>
      </w:tr>
      <w:tr w:rsidR="00284CB9" w:rsidRPr="007819E9" w14:paraId="5E0ACFA2" w14:textId="77777777" w:rsidTr="003B679F">
        <w:trPr>
          <w:trHeight w:val="85"/>
        </w:trPr>
        <w:tc>
          <w:tcPr>
            <w:tcW w:w="2429" w:type="dxa"/>
            <w:vMerge/>
            <w:tcBorders>
              <w:top w:val="nil"/>
            </w:tcBorders>
          </w:tcPr>
          <w:p w14:paraId="56A1F1B1" w14:textId="77777777" w:rsidR="00284CB9" w:rsidRPr="007819E9" w:rsidRDefault="00284CB9" w:rsidP="00250956">
            <w:pPr>
              <w:spacing w:after="0" w:line="240" w:lineRule="auto"/>
              <w:ind w:left="142" w:right="5"/>
              <w:rPr>
                <w:rFonts w:ascii="Times New Roman" w:hAnsi="Times New Roman"/>
              </w:rPr>
            </w:pPr>
          </w:p>
        </w:tc>
        <w:tc>
          <w:tcPr>
            <w:tcW w:w="1276" w:type="dxa"/>
            <w:vMerge/>
          </w:tcPr>
          <w:p w14:paraId="1DC205F2" w14:textId="77777777" w:rsidR="00284CB9" w:rsidRPr="007819E9" w:rsidRDefault="00284CB9" w:rsidP="00250956">
            <w:pPr>
              <w:spacing w:after="0" w:line="240" w:lineRule="auto"/>
              <w:ind w:left="142"/>
              <w:rPr>
                <w:rFonts w:ascii="Times New Roman" w:hAnsi="Times New Roman"/>
              </w:rPr>
            </w:pPr>
          </w:p>
        </w:tc>
        <w:tc>
          <w:tcPr>
            <w:tcW w:w="1275" w:type="dxa"/>
            <w:vMerge/>
          </w:tcPr>
          <w:p w14:paraId="376AC4F2" w14:textId="77777777" w:rsidR="00284CB9" w:rsidRPr="007819E9" w:rsidRDefault="00284CB9" w:rsidP="00250956">
            <w:pPr>
              <w:spacing w:after="0" w:line="240" w:lineRule="auto"/>
              <w:ind w:left="142"/>
              <w:rPr>
                <w:rFonts w:ascii="Times New Roman" w:hAnsi="Times New Roman"/>
              </w:rPr>
            </w:pPr>
          </w:p>
        </w:tc>
        <w:tc>
          <w:tcPr>
            <w:tcW w:w="3544" w:type="dxa"/>
            <w:vMerge/>
            <w:tcBorders>
              <w:top w:val="nil"/>
            </w:tcBorders>
          </w:tcPr>
          <w:p w14:paraId="16123BF4" w14:textId="77777777" w:rsidR="00284CB9" w:rsidRPr="007819E9" w:rsidRDefault="00284CB9" w:rsidP="00250956">
            <w:pPr>
              <w:spacing w:after="0" w:line="240" w:lineRule="auto"/>
              <w:ind w:left="142"/>
              <w:rPr>
                <w:rFonts w:ascii="Times New Roman" w:hAnsi="Times New Roman"/>
              </w:rPr>
            </w:pPr>
          </w:p>
        </w:tc>
        <w:tc>
          <w:tcPr>
            <w:tcW w:w="851" w:type="dxa"/>
          </w:tcPr>
          <w:p w14:paraId="5492B06B" w14:textId="77777777" w:rsidR="00284CB9" w:rsidRPr="007819E9" w:rsidRDefault="00284CB9" w:rsidP="00250956">
            <w:pPr>
              <w:pStyle w:val="TableParagraph"/>
              <w:spacing w:before="0"/>
            </w:pPr>
            <w:r w:rsidRPr="007819E9">
              <w:t>0</w:t>
            </w:r>
          </w:p>
        </w:tc>
        <w:tc>
          <w:tcPr>
            <w:tcW w:w="850" w:type="dxa"/>
          </w:tcPr>
          <w:p w14:paraId="1A86DC3B" w14:textId="77777777" w:rsidR="00284CB9" w:rsidRPr="007819E9" w:rsidRDefault="00284CB9" w:rsidP="00250956">
            <w:pPr>
              <w:pStyle w:val="TableParagraph"/>
              <w:spacing w:before="0"/>
            </w:pPr>
            <w:r w:rsidRPr="007819E9">
              <w:t>3</w:t>
            </w:r>
          </w:p>
        </w:tc>
        <w:tc>
          <w:tcPr>
            <w:tcW w:w="851" w:type="dxa"/>
          </w:tcPr>
          <w:p w14:paraId="42BB715D" w14:textId="77777777" w:rsidR="00284CB9" w:rsidRPr="007819E9" w:rsidRDefault="00284CB9" w:rsidP="00250956">
            <w:pPr>
              <w:pStyle w:val="TableParagraph"/>
              <w:spacing w:before="0"/>
            </w:pPr>
            <w:r w:rsidRPr="007819E9">
              <w:t>6</w:t>
            </w:r>
          </w:p>
        </w:tc>
        <w:tc>
          <w:tcPr>
            <w:tcW w:w="850" w:type="dxa"/>
          </w:tcPr>
          <w:p w14:paraId="2BF8E3E3" w14:textId="77777777" w:rsidR="00284CB9" w:rsidRPr="007819E9" w:rsidRDefault="00284CB9" w:rsidP="00250956">
            <w:pPr>
              <w:pStyle w:val="TableParagraph"/>
              <w:spacing w:before="0"/>
            </w:pPr>
            <w:r w:rsidRPr="007819E9">
              <w:t>9</w:t>
            </w:r>
          </w:p>
        </w:tc>
        <w:tc>
          <w:tcPr>
            <w:tcW w:w="851" w:type="dxa"/>
          </w:tcPr>
          <w:p w14:paraId="064B52E9" w14:textId="77777777" w:rsidR="00284CB9" w:rsidRPr="007819E9" w:rsidRDefault="00284CB9" w:rsidP="00250956">
            <w:pPr>
              <w:pStyle w:val="TableParagraph"/>
              <w:spacing w:before="0"/>
            </w:pPr>
            <w:r w:rsidRPr="007819E9">
              <w:t>12</w:t>
            </w:r>
          </w:p>
        </w:tc>
        <w:tc>
          <w:tcPr>
            <w:tcW w:w="850" w:type="dxa"/>
          </w:tcPr>
          <w:p w14:paraId="12B86726" w14:textId="77777777" w:rsidR="00284CB9" w:rsidRPr="007819E9" w:rsidRDefault="00284CB9" w:rsidP="00250956">
            <w:pPr>
              <w:pStyle w:val="TableParagraph"/>
              <w:spacing w:before="0"/>
            </w:pPr>
            <w:r w:rsidRPr="007819E9">
              <w:t>18</w:t>
            </w:r>
          </w:p>
        </w:tc>
        <w:tc>
          <w:tcPr>
            <w:tcW w:w="851" w:type="dxa"/>
          </w:tcPr>
          <w:p w14:paraId="4759E09D" w14:textId="77777777" w:rsidR="00284CB9" w:rsidRPr="007819E9" w:rsidRDefault="00284CB9" w:rsidP="00250956">
            <w:pPr>
              <w:pStyle w:val="TableParagraph"/>
              <w:spacing w:before="0"/>
            </w:pPr>
            <w:r w:rsidRPr="007819E9">
              <w:t>24</w:t>
            </w:r>
          </w:p>
        </w:tc>
      </w:tr>
      <w:tr w:rsidR="00284CB9" w:rsidRPr="007819E9" w14:paraId="4E9C7457" w14:textId="77777777" w:rsidTr="00250956">
        <w:trPr>
          <w:trHeight w:val="557"/>
        </w:trPr>
        <w:tc>
          <w:tcPr>
            <w:tcW w:w="2429" w:type="dxa"/>
          </w:tcPr>
          <w:p w14:paraId="5FCC6991" w14:textId="77777777" w:rsidR="00284CB9" w:rsidRPr="007819E9" w:rsidRDefault="00284CB9" w:rsidP="00250956">
            <w:pPr>
              <w:pStyle w:val="TableParagraph"/>
              <w:spacing w:before="0"/>
              <w:ind w:left="142" w:right="5"/>
            </w:pPr>
            <w:r w:rsidRPr="007819E9">
              <w:t>Сипаттамасы</w:t>
            </w:r>
          </w:p>
        </w:tc>
        <w:tc>
          <w:tcPr>
            <w:tcW w:w="1276" w:type="dxa"/>
            <w:vMerge w:val="restart"/>
          </w:tcPr>
          <w:p w14:paraId="3FFAD936" w14:textId="77777777" w:rsidR="00284CB9" w:rsidRPr="007819E9" w:rsidRDefault="00284CB9" w:rsidP="00250956">
            <w:pPr>
              <w:pStyle w:val="TableParagraph"/>
              <w:spacing w:before="0"/>
              <w:ind w:right="19"/>
            </w:pPr>
          </w:p>
          <w:p w14:paraId="156BB7EC" w14:textId="77777777" w:rsidR="00284CB9" w:rsidRPr="007819E9" w:rsidRDefault="00284CB9" w:rsidP="00250956">
            <w:pPr>
              <w:pStyle w:val="TableParagraph"/>
              <w:spacing w:before="0"/>
              <w:ind w:right="19"/>
            </w:pPr>
          </w:p>
          <w:p w14:paraId="607BA143" w14:textId="77777777" w:rsidR="00284CB9" w:rsidRPr="007819E9" w:rsidRDefault="00284CB9" w:rsidP="00250956">
            <w:pPr>
              <w:pStyle w:val="TableParagraph"/>
              <w:spacing w:before="0"/>
              <w:ind w:right="19"/>
            </w:pPr>
          </w:p>
          <w:p w14:paraId="01E680F4" w14:textId="77777777" w:rsidR="00284CB9" w:rsidRPr="007819E9" w:rsidRDefault="00284CB9" w:rsidP="00250956">
            <w:pPr>
              <w:pStyle w:val="TableParagraph"/>
              <w:spacing w:before="0"/>
              <w:ind w:right="19"/>
            </w:pPr>
          </w:p>
          <w:p w14:paraId="02EDBC8D" w14:textId="77777777" w:rsidR="00284CB9" w:rsidRPr="007819E9" w:rsidRDefault="00284CB9" w:rsidP="00250956">
            <w:pPr>
              <w:pStyle w:val="TableParagraph"/>
              <w:spacing w:before="0"/>
              <w:ind w:right="19"/>
              <w:rPr>
                <w:spacing w:val="-42"/>
              </w:rPr>
            </w:pPr>
            <w:r w:rsidRPr="007819E9">
              <w:t>Температура</w:t>
            </w:r>
            <w:r w:rsidRPr="007819E9">
              <w:rPr>
                <w:lang w:val="kk-KZ"/>
              </w:rPr>
              <w:t xml:space="preserve"> </w:t>
            </w:r>
          </w:p>
          <w:p w14:paraId="756731A2" w14:textId="77777777" w:rsidR="00284CB9" w:rsidRPr="007819E9" w:rsidRDefault="00284CB9" w:rsidP="00250956">
            <w:pPr>
              <w:pStyle w:val="TableParagraph"/>
              <w:spacing w:before="0"/>
              <w:ind w:right="19"/>
              <w:rPr>
                <w:lang w:val="kk-KZ"/>
              </w:rPr>
            </w:pPr>
            <w:r w:rsidRPr="007819E9">
              <w:t>(25±2)°С</w:t>
            </w:r>
            <w:r w:rsidRPr="007819E9">
              <w:rPr>
                <w:lang w:val="kk-KZ"/>
              </w:rPr>
              <w:t>;</w:t>
            </w:r>
          </w:p>
          <w:p w14:paraId="12E7FE79" w14:textId="77777777" w:rsidR="00284CB9" w:rsidRPr="007819E9" w:rsidRDefault="00284CB9" w:rsidP="00250956">
            <w:pPr>
              <w:pStyle w:val="TableParagraph"/>
              <w:spacing w:before="0"/>
              <w:ind w:right="19" w:hanging="3"/>
              <w:rPr>
                <w:spacing w:val="-6"/>
              </w:rPr>
            </w:pPr>
            <w:r w:rsidRPr="007819E9">
              <w:rPr>
                <w:lang w:val="kk-KZ"/>
              </w:rPr>
              <w:t>Салыстырмалы ылғалдылық</w:t>
            </w:r>
            <w:r w:rsidRPr="007819E9">
              <w:t>:</w:t>
            </w:r>
          </w:p>
          <w:p w14:paraId="691A2612" w14:textId="77777777" w:rsidR="00284CB9" w:rsidRPr="007819E9" w:rsidRDefault="00284CB9" w:rsidP="00250956">
            <w:pPr>
              <w:pStyle w:val="TableParagraph"/>
              <w:spacing w:before="0"/>
              <w:ind w:left="142" w:right="97"/>
            </w:pPr>
            <w:r w:rsidRPr="007819E9">
              <w:t>(60±5)</w:t>
            </w:r>
            <w:r w:rsidRPr="007819E9">
              <w:rPr>
                <w:spacing w:val="-8"/>
              </w:rPr>
              <w:t xml:space="preserve"> </w:t>
            </w:r>
            <w:r w:rsidRPr="007819E9">
              <w:t>%;</w:t>
            </w:r>
          </w:p>
        </w:tc>
        <w:tc>
          <w:tcPr>
            <w:tcW w:w="1275" w:type="dxa"/>
          </w:tcPr>
          <w:p w14:paraId="2B3370A2" w14:textId="77777777" w:rsidR="00284CB9" w:rsidRPr="007819E9" w:rsidRDefault="00284CB9" w:rsidP="003B679F">
            <w:pPr>
              <w:pStyle w:val="TableParagraph"/>
              <w:spacing w:before="0"/>
              <w:ind w:right="97"/>
              <w:rPr>
                <w:lang w:val="kk-KZ"/>
              </w:rPr>
            </w:pPr>
            <w:r w:rsidRPr="007819E9">
              <w:rPr>
                <w:lang w:val="kk-KZ"/>
              </w:rPr>
              <w:t xml:space="preserve">ҚР МФ 1т., </w:t>
            </w:r>
            <w:r w:rsidRPr="007819E9">
              <w:rPr>
                <w:i/>
                <w:lang w:val="kk-KZ"/>
              </w:rPr>
              <w:t>2.8.8</w:t>
            </w:r>
          </w:p>
        </w:tc>
        <w:tc>
          <w:tcPr>
            <w:tcW w:w="3544" w:type="dxa"/>
          </w:tcPr>
          <w:p w14:paraId="6F74C67F" w14:textId="77777777" w:rsidR="00284CB9" w:rsidRPr="007819E9" w:rsidRDefault="00284CB9" w:rsidP="00250956">
            <w:pPr>
              <w:pStyle w:val="TableParagraph"/>
              <w:spacing w:before="0"/>
              <w:ind w:right="97"/>
              <w:rPr>
                <w:lang w:val="kk-KZ"/>
              </w:rPr>
            </w:pPr>
            <w:r w:rsidRPr="007819E9">
              <w:rPr>
                <w:szCs w:val="24"/>
                <w:lang w:val="kk-KZ"/>
              </w:rPr>
              <w:t xml:space="preserve">Иісі және дәмі </w:t>
            </w:r>
            <w:r w:rsidRPr="007819E9">
              <w:rPr>
                <w:bCs/>
                <w:i/>
                <w:szCs w:val="28"/>
                <w:lang w:val="kk-KZ"/>
              </w:rPr>
              <w:t>Morus Alba</w:t>
            </w:r>
            <w:r w:rsidRPr="007819E9">
              <w:rPr>
                <w:bCs/>
                <w:szCs w:val="28"/>
                <w:lang w:val="kk-KZ"/>
              </w:rPr>
              <w:t xml:space="preserve"> </w:t>
            </w:r>
            <w:r w:rsidRPr="007819E9">
              <w:rPr>
                <w:szCs w:val="24"/>
                <w:lang w:val="kk-KZ"/>
              </w:rPr>
              <w:t>тән, ашық қоңыр түсті құрғақ ұнтақ</w:t>
            </w:r>
          </w:p>
        </w:tc>
        <w:tc>
          <w:tcPr>
            <w:tcW w:w="851" w:type="dxa"/>
          </w:tcPr>
          <w:p w14:paraId="6DEFF98F" w14:textId="77777777" w:rsidR="00284CB9" w:rsidRPr="007819E9" w:rsidRDefault="00284CB9" w:rsidP="00250956">
            <w:pPr>
              <w:pStyle w:val="TableParagraph"/>
              <w:spacing w:before="0"/>
            </w:pPr>
            <w:r w:rsidRPr="007819E9">
              <w:t>Сәйкес</w:t>
            </w:r>
          </w:p>
        </w:tc>
        <w:tc>
          <w:tcPr>
            <w:tcW w:w="850" w:type="dxa"/>
          </w:tcPr>
          <w:p w14:paraId="2A45D3DE" w14:textId="77777777" w:rsidR="00284CB9" w:rsidRPr="007819E9" w:rsidRDefault="00284CB9" w:rsidP="00250956">
            <w:pPr>
              <w:pStyle w:val="TableParagraph"/>
              <w:spacing w:before="0"/>
            </w:pPr>
            <w:r w:rsidRPr="007819E9">
              <w:t>Сәйкес</w:t>
            </w:r>
          </w:p>
        </w:tc>
        <w:tc>
          <w:tcPr>
            <w:tcW w:w="851" w:type="dxa"/>
          </w:tcPr>
          <w:p w14:paraId="53DDBB4C" w14:textId="77777777" w:rsidR="00284CB9" w:rsidRPr="007819E9" w:rsidRDefault="00284CB9" w:rsidP="00250956">
            <w:pPr>
              <w:pStyle w:val="TableParagraph"/>
              <w:spacing w:before="0"/>
            </w:pPr>
            <w:r w:rsidRPr="007819E9">
              <w:t>Сәйкес</w:t>
            </w:r>
          </w:p>
        </w:tc>
        <w:tc>
          <w:tcPr>
            <w:tcW w:w="850" w:type="dxa"/>
          </w:tcPr>
          <w:p w14:paraId="7C672FAB" w14:textId="77777777" w:rsidR="00284CB9" w:rsidRPr="007819E9" w:rsidRDefault="00284CB9" w:rsidP="00250956">
            <w:pPr>
              <w:pStyle w:val="TableParagraph"/>
              <w:spacing w:before="0"/>
            </w:pPr>
            <w:r w:rsidRPr="007819E9">
              <w:t>Сәйкес</w:t>
            </w:r>
          </w:p>
        </w:tc>
        <w:tc>
          <w:tcPr>
            <w:tcW w:w="851" w:type="dxa"/>
          </w:tcPr>
          <w:p w14:paraId="1D9CA3E4" w14:textId="77777777" w:rsidR="00284CB9" w:rsidRPr="007819E9" w:rsidRDefault="00284CB9" w:rsidP="00250956">
            <w:pPr>
              <w:pStyle w:val="TableParagraph"/>
              <w:spacing w:before="0"/>
            </w:pPr>
            <w:r w:rsidRPr="007819E9">
              <w:t>Сәйкес</w:t>
            </w:r>
          </w:p>
        </w:tc>
        <w:tc>
          <w:tcPr>
            <w:tcW w:w="850" w:type="dxa"/>
          </w:tcPr>
          <w:p w14:paraId="1D48238B" w14:textId="77777777" w:rsidR="00284CB9" w:rsidRPr="007819E9" w:rsidRDefault="00284CB9" w:rsidP="00250956">
            <w:pPr>
              <w:pStyle w:val="TableParagraph"/>
              <w:spacing w:before="0"/>
            </w:pPr>
            <w:r w:rsidRPr="007819E9">
              <w:t>Сәйкес</w:t>
            </w:r>
          </w:p>
        </w:tc>
        <w:tc>
          <w:tcPr>
            <w:tcW w:w="851" w:type="dxa"/>
          </w:tcPr>
          <w:p w14:paraId="73884A6F" w14:textId="77777777" w:rsidR="00284CB9" w:rsidRPr="007819E9" w:rsidRDefault="00284CB9" w:rsidP="00250956">
            <w:pPr>
              <w:pStyle w:val="TableParagraph"/>
              <w:spacing w:before="0"/>
            </w:pPr>
            <w:r w:rsidRPr="007819E9">
              <w:t>Сәйкес</w:t>
            </w:r>
          </w:p>
        </w:tc>
      </w:tr>
      <w:tr w:rsidR="00284CB9" w:rsidRPr="007819E9" w14:paraId="70B4B368" w14:textId="77777777" w:rsidTr="003B679F">
        <w:trPr>
          <w:trHeight w:val="1417"/>
        </w:trPr>
        <w:tc>
          <w:tcPr>
            <w:tcW w:w="2429" w:type="dxa"/>
          </w:tcPr>
          <w:p w14:paraId="63281CB9" w14:textId="77777777" w:rsidR="00284CB9" w:rsidRPr="007819E9" w:rsidRDefault="00284CB9" w:rsidP="00250956">
            <w:pPr>
              <w:pStyle w:val="TableParagraph"/>
              <w:spacing w:before="0"/>
              <w:ind w:left="142" w:right="138"/>
              <w:rPr>
                <w:lang w:val="kk-KZ"/>
              </w:rPr>
            </w:pPr>
            <w:r w:rsidRPr="007819E9">
              <w:rPr>
                <w:lang w:val="kk-KZ"/>
              </w:rPr>
              <w:t>Идентификация</w:t>
            </w:r>
          </w:p>
          <w:p w14:paraId="14E2CD5C" w14:textId="77777777" w:rsidR="00284CB9" w:rsidRPr="007819E9" w:rsidRDefault="00284CB9" w:rsidP="00250956">
            <w:pPr>
              <w:pStyle w:val="TableParagraph"/>
              <w:spacing w:before="0"/>
              <w:ind w:right="5"/>
              <w:rPr>
                <w:lang w:val="kk-KZ"/>
              </w:rPr>
            </w:pPr>
            <w:r w:rsidRPr="007819E9">
              <w:rPr>
                <w:lang w:val="kk-KZ"/>
              </w:rPr>
              <w:t>- аскорбин қышқылы</w:t>
            </w:r>
          </w:p>
        </w:tc>
        <w:tc>
          <w:tcPr>
            <w:tcW w:w="1276" w:type="dxa"/>
            <w:vMerge/>
          </w:tcPr>
          <w:p w14:paraId="5BED0854" w14:textId="77777777" w:rsidR="00284CB9" w:rsidRPr="007819E9" w:rsidRDefault="00284CB9" w:rsidP="00250956">
            <w:pPr>
              <w:pStyle w:val="TableParagraph"/>
              <w:spacing w:before="0"/>
              <w:ind w:right="19"/>
            </w:pPr>
          </w:p>
        </w:tc>
        <w:tc>
          <w:tcPr>
            <w:tcW w:w="1275" w:type="dxa"/>
          </w:tcPr>
          <w:p w14:paraId="2F656A6A" w14:textId="77777777" w:rsidR="00284CB9" w:rsidRPr="007819E9" w:rsidRDefault="00284CB9" w:rsidP="003B679F">
            <w:pPr>
              <w:pStyle w:val="TableParagraph"/>
              <w:spacing w:before="0"/>
              <w:ind w:right="97"/>
              <w:rPr>
                <w:lang w:val="kk-KZ"/>
              </w:rPr>
            </w:pPr>
            <w:r w:rsidRPr="007819E9">
              <w:rPr>
                <w:lang w:val="kk-KZ"/>
              </w:rPr>
              <w:t>Жұқа қабатты хроматография,               ҚР МФ 1 т., 2.2.27</w:t>
            </w:r>
          </w:p>
        </w:tc>
        <w:tc>
          <w:tcPr>
            <w:tcW w:w="3544" w:type="dxa"/>
          </w:tcPr>
          <w:p w14:paraId="60B02D90"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851" w:type="dxa"/>
          </w:tcPr>
          <w:p w14:paraId="61D0CAF9" w14:textId="77777777" w:rsidR="00284CB9" w:rsidRPr="007819E9" w:rsidRDefault="00284CB9" w:rsidP="00250956">
            <w:pPr>
              <w:pStyle w:val="TableParagraph"/>
              <w:spacing w:before="0"/>
            </w:pPr>
            <w:r w:rsidRPr="007819E9">
              <w:t>Сәйкес</w:t>
            </w:r>
          </w:p>
        </w:tc>
        <w:tc>
          <w:tcPr>
            <w:tcW w:w="850" w:type="dxa"/>
          </w:tcPr>
          <w:p w14:paraId="22078E3F" w14:textId="77777777" w:rsidR="00284CB9" w:rsidRPr="007819E9" w:rsidRDefault="00284CB9" w:rsidP="00250956">
            <w:pPr>
              <w:pStyle w:val="TableParagraph"/>
              <w:spacing w:before="0"/>
            </w:pPr>
            <w:r w:rsidRPr="007819E9">
              <w:t>Сәйкес</w:t>
            </w:r>
          </w:p>
        </w:tc>
        <w:tc>
          <w:tcPr>
            <w:tcW w:w="851" w:type="dxa"/>
          </w:tcPr>
          <w:p w14:paraId="16E8CDEC" w14:textId="77777777" w:rsidR="00284CB9" w:rsidRPr="007819E9" w:rsidRDefault="00284CB9" w:rsidP="00250956">
            <w:pPr>
              <w:pStyle w:val="TableParagraph"/>
              <w:spacing w:before="0"/>
            </w:pPr>
            <w:r w:rsidRPr="007819E9">
              <w:t>Сәйкес</w:t>
            </w:r>
          </w:p>
        </w:tc>
        <w:tc>
          <w:tcPr>
            <w:tcW w:w="850" w:type="dxa"/>
          </w:tcPr>
          <w:p w14:paraId="7C3091B3" w14:textId="77777777" w:rsidR="00284CB9" w:rsidRPr="007819E9" w:rsidRDefault="00284CB9" w:rsidP="00250956">
            <w:pPr>
              <w:pStyle w:val="TableParagraph"/>
              <w:spacing w:before="0"/>
            </w:pPr>
            <w:r w:rsidRPr="007819E9">
              <w:t>Сәйкес</w:t>
            </w:r>
          </w:p>
        </w:tc>
        <w:tc>
          <w:tcPr>
            <w:tcW w:w="851" w:type="dxa"/>
          </w:tcPr>
          <w:p w14:paraId="6E527E5B" w14:textId="77777777" w:rsidR="00284CB9" w:rsidRPr="007819E9" w:rsidRDefault="00284CB9" w:rsidP="00250956">
            <w:pPr>
              <w:pStyle w:val="TableParagraph"/>
              <w:spacing w:before="0"/>
            </w:pPr>
            <w:r w:rsidRPr="007819E9">
              <w:t>Сәйкес</w:t>
            </w:r>
          </w:p>
        </w:tc>
        <w:tc>
          <w:tcPr>
            <w:tcW w:w="850" w:type="dxa"/>
          </w:tcPr>
          <w:p w14:paraId="6DC64C7C" w14:textId="77777777" w:rsidR="00284CB9" w:rsidRPr="007819E9" w:rsidRDefault="00284CB9" w:rsidP="00250956">
            <w:pPr>
              <w:pStyle w:val="TableParagraph"/>
              <w:spacing w:before="0"/>
            </w:pPr>
            <w:r w:rsidRPr="007819E9">
              <w:t>Сәйкес</w:t>
            </w:r>
          </w:p>
        </w:tc>
        <w:tc>
          <w:tcPr>
            <w:tcW w:w="851" w:type="dxa"/>
          </w:tcPr>
          <w:p w14:paraId="6B7132BF" w14:textId="77777777" w:rsidR="00284CB9" w:rsidRPr="007819E9" w:rsidRDefault="00284CB9" w:rsidP="00250956">
            <w:pPr>
              <w:pStyle w:val="TableParagraph"/>
              <w:spacing w:before="0"/>
            </w:pPr>
            <w:r w:rsidRPr="007819E9">
              <w:t>Сәйкес</w:t>
            </w:r>
          </w:p>
        </w:tc>
      </w:tr>
      <w:tr w:rsidR="00284CB9" w:rsidRPr="007819E9" w14:paraId="52388075" w14:textId="77777777" w:rsidTr="003B679F">
        <w:trPr>
          <w:trHeight w:val="85"/>
        </w:trPr>
        <w:tc>
          <w:tcPr>
            <w:tcW w:w="2429" w:type="dxa"/>
          </w:tcPr>
          <w:p w14:paraId="5F539DE2" w14:textId="77777777" w:rsidR="00284CB9" w:rsidRPr="007819E9" w:rsidRDefault="00284CB9" w:rsidP="00250956">
            <w:pPr>
              <w:pStyle w:val="TableParagraph"/>
              <w:spacing w:before="0"/>
              <w:ind w:left="142" w:right="5"/>
            </w:pPr>
            <w:r w:rsidRPr="007819E9">
              <w:t>Кептіргендегі</w:t>
            </w:r>
            <w:r w:rsidRPr="007819E9">
              <w:rPr>
                <w:spacing w:val="1"/>
              </w:rPr>
              <w:t xml:space="preserve"> </w:t>
            </w:r>
            <w:r w:rsidRPr="007819E9">
              <w:t>масса</w:t>
            </w:r>
            <w:r w:rsidRPr="007819E9">
              <w:rPr>
                <w:spacing w:val="7"/>
              </w:rPr>
              <w:t xml:space="preserve"> </w:t>
            </w:r>
            <w:r w:rsidRPr="007819E9">
              <w:t>шығыны</w:t>
            </w:r>
          </w:p>
        </w:tc>
        <w:tc>
          <w:tcPr>
            <w:tcW w:w="1276" w:type="dxa"/>
            <w:vMerge/>
          </w:tcPr>
          <w:p w14:paraId="25DCBFBE" w14:textId="77777777" w:rsidR="00284CB9" w:rsidRPr="007819E9" w:rsidRDefault="00284CB9" w:rsidP="00250956">
            <w:pPr>
              <w:pStyle w:val="TableParagraph"/>
              <w:spacing w:before="0"/>
              <w:ind w:left="142"/>
            </w:pPr>
          </w:p>
        </w:tc>
        <w:tc>
          <w:tcPr>
            <w:tcW w:w="1275" w:type="dxa"/>
          </w:tcPr>
          <w:p w14:paraId="20B4B14B" w14:textId="77777777" w:rsidR="00284CB9" w:rsidRPr="007819E9" w:rsidRDefault="00284CB9" w:rsidP="003B679F">
            <w:pPr>
              <w:pStyle w:val="TableParagraph"/>
              <w:spacing w:before="0"/>
              <w:ind w:right="97"/>
              <w:rPr>
                <w:lang w:val="kk-KZ"/>
              </w:rPr>
            </w:pPr>
            <w:r w:rsidRPr="007819E9">
              <w:rPr>
                <w:lang w:val="kk-KZ"/>
              </w:rPr>
              <w:t xml:space="preserve">ҚР МФ 1т., </w:t>
            </w:r>
            <w:r w:rsidRPr="007819E9">
              <w:rPr>
                <w:i/>
                <w:lang w:val="kk-KZ"/>
              </w:rPr>
              <w:t>2.8.17</w:t>
            </w:r>
          </w:p>
        </w:tc>
        <w:tc>
          <w:tcPr>
            <w:tcW w:w="3544" w:type="dxa"/>
          </w:tcPr>
          <w:p w14:paraId="4F0258D8" w14:textId="77777777" w:rsidR="00284CB9" w:rsidRPr="007819E9" w:rsidRDefault="00284CB9" w:rsidP="00250956">
            <w:pPr>
              <w:pStyle w:val="TableParagraph"/>
              <w:spacing w:before="0"/>
              <w:ind w:right="97"/>
            </w:pPr>
            <w:r w:rsidRPr="007819E9">
              <w:t>5%</w:t>
            </w:r>
            <w:r w:rsidRPr="007819E9">
              <w:rPr>
                <w:spacing w:val="7"/>
                <w:lang w:val="kk-KZ"/>
              </w:rPr>
              <w:t xml:space="preserve">-дан </w:t>
            </w:r>
            <w:r w:rsidRPr="007819E9">
              <w:t>артық</w:t>
            </w:r>
            <w:r w:rsidRPr="007819E9">
              <w:rPr>
                <w:spacing w:val="2"/>
              </w:rPr>
              <w:t xml:space="preserve"> </w:t>
            </w:r>
            <w:r w:rsidRPr="007819E9">
              <w:t>емес</w:t>
            </w:r>
          </w:p>
        </w:tc>
        <w:tc>
          <w:tcPr>
            <w:tcW w:w="851" w:type="dxa"/>
          </w:tcPr>
          <w:p w14:paraId="28174511" w14:textId="77777777" w:rsidR="00284CB9" w:rsidRPr="007819E9" w:rsidRDefault="00284CB9" w:rsidP="00250956">
            <w:pPr>
              <w:pStyle w:val="TableParagraph"/>
              <w:spacing w:before="0"/>
              <w:rPr>
                <w:lang w:val="kk-KZ"/>
              </w:rPr>
            </w:pPr>
            <w:r w:rsidRPr="007819E9">
              <w:rPr>
                <w:lang w:val="kk-KZ"/>
              </w:rPr>
              <w:t>4,48</w:t>
            </w:r>
            <w:r w:rsidRPr="007819E9">
              <w:t>%</w:t>
            </w:r>
          </w:p>
        </w:tc>
        <w:tc>
          <w:tcPr>
            <w:tcW w:w="850" w:type="dxa"/>
          </w:tcPr>
          <w:p w14:paraId="1FC1548D" w14:textId="77777777" w:rsidR="00284CB9" w:rsidRPr="007819E9" w:rsidRDefault="00284CB9" w:rsidP="00250956">
            <w:pPr>
              <w:pStyle w:val="TableParagraph"/>
              <w:spacing w:before="0"/>
            </w:pPr>
            <w:r w:rsidRPr="007819E9">
              <w:rPr>
                <w:lang w:val="kk-KZ"/>
              </w:rPr>
              <w:t>4,44</w:t>
            </w:r>
            <w:r w:rsidRPr="007819E9">
              <w:t>%</w:t>
            </w:r>
          </w:p>
        </w:tc>
        <w:tc>
          <w:tcPr>
            <w:tcW w:w="851" w:type="dxa"/>
          </w:tcPr>
          <w:p w14:paraId="56D5619D" w14:textId="77777777" w:rsidR="00284CB9" w:rsidRPr="007819E9" w:rsidRDefault="00284CB9" w:rsidP="00250956">
            <w:pPr>
              <w:pStyle w:val="TableParagraph"/>
              <w:spacing w:before="0"/>
            </w:pPr>
            <w:r w:rsidRPr="007819E9">
              <w:rPr>
                <w:lang w:val="kk-KZ"/>
              </w:rPr>
              <w:t>4,49</w:t>
            </w:r>
            <w:r w:rsidRPr="007819E9">
              <w:t>%</w:t>
            </w:r>
          </w:p>
        </w:tc>
        <w:tc>
          <w:tcPr>
            <w:tcW w:w="850" w:type="dxa"/>
          </w:tcPr>
          <w:p w14:paraId="530EAD4F" w14:textId="77777777" w:rsidR="00284CB9" w:rsidRPr="007819E9" w:rsidRDefault="00284CB9" w:rsidP="00250956">
            <w:pPr>
              <w:pStyle w:val="TableParagraph"/>
              <w:spacing w:before="0"/>
            </w:pPr>
            <w:r w:rsidRPr="007819E9">
              <w:rPr>
                <w:lang w:val="kk-KZ"/>
              </w:rPr>
              <w:t>4,53</w:t>
            </w:r>
            <w:r w:rsidRPr="007819E9">
              <w:t>%</w:t>
            </w:r>
          </w:p>
        </w:tc>
        <w:tc>
          <w:tcPr>
            <w:tcW w:w="851" w:type="dxa"/>
          </w:tcPr>
          <w:p w14:paraId="751B9167" w14:textId="77777777" w:rsidR="00284CB9" w:rsidRPr="007819E9" w:rsidRDefault="00284CB9" w:rsidP="00250956">
            <w:pPr>
              <w:pStyle w:val="TableParagraph"/>
              <w:spacing w:before="0"/>
            </w:pPr>
            <w:r w:rsidRPr="007819E9">
              <w:rPr>
                <w:lang w:val="kk-KZ"/>
              </w:rPr>
              <w:t>4,63</w:t>
            </w:r>
            <w:r w:rsidRPr="007819E9">
              <w:t>%</w:t>
            </w:r>
          </w:p>
        </w:tc>
        <w:tc>
          <w:tcPr>
            <w:tcW w:w="850" w:type="dxa"/>
            <w:tcBorders>
              <w:top w:val="nil"/>
            </w:tcBorders>
          </w:tcPr>
          <w:p w14:paraId="3DA6173A"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lang w:val="kk-KZ"/>
              </w:rPr>
              <w:t>4,68</w:t>
            </w:r>
            <w:r w:rsidRPr="007819E9">
              <w:rPr>
                <w:rFonts w:ascii="Times New Roman" w:hAnsi="Times New Roman"/>
              </w:rPr>
              <w:t>%</w:t>
            </w:r>
          </w:p>
        </w:tc>
        <w:tc>
          <w:tcPr>
            <w:tcW w:w="851" w:type="dxa"/>
            <w:tcBorders>
              <w:top w:val="nil"/>
            </w:tcBorders>
          </w:tcPr>
          <w:p w14:paraId="27D5DAD2"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lang w:val="kk-KZ"/>
              </w:rPr>
              <w:t>4,69</w:t>
            </w:r>
            <w:r w:rsidRPr="007819E9">
              <w:rPr>
                <w:rFonts w:ascii="Times New Roman" w:hAnsi="Times New Roman"/>
              </w:rPr>
              <w:t>%</w:t>
            </w:r>
          </w:p>
        </w:tc>
      </w:tr>
      <w:tr w:rsidR="00284CB9" w:rsidRPr="007819E9" w14:paraId="03DDE148" w14:textId="77777777" w:rsidTr="003B679F">
        <w:trPr>
          <w:trHeight w:val="85"/>
        </w:trPr>
        <w:tc>
          <w:tcPr>
            <w:tcW w:w="2429" w:type="dxa"/>
          </w:tcPr>
          <w:p w14:paraId="5CA4DDFF" w14:textId="77777777" w:rsidR="00284CB9" w:rsidRPr="007819E9" w:rsidRDefault="00284CB9" w:rsidP="00250956">
            <w:pPr>
              <w:pStyle w:val="TableParagraph"/>
              <w:spacing w:before="0"/>
              <w:ind w:left="142" w:right="5"/>
            </w:pPr>
            <w:r w:rsidRPr="007819E9">
              <w:t>Ауыр</w:t>
            </w:r>
            <w:r w:rsidRPr="007819E9">
              <w:rPr>
                <w:spacing w:val="6"/>
              </w:rPr>
              <w:t xml:space="preserve"> </w:t>
            </w:r>
            <w:r w:rsidRPr="007819E9">
              <w:t>металдар</w:t>
            </w:r>
          </w:p>
        </w:tc>
        <w:tc>
          <w:tcPr>
            <w:tcW w:w="1276" w:type="dxa"/>
            <w:vMerge/>
          </w:tcPr>
          <w:p w14:paraId="3BE56324" w14:textId="77777777" w:rsidR="00284CB9" w:rsidRPr="007819E9" w:rsidRDefault="00284CB9" w:rsidP="00250956">
            <w:pPr>
              <w:pStyle w:val="TableParagraph"/>
              <w:spacing w:before="0"/>
              <w:ind w:left="142"/>
            </w:pPr>
          </w:p>
        </w:tc>
        <w:tc>
          <w:tcPr>
            <w:tcW w:w="1275" w:type="dxa"/>
          </w:tcPr>
          <w:p w14:paraId="6A193E4F" w14:textId="77777777" w:rsidR="00284CB9" w:rsidRPr="007819E9" w:rsidRDefault="00284CB9" w:rsidP="003B679F">
            <w:pPr>
              <w:pStyle w:val="TableParagraph"/>
              <w:spacing w:before="0"/>
              <w:ind w:right="97"/>
              <w:rPr>
                <w:lang w:val="ru-RU"/>
              </w:rPr>
            </w:pPr>
            <w:r w:rsidRPr="007819E9">
              <w:rPr>
                <w:lang w:val="kk-KZ"/>
              </w:rPr>
              <w:t xml:space="preserve">ҚР МФ 1т., </w:t>
            </w:r>
            <w:r w:rsidRPr="007819E9">
              <w:rPr>
                <w:i/>
                <w:lang w:val="kk-KZ"/>
              </w:rPr>
              <w:t>2.4 А</w:t>
            </w:r>
            <w:r w:rsidRPr="007819E9">
              <w:rPr>
                <w:lang w:val="kk-KZ"/>
              </w:rPr>
              <w:t xml:space="preserve"> </w:t>
            </w:r>
            <w:r w:rsidRPr="007819E9">
              <w:rPr>
                <w:i/>
                <w:lang w:val="kk-KZ"/>
              </w:rPr>
              <w:t>әдісі</w:t>
            </w:r>
          </w:p>
        </w:tc>
        <w:tc>
          <w:tcPr>
            <w:tcW w:w="3544" w:type="dxa"/>
          </w:tcPr>
          <w:p w14:paraId="65783B8E" w14:textId="77777777" w:rsidR="00284CB9" w:rsidRPr="007819E9" w:rsidRDefault="00284CB9" w:rsidP="00250956">
            <w:pPr>
              <w:pStyle w:val="TableParagraph"/>
              <w:spacing w:before="0"/>
              <w:ind w:right="97"/>
            </w:pPr>
            <w:r w:rsidRPr="007819E9">
              <w:t>0,01%</w:t>
            </w:r>
            <w:r w:rsidRPr="007819E9">
              <w:rPr>
                <w:lang w:val="kk-KZ"/>
              </w:rPr>
              <w:t>-дан</w:t>
            </w:r>
            <w:r w:rsidRPr="007819E9">
              <w:rPr>
                <w:spacing w:val="8"/>
              </w:rPr>
              <w:t xml:space="preserve"> </w:t>
            </w:r>
            <w:r w:rsidRPr="007819E9">
              <w:t>артық</w:t>
            </w:r>
            <w:r w:rsidRPr="007819E9">
              <w:rPr>
                <w:spacing w:val="3"/>
              </w:rPr>
              <w:t xml:space="preserve"> </w:t>
            </w:r>
            <w:r w:rsidRPr="007819E9">
              <w:t>емес</w:t>
            </w:r>
          </w:p>
        </w:tc>
        <w:tc>
          <w:tcPr>
            <w:tcW w:w="851" w:type="dxa"/>
          </w:tcPr>
          <w:p w14:paraId="5091B524"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5</w:t>
            </w:r>
            <w:r w:rsidRPr="007819E9">
              <w:rPr>
                <w:kern w:val="24"/>
                <w:sz w:val="22"/>
                <w:szCs w:val="22"/>
              </w:rPr>
              <w:t>%</w:t>
            </w:r>
          </w:p>
        </w:tc>
        <w:tc>
          <w:tcPr>
            <w:tcW w:w="850" w:type="dxa"/>
          </w:tcPr>
          <w:p w14:paraId="00DEF7E7"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4</w:t>
            </w:r>
            <w:r w:rsidRPr="007819E9">
              <w:rPr>
                <w:kern w:val="24"/>
                <w:sz w:val="22"/>
                <w:szCs w:val="22"/>
              </w:rPr>
              <w:t>%</w:t>
            </w:r>
          </w:p>
        </w:tc>
        <w:tc>
          <w:tcPr>
            <w:tcW w:w="851" w:type="dxa"/>
          </w:tcPr>
          <w:p w14:paraId="04D919E2"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6</w:t>
            </w:r>
            <w:r w:rsidRPr="007819E9">
              <w:rPr>
                <w:kern w:val="24"/>
                <w:sz w:val="22"/>
                <w:szCs w:val="22"/>
              </w:rPr>
              <w:t>%</w:t>
            </w:r>
          </w:p>
          <w:p w14:paraId="17C2B917" w14:textId="77777777" w:rsidR="00284CB9" w:rsidRPr="007819E9" w:rsidRDefault="00284CB9" w:rsidP="00250956">
            <w:pPr>
              <w:pStyle w:val="TableParagraph"/>
              <w:spacing w:before="0"/>
            </w:pPr>
          </w:p>
        </w:tc>
        <w:tc>
          <w:tcPr>
            <w:tcW w:w="850" w:type="dxa"/>
          </w:tcPr>
          <w:p w14:paraId="244358FE"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5</w:t>
            </w:r>
            <w:r w:rsidRPr="007819E9">
              <w:rPr>
                <w:kern w:val="24"/>
                <w:sz w:val="22"/>
                <w:szCs w:val="22"/>
              </w:rPr>
              <w:t>%</w:t>
            </w:r>
          </w:p>
          <w:p w14:paraId="46B9D43B" w14:textId="77777777" w:rsidR="00284CB9" w:rsidRPr="007819E9" w:rsidRDefault="00284CB9" w:rsidP="00250956">
            <w:pPr>
              <w:pStyle w:val="TableParagraph"/>
              <w:spacing w:before="0"/>
            </w:pPr>
          </w:p>
        </w:tc>
        <w:tc>
          <w:tcPr>
            <w:tcW w:w="851" w:type="dxa"/>
          </w:tcPr>
          <w:p w14:paraId="620FC42E"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7</w:t>
            </w:r>
            <w:r w:rsidRPr="007819E9">
              <w:rPr>
                <w:kern w:val="24"/>
                <w:sz w:val="22"/>
                <w:szCs w:val="22"/>
              </w:rPr>
              <w:t>%</w:t>
            </w:r>
          </w:p>
          <w:p w14:paraId="11E6165E" w14:textId="77777777" w:rsidR="00284CB9" w:rsidRPr="007819E9" w:rsidRDefault="00284CB9" w:rsidP="00250956">
            <w:pPr>
              <w:pStyle w:val="TableParagraph"/>
              <w:spacing w:before="0"/>
            </w:pPr>
          </w:p>
        </w:tc>
        <w:tc>
          <w:tcPr>
            <w:tcW w:w="850" w:type="dxa"/>
            <w:tcBorders>
              <w:top w:val="nil"/>
            </w:tcBorders>
          </w:tcPr>
          <w:p w14:paraId="42F4DF14"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w:t>
            </w:r>
            <w:r w:rsidRPr="007819E9">
              <w:rPr>
                <w:kern w:val="24"/>
                <w:sz w:val="22"/>
                <w:szCs w:val="22"/>
                <w:lang w:val="kk-KZ"/>
              </w:rPr>
              <w:t>06</w:t>
            </w:r>
            <w:r w:rsidRPr="007819E9">
              <w:rPr>
                <w:kern w:val="24"/>
                <w:sz w:val="22"/>
                <w:szCs w:val="22"/>
              </w:rPr>
              <w:t>%</w:t>
            </w:r>
          </w:p>
        </w:tc>
        <w:tc>
          <w:tcPr>
            <w:tcW w:w="851" w:type="dxa"/>
            <w:tcBorders>
              <w:top w:val="nil"/>
            </w:tcBorders>
          </w:tcPr>
          <w:p w14:paraId="471ECE51" w14:textId="77777777" w:rsidR="00284CB9" w:rsidRPr="007819E9" w:rsidRDefault="00284CB9" w:rsidP="00250956">
            <w:pPr>
              <w:pStyle w:val="a5"/>
              <w:spacing w:after="0" w:line="240" w:lineRule="auto"/>
              <w:jc w:val="center"/>
              <w:rPr>
                <w:rFonts w:ascii="Arial" w:hAnsi="Arial" w:cs="Arial"/>
                <w:sz w:val="22"/>
                <w:szCs w:val="22"/>
              </w:rPr>
            </w:pPr>
            <w:r w:rsidRPr="007819E9">
              <w:rPr>
                <w:kern w:val="24"/>
                <w:sz w:val="22"/>
                <w:szCs w:val="22"/>
              </w:rPr>
              <w:t>0,00</w:t>
            </w:r>
            <w:r w:rsidRPr="007819E9">
              <w:rPr>
                <w:kern w:val="24"/>
                <w:sz w:val="22"/>
                <w:szCs w:val="22"/>
                <w:lang w:val="kk-KZ"/>
              </w:rPr>
              <w:t>7</w:t>
            </w:r>
            <w:r w:rsidRPr="007819E9">
              <w:rPr>
                <w:kern w:val="24"/>
                <w:sz w:val="22"/>
                <w:szCs w:val="22"/>
              </w:rPr>
              <w:t>%</w:t>
            </w:r>
          </w:p>
        </w:tc>
      </w:tr>
      <w:tr w:rsidR="00284CB9" w:rsidRPr="007819E9" w14:paraId="7BF1D4A7" w14:textId="77777777" w:rsidTr="00250956">
        <w:trPr>
          <w:trHeight w:val="85"/>
        </w:trPr>
        <w:tc>
          <w:tcPr>
            <w:tcW w:w="2429" w:type="dxa"/>
          </w:tcPr>
          <w:p w14:paraId="72183130" w14:textId="77777777" w:rsidR="00284CB9" w:rsidRPr="007819E9" w:rsidRDefault="00284CB9" w:rsidP="00250956">
            <w:pPr>
              <w:pStyle w:val="TableParagraph"/>
              <w:spacing w:before="0"/>
              <w:ind w:left="142" w:right="5"/>
            </w:pPr>
            <w:r w:rsidRPr="007819E9">
              <w:t>Микробиологиялық</w:t>
            </w:r>
            <w:r w:rsidRPr="007819E9">
              <w:rPr>
                <w:spacing w:val="5"/>
              </w:rPr>
              <w:t xml:space="preserve"> </w:t>
            </w:r>
            <w:r w:rsidRPr="007819E9">
              <w:t>тазалығы</w:t>
            </w:r>
          </w:p>
        </w:tc>
        <w:tc>
          <w:tcPr>
            <w:tcW w:w="1276" w:type="dxa"/>
            <w:vMerge/>
          </w:tcPr>
          <w:p w14:paraId="2523FAD2" w14:textId="77777777" w:rsidR="00284CB9" w:rsidRPr="007819E9" w:rsidRDefault="00284CB9" w:rsidP="00250956">
            <w:pPr>
              <w:pStyle w:val="TableParagraph"/>
              <w:tabs>
                <w:tab w:val="left" w:pos="2735"/>
              </w:tabs>
              <w:spacing w:before="0"/>
              <w:ind w:left="142" w:right="96"/>
              <w:jc w:val="both"/>
            </w:pPr>
          </w:p>
        </w:tc>
        <w:tc>
          <w:tcPr>
            <w:tcW w:w="1275" w:type="dxa"/>
          </w:tcPr>
          <w:p w14:paraId="705A11D8" w14:textId="77777777" w:rsidR="00284CB9" w:rsidRPr="007819E9" w:rsidRDefault="00284CB9" w:rsidP="003B679F">
            <w:pPr>
              <w:pStyle w:val="TableParagraph"/>
              <w:tabs>
                <w:tab w:val="left" w:pos="2735"/>
              </w:tabs>
              <w:spacing w:before="0"/>
              <w:ind w:right="97"/>
              <w:rPr>
                <w:lang w:val="kk-KZ"/>
              </w:rPr>
            </w:pPr>
            <w:r w:rsidRPr="007819E9">
              <w:rPr>
                <w:lang w:val="kk-KZ"/>
              </w:rPr>
              <w:t xml:space="preserve">ҚР МФ 1т., </w:t>
            </w:r>
            <w:r w:rsidRPr="007819E9">
              <w:rPr>
                <w:i/>
                <w:lang w:val="kk-KZ"/>
              </w:rPr>
              <w:t>5.1.4</w:t>
            </w:r>
          </w:p>
          <w:p w14:paraId="4A6B7737" w14:textId="77777777" w:rsidR="00284CB9" w:rsidRPr="007819E9" w:rsidRDefault="00284CB9" w:rsidP="003B679F">
            <w:pPr>
              <w:pStyle w:val="TableParagraph"/>
              <w:tabs>
                <w:tab w:val="left" w:pos="2735"/>
              </w:tabs>
              <w:spacing w:before="0"/>
              <w:ind w:right="97"/>
              <w:rPr>
                <w:lang w:val="kk-KZ"/>
              </w:rPr>
            </w:pPr>
            <w:r w:rsidRPr="007819E9">
              <w:rPr>
                <w:lang w:val="kk-KZ"/>
              </w:rPr>
              <w:t xml:space="preserve">ҚР МФ 1т., </w:t>
            </w:r>
            <w:r w:rsidRPr="007819E9">
              <w:rPr>
                <w:i/>
                <w:lang w:val="kk-KZ"/>
              </w:rPr>
              <w:t>2.6.12</w:t>
            </w:r>
            <w:r w:rsidRPr="007819E9">
              <w:rPr>
                <w:lang w:val="kk-KZ"/>
              </w:rPr>
              <w:t xml:space="preserve"> ҚР МФ 1т., </w:t>
            </w:r>
            <w:r w:rsidRPr="007819E9">
              <w:rPr>
                <w:i/>
                <w:lang w:val="kk-KZ"/>
              </w:rPr>
              <w:t>2.6.13</w:t>
            </w:r>
          </w:p>
          <w:p w14:paraId="17C95A9D" w14:textId="77777777" w:rsidR="00284CB9" w:rsidRPr="007819E9" w:rsidRDefault="00284CB9" w:rsidP="003B679F">
            <w:pPr>
              <w:pStyle w:val="TableParagraph"/>
              <w:tabs>
                <w:tab w:val="left" w:pos="2735"/>
              </w:tabs>
              <w:spacing w:before="0"/>
              <w:ind w:right="97"/>
              <w:rPr>
                <w:lang w:val="kk-KZ"/>
              </w:rPr>
            </w:pPr>
          </w:p>
        </w:tc>
        <w:tc>
          <w:tcPr>
            <w:tcW w:w="3544" w:type="dxa"/>
          </w:tcPr>
          <w:p w14:paraId="22A60683"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Тіршілікке қабілетті аэробты микроағзалардың жалпы саны г  немесе мл-де 10</w:t>
            </w:r>
            <w:r w:rsidRPr="007819E9">
              <w:rPr>
                <w:rFonts w:ascii="Times New Roman" w:hAnsi="Times New Roman"/>
                <w:vertAlign w:val="superscript"/>
                <w:lang w:val="kk-KZ"/>
              </w:rPr>
              <w:t>4</w:t>
            </w:r>
            <w:r w:rsidRPr="007819E9">
              <w:rPr>
                <w:rFonts w:ascii="Times New Roman" w:hAnsi="Times New Roman"/>
                <w:lang w:val="kk-KZ"/>
              </w:rPr>
              <w:t>-нен артық емес бактериялар.  10</w:t>
            </w:r>
            <w:r w:rsidRPr="007819E9">
              <w:rPr>
                <w:rFonts w:ascii="Times New Roman" w:hAnsi="Times New Roman"/>
                <w:vertAlign w:val="superscript"/>
                <w:lang w:val="kk-KZ"/>
              </w:rPr>
              <w:t>2</w:t>
            </w:r>
            <w:r w:rsidRPr="007819E9">
              <w:rPr>
                <w:rFonts w:ascii="Times New Roman" w:hAnsi="Times New Roman"/>
                <w:lang w:val="kk-KZ"/>
              </w:rPr>
              <w:t>-нен артық емес саңырауқұлақтар.</w:t>
            </w:r>
          </w:p>
          <w:p w14:paraId="5654A262"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lang w:val="kk-KZ"/>
              </w:rPr>
              <w:t>1 г-да энтеробактериялар және кейбір басқа грамтеріс бактериялар 10</w:t>
            </w:r>
            <w:r w:rsidRPr="007819E9">
              <w:rPr>
                <w:rFonts w:ascii="Times New Roman" w:hAnsi="Times New Roman"/>
                <w:vertAlign w:val="superscript"/>
                <w:lang w:val="kk-KZ"/>
              </w:rPr>
              <w:t>2</w:t>
            </w:r>
            <w:r w:rsidRPr="007819E9">
              <w:rPr>
                <w:rFonts w:ascii="Times New Roman" w:hAnsi="Times New Roman"/>
                <w:lang w:val="kk-KZ"/>
              </w:rPr>
              <w:t>-нен артық емес.</w:t>
            </w:r>
          </w:p>
          <w:p w14:paraId="07E67ECB" w14:textId="77777777" w:rsidR="00284CB9" w:rsidRPr="007819E9" w:rsidRDefault="00284CB9" w:rsidP="00250956">
            <w:pPr>
              <w:spacing w:after="0" w:line="240" w:lineRule="auto"/>
              <w:jc w:val="both"/>
              <w:rPr>
                <w:rFonts w:ascii="Times New Roman" w:hAnsi="Times New Roman"/>
                <w:lang w:val="kk-KZ"/>
              </w:rPr>
            </w:pPr>
            <w:r w:rsidRPr="007819E9">
              <w:rPr>
                <w:rFonts w:ascii="Times New Roman" w:hAnsi="Times New Roman"/>
                <w:i/>
                <w:lang w:val="kk-KZ"/>
              </w:rPr>
              <w:t>Salmonella</w:t>
            </w:r>
            <w:r w:rsidRPr="007819E9">
              <w:rPr>
                <w:rFonts w:ascii="Times New Roman" w:hAnsi="Times New Roman"/>
                <w:lang w:val="kk-KZ"/>
              </w:rPr>
              <w:t xml:space="preserve"> болмауы (10 г немесе 10 мл-де)</w:t>
            </w:r>
          </w:p>
          <w:p w14:paraId="309AE885" w14:textId="77777777" w:rsidR="00284CB9" w:rsidRPr="007819E9" w:rsidRDefault="00284CB9" w:rsidP="00250956">
            <w:pPr>
              <w:spacing w:after="0" w:line="240" w:lineRule="auto"/>
              <w:jc w:val="both"/>
              <w:rPr>
                <w:lang w:val="kk-KZ"/>
              </w:rPr>
            </w:pPr>
            <w:r w:rsidRPr="007819E9">
              <w:rPr>
                <w:rFonts w:ascii="Times New Roman" w:hAnsi="Times New Roman"/>
                <w:i/>
                <w:iCs/>
                <w:lang w:val="kk-KZ"/>
              </w:rPr>
              <w:t>E.coli</w:t>
            </w:r>
            <w:r w:rsidRPr="007819E9">
              <w:rPr>
                <w:rFonts w:ascii="Times New Roman" w:hAnsi="Times New Roman"/>
                <w:lang w:val="kk-KZ"/>
              </w:rPr>
              <w:t xml:space="preserve">, </w:t>
            </w:r>
            <w:r w:rsidRPr="007819E9">
              <w:rPr>
                <w:rFonts w:ascii="Times New Roman" w:hAnsi="Times New Roman"/>
                <w:i/>
                <w:lang w:val="kk-KZ"/>
              </w:rPr>
              <w:t>Staphylococcus aureus</w:t>
            </w:r>
            <w:r w:rsidRPr="007819E9">
              <w:rPr>
                <w:rFonts w:ascii="Times New Roman" w:hAnsi="Times New Roman"/>
                <w:lang w:val="kk-KZ"/>
              </w:rPr>
              <w:t xml:space="preserve"> болмауы (1 г немесе 1 мл-де)</w:t>
            </w:r>
          </w:p>
        </w:tc>
        <w:tc>
          <w:tcPr>
            <w:tcW w:w="851" w:type="dxa"/>
          </w:tcPr>
          <w:p w14:paraId="41D707B0" w14:textId="77777777" w:rsidR="00284CB9" w:rsidRPr="007819E9" w:rsidRDefault="00284CB9" w:rsidP="00250956">
            <w:pPr>
              <w:pStyle w:val="TableParagraph"/>
              <w:spacing w:before="0"/>
            </w:pPr>
            <w:r w:rsidRPr="007819E9">
              <w:t>Сәйкес</w:t>
            </w:r>
          </w:p>
        </w:tc>
        <w:tc>
          <w:tcPr>
            <w:tcW w:w="850" w:type="dxa"/>
          </w:tcPr>
          <w:p w14:paraId="714ECED0" w14:textId="77777777" w:rsidR="00284CB9" w:rsidRPr="007819E9" w:rsidRDefault="00284CB9" w:rsidP="00250956">
            <w:pPr>
              <w:pStyle w:val="TableParagraph"/>
              <w:spacing w:before="0"/>
            </w:pPr>
          </w:p>
        </w:tc>
        <w:tc>
          <w:tcPr>
            <w:tcW w:w="851" w:type="dxa"/>
          </w:tcPr>
          <w:p w14:paraId="776106A2" w14:textId="77777777" w:rsidR="00284CB9" w:rsidRPr="007819E9" w:rsidRDefault="00284CB9" w:rsidP="00250956">
            <w:pPr>
              <w:pStyle w:val="TableParagraph"/>
              <w:spacing w:before="0"/>
            </w:pPr>
          </w:p>
        </w:tc>
        <w:tc>
          <w:tcPr>
            <w:tcW w:w="850" w:type="dxa"/>
          </w:tcPr>
          <w:p w14:paraId="60486578" w14:textId="77777777" w:rsidR="00284CB9" w:rsidRPr="007819E9" w:rsidRDefault="00284CB9" w:rsidP="00250956">
            <w:pPr>
              <w:pStyle w:val="TableParagraph"/>
              <w:spacing w:before="0"/>
            </w:pPr>
            <w:r w:rsidRPr="007819E9">
              <w:t>Сәйкес</w:t>
            </w:r>
          </w:p>
        </w:tc>
        <w:tc>
          <w:tcPr>
            <w:tcW w:w="851" w:type="dxa"/>
          </w:tcPr>
          <w:p w14:paraId="546986BB" w14:textId="77777777" w:rsidR="00284CB9" w:rsidRPr="007819E9" w:rsidRDefault="00284CB9" w:rsidP="00250956">
            <w:pPr>
              <w:pStyle w:val="TableParagraph"/>
              <w:spacing w:before="0"/>
            </w:pPr>
          </w:p>
        </w:tc>
        <w:tc>
          <w:tcPr>
            <w:tcW w:w="850" w:type="dxa"/>
            <w:tcBorders>
              <w:top w:val="nil"/>
            </w:tcBorders>
          </w:tcPr>
          <w:p w14:paraId="6F62A17A"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rPr>
              <w:t>Сәйкес</w:t>
            </w:r>
          </w:p>
        </w:tc>
        <w:tc>
          <w:tcPr>
            <w:tcW w:w="851" w:type="dxa"/>
            <w:tcBorders>
              <w:top w:val="nil"/>
            </w:tcBorders>
          </w:tcPr>
          <w:p w14:paraId="35D9B497" w14:textId="77777777" w:rsidR="00284CB9" w:rsidRPr="007819E9" w:rsidRDefault="00284CB9" w:rsidP="00250956">
            <w:pPr>
              <w:spacing w:after="0" w:line="240" w:lineRule="auto"/>
              <w:jc w:val="center"/>
              <w:rPr>
                <w:rFonts w:ascii="Times New Roman" w:hAnsi="Times New Roman"/>
              </w:rPr>
            </w:pPr>
            <w:r w:rsidRPr="007819E9">
              <w:rPr>
                <w:rFonts w:ascii="Times New Roman" w:hAnsi="Times New Roman"/>
              </w:rPr>
              <w:t>Сәйкес</w:t>
            </w:r>
          </w:p>
        </w:tc>
      </w:tr>
      <w:tr w:rsidR="00284CB9" w:rsidRPr="007819E9" w14:paraId="41C52D58" w14:textId="77777777" w:rsidTr="003B679F">
        <w:trPr>
          <w:trHeight w:val="85"/>
        </w:trPr>
        <w:tc>
          <w:tcPr>
            <w:tcW w:w="2429" w:type="dxa"/>
          </w:tcPr>
          <w:p w14:paraId="0777F5AB" w14:textId="77777777" w:rsidR="00284CB9" w:rsidRPr="007819E9" w:rsidRDefault="00284CB9" w:rsidP="00250956">
            <w:pPr>
              <w:pStyle w:val="TableParagraph"/>
              <w:spacing w:before="0"/>
              <w:ind w:left="142" w:right="5"/>
              <w:rPr>
                <w:lang w:val="ru-RU"/>
              </w:rPr>
            </w:pPr>
            <w:r w:rsidRPr="007819E9">
              <w:rPr>
                <w:lang w:val="ru-RU"/>
              </w:rPr>
              <w:t>Сандық</w:t>
            </w:r>
            <w:r w:rsidRPr="007819E9">
              <w:rPr>
                <w:spacing w:val="3"/>
                <w:lang w:val="ru-RU"/>
              </w:rPr>
              <w:t xml:space="preserve"> </w:t>
            </w:r>
            <w:r w:rsidRPr="007819E9">
              <w:rPr>
                <w:lang w:val="ru-RU"/>
              </w:rPr>
              <w:t>анықтау</w:t>
            </w:r>
          </w:p>
          <w:p w14:paraId="20186349" w14:textId="77777777" w:rsidR="00284CB9" w:rsidRPr="007819E9" w:rsidRDefault="00284CB9" w:rsidP="00250956">
            <w:pPr>
              <w:pStyle w:val="TableParagraph"/>
              <w:spacing w:before="0"/>
              <w:ind w:left="142" w:right="5"/>
              <w:rPr>
                <w:lang w:val="ru-RU"/>
              </w:rPr>
            </w:pPr>
            <w:r w:rsidRPr="007819E9">
              <w:rPr>
                <w:lang w:val="ru-RU"/>
              </w:rPr>
              <w:t xml:space="preserve">- </w:t>
            </w:r>
            <w:r w:rsidRPr="007819E9">
              <w:rPr>
                <w:lang w:val="kk-KZ"/>
              </w:rPr>
              <w:t>аскорбин қышқылы</w:t>
            </w:r>
          </w:p>
        </w:tc>
        <w:tc>
          <w:tcPr>
            <w:tcW w:w="1276" w:type="dxa"/>
            <w:vMerge/>
          </w:tcPr>
          <w:p w14:paraId="62A5A9E7" w14:textId="77777777" w:rsidR="00284CB9" w:rsidRPr="007819E9" w:rsidRDefault="00284CB9" w:rsidP="00250956">
            <w:pPr>
              <w:pStyle w:val="TableParagraph"/>
              <w:spacing w:before="0"/>
              <w:ind w:left="142"/>
              <w:rPr>
                <w:lang w:val="ru-RU"/>
              </w:rPr>
            </w:pPr>
          </w:p>
        </w:tc>
        <w:tc>
          <w:tcPr>
            <w:tcW w:w="1275" w:type="dxa"/>
          </w:tcPr>
          <w:p w14:paraId="08740094" w14:textId="77777777" w:rsidR="00284CB9" w:rsidRPr="007819E9" w:rsidRDefault="00284CB9" w:rsidP="003B679F">
            <w:pPr>
              <w:pStyle w:val="TableParagraph"/>
              <w:spacing w:before="0"/>
              <w:ind w:right="97"/>
              <w:rPr>
                <w:lang w:val="kk-KZ"/>
              </w:rPr>
            </w:pPr>
            <w:r w:rsidRPr="007819E9">
              <w:rPr>
                <w:lang w:val="kk-KZ"/>
              </w:rPr>
              <w:t>ҚР МФ 1 т., 2.2.25</w:t>
            </w:r>
          </w:p>
        </w:tc>
        <w:tc>
          <w:tcPr>
            <w:tcW w:w="3544" w:type="dxa"/>
          </w:tcPr>
          <w:p w14:paraId="6546D254" w14:textId="313A2B4D" w:rsidR="00284CB9" w:rsidRPr="007819E9" w:rsidRDefault="00284CB9" w:rsidP="00250956">
            <w:pPr>
              <w:pStyle w:val="TableParagraph"/>
              <w:spacing w:before="0"/>
              <w:ind w:right="97"/>
              <w:rPr>
                <w:lang w:val="kk-KZ"/>
              </w:rPr>
            </w:pPr>
            <w:r w:rsidRPr="007819E9">
              <w:rPr>
                <w:lang w:val="kk-KZ"/>
              </w:rPr>
              <w:t>1</w:t>
            </w:r>
            <w:r w:rsidR="00B34437" w:rsidRPr="007819E9">
              <w:rPr>
                <w:lang w:val="kk-KZ"/>
              </w:rPr>
              <w:t>,</w:t>
            </w:r>
            <w:r w:rsidRPr="007819E9">
              <w:rPr>
                <w:lang w:val="kk-KZ"/>
              </w:rPr>
              <w:t>0</w:t>
            </w:r>
            <w:r w:rsidRPr="007819E9">
              <w:t>%</w:t>
            </w:r>
            <w:r w:rsidRPr="007819E9">
              <w:rPr>
                <w:lang w:val="kk-KZ"/>
              </w:rPr>
              <w:t>-дан кем емес</w:t>
            </w:r>
          </w:p>
        </w:tc>
        <w:tc>
          <w:tcPr>
            <w:tcW w:w="851" w:type="dxa"/>
          </w:tcPr>
          <w:p w14:paraId="68FFD2EE" w14:textId="3EA91CCC" w:rsidR="00284CB9" w:rsidRPr="007819E9" w:rsidRDefault="00B34437" w:rsidP="00250956">
            <w:pPr>
              <w:pStyle w:val="TableParagraph"/>
              <w:spacing w:before="0"/>
            </w:pPr>
            <w:r w:rsidRPr="007819E9">
              <w:rPr>
                <w:lang w:val="kk-KZ"/>
              </w:rPr>
              <w:t>1</w:t>
            </w:r>
            <w:r w:rsidR="00284CB9" w:rsidRPr="007819E9">
              <w:rPr>
                <w:lang w:val="kk-KZ"/>
              </w:rPr>
              <w:t>,</w:t>
            </w:r>
            <w:r w:rsidR="0068256C" w:rsidRPr="007819E9">
              <w:rPr>
                <w:lang w:val="kk-KZ"/>
              </w:rPr>
              <w:t>24</w:t>
            </w:r>
            <w:r w:rsidR="00284CB9" w:rsidRPr="007819E9">
              <w:t xml:space="preserve"> %</w:t>
            </w:r>
          </w:p>
          <w:p w14:paraId="394BDC50" w14:textId="77777777" w:rsidR="00284CB9" w:rsidRPr="007819E9" w:rsidRDefault="00284CB9" w:rsidP="00250956">
            <w:pPr>
              <w:pStyle w:val="TableParagraph"/>
              <w:spacing w:before="0"/>
            </w:pPr>
          </w:p>
        </w:tc>
        <w:tc>
          <w:tcPr>
            <w:tcW w:w="850" w:type="dxa"/>
          </w:tcPr>
          <w:p w14:paraId="2E4FB976" w14:textId="78C288E2" w:rsidR="00284CB9" w:rsidRPr="007819E9" w:rsidRDefault="00284CB9" w:rsidP="00B34437">
            <w:pPr>
              <w:pStyle w:val="TableParagraph"/>
              <w:spacing w:before="0"/>
            </w:pPr>
            <w:r w:rsidRPr="007819E9">
              <w:rPr>
                <w:lang w:val="kk-KZ"/>
              </w:rPr>
              <w:t>1,</w:t>
            </w:r>
            <w:r w:rsidR="0068256C" w:rsidRPr="007819E9">
              <w:rPr>
                <w:lang w:val="kk-KZ"/>
              </w:rPr>
              <w:t>22</w:t>
            </w:r>
            <w:r w:rsidRPr="007819E9">
              <w:t xml:space="preserve"> %</w:t>
            </w:r>
          </w:p>
        </w:tc>
        <w:tc>
          <w:tcPr>
            <w:tcW w:w="851" w:type="dxa"/>
          </w:tcPr>
          <w:p w14:paraId="438AB9E3" w14:textId="3644DCFB" w:rsidR="00284CB9" w:rsidRPr="007819E9" w:rsidRDefault="00284CB9" w:rsidP="00B34437">
            <w:pPr>
              <w:pStyle w:val="TableParagraph"/>
              <w:spacing w:before="0"/>
            </w:pPr>
            <w:r w:rsidRPr="007819E9">
              <w:rPr>
                <w:lang w:val="kk-KZ"/>
              </w:rPr>
              <w:t>1</w:t>
            </w:r>
            <w:r w:rsidR="00B34437" w:rsidRPr="007819E9">
              <w:rPr>
                <w:lang w:val="kk-KZ"/>
              </w:rPr>
              <w:t>,2</w:t>
            </w:r>
            <w:r w:rsidRPr="007819E9">
              <w:t xml:space="preserve"> %</w:t>
            </w:r>
          </w:p>
        </w:tc>
        <w:tc>
          <w:tcPr>
            <w:tcW w:w="850" w:type="dxa"/>
          </w:tcPr>
          <w:p w14:paraId="3C0A0106" w14:textId="5F7AFD3C" w:rsidR="00284CB9" w:rsidRPr="007819E9" w:rsidRDefault="00284CB9" w:rsidP="00B34437">
            <w:pPr>
              <w:pStyle w:val="TableParagraph"/>
              <w:spacing w:before="0"/>
            </w:pPr>
            <w:r w:rsidRPr="007819E9">
              <w:rPr>
                <w:lang w:val="kk-KZ"/>
              </w:rPr>
              <w:t>1,18</w:t>
            </w:r>
            <w:r w:rsidRPr="007819E9">
              <w:t xml:space="preserve"> %</w:t>
            </w:r>
          </w:p>
        </w:tc>
        <w:tc>
          <w:tcPr>
            <w:tcW w:w="851" w:type="dxa"/>
          </w:tcPr>
          <w:p w14:paraId="66D60890" w14:textId="0C51D58B" w:rsidR="00284CB9" w:rsidRPr="007819E9" w:rsidRDefault="0068256C" w:rsidP="00250956">
            <w:pPr>
              <w:pStyle w:val="TableParagraph"/>
              <w:spacing w:before="0"/>
            </w:pPr>
            <w:r w:rsidRPr="007819E9">
              <w:rPr>
                <w:lang w:val="kk-KZ"/>
              </w:rPr>
              <w:t>1,16</w:t>
            </w:r>
            <w:r w:rsidR="00284CB9" w:rsidRPr="007819E9">
              <w:t xml:space="preserve"> %</w:t>
            </w:r>
          </w:p>
        </w:tc>
        <w:tc>
          <w:tcPr>
            <w:tcW w:w="850" w:type="dxa"/>
            <w:tcBorders>
              <w:top w:val="nil"/>
            </w:tcBorders>
          </w:tcPr>
          <w:p w14:paraId="3C135DCB" w14:textId="74978B59" w:rsidR="00284CB9" w:rsidRPr="007819E9" w:rsidRDefault="00B34437" w:rsidP="0068256C">
            <w:pPr>
              <w:spacing w:after="0" w:line="240" w:lineRule="auto"/>
              <w:jc w:val="center"/>
              <w:rPr>
                <w:rFonts w:ascii="Times New Roman" w:hAnsi="Times New Roman"/>
              </w:rPr>
            </w:pPr>
            <w:r w:rsidRPr="007819E9">
              <w:rPr>
                <w:rFonts w:ascii="Times New Roman" w:hAnsi="Times New Roman"/>
                <w:lang w:val="kk-KZ"/>
              </w:rPr>
              <w:t>1</w:t>
            </w:r>
            <w:r w:rsidR="00284CB9" w:rsidRPr="007819E9">
              <w:rPr>
                <w:rFonts w:ascii="Times New Roman" w:hAnsi="Times New Roman"/>
                <w:lang w:val="kk-KZ"/>
              </w:rPr>
              <w:t>,1</w:t>
            </w:r>
            <w:r w:rsidR="0068256C" w:rsidRPr="007819E9">
              <w:rPr>
                <w:rFonts w:ascii="Times New Roman" w:hAnsi="Times New Roman"/>
                <w:lang w:val="kk-KZ"/>
              </w:rPr>
              <w:t>5</w:t>
            </w:r>
            <w:r w:rsidR="00284CB9" w:rsidRPr="007819E9">
              <w:rPr>
                <w:rFonts w:ascii="Times New Roman" w:hAnsi="Times New Roman"/>
                <w:lang w:val="kk-KZ"/>
              </w:rPr>
              <w:t xml:space="preserve"> </w:t>
            </w:r>
            <w:r w:rsidR="00284CB9" w:rsidRPr="007819E9">
              <w:rPr>
                <w:rFonts w:ascii="Times New Roman" w:hAnsi="Times New Roman"/>
              </w:rPr>
              <w:t>%</w:t>
            </w:r>
          </w:p>
        </w:tc>
        <w:tc>
          <w:tcPr>
            <w:tcW w:w="851" w:type="dxa"/>
            <w:tcBorders>
              <w:top w:val="nil"/>
            </w:tcBorders>
          </w:tcPr>
          <w:p w14:paraId="4E021AA6" w14:textId="7ABEE0CB" w:rsidR="00284CB9" w:rsidRPr="007819E9" w:rsidRDefault="00B34437" w:rsidP="00250956">
            <w:pPr>
              <w:spacing w:after="0" w:line="240" w:lineRule="auto"/>
              <w:jc w:val="center"/>
              <w:rPr>
                <w:rFonts w:ascii="Times New Roman" w:hAnsi="Times New Roman"/>
              </w:rPr>
            </w:pPr>
            <w:r w:rsidRPr="007819E9">
              <w:rPr>
                <w:rFonts w:ascii="Times New Roman" w:hAnsi="Times New Roman"/>
                <w:lang w:val="kk-KZ"/>
              </w:rPr>
              <w:t>1</w:t>
            </w:r>
            <w:r w:rsidR="00284CB9" w:rsidRPr="007819E9">
              <w:rPr>
                <w:rFonts w:ascii="Times New Roman" w:hAnsi="Times New Roman"/>
                <w:lang w:val="kk-KZ"/>
              </w:rPr>
              <w:t>,12</w:t>
            </w:r>
            <w:r w:rsidR="00284CB9" w:rsidRPr="007819E9">
              <w:rPr>
                <w:rFonts w:ascii="Times New Roman" w:hAnsi="Times New Roman"/>
              </w:rPr>
              <w:t xml:space="preserve"> %</w:t>
            </w:r>
          </w:p>
        </w:tc>
      </w:tr>
    </w:tbl>
    <w:p w14:paraId="4469570B" w14:textId="77777777" w:rsidR="00284CB9" w:rsidRPr="007819E9" w:rsidRDefault="00284CB9" w:rsidP="00284CB9">
      <w:pPr>
        <w:spacing w:after="0" w:line="240" w:lineRule="auto"/>
        <w:jc w:val="both"/>
        <w:rPr>
          <w:rFonts w:ascii="Times New Roman" w:hAnsi="Times New Roman"/>
          <w:b/>
          <w:sz w:val="28"/>
          <w:lang w:val="kk-KZ"/>
        </w:rPr>
        <w:sectPr w:rsidR="00284CB9" w:rsidRPr="007819E9" w:rsidSect="00250956">
          <w:pgSz w:w="16838" w:h="11906" w:orient="landscape"/>
          <w:pgMar w:top="567" w:right="1134" w:bottom="1701" w:left="1134" w:header="709" w:footer="709" w:gutter="0"/>
          <w:cols w:space="708"/>
          <w:docGrid w:linePitch="360"/>
        </w:sectPr>
      </w:pPr>
    </w:p>
    <w:p w14:paraId="183D252E" w14:textId="327B8193" w:rsidR="00284CB9" w:rsidRPr="007819E9" w:rsidRDefault="00284CB9" w:rsidP="00284CB9">
      <w:pPr>
        <w:spacing w:after="0" w:line="240" w:lineRule="auto"/>
        <w:ind w:firstLine="567"/>
        <w:jc w:val="both"/>
        <w:rPr>
          <w:rFonts w:ascii="Times New Roman" w:eastAsia="Times New Roman" w:hAnsi="Times New Roman"/>
          <w:b/>
          <w:iCs/>
          <w:sz w:val="28"/>
          <w:szCs w:val="28"/>
          <w:shd w:val="clear" w:color="auto" w:fill="FFFFFF"/>
          <w:lang w:val="kk-KZ" w:bidi="en-US"/>
        </w:rPr>
      </w:pPr>
      <w:r w:rsidRPr="007819E9">
        <w:rPr>
          <w:rFonts w:ascii="Times New Roman" w:hAnsi="Times New Roman"/>
          <w:b/>
          <w:sz w:val="28"/>
          <w:szCs w:val="28"/>
          <w:lang w:val="kk-KZ"/>
        </w:rPr>
        <w:t xml:space="preserve">4.4 </w:t>
      </w:r>
      <w:r w:rsidR="008E2966" w:rsidRPr="007819E9">
        <w:rPr>
          <w:rFonts w:ascii="Times New Roman" w:eastAsia="Times New Roman" w:hAnsi="Times New Roman"/>
          <w:b/>
          <w:iCs/>
          <w:sz w:val="28"/>
          <w:szCs w:val="28"/>
          <w:shd w:val="clear" w:color="auto" w:fill="FFFFFF"/>
          <w:lang w:val="kk-KZ" w:bidi="en-US"/>
        </w:rPr>
        <w:t xml:space="preserve">Ақ тұт </w:t>
      </w:r>
      <w:r w:rsidRPr="007819E9">
        <w:rPr>
          <w:rFonts w:ascii="Times New Roman" w:eastAsia="Times New Roman" w:hAnsi="Times New Roman"/>
          <w:b/>
          <w:iCs/>
          <w:sz w:val="28"/>
          <w:szCs w:val="28"/>
          <w:shd w:val="clear" w:color="auto" w:fill="FFFFFF"/>
          <w:lang w:val="kk-KZ" w:bidi="en-US"/>
        </w:rPr>
        <w:t>құрғақ экстрактысының қауіпсіздігін бағалау</w:t>
      </w:r>
    </w:p>
    <w:p w14:paraId="7CC80390" w14:textId="6FD0F688"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жемістерінен алынған құрғақ экстрактының қауіпсіздігін бағалау тәжірибелік жануарларға жедел және </w:t>
      </w:r>
      <w:r w:rsidR="00614AA1" w:rsidRPr="007819E9">
        <w:rPr>
          <w:rFonts w:ascii="Times New Roman" w:eastAsia="Times New Roman" w:hAnsi="Times New Roman"/>
          <w:iCs/>
          <w:sz w:val="28"/>
          <w:szCs w:val="28"/>
          <w:shd w:val="clear" w:color="auto" w:fill="FFFFFF"/>
          <w:lang w:val="kk-KZ" w:bidi="en-US"/>
        </w:rPr>
        <w:t>жеделге жуық у</w:t>
      </w:r>
      <w:r w:rsidRPr="007819E9">
        <w:rPr>
          <w:rFonts w:ascii="Times New Roman" w:eastAsia="Times New Roman" w:hAnsi="Times New Roman"/>
          <w:iCs/>
          <w:sz w:val="28"/>
          <w:szCs w:val="28"/>
          <w:shd w:val="clear" w:color="auto" w:fill="FFFFFF"/>
          <w:lang w:val="kk-KZ" w:bidi="en-US"/>
        </w:rPr>
        <w:t xml:space="preserve">ыттылық көрсеткіштері бойынша жүргізілді. Тәжірлік жануарарға бір ретті және бірнеше рет </w:t>
      </w:r>
      <w:r w:rsidRPr="007819E9">
        <w:rPr>
          <w:rFonts w:ascii="Times New Roman" w:eastAsia="Times New Roman" w:hAnsi="Times New Roman"/>
          <w:i/>
          <w:iCs/>
          <w:sz w:val="28"/>
          <w:szCs w:val="28"/>
          <w:shd w:val="clear" w:color="auto" w:fill="FFFFFF"/>
          <w:lang w:val="kk-KZ" w:bidi="en-US"/>
        </w:rPr>
        <w:t>per os</w:t>
      </w:r>
      <w:r w:rsidRPr="007819E9">
        <w:rPr>
          <w:rFonts w:ascii="Times New Roman" w:eastAsia="Times New Roman" w:hAnsi="Times New Roman"/>
          <w:iCs/>
          <w:sz w:val="28"/>
          <w:szCs w:val="28"/>
          <w:shd w:val="clear" w:color="auto" w:fill="FFFFFF"/>
          <w:lang w:val="kk-KZ" w:bidi="en-US"/>
        </w:rPr>
        <w:t xml:space="preserve"> арқылы асқазанға енгізу кезіндегі экстрактының уытты және өлімге алып келетін дозалары анықталды.</w:t>
      </w:r>
    </w:p>
    <w:p w14:paraId="203DB1D0" w14:textId="00390BF9"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 xml:space="preserve">Зерттеу жұмыстары ҚазҰМУ Б. Атчабаров атындағы іргелі және қолданбалы ғылыми-зерттеу институтында   </w:t>
      </w:r>
      <w:r w:rsidR="00D3779A" w:rsidRPr="007819E9">
        <w:rPr>
          <w:rFonts w:ascii="Times New Roman" w:eastAsia="Times New Roman" w:hAnsi="Times New Roman"/>
          <w:iCs/>
          <w:sz w:val="28"/>
          <w:szCs w:val="28"/>
          <w:shd w:val="clear" w:color="auto" w:fill="FFFFFF"/>
          <w:lang w:val="kk-KZ" w:bidi="en-US"/>
        </w:rPr>
        <w:t>ҚР</w:t>
      </w:r>
      <w:r w:rsidRPr="007819E9">
        <w:rPr>
          <w:rFonts w:ascii="Times New Roman" w:eastAsia="Times New Roman" w:hAnsi="Times New Roman"/>
          <w:iCs/>
          <w:sz w:val="28"/>
          <w:szCs w:val="28"/>
          <w:shd w:val="clear" w:color="auto" w:fill="FFFFFF"/>
          <w:lang w:val="kk-KZ" w:bidi="en-US"/>
        </w:rPr>
        <w:t xml:space="preserve"> нормативтік-құқықтық актілерінің және халықаралық стандарттардың талаптарына сәйкес және </w:t>
      </w:r>
      <w:r w:rsidR="00465912" w:rsidRPr="007819E9">
        <w:rPr>
          <w:rFonts w:ascii="Times New Roman" w:eastAsia="Times New Roman" w:hAnsi="Times New Roman"/>
          <w:iCs/>
          <w:sz w:val="28"/>
          <w:szCs w:val="28"/>
          <w:shd w:val="clear" w:color="auto" w:fill="FFFFFF"/>
          <w:lang w:val="kk-KZ" w:bidi="en-US"/>
        </w:rPr>
        <w:t>ҚазҰМУ Биоэтикалық комиссиясының отырысы мақұлдаған зерттеу хаттамасына, «Тәжірибелер үшін немесе өзге де ғылыми мақсаттарда пайдаланылатын омыртқалы жануарларды қорғау туралы» Еуропалық конвенцияның қағидаттарына сәйкес (</w:t>
      </w:r>
      <w:r w:rsidRPr="007819E9">
        <w:rPr>
          <w:rFonts w:ascii="Times New Roman" w:eastAsia="Times New Roman" w:hAnsi="Times New Roman"/>
          <w:iCs/>
          <w:sz w:val="28"/>
          <w:szCs w:val="28"/>
          <w:shd w:val="clear" w:color="auto" w:fill="FFFFFF"/>
          <w:lang w:val="kk-KZ" w:bidi="en-US"/>
        </w:rPr>
        <w:t>FELASA Working Group Report ұсынымдары)</w:t>
      </w:r>
      <w:r w:rsidR="00465912" w:rsidRPr="007819E9">
        <w:rPr>
          <w:lang w:val="kk-KZ"/>
        </w:rPr>
        <w:t>,</w:t>
      </w:r>
      <w:r w:rsidR="008879E4" w:rsidRPr="007819E9">
        <w:rPr>
          <w:lang w:val="kk-KZ"/>
        </w:rPr>
        <w:t xml:space="preserve"> </w:t>
      </w:r>
      <w:r w:rsidRPr="007819E9">
        <w:rPr>
          <w:rFonts w:ascii="Times New Roman" w:eastAsia="Times New Roman" w:hAnsi="Times New Roman"/>
          <w:iCs/>
          <w:sz w:val="28"/>
          <w:szCs w:val="28"/>
          <w:shd w:val="clear" w:color="auto" w:fill="FFFFFF"/>
          <w:lang w:val="kk-KZ" w:bidi="en-US"/>
        </w:rPr>
        <w:t>А.Н.</w:t>
      </w:r>
      <w:r w:rsidR="008879E4" w:rsidRPr="007819E9">
        <w:rPr>
          <w:rFonts w:ascii="Times New Roman" w:eastAsia="Times New Roman" w:hAnsi="Times New Roman"/>
          <w:iCs/>
          <w:sz w:val="28"/>
          <w:szCs w:val="28"/>
          <w:shd w:val="clear" w:color="auto" w:fill="FFFFFF"/>
          <w:lang w:val="kk-KZ" w:bidi="en-US"/>
        </w:rPr>
        <w:t xml:space="preserve"> </w:t>
      </w:r>
      <w:r w:rsidRPr="007819E9">
        <w:rPr>
          <w:rFonts w:ascii="Times New Roman" w:eastAsia="Times New Roman" w:hAnsi="Times New Roman"/>
          <w:iCs/>
          <w:sz w:val="28"/>
          <w:szCs w:val="28"/>
          <w:shd w:val="clear" w:color="auto" w:fill="FFFFFF"/>
          <w:lang w:val="kk-KZ" w:bidi="en-US"/>
        </w:rPr>
        <w:t>Мироновтың «</w:t>
      </w:r>
      <w:r w:rsidR="00465912" w:rsidRPr="007819E9">
        <w:rPr>
          <w:rFonts w:ascii="Times New Roman" w:eastAsia="Times New Roman" w:hAnsi="Times New Roman"/>
          <w:iCs/>
          <w:sz w:val="28"/>
          <w:szCs w:val="28"/>
          <w:shd w:val="clear" w:color="auto" w:fill="FFFFFF"/>
          <w:lang w:val="kk-KZ" w:bidi="en-US"/>
        </w:rPr>
        <w:t>Руководство по проведению доклинических исследований лекарственных средств»</w:t>
      </w:r>
      <w:r w:rsidR="008879E4" w:rsidRPr="007819E9">
        <w:rPr>
          <w:rFonts w:ascii="Times New Roman" w:eastAsia="Times New Roman" w:hAnsi="Times New Roman"/>
          <w:iCs/>
          <w:sz w:val="28"/>
          <w:szCs w:val="28"/>
          <w:shd w:val="clear" w:color="auto" w:fill="FFFFFF"/>
          <w:lang w:val="kk-KZ" w:bidi="en-US"/>
        </w:rPr>
        <w:t xml:space="preserve"> (2012 ж.)</w:t>
      </w:r>
      <w:r w:rsidRPr="007819E9">
        <w:rPr>
          <w:rFonts w:ascii="Times New Roman" w:eastAsia="Times New Roman" w:hAnsi="Times New Roman"/>
          <w:iCs/>
          <w:sz w:val="28"/>
          <w:szCs w:val="28"/>
          <w:shd w:val="clear" w:color="auto" w:fill="FFFFFF"/>
          <w:lang w:val="kk-KZ" w:bidi="en-US"/>
        </w:rPr>
        <w:t xml:space="preserve"> баяндалған ұсынымдарды ескере отырып,  2.2 Зерттеу әдістері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құрғақ экстрактысының жедел және </w:t>
      </w:r>
      <w:r w:rsidR="00465912" w:rsidRPr="007819E9">
        <w:rPr>
          <w:rFonts w:ascii="Times New Roman" w:eastAsia="Times New Roman" w:hAnsi="Times New Roman"/>
          <w:iCs/>
          <w:sz w:val="28"/>
          <w:szCs w:val="28"/>
          <w:shd w:val="clear" w:color="auto" w:fill="FFFFFF"/>
          <w:lang w:val="kk-KZ" w:bidi="en-US"/>
        </w:rPr>
        <w:t>жедел</w:t>
      </w:r>
      <w:r w:rsidR="00697E26" w:rsidRPr="007819E9">
        <w:rPr>
          <w:rFonts w:ascii="Times New Roman" w:eastAsia="Times New Roman" w:hAnsi="Times New Roman"/>
          <w:iCs/>
          <w:sz w:val="28"/>
          <w:szCs w:val="28"/>
          <w:shd w:val="clear" w:color="auto" w:fill="FFFFFF"/>
          <w:lang w:val="kk-KZ" w:bidi="en-US"/>
        </w:rPr>
        <w:t xml:space="preserve">ге жуық </w:t>
      </w:r>
      <w:r w:rsidRPr="007819E9">
        <w:rPr>
          <w:rFonts w:ascii="Times New Roman" w:eastAsia="Times New Roman" w:hAnsi="Times New Roman"/>
          <w:iCs/>
          <w:sz w:val="28"/>
          <w:szCs w:val="28"/>
          <w:shd w:val="clear" w:color="auto" w:fill="FFFFFF"/>
          <w:lang w:val="kk-KZ" w:bidi="en-US"/>
        </w:rPr>
        <w:t>уыттылығы» бөлім</w:t>
      </w:r>
      <w:r w:rsidR="00647BE1" w:rsidRPr="007819E9">
        <w:rPr>
          <w:rFonts w:ascii="Times New Roman" w:eastAsia="Times New Roman" w:hAnsi="Times New Roman"/>
          <w:iCs/>
          <w:sz w:val="28"/>
          <w:szCs w:val="28"/>
          <w:shd w:val="clear" w:color="auto" w:fill="FFFFFF"/>
          <w:lang w:val="kk-KZ" w:bidi="en-US"/>
        </w:rPr>
        <w:t>індегі әдіске сәйкес жүргізілді</w:t>
      </w:r>
      <w:r w:rsidRPr="007819E9">
        <w:rPr>
          <w:rFonts w:ascii="Times New Roman" w:eastAsia="Times New Roman" w:hAnsi="Times New Roman"/>
          <w:iCs/>
          <w:sz w:val="28"/>
          <w:szCs w:val="28"/>
          <w:shd w:val="clear" w:color="auto" w:fill="FFFFFF"/>
          <w:lang w:val="kk-KZ" w:bidi="en-US"/>
        </w:rPr>
        <w:t xml:space="preserve"> [</w:t>
      </w:r>
      <w:r w:rsidR="004C555B" w:rsidRPr="007819E9">
        <w:rPr>
          <w:rFonts w:ascii="Times New Roman" w:eastAsia="Times New Roman" w:hAnsi="Times New Roman"/>
          <w:iCs/>
          <w:sz w:val="28"/>
          <w:szCs w:val="28"/>
          <w:shd w:val="clear" w:color="auto" w:fill="FFFFFF"/>
          <w:lang w:val="kk-KZ" w:bidi="en-US"/>
        </w:rPr>
        <w:t xml:space="preserve">106, </w:t>
      </w:r>
      <w:r w:rsidR="00D35A4F" w:rsidRPr="007819E9">
        <w:rPr>
          <w:rFonts w:ascii="Times New Roman" w:eastAsia="Times New Roman" w:hAnsi="Times New Roman"/>
          <w:iCs/>
          <w:sz w:val="28"/>
          <w:szCs w:val="28"/>
          <w:shd w:val="clear" w:color="auto" w:fill="FFFFFF"/>
          <w:lang w:val="kk-KZ" w:bidi="en-US"/>
        </w:rPr>
        <w:t>127</w:t>
      </w:r>
      <w:r w:rsidRPr="007819E9">
        <w:rPr>
          <w:rFonts w:ascii="Times New Roman" w:eastAsia="Times New Roman" w:hAnsi="Times New Roman"/>
          <w:iCs/>
          <w:sz w:val="28"/>
          <w:szCs w:val="28"/>
          <w:shd w:val="clear" w:color="auto" w:fill="FFFFFF"/>
          <w:lang w:val="kk-KZ" w:bidi="en-US"/>
        </w:rPr>
        <w:t>-</w:t>
      </w:r>
      <w:r w:rsidR="00D35A4F" w:rsidRPr="007819E9">
        <w:rPr>
          <w:rFonts w:ascii="Times New Roman" w:eastAsia="Times New Roman" w:hAnsi="Times New Roman"/>
          <w:iCs/>
          <w:sz w:val="28"/>
          <w:szCs w:val="28"/>
          <w:shd w:val="clear" w:color="auto" w:fill="FFFFFF"/>
          <w:lang w:val="kk-KZ" w:bidi="en-US"/>
        </w:rPr>
        <w:t>129</w:t>
      </w:r>
      <w:r w:rsidRPr="007819E9">
        <w:rPr>
          <w:rFonts w:ascii="Times New Roman" w:eastAsia="Times New Roman" w:hAnsi="Times New Roman"/>
          <w:iCs/>
          <w:sz w:val="28"/>
          <w:szCs w:val="28"/>
          <w:shd w:val="clear" w:color="auto" w:fill="FFFFFF"/>
          <w:lang w:val="kk-KZ" w:bidi="en-US"/>
        </w:rPr>
        <w:t>].</w:t>
      </w:r>
    </w:p>
    <w:p w14:paraId="687A4A33" w14:textId="39AC92A3"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Зерттеу барысында эксперименттік модельдерді іріктеу «</w:t>
      </w:r>
      <w:r w:rsidR="00DF7F6A" w:rsidRPr="007819E9">
        <w:rPr>
          <w:rFonts w:ascii="Times New Roman" w:eastAsia="Times New Roman" w:hAnsi="Times New Roman"/>
          <w:iCs/>
          <w:sz w:val="28"/>
          <w:szCs w:val="28"/>
          <w:shd w:val="clear" w:color="auto" w:fill="FFFFFF"/>
          <w:lang w:val="kk-KZ" w:bidi="en-US"/>
        </w:rPr>
        <w:t>Дәрілік заттар мен медициналық бұйымдарға клиникалық зерттеулер, тірі организмнен тыс (</w:t>
      </w:r>
      <w:r w:rsidR="00DF7F6A" w:rsidRPr="007819E9">
        <w:rPr>
          <w:rFonts w:ascii="Times New Roman" w:eastAsia="Times New Roman" w:hAnsi="Times New Roman"/>
          <w:i/>
          <w:iCs/>
          <w:sz w:val="28"/>
          <w:szCs w:val="28"/>
          <w:shd w:val="clear" w:color="auto" w:fill="FFFFFF"/>
          <w:lang w:val="kk-KZ" w:bidi="en-US"/>
        </w:rPr>
        <w:t>in vitro</w:t>
      </w:r>
      <w:r w:rsidR="00DF7F6A" w:rsidRPr="007819E9">
        <w:rPr>
          <w:rFonts w:ascii="Times New Roman" w:eastAsia="Times New Roman" w:hAnsi="Times New Roman"/>
          <w:iCs/>
          <w:sz w:val="28"/>
          <w:szCs w:val="28"/>
          <w:shd w:val="clear" w:color="auto" w:fill="FFFFFF"/>
          <w:lang w:val="kk-KZ" w:bidi="en-US"/>
        </w:rPr>
        <w:t>) диагностика үшін медициналық бұйымдарға клиникалық-зертханалық сынаулар жүргізу қағидаларын және клиникалық базалар мен «Фармакологиялық және дәрілік заттарды, медициналық бұйымдарды клиникалық зерттеуді және (немесе) сынауды жүргізуге рұқсат беру» мемлекеттік қызмет көрсетуге қойылатын талаптарды бекіту туралы</w:t>
      </w:r>
      <w:r w:rsidRPr="007819E9">
        <w:rPr>
          <w:rFonts w:ascii="Times New Roman" w:eastAsia="Times New Roman" w:hAnsi="Times New Roman"/>
          <w:iCs/>
          <w:sz w:val="28"/>
          <w:szCs w:val="28"/>
          <w:shd w:val="clear" w:color="auto" w:fill="FFFFFF"/>
          <w:lang w:val="kk-KZ" w:bidi="en-US"/>
        </w:rPr>
        <w:t xml:space="preserve">» </w:t>
      </w:r>
      <w:r w:rsidR="00DF7F6A" w:rsidRPr="007819E9">
        <w:rPr>
          <w:rFonts w:ascii="Times New Roman" w:eastAsia="Times New Roman" w:hAnsi="Times New Roman"/>
          <w:iCs/>
          <w:sz w:val="28"/>
          <w:szCs w:val="28"/>
          <w:shd w:val="clear" w:color="auto" w:fill="FFFFFF"/>
          <w:lang w:val="kk-KZ" w:bidi="en-US"/>
        </w:rPr>
        <w:t>ҚР ДСМ 11.12.2020 жылғы № ҚР ДСМ-248/2020 бұйрығымен</w:t>
      </w:r>
      <w:r w:rsidRPr="007819E9">
        <w:rPr>
          <w:rFonts w:ascii="Times New Roman" w:eastAsia="Times New Roman" w:hAnsi="Times New Roman"/>
          <w:iCs/>
          <w:sz w:val="28"/>
          <w:szCs w:val="28"/>
          <w:shd w:val="clear" w:color="auto" w:fill="FFFFFF"/>
          <w:lang w:val="kk-KZ" w:bidi="en-US"/>
        </w:rPr>
        <w:t>, сонымен қатар зерттеудің алдын ала бекітілген клиникаға дейінгі дизайнына сәйкес жүргізілді.</w:t>
      </w:r>
      <w:r w:rsidR="00DF7F6A" w:rsidRPr="007819E9">
        <w:rPr>
          <w:rFonts w:ascii="Times New Roman" w:eastAsia="Times New Roman" w:hAnsi="Times New Roman"/>
          <w:iCs/>
          <w:sz w:val="28"/>
          <w:szCs w:val="28"/>
          <w:shd w:val="clear" w:color="auto" w:fill="FFFFFF"/>
          <w:lang w:val="kk-KZ" w:bidi="en-US"/>
        </w:rPr>
        <w:t xml:space="preserve"> </w:t>
      </w:r>
      <w:r w:rsidRPr="007819E9">
        <w:rPr>
          <w:rFonts w:ascii="Times New Roman" w:eastAsia="Times New Roman" w:hAnsi="Times New Roman"/>
          <w:iCs/>
          <w:sz w:val="28"/>
          <w:szCs w:val="28"/>
          <w:shd w:val="clear" w:color="auto" w:fill="FFFFFF"/>
          <w:lang w:val="kk-KZ" w:bidi="en-US"/>
        </w:rPr>
        <w:t xml:space="preserve">Тәжірибе жыныстық жағынан жетілген екі жыныстағыдан да, сау жануарларға, яғни тексіз ақ тышқандарға жүргізілді. Аналық тышқандар тумаған және жүкті емес болды. Жануарлар топтарға кездейсоқ түрде бөлінді. Қолайлы рандомизация критерийі ретінде аурудың сыртқы белгілерінің болмауы және дене салмағы бойынша топтардың біртектілігі (±10%) қарастырылды. Барлық жануарлар бекітілген процедураларға сәйкес таңбаланды. Жануарлардың диетасы теңдестірілген болды, барлық жануарлар қажетті мөлшерде су ішті. </w:t>
      </w:r>
    </w:p>
    <w:p w14:paraId="367D7041" w14:textId="77777777"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Тәжірибелік жануарлар және оларды қамтамасыз ету жағдайлары:</w:t>
      </w:r>
    </w:p>
    <w:p w14:paraId="05482C68"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Тұқымы: тексіз;</w:t>
      </w:r>
    </w:p>
    <w:p w14:paraId="3CDC4D80"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Жынысы; аталық және аналық;</w:t>
      </w:r>
    </w:p>
    <w:p w14:paraId="6A95F86C"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Дене салмағы: 18-25 г.;</w:t>
      </w:r>
    </w:p>
    <w:p w14:paraId="166827AC" w14:textId="1B6AE1A6"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 xml:space="preserve">Жалпы саны: </w:t>
      </w:r>
      <w:r w:rsidR="00FB18B9" w:rsidRPr="007819E9">
        <w:rPr>
          <w:rFonts w:ascii="Times New Roman" w:eastAsia="Times New Roman" w:hAnsi="Times New Roman"/>
          <w:iCs/>
          <w:sz w:val="28"/>
          <w:szCs w:val="28"/>
          <w:shd w:val="clear" w:color="auto" w:fill="FFFFFF"/>
          <w:lang w:val="kk-KZ" w:bidi="en-US"/>
        </w:rPr>
        <w:t>30</w:t>
      </w:r>
      <w:r w:rsidRPr="007819E9">
        <w:rPr>
          <w:rFonts w:ascii="Times New Roman" w:eastAsia="Times New Roman" w:hAnsi="Times New Roman"/>
          <w:iCs/>
          <w:sz w:val="28"/>
          <w:szCs w:val="28"/>
          <w:shd w:val="clear" w:color="auto" w:fill="FFFFFF"/>
          <w:lang w:val="kk-KZ" w:bidi="en-US"/>
        </w:rPr>
        <w:t xml:space="preserve"> бас (әр топта 5 бастан </w:t>
      </w:r>
      <w:r w:rsidR="00FB18B9" w:rsidRPr="007819E9">
        <w:rPr>
          <w:rFonts w:ascii="Times New Roman" w:eastAsia="Times New Roman" w:hAnsi="Times New Roman"/>
          <w:iCs/>
          <w:sz w:val="28"/>
          <w:szCs w:val="28"/>
          <w:shd w:val="clear" w:color="auto" w:fill="FFFFFF"/>
          <w:lang w:val="kk-KZ" w:bidi="en-US"/>
        </w:rPr>
        <w:t>3</w:t>
      </w:r>
      <w:r w:rsidRPr="007819E9">
        <w:rPr>
          <w:rFonts w:ascii="Times New Roman" w:eastAsia="Times New Roman" w:hAnsi="Times New Roman"/>
          <w:iCs/>
          <w:sz w:val="28"/>
          <w:szCs w:val="28"/>
          <w:shd w:val="clear" w:color="auto" w:fill="FFFFFF"/>
          <w:lang w:val="kk-KZ" w:bidi="en-US"/>
        </w:rPr>
        <w:t xml:space="preserve"> топ);</w:t>
      </w:r>
    </w:p>
    <w:p w14:paraId="34C69C32"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Алыну көзі: ҚазҰМУ Виварий</w:t>
      </w:r>
    </w:p>
    <w:p w14:paraId="4262F22C"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Бейімдеу кезеңі: 14 күн;</w:t>
      </w:r>
    </w:p>
    <w:p w14:paraId="68F14AD0"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Жеке сәйкестендіруі: әр топты бояу көмегімен белгілеу;</w:t>
      </w:r>
    </w:p>
    <w:p w14:paraId="0BCFFCAF"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Топтарға бөлу әдісі: кездейсоқ;</w:t>
      </w:r>
    </w:p>
    <w:p w14:paraId="451D875C"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Тордағы жануарлар саны: 5;</w:t>
      </w:r>
    </w:p>
    <w:p w14:paraId="18DEC0B2"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Тор материалы және өлшемі: пластмасса/тот баспайтын болат және стандартты;</w:t>
      </w:r>
    </w:p>
    <w:p w14:paraId="34933233"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Негізгі тамақтандыру: теңдестірілген диеталық түйіршіктер;</w:t>
      </w:r>
    </w:p>
    <w:p w14:paraId="0DF99796" w14:textId="77777777" w:rsidR="00284CB9" w:rsidRPr="007819E9" w:rsidRDefault="00284CB9" w:rsidP="00EE7945">
      <w:pPr>
        <w:pStyle w:val="a3"/>
        <w:numPr>
          <w:ilvl w:val="0"/>
          <w:numId w:val="16"/>
        </w:numPr>
        <w:tabs>
          <w:tab w:val="left" w:pos="851"/>
        </w:tabs>
        <w:spacing w:after="0" w:line="240" w:lineRule="auto"/>
        <w:ind w:left="0"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Ауа температурасы/ылғалдылығы: 20±3</w:t>
      </w:r>
      <w:r w:rsidRPr="007819E9">
        <w:rPr>
          <w:rFonts w:ascii="Times New Roman" w:eastAsia="Times New Roman" w:hAnsi="Times New Roman"/>
          <w:iCs/>
          <w:sz w:val="28"/>
          <w:szCs w:val="28"/>
          <w:shd w:val="clear" w:color="auto" w:fill="FFFFFF"/>
          <w:lang w:val="kk-KZ" w:bidi="en-US"/>
        </w:rPr>
        <w:sym w:font="Symbol" w:char="F0B0"/>
      </w:r>
      <w:r w:rsidRPr="007819E9">
        <w:rPr>
          <w:rFonts w:ascii="Times New Roman" w:eastAsia="Times New Roman" w:hAnsi="Times New Roman"/>
          <w:iCs/>
          <w:sz w:val="28"/>
          <w:szCs w:val="28"/>
          <w:shd w:val="clear" w:color="auto" w:fill="FFFFFF"/>
          <w:lang w:val="kk-KZ" w:bidi="en-US"/>
        </w:rPr>
        <w:t>С/65</w:t>
      </w:r>
      <w:r w:rsidRPr="007819E9">
        <w:rPr>
          <w:rFonts w:ascii="Times New Roman" w:eastAsia="Times New Roman" w:hAnsi="Times New Roman"/>
          <w:iCs/>
          <w:sz w:val="28"/>
          <w:szCs w:val="28"/>
          <w:shd w:val="clear" w:color="auto" w:fill="FFFFFF"/>
          <w:lang w:bidi="en-US"/>
        </w:rPr>
        <w:t>%</w:t>
      </w:r>
      <w:r w:rsidRPr="007819E9">
        <w:rPr>
          <w:rFonts w:ascii="Times New Roman" w:eastAsia="Times New Roman" w:hAnsi="Times New Roman"/>
          <w:iCs/>
          <w:sz w:val="28"/>
          <w:szCs w:val="28"/>
          <w:shd w:val="clear" w:color="auto" w:fill="FFFFFF"/>
          <w:lang w:val="kk-KZ" w:bidi="en-US"/>
        </w:rPr>
        <w:t>-дан артық емес.</w:t>
      </w:r>
    </w:p>
    <w:p w14:paraId="3B390CCA" w14:textId="07069B8F" w:rsidR="00284CB9" w:rsidRPr="007819E9" w:rsidRDefault="00284CB9" w:rsidP="00284CB9">
      <w:pPr>
        <w:tabs>
          <w:tab w:val="num" w:pos="567"/>
        </w:tabs>
        <w:spacing w:after="0" w:line="240" w:lineRule="auto"/>
        <w:ind w:firstLine="567"/>
        <w:jc w:val="both"/>
        <w:rPr>
          <w:sz w:val="28"/>
          <w:lang w:val="kk-KZ"/>
        </w:rPr>
      </w:pPr>
      <w:r w:rsidRPr="007819E9">
        <w:rPr>
          <w:rStyle w:val="ezkurwreuab5ozgtqnkl"/>
          <w:rFonts w:ascii="Times New Roman" w:hAnsi="Times New Roman"/>
          <w:sz w:val="28"/>
          <w:lang w:val="kk-KZ"/>
        </w:rPr>
        <w:t>Жануарларға</w:t>
      </w:r>
      <w:r w:rsidRPr="007819E9">
        <w:rPr>
          <w:rFonts w:ascii="Times New Roman" w:hAnsi="Times New Roman"/>
          <w:sz w:val="28"/>
          <w:lang w:val="kk-KZ"/>
        </w:rPr>
        <w:t xml:space="preserve"> бір </w:t>
      </w:r>
      <w:r w:rsidRPr="007819E9">
        <w:rPr>
          <w:rStyle w:val="ezkurwreuab5ozgtqnkl"/>
          <w:rFonts w:ascii="Times New Roman" w:hAnsi="Times New Roman"/>
          <w:sz w:val="28"/>
          <w:lang w:val="kk-KZ"/>
        </w:rPr>
        <w:t>рет</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(жедел</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уыттылықты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анықтаған</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кезде)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және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бірнеше</w:t>
      </w:r>
      <w:r w:rsidRPr="007819E9">
        <w:rPr>
          <w:rFonts w:ascii="Times New Roman" w:hAnsi="Times New Roman"/>
          <w:sz w:val="28"/>
          <w:lang w:val="kk-KZ"/>
        </w:rPr>
        <w:t xml:space="preserve"> рет </w:t>
      </w:r>
      <w:r w:rsidR="00614AA1" w:rsidRPr="007819E9">
        <w:rPr>
          <w:rStyle w:val="ezkurwreuab5ozgtqnkl"/>
          <w:rFonts w:ascii="Times New Roman" w:hAnsi="Times New Roman"/>
          <w:sz w:val="28"/>
          <w:lang w:val="kk-KZ"/>
        </w:rPr>
        <w:t xml:space="preserve">(жеделге жуық </w:t>
      </w:r>
      <w:r w:rsidRPr="007819E9">
        <w:rPr>
          <w:rStyle w:val="ezkurwreuab5ozgtqnkl"/>
          <w:rFonts w:ascii="Times New Roman" w:hAnsi="Times New Roman"/>
          <w:sz w:val="28"/>
          <w:lang w:val="kk-KZ"/>
        </w:rPr>
        <w:t>уыттылықты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анықтаған</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кезде)</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қисық металл</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инъекциялық</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ине көмегімен</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аш</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қарынға</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сығындының</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зерттелетін</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концентрациясы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максималды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рұқсат</w:t>
      </w:r>
      <w:r w:rsidRPr="007819E9">
        <w:rPr>
          <w:rFonts w:ascii="Times New Roman" w:hAnsi="Times New Roman"/>
          <w:sz w:val="28"/>
          <w:lang w:val="kk-KZ"/>
        </w:rPr>
        <w:t xml:space="preserve"> етілген </w:t>
      </w:r>
      <w:r w:rsidRPr="007819E9">
        <w:rPr>
          <w:rStyle w:val="ezkurwreuab5ozgtqnkl"/>
          <w:rFonts w:ascii="Times New Roman" w:hAnsi="Times New Roman"/>
          <w:sz w:val="28"/>
          <w:lang w:val="kk-KZ"/>
        </w:rPr>
        <w:t>көлемде</w:t>
      </w:r>
      <w:r w:rsidRPr="007819E9">
        <w:rPr>
          <w:rFonts w:ascii="Times New Roman" w:hAnsi="Times New Roman"/>
          <w:sz w:val="28"/>
          <w:lang w:val="kk-KZ"/>
        </w:rPr>
        <w:t xml:space="preserve"> енгізілді.  </w:t>
      </w:r>
      <w:r w:rsidRPr="007819E9">
        <w:rPr>
          <w:rFonts w:ascii="Times New Roman" w:hAnsi="Times New Roman"/>
          <w:sz w:val="28"/>
          <w:szCs w:val="28"/>
          <w:lang w:val="kk-KZ"/>
        </w:rPr>
        <w:t xml:space="preserve">Жануарлар алатын фармакологиялық заттың қабылдау мөлшері әдістемелік нұсқауға сәйкес, әсер етуші затқа қайта есептегенде жануарлардың дене салмағының бірлігіне есептелді. </w:t>
      </w:r>
      <w:r w:rsidRPr="007819E9">
        <w:rPr>
          <w:rFonts w:ascii="Times New Roman" w:hAnsi="Times New Roman"/>
          <w:sz w:val="28"/>
          <w:lang w:val="kk-KZ"/>
        </w:rPr>
        <w:t>С</w:t>
      </w:r>
      <w:r w:rsidRPr="007819E9">
        <w:rPr>
          <w:rStyle w:val="ezkurwreuab5ozgtqnkl"/>
          <w:rFonts w:ascii="Times New Roman" w:hAnsi="Times New Roman"/>
          <w:sz w:val="28"/>
          <w:lang w:val="kk-KZ"/>
        </w:rPr>
        <w:t>алмағы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18-25</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г</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тышқандар</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үшін</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максималды</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көлем</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0,5</w:t>
      </w:r>
      <w:r w:rsidRPr="007819E9">
        <w:rPr>
          <w:rFonts w:ascii="Times New Roman" w:hAnsi="Times New Roman"/>
          <w:sz w:val="28"/>
          <w:lang w:val="kk-KZ"/>
        </w:rPr>
        <w:t xml:space="preserve"> </w:t>
      </w:r>
      <w:r w:rsidRPr="007819E9">
        <w:rPr>
          <w:rStyle w:val="ezkurwreuab5ozgtqnkl"/>
          <w:rFonts w:ascii="Times New Roman" w:hAnsi="Times New Roman"/>
          <w:sz w:val="28"/>
          <w:lang w:val="kk-KZ"/>
        </w:rPr>
        <w:t>мл құрайды</w:t>
      </w:r>
      <w:r w:rsidRPr="007819E9">
        <w:rPr>
          <w:rFonts w:ascii="Times New Roman" w:hAnsi="Times New Roman"/>
          <w:sz w:val="28"/>
          <w:lang w:val="kk-KZ"/>
        </w:rPr>
        <w:t>.</w:t>
      </w:r>
      <w:r w:rsidRPr="007819E9">
        <w:rPr>
          <w:sz w:val="28"/>
          <w:lang w:val="kk-KZ"/>
        </w:rPr>
        <w:t xml:space="preserve"> </w:t>
      </w:r>
    </w:p>
    <w:p w14:paraId="16AC7D2C" w14:textId="250D3D91" w:rsidR="00284CB9" w:rsidRPr="007819E9" w:rsidRDefault="00284CB9" w:rsidP="00284CB9">
      <w:pPr>
        <w:tabs>
          <w:tab w:val="num" w:pos="567"/>
        </w:tabs>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Біз уыттылықты анықтау барысында 500 мг/кг, 2000 мг/</w:t>
      </w:r>
      <w:r w:rsidR="00FB18B9" w:rsidRPr="007819E9">
        <w:rPr>
          <w:rFonts w:ascii="Times New Roman" w:hAnsi="Times New Roman"/>
          <w:sz w:val="28"/>
          <w:szCs w:val="28"/>
          <w:lang w:val="kk-KZ"/>
        </w:rPr>
        <w:t xml:space="preserve">кг және 5000 мг/кг дозада енгізілді </w:t>
      </w:r>
      <w:r w:rsidRPr="007819E9">
        <w:rPr>
          <w:rFonts w:ascii="Times New Roman" w:hAnsi="Times New Roman"/>
          <w:sz w:val="28"/>
          <w:szCs w:val="28"/>
          <w:lang w:val="kk-KZ"/>
        </w:rPr>
        <w:t xml:space="preserve">(кесте </w:t>
      </w:r>
      <w:r w:rsidR="00647BE1" w:rsidRPr="007819E9">
        <w:rPr>
          <w:rFonts w:ascii="Times New Roman" w:hAnsi="Times New Roman"/>
          <w:sz w:val="28"/>
          <w:szCs w:val="28"/>
          <w:lang w:val="kk-KZ"/>
        </w:rPr>
        <w:t>30</w:t>
      </w:r>
      <w:r w:rsidRPr="007819E9">
        <w:rPr>
          <w:rFonts w:ascii="Times New Roman" w:hAnsi="Times New Roman"/>
          <w:sz w:val="28"/>
          <w:szCs w:val="28"/>
          <w:lang w:val="kk-KZ"/>
        </w:rPr>
        <w:t>).</w:t>
      </w:r>
    </w:p>
    <w:p w14:paraId="724AC803" w14:textId="77777777" w:rsidR="00284CB9" w:rsidRPr="007819E9" w:rsidRDefault="00284CB9" w:rsidP="00284CB9">
      <w:pPr>
        <w:tabs>
          <w:tab w:val="num" w:pos="567"/>
        </w:tabs>
        <w:spacing w:after="0" w:line="240" w:lineRule="auto"/>
        <w:rPr>
          <w:rFonts w:ascii="Times New Roman" w:hAnsi="Times New Roman"/>
          <w:sz w:val="28"/>
          <w:szCs w:val="28"/>
          <w:lang w:val="kk-KZ"/>
        </w:rPr>
      </w:pPr>
    </w:p>
    <w:p w14:paraId="39E822C9" w14:textId="2F17BC8C" w:rsidR="00284CB9" w:rsidRPr="007819E9" w:rsidRDefault="00284CB9" w:rsidP="00284CB9">
      <w:pPr>
        <w:tabs>
          <w:tab w:val="num" w:pos="567"/>
        </w:tabs>
        <w:spacing w:after="0" w:line="240" w:lineRule="auto"/>
        <w:jc w:val="both"/>
        <w:rPr>
          <w:rFonts w:ascii="Times New Roman" w:hAnsi="Times New Roman"/>
          <w:sz w:val="28"/>
          <w:szCs w:val="28"/>
          <w:lang w:val="kk-KZ"/>
        </w:rPr>
      </w:pPr>
      <w:r w:rsidRPr="007819E9">
        <w:rPr>
          <w:rFonts w:ascii="Times New Roman" w:hAnsi="Times New Roman"/>
          <w:sz w:val="28"/>
          <w:szCs w:val="28"/>
          <w:lang w:val="kk-KZ"/>
        </w:rPr>
        <w:t xml:space="preserve">Кесте </w:t>
      </w:r>
      <w:r w:rsidR="00647BE1" w:rsidRPr="007819E9">
        <w:rPr>
          <w:rFonts w:ascii="Times New Roman" w:hAnsi="Times New Roman"/>
          <w:sz w:val="28"/>
          <w:szCs w:val="28"/>
          <w:lang w:val="kk-KZ"/>
        </w:rPr>
        <w:t>30</w:t>
      </w:r>
      <w:r w:rsidRPr="007819E9">
        <w:rPr>
          <w:rFonts w:ascii="Times New Roman" w:hAnsi="Times New Roman"/>
          <w:sz w:val="28"/>
          <w:szCs w:val="28"/>
          <w:lang w:val="kk-KZ"/>
        </w:rPr>
        <w:t xml:space="preserve"> – Ақ тұт жемістеріне</w:t>
      </w:r>
      <w:r w:rsidR="00697E26" w:rsidRPr="007819E9">
        <w:rPr>
          <w:rFonts w:ascii="Times New Roman" w:hAnsi="Times New Roman"/>
          <w:sz w:val="28"/>
          <w:szCs w:val="28"/>
          <w:lang w:val="kk-KZ"/>
        </w:rPr>
        <w:t xml:space="preserve">н экстрактының жедел және жеделге жуық </w:t>
      </w:r>
      <w:r w:rsidRPr="007819E9">
        <w:rPr>
          <w:rFonts w:ascii="Times New Roman" w:hAnsi="Times New Roman"/>
          <w:sz w:val="28"/>
          <w:szCs w:val="28"/>
          <w:lang w:val="kk-KZ"/>
        </w:rPr>
        <w:t>уыттылығын бағалау</w:t>
      </w:r>
    </w:p>
    <w:p w14:paraId="5A7270CB" w14:textId="77777777" w:rsidR="003B679F" w:rsidRPr="007819E9" w:rsidRDefault="003B679F" w:rsidP="00284CB9">
      <w:pPr>
        <w:tabs>
          <w:tab w:val="num" w:pos="567"/>
        </w:tabs>
        <w:spacing w:after="0" w:line="240" w:lineRule="auto"/>
        <w:jc w:val="both"/>
        <w:rPr>
          <w:rFonts w:ascii="Times New Roman" w:hAnsi="Times New Roman"/>
          <w:sz w:val="28"/>
          <w:szCs w:val="28"/>
          <w:lang w:val="kk-KZ"/>
        </w:rPr>
      </w:pPr>
    </w:p>
    <w:tbl>
      <w:tblPr>
        <w:tblW w:w="96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0"/>
        <w:gridCol w:w="1632"/>
        <w:gridCol w:w="1633"/>
        <w:gridCol w:w="1668"/>
        <w:gridCol w:w="1633"/>
      </w:tblGrid>
      <w:tr w:rsidR="00FB18B9" w:rsidRPr="007819E9" w14:paraId="3AD2160F" w14:textId="77777777" w:rsidTr="00FB18B9">
        <w:trPr>
          <w:trHeight w:val="532"/>
        </w:trPr>
        <w:tc>
          <w:tcPr>
            <w:tcW w:w="3070" w:type="dxa"/>
            <w:vMerge w:val="restart"/>
            <w:shd w:val="clear" w:color="auto" w:fill="auto"/>
          </w:tcPr>
          <w:p w14:paraId="198B5110" w14:textId="77777777" w:rsidR="00FB18B9" w:rsidRPr="007819E9" w:rsidRDefault="00FB18B9" w:rsidP="006376EB">
            <w:pPr>
              <w:spacing w:after="0" w:line="240" w:lineRule="auto"/>
              <w:textAlignment w:val="baseline"/>
              <w:rPr>
                <w:rFonts w:ascii="Times New Roman" w:hAnsi="Times New Roman"/>
                <w:color w:val="000000"/>
                <w:sz w:val="24"/>
                <w:szCs w:val="28"/>
                <w:lang w:val="kk-KZ"/>
              </w:rPr>
            </w:pPr>
            <w:r w:rsidRPr="007819E9">
              <w:rPr>
                <w:rFonts w:ascii="Times New Roman" w:hAnsi="Times New Roman"/>
                <w:bCs/>
                <w:color w:val="000000"/>
                <w:sz w:val="24"/>
                <w:szCs w:val="28"/>
                <w:lang w:val="kk-KZ"/>
              </w:rPr>
              <w:t>Жедел уыттылықты бағалау</w:t>
            </w:r>
          </w:p>
        </w:tc>
        <w:tc>
          <w:tcPr>
            <w:tcW w:w="1632" w:type="dxa"/>
            <w:shd w:val="clear" w:color="auto" w:fill="auto"/>
          </w:tcPr>
          <w:p w14:paraId="10B196B3" w14:textId="77777777" w:rsidR="00FB18B9" w:rsidRPr="007819E9" w:rsidRDefault="00FB18B9" w:rsidP="006376EB">
            <w:pPr>
              <w:spacing w:after="0" w:line="240" w:lineRule="auto"/>
              <w:jc w:val="center"/>
              <w:textAlignment w:val="baseline"/>
              <w:rPr>
                <w:rFonts w:ascii="Times New Roman" w:hAnsi="Times New Roman"/>
                <w:bCs/>
                <w:color w:val="000000"/>
                <w:sz w:val="24"/>
                <w:szCs w:val="28"/>
              </w:rPr>
            </w:pPr>
            <w:r w:rsidRPr="007819E9">
              <w:rPr>
                <w:rFonts w:ascii="Times New Roman" w:hAnsi="Times New Roman"/>
                <w:bCs/>
                <w:color w:val="000000"/>
                <w:sz w:val="24"/>
                <w:szCs w:val="28"/>
              </w:rPr>
              <w:t>1 топ</w:t>
            </w:r>
          </w:p>
          <w:p w14:paraId="07EF1A3C"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bCs/>
                <w:color w:val="000000"/>
                <w:sz w:val="24"/>
                <w:szCs w:val="28"/>
              </w:rPr>
              <w:t>500 мг/кг</w:t>
            </w:r>
          </w:p>
        </w:tc>
        <w:tc>
          <w:tcPr>
            <w:tcW w:w="1633" w:type="dxa"/>
            <w:shd w:val="clear" w:color="auto" w:fill="auto"/>
          </w:tcPr>
          <w:p w14:paraId="7ACE3507" w14:textId="77777777" w:rsidR="00FB18B9" w:rsidRPr="007819E9" w:rsidRDefault="00FB18B9" w:rsidP="006376EB">
            <w:pPr>
              <w:spacing w:after="0" w:line="240" w:lineRule="auto"/>
              <w:jc w:val="center"/>
              <w:textAlignment w:val="baseline"/>
              <w:rPr>
                <w:rFonts w:ascii="Times New Roman" w:hAnsi="Times New Roman"/>
                <w:bCs/>
                <w:color w:val="000000"/>
                <w:sz w:val="24"/>
                <w:szCs w:val="28"/>
                <w:lang w:val="kk-KZ"/>
              </w:rPr>
            </w:pPr>
            <w:r w:rsidRPr="007819E9">
              <w:rPr>
                <w:rFonts w:ascii="Times New Roman" w:hAnsi="Times New Roman"/>
                <w:bCs/>
                <w:color w:val="000000"/>
                <w:sz w:val="24"/>
                <w:szCs w:val="28"/>
              </w:rPr>
              <w:t xml:space="preserve">2 </w:t>
            </w:r>
            <w:r w:rsidRPr="007819E9">
              <w:rPr>
                <w:rFonts w:ascii="Times New Roman" w:hAnsi="Times New Roman"/>
                <w:bCs/>
                <w:color w:val="000000"/>
                <w:sz w:val="24"/>
                <w:szCs w:val="28"/>
                <w:lang w:val="kk-KZ"/>
              </w:rPr>
              <w:t>топ</w:t>
            </w:r>
          </w:p>
          <w:p w14:paraId="53D54773"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bCs/>
                <w:color w:val="000000"/>
                <w:sz w:val="24"/>
                <w:szCs w:val="28"/>
              </w:rPr>
              <w:t>2000 мг/кг</w:t>
            </w:r>
          </w:p>
        </w:tc>
        <w:tc>
          <w:tcPr>
            <w:tcW w:w="1666" w:type="dxa"/>
            <w:shd w:val="clear" w:color="auto" w:fill="auto"/>
          </w:tcPr>
          <w:p w14:paraId="3822F4FF" w14:textId="77777777" w:rsidR="00FB18B9" w:rsidRPr="007819E9" w:rsidRDefault="00FB18B9" w:rsidP="006376EB">
            <w:pPr>
              <w:spacing w:after="0" w:line="240" w:lineRule="auto"/>
              <w:jc w:val="center"/>
              <w:textAlignment w:val="baseline"/>
              <w:rPr>
                <w:rFonts w:ascii="Times New Roman" w:hAnsi="Times New Roman"/>
                <w:bCs/>
                <w:color w:val="000000"/>
                <w:sz w:val="24"/>
                <w:szCs w:val="28"/>
                <w:lang w:val="kk-KZ"/>
              </w:rPr>
            </w:pPr>
            <w:r w:rsidRPr="007819E9">
              <w:rPr>
                <w:rFonts w:ascii="Times New Roman" w:hAnsi="Times New Roman"/>
                <w:bCs/>
                <w:color w:val="000000"/>
                <w:sz w:val="24"/>
                <w:szCs w:val="28"/>
              </w:rPr>
              <w:t xml:space="preserve">3 </w:t>
            </w:r>
            <w:r w:rsidRPr="007819E9">
              <w:rPr>
                <w:rFonts w:ascii="Times New Roman" w:hAnsi="Times New Roman"/>
                <w:bCs/>
                <w:color w:val="000000"/>
                <w:sz w:val="24"/>
                <w:szCs w:val="28"/>
                <w:lang w:val="kk-KZ"/>
              </w:rPr>
              <w:t>топ</w:t>
            </w:r>
          </w:p>
          <w:p w14:paraId="301DBBE5"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bCs/>
                <w:color w:val="000000"/>
                <w:sz w:val="24"/>
                <w:szCs w:val="28"/>
              </w:rPr>
              <w:t>5000 мг/кг</w:t>
            </w:r>
          </w:p>
        </w:tc>
        <w:tc>
          <w:tcPr>
            <w:tcW w:w="1633" w:type="dxa"/>
            <w:shd w:val="clear" w:color="auto" w:fill="auto"/>
          </w:tcPr>
          <w:p w14:paraId="39A645D7" w14:textId="77777777" w:rsidR="00FB18B9" w:rsidRPr="007819E9" w:rsidRDefault="00FB18B9" w:rsidP="006376EB">
            <w:pPr>
              <w:spacing w:after="0" w:line="240" w:lineRule="auto"/>
              <w:jc w:val="center"/>
              <w:textAlignment w:val="baseline"/>
              <w:rPr>
                <w:rFonts w:ascii="Times New Roman" w:hAnsi="Times New Roman"/>
                <w:color w:val="000000"/>
                <w:sz w:val="24"/>
                <w:szCs w:val="28"/>
                <w:lang w:val="kk-KZ"/>
              </w:rPr>
            </w:pPr>
            <w:r w:rsidRPr="007819E9">
              <w:rPr>
                <w:rFonts w:ascii="Times New Roman" w:hAnsi="Times New Roman"/>
                <w:bCs/>
                <w:color w:val="000000"/>
                <w:sz w:val="24"/>
                <w:szCs w:val="28"/>
                <w:lang w:val="kk-KZ"/>
              </w:rPr>
              <w:t>Жануарлар саны</w:t>
            </w:r>
          </w:p>
        </w:tc>
      </w:tr>
      <w:tr w:rsidR="00FB18B9" w:rsidRPr="007819E9" w14:paraId="526D8A7C" w14:textId="77777777" w:rsidTr="00FB18B9">
        <w:trPr>
          <w:trHeight w:val="214"/>
        </w:trPr>
        <w:tc>
          <w:tcPr>
            <w:tcW w:w="3070" w:type="dxa"/>
            <w:vMerge/>
            <w:shd w:val="clear" w:color="auto" w:fill="auto"/>
          </w:tcPr>
          <w:p w14:paraId="28A505D5" w14:textId="77777777" w:rsidR="00FB18B9" w:rsidRPr="007819E9" w:rsidRDefault="00FB18B9" w:rsidP="006376EB">
            <w:pPr>
              <w:spacing w:after="0" w:line="240" w:lineRule="auto"/>
              <w:textAlignment w:val="baseline"/>
              <w:rPr>
                <w:rFonts w:ascii="Times New Roman" w:hAnsi="Times New Roman"/>
                <w:color w:val="000000"/>
                <w:sz w:val="24"/>
                <w:szCs w:val="28"/>
              </w:rPr>
            </w:pPr>
          </w:p>
        </w:tc>
        <w:tc>
          <w:tcPr>
            <w:tcW w:w="1632" w:type="dxa"/>
            <w:shd w:val="clear" w:color="auto" w:fill="auto"/>
          </w:tcPr>
          <w:p w14:paraId="5DDD81B0"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rPr>
              <w:t>5</w:t>
            </w:r>
          </w:p>
        </w:tc>
        <w:tc>
          <w:tcPr>
            <w:tcW w:w="1633" w:type="dxa"/>
            <w:shd w:val="clear" w:color="auto" w:fill="auto"/>
          </w:tcPr>
          <w:p w14:paraId="15C51774"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rPr>
              <w:t>5</w:t>
            </w:r>
          </w:p>
        </w:tc>
        <w:tc>
          <w:tcPr>
            <w:tcW w:w="1666" w:type="dxa"/>
            <w:shd w:val="clear" w:color="auto" w:fill="auto"/>
          </w:tcPr>
          <w:p w14:paraId="452180CD"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rPr>
              <w:t>5</w:t>
            </w:r>
          </w:p>
        </w:tc>
        <w:tc>
          <w:tcPr>
            <w:tcW w:w="1633" w:type="dxa"/>
            <w:shd w:val="clear" w:color="auto" w:fill="auto"/>
          </w:tcPr>
          <w:p w14:paraId="7485F74F" w14:textId="34FB7CC9"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lang w:val="kk-KZ"/>
              </w:rPr>
              <w:t>15</w:t>
            </w:r>
          </w:p>
        </w:tc>
      </w:tr>
      <w:tr w:rsidR="00FB18B9" w:rsidRPr="007819E9" w14:paraId="4CF79C74" w14:textId="77777777" w:rsidTr="00FB18B9">
        <w:trPr>
          <w:trHeight w:val="611"/>
        </w:trPr>
        <w:tc>
          <w:tcPr>
            <w:tcW w:w="3070" w:type="dxa"/>
            <w:vMerge w:val="restart"/>
            <w:shd w:val="clear" w:color="auto" w:fill="auto"/>
          </w:tcPr>
          <w:p w14:paraId="4F668964" w14:textId="0214CF41" w:rsidR="00FB18B9" w:rsidRPr="007819E9" w:rsidRDefault="00FB18B9" w:rsidP="002E56DE">
            <w:pPr>
              <w:spacing w:after="0" w:line="240" w:lineRule="auto"/>
              <w:textAlignment w:val="baseline"/>
              <w:rPr>
                <w:rFonts w:ascii="Times New Roman" w:hAnsi="Times New Roman"/>
                <w:color w:val="000000"/>
                <w:sz w:val="24"/>
                <w:szCs w:val="28"/>
                <w:lang w:val="kk-KZ"/>
              </w:rPr>
            </w:pPr>
            <w:r w:rsidRPr="007819E9">
              <w:rPr>
                <w:rFonts w:ascii="Times New Roman" w:hAnsi="Times New Roman"/>
                <w:bCs/>
                <w:color w:val="000000"/>
                <w:sz w:val="24"/>
                <w:szCs w:val="28"/>
                <w:lang w:val="kk-KZ"/>
              </w:rPr>
              <w:t>Жедел</w:t>
            </w:r>
            <w:r w:rsidR="002E56DE" w:rsidRPr="007819E9">
              <w:rPr>
                <w:rFonts w:ascii="Times New Roman" w:hAnsi="Times New Roman"/>
                <w:bCs/>
                <w:color w:val="000000"/>
                <w:sz w:val="24"/>
                <w:szCs w:val="28"/>
                <w:lang w:val="kk-KZ"/>
              </w:rPr>
              <w:t xml:space="preserve">ге жуық </w:t>
            </w:r>
            <w:r w:rsidRPr="007819E9">
              <w:rPr>
                <w:rFonts w:ascii="Times New Roman" w:hAnsi="Times New Roman"/>
                <w:bCs/>
                <w:color w:val="000000"/>
                <w:sz w:val="24"/>
                <w:szCs w:val="28"/>
                <w:lang w:val="kk-KZ"/>
              </w:rPr>
              <w:t>уыттылықты бағалау</w:t>
            </w:r>
          </w:p>
        </w:tc>
        <w:tc>
          <w:tcPr>
            <w:tcW w:w="1632" w:type="dxa"/>
            <w:shd w:val="clear" w:color="auto" w:fill="auto"/>
          </w:tcPr>
          <w:p w14:paraId="2BB1B312" w14:textId="77777777" w:rsidR="00FB18B9" w:rsidRPr="007819E9" w:rsidRDefault="00FB18B9" w:rsidP="006376EB">
            <w:pPr>
              <w:spacing w:after="0" w:line="240" w:lineRule="auto"/>
              <w:jc w:val="center"/>
              <w:textAlignment w:val="baseline"/>
              <w:rPr>
                <w:rFonts w:ascii="Times New Roman" w:hAnsi="Times New Roman"/>
                <w:bCs/>
                <w:color w:val="000000"/>
                <w:sz w:val="24"/>
                <w:szCs w:val="28"/>
              </w:rPr>
            </w:pPr>
            <w:r w:rsidRPr="007819E9">
              <w:rPr>
                <w:rFonts w:ascii="Times New Roman" w:hAnsi="Times New Roman"/>
                <w:bCs/>
                <w:color w:val="000000"/>
                <w:sz w:val="24"/>
                <w:szCs w:val="28"/>
              </w:rPr>
              <w:t>1 топ</w:t>
            </w:r>
          </w:p>
          <w:p w14:paraId="5B2F8909"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bCs/>
                <w:color w:val="000000"/>
                <w:sz w:val="24"/>
                <w:szCs w:val="28"/>
              </w:rPr>
              <w:t>500 мг/кг</w:t>
            </w:r>
          </w:p>
        </w:tc>
        <w:tc>
          <w:tcPr>
            <w:tcW w:w="1633" w:type="dxa"/>
            <w:shd w:val="clear" w:color="auto" w:fill="auto"/>
          </w:tcPr>
          <w:p w14:paraId="49A913C2" w14:textId="77777777" w:rsidR="00FB18B9" w:rsidRPr="007819E9" w:rsidRDefault="00FB18B9" w:rsidP="006376EB">
            <w:pPr>
              <w:spacing w:after="0" w:line="240" w:lineRule="auto"/>
              <w:jc w:val="center"/>
              <w:textAlignment w:val="baseline"/>
              <w:rPr>
                <w:rFonts w:ascii="Times New Roman" w:hAnsi="Times New Roman"/>
                <w:bCs/>
                <w:color w:val="000000"/>
                <w:sz w:val="24"/>
                <w:szCs w:val="28"/>
                <w:lang w:val="kk-KZ"/>
              </w:rPr>
            </w:pPr>
            <w:r w:rsidRPr="007819E9">
              <w:rPr>
                <w:rFonts w:ascii="Times New Roman" w:hAnsi="Times New Roman"/>
                <w:bCs/>
                <w:color w:val="000000"/>
                <w:sz w:val="24"/>
                <w:szCs w:val="28"/>
              </w:rPr>
              <w:t xml:space="preserve">2 </w:t>
            </w:r>
            <w:r w:rsidRPr="007819E9">
              <w:rPr>
                <w:rFonts w:ascii="Times New Roman" w:hAnsi="Times New Roman"/>
                <w:bCs/>
                <w:color w:val="000000"/>
                <w:sz w:val="24"/>
                <w:szCs w:val="28"/>
                <w:lang w:val="kk-KZ"/>
              </w:rPr>
              <w:t>топ</w:t>
            </w:r>
          </w:p>
          <w:p w14:paraId="7667CC1F"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bCs/>
                <w:color w:val="000000"/>
                <w:sz w:val="24"/>
                <w:szCs w:val="28"/>
              </w:rPr>
              <w:t>2000 мг/кг</w:t>
            </w:r>
          </w:p>
        </w:tc>
        <w:tc>
          <w:tcPr>
            <w:tcW w:w="1666" w:type="dxa"/>
            <w:shd w:val="clear" w:color="auto" w:fill="auto"/>
          </w:tcPr>
          <w:p w14:paraId="070EA884" w14:textId="77777777" w:rsidR="00FB18B9" w:rsidRPr="007819E9" w:rsidRDefault="00FB18B9" w:rsidP="006376EB">
            <w:pPr>
              <w:spacing w:after="0" w:line="240" w:lineRule="auto"/>
              <w:jc w:val="center"/>
              <w:textAlignment w:val="baseline"/>
              <w:rPr>
                <w:rFonts w:ascii="Times New Roman" w:hAnsi="Times New Roman"/>
                <w:bCs/>
                <w:color w:val="000000"/>
                <w:sz w:val="24"/>
                <w:szCs w:val="28"/>
                <w:lang w:val="kk-KZ"/>
              </w:rPr>
            </w:pPr>
            <w:r w:rsidRPr="007819E9">
              <w:rPr>
                <w:rFonts w:ascii="Times New Roman" w:hAnsi="Times New Roman"/>
                <w:bCs/>
                <w:color w:val="000000"/>
                <w:sz w:val="24"/>
                <w:szCs w:val="28"/>
              </w:rPr>
              <w:t xml:space="preserve">3 </w:t>
            </w:r>
            <w:r w:rsidRPr="007819E9">
              <w:rPr>
                <w:rFonts w:ascii="Times New Roman" w:hAnsi="Times New Roman"/>
                <w:bCs/>
                <w:color w:val="000000"/>
                <w:sz w:val="24"/>
                <w:szCs w:val="28"/>
                <w:lang w:val="kk-KZ"/>
              </w:rPr>
              <w:t>топ</w:t>
            </w:r>
          </w:p>
          <w:p w14:paraId="58638F1E"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bCs/>
                <w:color w:val="000000"/>
                <w:sz w:val="24"/>
                <w:szCs w:val="28"/>
              </w:rPr>
              <w:t>5000 мг/кг</w:t>
            </w:r>
          </w:p>
        </w:tc>
        <w:tc>
          <w:tcPr>
            <w:tcW w:w="1633" w:type="dxa"/>
            <w:shd w:val="clear" w:color="auto" w:fill="auto"/>
          </w:tcPr>
          <w:p w14:paraId="1BF97B30" w14:textId="77777777" w:rsidR="00FB18B9" w:rsidRPr="007819E9" w:rsidRDefault="00FB18B9" w:rsidP="006376EB">
            <w:pPr>
              <w:spacing w:after="0" w:line="240" w:lineRule="auto"/>
              <w:jc w:val="center"/>
              <w:textAlignment w:val="baseline"/>
              <w:rPr>
                <w:rFonts w:ascii="Times New Roman" w:hAnsi="Times New Roman"/>
                <w:color w:val="000000"/>
                <w:sz w:val="24"/>
                <w:szCs w:val="28"/>
                <w:lang w:val="kk-KZ"/>
              </w:rPr>
            </w:pPr>
            <w:r w:rsidRPr="007819E9">
              <w:rPr>
                <w:rFonts w:ascii="Times New Roman" w:hAnsi="Times New Roman"/>
                <w:bCs/>
                <w:color w:val="000000"/>
                <w:sz w:val="24"/>
                <w:szCs w:val="28"/>
                <w:lang w:val="kk-KZ"/>
              </w:rPr>
              <w:t>Жануарлар саны</w:t>
            </w:r>
          </w:p>
        </w:tc>
      </w:tr>
      <w:tr w:rsidR="00FB18B9" w:rsidRPr="007819E9" w14:paraId="6CDF86D5" w14:textId="77777777" w:rsidTr="00FB18B9">
        <w:trPr>
          <w:trHeight w:val="280"/>
        </w:trPr>
        <w:tc>
          <w:tcPr>
            <w:tcW w:w="3070" w:type="dxa"/>
            <w:vMerge/>
            <w:shd w:val="clear" w:color="auto" w:fill="auto"/>
          </w:tcPr>
          <w:p w14:paraId="5239FAF0" w14:textId="77777777" w:rsidR="00FB18B9" w:rsidRPr="007819E9" w:rsidRDefault="00FB18B9" w:rsidP="006376EB">
            <w:pPr>
              <w:spacing w:after="0" w:line="240" w:lineRule="auto"/>
              <w:textAlignment w:val="baseline"/>
              <w:rPr>
                <w:rFonts w:ascii="Times New Roman" w:hAnsi="Times New Roman"/>
                <w:bCs/>
                <w:color w:val="000000"/>
                <w:sz w:val="24"/>
                <w:szCs w:val="28"/>
              </w:rPr>
            </w:pPr>
          </w:p>
        </w:tc>
        <w:tc>
          <w:tcPr>
            <w:tcW w:w="1632" w:type="dxa"/>
            <w:shd w:val="clear" w:color="auto" w:fill="auto"/>
          </w:tcPr>
          <w:p w14:paraId="155C9924"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rPr>
              <w:t>5</w:t>
            </w:r>
          </w:p>
        </w:tc>
        <w:tc>
          <w:tcPr>
            <w:tcW w:w="1633" w:type="dxa"/>
            <w:shd w:val="clear" w:color="auto" w:fill="auto"/>
          </w:tcPr>
          <w:p w14:paraId="1C6BA64A"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rPr>
              <w:t>5</w:t>
            </w:r>
          </w:p>
        </w:tc>
        <w:tc>
          <w:tcPr>
            <w:tcW w:w="1666" w:type="dxa"/>
            <w:shd w:val="clear" w:color="auto" w:fill="auto"/>
          </w:tcPr>
          <w:p w14:paraId="68D71ECD" w14:textId="77777777"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rPr>
              <w:t>5</w:t>
            </w:r>
          </w:p>
        </w:tc>
        <w:tc>
          <w:tcPr>
            <w:tcW w:w="1633" w:type="dxa"/>
            <w:shd w:val="clear" w:color="auto" w:fill="auto"/>
          </w:tcPr>
          <w:p w14:paraId="77FE2BB4" w14:textId="4154886D" w:rsidR="00FB18B9" w:rsidRPr="007819E9" w:rsidRDefault="00FB18B9" w:rsidP="006376EB">
            <w:pPr>
              <w:spacing w:after="0" w:line="240" w:lineRule="auto"/>
              <w:jc w:val="center"/>
              <w:textAlignment w:val="baseline"/>
              <w:rPr>
                <w:rFonts w:ascii="Times New Roman" w:hAnsi="Times New Roman"/>
                <w:color w:val="000000"/>
                <w:sz w:val="24"/>
                <w:szCs w:val="28"/>
              </w:rPr>
            </w:pPr>
            <w:r w:rsidRPr="007819E9">
              <w:rPr>
                <w:rFonts w:ascii="Times New Roman" w:hAnsi="Times New Roman"/>
                <w:color w:val="000000"/>
                <w:sz w:val="24"/>
                <w:szCs w:val="28"/>
                <w:lang w:val="kk-KZ"/>
              </w:rPr>
              <w:t>15</w:t>
            </w:r>
          </w:p>
        </w:tc>
      </w:tr>
      <w:tr w:rsidR="0068256C" w:rsidRPr="007819E9" w14:paraId="59F36A2A" w14:textId="77777777" w:rsidTr="00FB18B9">
        <w:trPr>
          <w:trHeight w:val="251"/>
        </w:trPr>
        <w:tc>
          <w:tcPr>
            <w:tcW w:w="8003" w:type="dxa"/>
            <w:gridSpan w:val="4"/>
            <w:shd w:val="clear" w:color="auto" w:fill="auto"/>
          </w:tcPr>
          <w:p w14:paraId="56448FB1" w14:textId="77777777" w:rsidR="0068256C" w:rsidRPr="007819E9" w:rsidRDefault="0068256C" w:rsidP="006376EB">
            <w:pPr>
              <w:spacing w:after="0" w:line="240" w:lineRule="auto"/>
              <w:textAlignment w:val="baseline"/>
              <w:rPr>
                <w:rFonts w:ascii="Times New Roman" w:hAnsi="Times New Roman"/>
                <w:color w:val="000000"/>
                <w:sz w:val="24"/>
                <w:szCs w:val="28"/>
                <w:lang w:val="kk-KZ"/>
              </w:rPr>
            </w:pPr>
            <w:r w:rsidRPr="007819E9">
              <w:rPr>
                <w:rFonts w:ascii="Times New Roman" w:hAnsi="Times New Roman"/>
                <w:color w:val="000000"/>
                <w:sz w:val="24"/>
                <w:szCs w:val="28"/>
                <w:lang w:val="kk-KZ"/>
              </w:rPr>
              <w:t>Барлық тышқандардың саны</w:t>
            </w:r>
          </w:p>
        </w:tc>
        <w:tc>
          <w:tcPr>
            <w:tcW w:w="1633" w:type="dxa"/>
            <w:shd w:val="clear" w:color="auto" w:fill="auto"/>
          </w:tcPr>
          <w:p w14:paraId="1F494BF3" w14:textId="2E384EDB" w:rsidR="0068256C" w:rsidRPr="007819E9" w:rsidRDefault="00FB18B9" w:rsidP="006376EB">
            <w:pPr>
              <w:spacing w:after="0" w:line="240" w:lineRule="auto"/>
              <w:jc w:val="right"/>
              <w:textAlignment w:val="baseline"/>
              <w:rPr>
                <w:rFonts w:ascii="Times New Roman" w:hAnsi="Times New Roman"/>
                <w:color w:val="000000"/>
                <w:sz w:val="24"/>
                <w:szCs w:val="28"/>
                <w:lang w:val="kk-KZ"/>
              </w:rPr>
            </w:pPr>
            <w:r w:rsidRPr="007819E9">
              <w:rPr>
                <w:rFonts w:ascii="Times New Roman" w:hAnsi="Times New Roman"/>
                <w:color w:val="000000"/>
                <w:sz w:val="24"/>
                <w:szCs w:val="28"/>
                <w:lang w:val="kk-KZ"/>
              </w:rPr>
              <w:t>3</w:t>
            </w:r>
            <w:r w:rsidR="0068256C" w:rsidRPr="007819E9">
              <w:rPr>
                <w:rFonts w:ascii="Times New Roman" w:hAnsi="Times New Roman"/>
                <w:color w:val="000000"/>
                <w:sz w:val="24"/>
                <w:szCs w:val="28"/>
                <w:lang w:val="kk-KZ"/>
              </w:rPr>
              <w:t>0</w:t>
            </w:r>
          </w:p>
        </w:tc>
      </w:tr>
    </w:tbl>
    <w:p w14:paraId="6A3CB2A2" w14:textId="77777777" w:rsidR="00284CB9" w:rsidRPr="007819E9" w:rsidRDefault="00284CB9" w:rsidP="00284CB9">
      <w:pPr>
        <w:spacing w:after="0" w:line="240" w:lineRule="auto"/>
        <w:jc w:val="both"/>
        <w:rPr>
          <w:rFonts w:ascii="Times New Roman" w:eastAsia="Times New Roman" w:hAnsi="Times New Roman"/>
          <w:iCs/>
          <w:sz w:val="28"/>
          <w:szCs w:val="28"/>
          <w:shd w:val="clear" w:color="auto" w:fill="FFFFFF"/>
          <w:lang w:val="kk-KZ" w:bidi="en-US"/>
        </w:rPr>
      </w:pPr>
    </w:p>
    <w:p w14:paraId="359DE7D7" w14:textId="671E8069"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hAnsi="Times New Roman"/>
          <w:sz w:val="28"/>
          <w:szCs w:val="28"/>
          <w:lang w:val="kk-KZ"/>
        </w:rPr>
        <w:t>Жедел уыттылықты зерттеу кезінде жануарларды бақылаудың жалпы ұз</w:t>
      </w:r>
      <w:r w:rsidR="00697E26" w:rsidRPr="007819E9">
        <w:rPr>
          <w:rFonts w:ascii="Times New Roman" w:hAnsi="Times New Roman"/>
          <w:sz w:val="28"/>
          <w:szCs w:val="28"/>
          <w:lang w:val="kk-KZ"/>
        </w:rPr>
        <w:t xml:space="preserve">ақтығы кемінде 14 күн, ал жеделге жуық </w:t>
      </w:r>
      <w:r w:rsidRPr="007819E9">
        <w:rPr>
          <w:rFonts w:ascii="Times New Roman" w:hAnsi="Times New Roman"/>
          <w:sz w:val="28"/>
          <w:szCs w:val="28"/>
          <w:lang w:val="kk-KZ"/>
        </w:rPr>
        <w:t>уыттылықты анықтау  мерзімі 28 күнді құрауы тиіс, бұл ретте зерттеудің алғашқы күні жануарлар үздіксіз бақылауда болуы тиіс. Келесі күндері жануарлардың жалпы жағдайы, олардың мінез-құлқының ерекшеліктері, қозғалыс белсенділігінің қарқындылығы мен сипаты, шаш пен терінің күйі, шырышты қабаттардың түсі, тамақ пен суды тұтыну, тактильді, дыбыстық және жарық тітіркендіргіштеріне реакциялар күн сайын тіркелді.</w:t>
      </w:r>
    </w:p>
    <w:p w14:paraId="05D3E7AB" w14:textId="77777777" w:rsidR="00284CB9" w:rsidRPr="007819E9" w:rsidRDefault="00284CB9" w:rsidP="00284CB9">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Тәжірибе нәтижелері зерттеудің бүкіл кезеңінде жануарлардың патологиялық көріністері және жалпы көрсеткіштердің өзгеруі болмағанын көрсетті. Барлық топтарда жануарлар белсенді болып қалды, тыныс алу, жүрек-қан тамырлары және орталық жүйке жүйелерінің улану белгілері мен өзгерістері байқалмады. Тамақ пен суды тұтыну өзгеріссіз қалады.</w:t>
      </w:r>
    </w:p>
    <w:p w14:paraId="2D6B4651" w14:textId="75EE86F6" w:rsidR="00284CB9" w:rsidRPr="007819E9" w:rsidRDefault="00284CB9" w:rsidP="00284CB9">
      <w:pPr>
        <w:widowControl w:val="0"/>
        <w:autoSpaceDE w:val="0"/>
        <w:autoSpaceDN w:val="0"/>
        <w:adjustRightInd w:val="0"/>
        <w:spacing w:after="0" w:line="240" w:lineRule="auto"/>
        <w:ind w:firstLine="567"/>
        <w:contextualSpacing/>
        <w:jc w:val="both"/>
        <w:rPr>
          <w:rStyle w:val="ezkurwreuab5ozgtqnkl"/>
          <w:rFonts w:ascii="Times New Roman" w:hAnsi="Times New Roman"/>
          <w:sz w:val="28"/>
          <w:szCs w:val="28"/>
          <w:lang w:val="kk-KZ"/>
        </w:rPr>
      </w:pPr>
      <w:r w:rsidRPr="007819E9">
        <w:rPr>
          <w:rStyle w:val="ezkurwreuab5ozgtqnkl"/>
          <w:rFonts w:ascii="Times New Roman" w:hAnsi="Times New Roman"/>
          <w:sz w:val="28"/>
          <w:szCs w:val="28"/>
          <w:lang w:val="kk-KZ"/>
        </w:rPr>
        <w:t xml:space="preserve">Зерттеу барысында жануарлардың өлімі </w:t>
      </w:r>
      <w:r w:rsidRPr="007819E9">
        <w:rPr>
          <w:rFonts w:ascii="Times New Roman" w:hAnsi="Times New Roman"/>
          <w:sz w:val="28"/>
          <w:szCs w:val="28"/>
          <w:lang w:val="kk-KZ"/>
        </w:rPr>
        <w:t xml:space="preserve">жедел </w:t>
      </w:r>
      <w:r w:rsidRPr="007819E9">
        <w:rPr>
          <w:rStyle w:val="ezkurwreuab5ozgtqnkl"/>
          <w:rFonts w:ascii="Times New Roman" w:hAnsi="Times New Roman"/>
          <w:sz w:val="28"/>
          <w:szCs w:val="28"/>
          <w:lang w:val="kk-KZ"/>
        </w:rPr>
        <w:t>және</w:t>
      </w:r>
      <w:r w:rsidRPr="007819E9">
        <w:rPr>
          <w:rFonts w:ascii="Times New Roman" w:hAnsi="Times New Roman"/>
          <w:sz w:val="28"/>
          <w:szCs w:val="28"/>
          <w:lang w:val="kk-KZ"/>
        </w:rPr>
        <w:t xml:space="preserve"> </w:t>
      </w:r>
      <w:r w:rsidR="00697E26" w:rsidRPr="007819E9">
        <w:rPr>
          <w:rFonts w:ascii="Times New Roman" w:eastAsia="Times New Roman" w:hAnsi="Times New Roman"/>
          <w:sz w:val="28"/>
          <w:szCs w:val="28"/>
          <w:lang w:val="kk-KZ"/>
        </w:rPr>
        <w:t xml:space="preserve">жеделге жуық </w:t>
      </w:r>
      <w:r w:rsidRPr="007819E9">
        <w:rPr>
          <w:rStyle w:val="ezkurwreuab5ozgtqnkl"/>
          <w:rFonts w:ascii="Times New Roman" w:hAnsi="Times New Roman"/>
          <w:sz w:val="28"/>
          <w:szCs w:val="28"/>
          <w:lang w:val="kk-KZ"/>
        </w:rPr>
        <w:t>уыттылықтың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маңызды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көрсеткіштерінің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бірі.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Бұл</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зерттеуде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рұқсат</w:t>
      </w:r>
      <w:r w:rsidRPr="007819E9">
        <w:rPr>
          <w:rFonts w:ascii="Times New Roman" w:hAnsi="Times New Roman"/>
          <w:sz w:val="28"/>
          <w:szCs w:val="28"/>
          <w:lang w:val="kk-KZ"/>
        </w:rPr>
        <w:t xml:space="preserve"> етілген </w:t>
      </w:r>
      <w:r w:rsidRPr="007819E9">
        <w:rPr>
          <w:rStyle w:val="ezkurwreuab5ozgtqnkl"/>
          <w:rFonts w:ascii="Times New Roman" w:hAnsi="Times New Roman"/>
          <w:sz w:val="28"/>
          <w:szCs w:val="28"/>
          <w:lang w:val="kk-KZ"/>
        </w:rPr>
        <w:t>ең</w:t>
      </w:r>
      <w:r w:rsidRPr="007819E9">
        <w:rPr>
          <w:rFonts w:ascii="Times New Roman" w:hAnsi="Times New Roman"/>
          <w:sz w:val="28"/>
          <w:szCs w:val="28"/>
          <w:lang w:val="kk-KZ"/>
        </w:rPr>
        <w:t xml:space="preserve"> жоғары </w:t>
      </w:r>
      <w:r w:rsidRPr="007819E9">
        <w:rPr>
          <w:rStyle w:val="ezkurwreuab5ozgtqnkl"/>
          <w:rFonts w:ascii="Times New Roman" w:hAnsi="Times New Roman"/>
          <w:sz w:val="28"/>
          <w:szCs w:val="28"/>
          <w:lang w:val="kk-KZ"/>
        </w:rPr>
        <w:t>дозаларды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енгізген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кезде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тәжірибелік топтарда</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жануарлардың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өлімі тіркелмеді.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Нәтижелер</w:t>
      </w:r>
      <w:r w:rsidRPr="007819E9">
        <w:rPr>
          <w:rFonts w:ascii="Times New Roman" w:hAnsi="Times New Roman"/>
          <w:sz w:val="28"/>
          <w:szCs w:val="28"/>
          <w:lang w:val="kk-KZ"/>
        </w:rPr>
        <w:t xml:space="preserve"> </w:t>
      </w:r>
      <w:r w:rsidR="0068256C" w:rsidRPr="007819E9">
        <w:rPr>
          <w:rStyle w:val="ezkurwreuab5ozgtqnkl"/>
          <w:rFonts w:ascii="Times New Roman" w:hAnsi="Times New Roman"/>
          <w:sz w:val="28"/>
          <w:szCs w:val="28"/>
          <w:lang w:val="kk-KZ"/>
        </w:rPr>
        <w:t>3</w:t>
      </w:r>
      <w:r w:rsidR="00647BE1" w:rsidRPr="007819E9">
        <w:rPr>
          <w:rStyle w:val="ezkurwreuab5ozgtqnkl"/>
          <w:rFonts w:ascii="Times New Roman" w:hAnsi="Times New Roman"/>
          <w:sz w:val="28"/>
          <w:szCs w:val="28"/>
          <w:lang w:val="kk-KZ"/>
        </w:rPr>
        <w:t>1</w:t>
      </w:r>
      <w:r w:rsidRPr="007819E9">
        <w:rPr>
          <w:rFonts w:ascii="Times New Roman" w:hAnsi="Times New Roman"/>
          <w:sz w:val="28"/>
          <w:szCs w:val="28"/>
          <w:lang w:val="kk-KZ"/>
        </w:rPr>
        <w:t>-</w:t>
      </w:r>
      <w:r w:rsidRPr="007819E9">
        <w:rPr>
          <w:rStyle w:val="ezkurwreuab5ozgtqnkl"/>
          <w:rFonts w:ascii="Times New Roman" w:hAnsi="Times New Roman"/>
          <w:sz w:val="28"/>
          <w:szCs w:val="28"/>
          <w:lang w:val="kk-KZ"/>
        </w:rPr>
        <w:t>кестеде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келтірілген.</w:t>
      </w:r>
    </w:p>
    <w:p w14:paraId="735DF369" w14:textId="77777777" w:rsidR="003B679F" w:rsidRPr="007819E9" w:rsidRDefault="003B679F" w:rsidP="00284CB9">
      <w:pPr>
        <w:widowControl w:val="0"/>
        <w:autoSpaceDE w:val="0"/>
        <w:autoSpaceDN w:val="0"/>
        <w:adjustRightInd w:val="0"/>
        <w:spacing w:after="0" w:line="240" w:lineRule="auto"/>
        <w:ind w:firstLine="567"/>
        <w:contextualSpacing/>
        <w:jc w:val="both"/>
        <w:rPr>
          <w:rStyle w:val="ezkurwreuab5ozgtqnkl"/>
          <w:rFonts w:ascii="Times New Roman" w:hAnsi="Times New Roman"/>
          <w:sz w:val="28"/>
          <w:szCs w:val="28"/>
          <w:lang w:val="kk-KZ"/>
        </w:rPr>
      </w:pPr>
    </w:p>
    <w:p w14:paraId="3BBB42BE" w14:textId="0F430634" w:rsidR="00284CB9" w:rsidRPr="007819E9" w:rsidRDefault="00284CB9" w:rsidP="00284CB9">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 xml:space="preserve">Кесте </w:t>
      </w:r>
      <w:r w:rsidR="0068256C" w:rsidRPr="007819E9">
        <w:rPr>
          <w:rFonts w:ascii="Times New Roman" w:eastAsia="Times New Roman" w:hAnsi="Times New Roman"/>
          <w:sz w:val="28"/>
          <w:szCs w:val="28"/>
          <w:lang w:val="kk-KZ"/>
        </w:rPr>
        <w:t>3</w:t>
      </w:r>
      <w:r w:rsidR="00647BE1" w:rsidRPr="007819E9">
        <w:rPr>
          <w:rFonts w:ascii="Times New Roman" w:eastAsia="Times New Roman" w:hAnsi="Times New Roman"/>
          <w:sz w:val="28"/>
          <w:szCs w:val="28"/>
          <w:lang w:val="kk-KZ"/>
        </w:rPr>
        <w:t>1</w:t>
      </w:r>
      <w:r w:rsidRPr="007819E9">
        <w:rPr>
          <w:rFonts w:ascii="Times New Roman" w:eastAsia="Times New Roman" w:hAnsi="Times New Roman"/>
          <w:sz w:val="28"/>
          <w:szCs w:val="28"/>
          <w:lang w:val="kk-KZ"/>
        </w:rPr>
        <w:t xml:space="preserve"> – Жедел </w:t>
      </w:r>
      <w:r w:rsidR="002E56DE" w:rsidRPr="007819E9">
        <w:rPr>
          <w:rFonts w:ascii="Times New Roman" w:eastAsia="Times New Roman" w:hAnsi="Times New Roman"/>
          <w:sz w:val="28"/>
          <w:szCs w:val="28"/>
          <w:lang w:val="kk-KZ"/>
        </w:rPr>
        <w:t>және жеделге жуық</w:t>
      </w:r>
      <w:r w:rsidRPr="007819E9">
        <w:rPr>
          <w:rFonts w:ascii="Times New Roman" w:eastAsia="Times New Roman" w:hAnsi="Times New Roman"/>
          <w:sz w:val="28"/>
          <w:szCs w:val="28"/>
          <w:lang w:val="kk-KZ"/>
        </w:rPr>
        <w:t xml:space="preserve"> уыттылықты зерттеу кезінде жануарлардың өмір сүру көрсеткіштері</w:t>
      </w:r>
    </w:p>
    <w:p w14:paraId="764FF0E9" w14:textId="77777777" w:rsidR="003B679F" w:rsidRPr="007819E9" w:rsidRDefault="003B679F" w:rsidP="00284CB9">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rPr>
      </w:pPr>
    </w:p>
    <w:tbl>
      <w:tblPr>
        <w:tblStyle w:val="12"/>
        <w:tblW w:w="0" w:type="auto"/>
        <w:jc w:val="center"/>
        <w:tblLook w:val="04A0" w:firstRow="1" w:lastRow="0" w:firstColumn="1" w:lastColumn="0" w:noHBand="0" w:noVBand="1"/>
      </w:tblPr>
      <w:tblGrid>
        <w:gridCol w:w="2821"/>
        <w:gridCol w:w="1500"/>
        <w:gridCol w:w="1860"/>
        <w:gridCol w:w="1491"/>
        <w:gridCol w:w="1956"/>
      </w:tblGrid>
      <w:tr w:rsidR="00284CB9" w:rsidRPr="007819E9" w14:paraId="012619B8" w14:textId="77777777" w:rsidTr="008879E4">
        <w:trPr>
          <w:jc w:val="center"/>
        </w:trPr>
        <w:tc>
          <w:tcPr>
            <w:tcW w:w="2821" w:type="dxa"/>
          </w:tcPr>
          <w:p w14:paraId="19FC417A" w14:textId="77777777" w:rsidR="00284CB9" w:rsidRPr="007819E9" w:rsidRDefault="00284CB9" w:rsidP="00250956">
            <w:pPr>
              <w:adjustRightInd w:val="0"/>
              <w:spacing w:after="0" w:line="240" w:lineRule="auto"/>
              <w:contextualSpacing/>
              <w:jc w:val="center"/>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 xml:space="preserve">Топ </w:t>
            </w:r>
            <w:r w:rsidRPr="007819E9">
              <w:rPr>
                <w:rFonts w:ascii="Times New Roman" w:eastAsia="Times New Roman" w:hAnsi="Times New Roman"/>
                <w:sz w:val="24"/>
                <w:szCs w:val="28"/>
              </w:rPr>
              <w:t xml:space="preserve">№ </w:t>
            </w:r>
          </w:p>
        </w:tc>
        <w:tc>
          <w:tcPr>
            <w:tcW w:w="1500" w:type="dxa"/>
          </w:tcPr>
          <w:p w14:paraId="7D689F9C" w14:textId="77777777" w:rsidR="00284CB9" w:rsidRPr="007819E9" w:rsidRDefault="00284CB9" w:rsidP="00250956">
            <w:pPr>
              <w:adjustRightInd w:val="0"/>
              <w:spacing w:after="0" w:line="240" w:lineRule="auto"/>
              <w:contextualSpacing/>
              <w:jc w:val="center"/>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Жауарлар саны</w:t>
            </w:r>
          </w:p>
        </w:tc>
        <w:tc>
          <w:tcPr>
            <w:tcW w:w="1860" w:type="dxa"/>
          </w:tcPr>
          <w:p w14:paraId="31C03004" w14:textId="77777777" w:rsidR="00284CB9" w:rsidRPr="007819E9" w:rsidRDefault="00284CB9" w:rsidP="00250956">
            <w:pPr>
              <w:adjustRightInd w:val="0"/>
              <w:spacing w:after="0" w:line="240" w:lineRule="auto"/>
              <w:contextualSpacing/>
              <w:jc w:val="center"/>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Зерттелетін зат</w:t>
            </w:r>
          </w:p>
        </w:tc>
        <w:tc>
          <w:tcPr>
            <w:tcW w:w="1491" w:type="dxa"/>
          </w:tcPr>
          <w:p w14:paraId="34FEC52C" w14:textId="1DF403D2" w:rsidR="00284CB9" w:rsidRPr="007819E9" w:rsidRDefault="00465912" w:rsidP="00250956">
            <w:pPr>
              <w:adjustRightInd w:val="0"/>
              <w:spacing w:after="0" w:line="240" w:lineRule="auto"/>
              <w:contextualSpacing/>
              <w:jc w:val="center"/>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До</w:t>
            </w:r>
            <w:r w:rsidR="00284CB9" w:rsidRPr="007819E9">
              <w:rPr>
                <w:rFonts w:ascii="Times New Roman" w:eastAsia="Times New Roman" w:hAnsi="Times New Roman"/>
                <w:sz w:val="24"/>
                <w:szCs w:val="28"/>
                <w:lang w:val="kk-KZ"/>
              </w:rPr>
              <w:t>за</w:t>
            </w:r>
            <w:r w:rsidR="00284CB9" w:rsidRPr="007819E9">
              <w:rPr>
                <w:rFonts w:ascii="Times New Roman" w:eastAsia="Times New Roman" w:hAnsi="Times New Roman"/>
                <w:sz w:val="24"/>
                <w:szCs w:val="28"/>
              </w:rPr>
              <w:t>, мг/кг</w:t>
            </w:r>
          </w:p>
        </w:tc>
        <w:tc>
          <w:tcPr>
            <w:tcW w:w="1956" w:type="dxa"/>
          </w:tcPr>
          <w:p w14:paraId="2CDEF9E9" w14:textId="19CFCE90" w:rsidR="00284CB9" w:rsidRPr="007819E9" w:rsidRDefault="008879E4" w:rsidP="00250956">
            <w:pPr>
              <w:adjustRightInd w:val="0"/>
              <w:spacing w:after="0" w:line="240" w:lineRule="auto"/>
              <w:contextualSpacing/>
              <w:jc w:val="center"/>
              <w:rPr>
                <w:rFonts w:ascii="Times New Roman" w:eastAsia="Times New Roman" w:hAnsi="Times New Roman"/>
                <w:sz w:val="24"/>
                <w:szCs w:val="28"/>
                <w:lang w:val="kk-KZ"/>
              </w:rPr>
            </w:pPr>
            <w:r w:rsidRPr="007819E9">
              <w:rPr>
                <w:rFonts w:ascii="Times New Roman" w:eastAsia="Times New Roman" w:hAnsi="Times New Roman"/>
                <w:sz w:val="24"/>
                <w:szCs w:val="28"/>
              </w:rPr>
              <w:t>Өлген жануарлар саны</w:t>
            </w:r>
          </w:p>
        </w:tc>
      </w:tr>
      <w:tr w:rsidR="00284CB9" w:rsidRPr="007819E9" w14:paraId="3C188793" w14:textId="77777777" w:rsidTr="008879E4">
        <w:trPr>
          <w:jc w:val="center"/>
        </w:trPr>
        <w:tc>
          <w:tcPr>
            <w:tcW w:w="9628" w:type="dxa"/>
            <w:gridSpan w:val="5"/>
          </w:tcPr>
          <w:p w14:paraId="24B48329" w14:textId="77777777" w:rsidR="00284CB9" w:rsidRPr="007819E9" w:rsidRDefault="00284CB9" w:rsidP="00250956">
            <w:pPr>
              <w:adjustRightInd w:val="0"/>
              <w:spacing w:after="0" w:line="240" w:lineRule="auto"/>
              <w:contextualSpacing/>
              <w:jc w:val="center"/>
              <w:rPr>
                <w:rFonts w:ascii="Times New Roman" w:eastAsia="Times New Roman" w:hAnsi="Times New Roman"/>
                <w:sz w:val="24"/>
                <w:szCs w:val="24"/>
                <w:lang w:val="ru-RU"/>
              </w:rPr>
            </w:pPr>
            <w:r w:rsidRPr="007819E9">
              <w:rPr>
                <w:rFonts w:ascii="Times New Roman" w:eastAsia="Times New Roman" w:hAnsi="Times New Roman"/>
                <w:sz w:val="24"/>
                <w:szCs w:val="24"/>
                <w:lang w:val="kk-KZ"/>
              </w:rPr>
              <w:t>Жедел уыттылық</w:t>
            </w:r>
          </w:p>
        </w:tc>
      </w:tr>
      <w:tr w:rsidR="00284CB9" w:rsidRPr="007819E9" w14:paraId="403CA16A" w14:textId="77777777" w:rsidTr="008879E4">
        <w:trPr>
          <w:jc w:val="center"/>
        </w:trPr>
        <w:tc>
          <w:tcPr>
            <w:tcW w:w="2821" w:type="dxa"/>
          </w:tcPr>
          <w:p w14:paraId="1415D76A"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8"/>
                <w:lang w:val="kk-KZ"/>
              </w:rPr>
            </w:pPr>
            <w:r w:rsidRPr="007819E9">
              <w:rPr>
                <w:rFonts w:ascii="Times New Roman" w:eastAsia="Times New Roman" w:hAnsi="Times New Roman"/>
                <w:sz w:val="24"/>
                <w:szCs w:val="28"/>
              </w:rPr>
              <w:t>І</w:t>
            </w:r>
          </w:p>
        </w:tc>
        <w:tc>
          <w:tcPr>
            <w:tcW w:w="1500" w:type="dxa"/>
          </w:tcPr>
          <w:p w14:paraId="24F5BC26"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5</w:t>
            </w:r>
          </w:p>
        </w:tc>
        <w:tc>
          <w:tcPr>
            <w:tcW w:w="1860" w:type="dxa"/>
            <w:vMerge w:val="restart"/>
          </w:tcPr>
          <w:p w14:paraId="023FD1F4"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Ақ тұт жемістері экстракты</w:t>
            </w:r>
          </w:p>
        </w:tc>
        <w:tc>
          <w:tcPr>
            <w:tcW w:w="1491" w:type="dxa"/>
          </w:tcPr>
          <w:p w14:paraId="65663071"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500</w:t>
            </w:r>
          </w:p>
        </w:tc>
        <w:tc>
          <w:tcPr>
            <w:tcW w:w="1956" w:type="dxa"/>
          </w:tcPr>
          <w:p w14:paraId="1C5D3EBD" w14:textId="589F6B4D" w:rsidR="00284CB9" w:rsidRPr="007819E9" w:rsidRDefault="00284CB9" w:rsidP="00466D49">
            <w:pPr>
              <w:adjustRightInd w:val="0"/>
              <w:spacing w:after="0" w:line="240" w:lineRule="auto"/>
              <w:contextualSpacing/>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0</w:t>
            </w:r>
          </w:p>
        </w:tc>
      </w:tr>
      <w:tr w:rsidR="00284CB9" w:rsidRPr="007819E9" w14:paraId="6419A3BB" w14:textId="77777777" w:rsidTr="008879E4">
        <w:trPr>
          <w:jc w:val="center"/>
        </w:trPr>
        <w:tc>
          <w:tcPr>
            <w:tcW w:w="2821" w:type="dxa"/>
          </w:tcPr>
          <w:p w14:paraId="710947A8"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ІІ</w:t>
            </w:r>
          </w:p>
        </w:tc>
        <w:tc>
          <w:tcPr>
            <w:tcW w:w="1500" w:type="dxa"/>
          </w:tcPr>
          <w:p w14:paraId="0C0EE44E"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5</w:t>
            </w:r>
          </w:p>
        </w:tc>
        <w:tc>
          <w:tcPr>
            <w:tcW w:w="1860" w:type="dxa"/>
            <w:vMerge/>
          </w:tcPr>
          <w:p w14:paraId="325949F2"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p>
        </w:tc>
        <w:tc>
          <w:tcPr>
            <w:tcW w:w="1491" w:type="dxa"/>
          </w:tcPr>
          <w:p w14:paraId="267698F0" w14:textId="383DB6FC" w:rsidR="00284CB9" w:rsidRPr="007819E9" w:rsidRDefault="002E56DE"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w:t>
            </w:r>
            <w:r w:rsidR="00284CB9" w:rsidRPr="007819E9">
              <w:rPr>
                <w:rFonts w:ascii="Times New Roman" w:eastAsia="Times New Roman" w:hAnsi="Times New Roman"/>
                <w:sz w:val="24"/>
                <w:szCs w:val="24"/>
                <w:lang w:val="kk-KZ"/>
              </w:rPr>
              <w:t>000</w:t>
            </w:r>
          </w:p>
        </w:tc>
        <w:tc>
          <w:tcPr>
            <w:tcW w:w="1956" w:type="dxa"/>
          </w:tcPr>
          <w:p w14:paraId="2ED608BA" w14:textId="76E4607B" w:rsidR="00284CB9" w:rsidRPr="007819E9" w:rsidRDefault="00284CB9" w:rsidP="00466D49">
            <w:pPr>
              <w:adjustRightInd w:val="0"/>
              <w:spacing w:after="0" w:line="240" w:lineRule="auto"/>
              <w:contextualSpacing/>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0</w:t>
            </w:r>
          </w:p>
        </w:tc>
      </w:tr>
      <w:tr w:rsidR="00284CB9" w:rsidRPr="007819E9" w14:paraId="3489604A" w14:textId="77777777" w:rsidTr="008879E4">
        <w:trPr>
          <w:jc w:val="center"/>
        </w:trPr>
        <w:tc>
          <w:tcPr>
            <w:tcW w:w="2821" w:type="dxa"/>
          </w:tcPr>
          <w:p w14:paraId="46AB26CF"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ІІІ</w:t>
            </w:r>
          </w:p>
        </w:tc>
        <w:tc>
          <w:tcPr>
            <w:tcW w:w="1500" w:type="dxa"/>
          </w:tcPr>
          <w:p w14:paraId="2EFC9FED"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5</w:t>
            </w:r>
          </w:p>
        </w:tc>
        <w:tc>
          <w:tcPr>
            <w:tcW w:w="1860" w:type="dxa"/>
            <w:vMerge/>
          </w:tcPr>
          <w:p w14:paraId="2C9020F0"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p>
        </w:tc>
        <w:tc>
          <w:tcPr>
            <w:tcW w:w="1491" w:type="dxa"/>
          </w:tcPr>
          <w:p w14:paraId="304C68DC" w14:textId="24D4AE6D" w:rsidR="00284CB9" w:rsidRPr="007819E9" w:rsidRDefault="002E56DE"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5</w:t>
            </w:r>
            <w:r w:rsidR="00284CB9" w:rsidRPr="007819E9">
              <w:rPr>
                <w:rFonts w:ascii="Times New Roman" w:eastAsia="Times New Roman" w:hAnsi="Times New Roman"/>
                <w:sz w:val="24"/>
                <w:szCs w:val="24"/>
                <w:lang w:val="kk-KZ"/>
              </w:rPr>
              <w:t>000</w:t>
            </w:r>
          </w:p>
        </w:tc>
        <w:tc>
          <w:tcPr>
            <w:tcW w:w="1956" w:type="dxa"/>
          </w:tcPr>
          <w:p w14:paraId="7E5F994F" w14:textId="32564406" w:rsidR="00284CB9" w:rsidRPr="007819E9" w:rsidRDefault="00284CB9" w:rsidP="00466D49">
            <w:pPr>
              <w:adjustRightInd w:val="0"/>
              <w:spacing w:after="0" w:line="240" w:lineRule="auto"/>
              <w:contextualSpacing/>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0</w:t>
            </w:r>
          </w:p>
        </w:tc>
      </w:tr>
      <w:tr w:rsidR="00284CB9" w:rsidRPr="007819E9" w14:paraId="2792660A" w14:textId="77777777" w:rsidTr="008879E4">
        <w:tblPrEx>
          <w:jc w:val="left"/>
        </w:tblPrEx>
        <w:tc>
          <w:tcPr>
            <w:tcW w:w="9628" w:type="dxa"/>
            <w:gridSpan w:val="5"/>
          </w:tcPr>
          <w:p w14:paraId="11849D47" w14:textId="09986974" w:rsidR="00284CB9" w:rsidRPr="007819E9" w:rsidRDefault="00697E26" w:rsidP="00250956">
            <w:pPr>
              <w:adjustRightInd w:val="0"/>
              <w:spacing w:after="0" w:line="240" w:lineRule="auto"/>
              <w:contextualSpacing/>
              <w:jc w:val="center"/>
              <w:rPr>
                <w:rFonts w:ascii="Times New Roman" w:eastAsia="Times New Roman" w:hAnsi="Times New Roman"/>
                <w:sz w:val="24"/>
                <w:szCs w:val="24"/>
                <w:lang w:val="ru-RU"/>
              </w:rPr>
            </w:pPr>
            <w:r w:rsidRPr="007819E9">
              <w:rPr>
                <w:rFonts w:ascii="Times New Roman" w:eastAsia="Times New Roman" w:hAnsi="Times New Roman"/>
                <w:sz w:val="24"/>
                <w:szCs w:val="24"/>
                <w:lang w:val="kk-KZ"/>
              </w:rPr>
              <w:t xml:space="preserve">Жеделге жуық </w:t>
            </w:r>
            <w:r w:rsidR="00284CB9" w:rsidRPr="007819E9">
              <w:rPr>
                <w:rFonts w:ascii="Times New Roman" w:eastAsia="Times New Roman" w:hAnsi="Times New Roman"/>
                <w:sz w:val="24"/>
                <w:szCs w:val="24"/>
                <w:lang w:val="kk-KZ"/>
              </w:rPr>
              <w:t>уыттылық</w:t>
            </w:r>
          </w:p>
        </w:tc>
      </w:tr>
      <w:tr w:rsidR="00284CB9" w:rsidRPr="007819E9" w14:paraId="7C6D4AF3" w14:textId="77777777" w:rsidTr="008879E4">
        <w:tblPrEx>
          <w:jc w:val="left"/>
        </w:tblPrEx>
        <w:tc>
          <w:tcPr>
            <w:tcW w:w="2821" w:type="dxa"/>
            <w:hideMark/>
          </w:tcPr>
          <w:p w14:paraId="36615EC8"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rPr>
              <w:t>І</w:t>
            </w:r>
          </w:p>
        </w:tc>
        <w:tc>
          <w:tcPr>
            <w:tcW w:w="1500" w:type="dxa"/>
            <w:hideMark/>
          </w:tcPr>
          <w:p w14:paraId="507DEDA1"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5</w:t>
            </w:r>
          </w:p>
        </w:tc>
        <w:tc>
          <w:tcPr>
            <w:tcW w:w="1860" w:type="dxa"/>
            <w:vMerge w:val="restart"/>
            <w:hideMark/>
          </w:tcPr>
          <w:p w14:paraId="0A122490"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4"/>
                <w:lang w:val="kk-KZ"/>
              </w:rPr>
              <w:t>Ақ тұт жемістері экстракты</w:t>
            </w:r>
          </w:p>
        </w:tc>
        <w:tc>
          <w:tcPr>
            <w:tcW w:w="1491" w:type="dxa"/>
            <w:hideMark/>
          </w:tcPr>
          <w:p w14:paraId="75117171"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500</w:t>
            </w:r>
          </w:p>
        </w:tc>
        <w:tc>
          <w:tcPr>
            <w:tcW w:w="1956" w:type="dxa"/>
            <w:hideMark/>
          </w:tcPr>
          <w:p w14:paraId="3939E0AE" w14:textId="6856D9B3" w:rsidR="00284CB9" w:rsidRPr="007819E9" w:rsidRDefault="00284CB9" w:rsidP="00466D49">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0</w:t>
            </w:r>
          </w:p>
        </w:tc>
      </w:tr>
      <w:tr w:rsidR="00284CB9" w:rsidRPr="007819E9" w14:paraId="1BD7C8EE" w14:textId="77777777" w:rsidTr="008879E4">
        <w:tblPrEx>
          <w:jc w:val="left"/>
        </w:tblPrEx>
        <w:tc>
          <w:tcPr>
            <w:tcW w:w="2821" w:type="dxa"/>
            <w:hideMark/>
          </w:tcPr>
          <w:p w14:paraId="07E14105"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ІІ</w:t>
            </w:r>
          </w:p>
        </w:tc>
        <w:tc>
          <w:tcPr>
            <w:tcW w:w="1500" w:type="dxa"/>
            <w:hideMark/>
          </w:tcPr>
          <w:p w14:paraId="6788104A"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5</w:t>
            </w:r>
          </w:p>
        </w:tc>
        <w:tc>
          <w:tcPr>
            <w:tcW w:w="0" w:type="auto"/>
            <w:vMerge/>
            <w:hideMark/>
          </w:tcPr>
          <w:p w14:paraId="69E5DEEA" w14:textId="77777777" w:rsidR="00284CB9" w:rsidRPr="007819E9" w:rsidRDefault="00284CB9" w:rsidP="00250956">
            <w:pPr>
              <w:spacing w:after="0" w:line="240" w:lineRule="auto"/>
              <w:jc w:val="both"/>
              <w:rPr>
                <w:rFonts w:ascii="Times New Roman" w:eastAsia="Times New Roman" w:hAnsi="Times New Roman"/>
                <w:sz w:val="24"/>
                <w:szCs w:val="28"/>
                <w:lang w:val="kk-KZ"/>
              </w:rPr>
            </w:pPr>
          </w:p>
        </w:tc>
        <w:tc>
          <w:tcPr>
            <w:tcW w:w="1491" w:type="dxa"/>
            <w:hideMark/>
          </w:tcPr>
          <w:p w14:paraId="32A5B6C3"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2000</w:t>
            </w:r>
          </w:p>
        </w:tc>
        <w:tc>
          <w:tcPr>
            <w:tcW w:w="1956" w:type="dxa"/>
            <w:hideMark/>
          </w:tcPr>
          <w:p w14:paraId="1A612511" w14:textId="66EA8469" w:rsidR="00284CB9" w:rsidRPr="007819E9" w:rsidRDefault="00284CB9" w:rsidP="00466D49">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0</w:t>
            </w:r>
          </w:p>
        </w:tc>
      </w:tr>
      <w:tr w:rsidR="00284CB9" w:rsidRPr="007819E9" w14:paraId="44740A78" w14:textId="77777777" w:rsidTr="008879E4">
        <w:tblPrEx>
          <w:jc w:val="left"/>
        </w:tblPrEx>
        <w:tc>
          <w:tcPr>
            <w:tcW w:w="2821" w:type="dxa"/>
            <w:hideMark/>
          </w:tcPr>
          <w:p w14:paraId="40441E70"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ІІІ</w:t>
            </w:r>
          </w:p>
        </w:tc>
        <w:tc>
          <w:tcPr>
            <w:tcW w:w="1500" w:type="dxa"/>
            <w:hideMark/>
          </w:tcPr>
          <w:p w14:paraId="10508F93"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5</w:t>
            </w:r>
          </w:p>
        </w:tc>
        <w:tc>
          <w:tcPr>
            <w:tcW w:w="0" w:type="auto"/>
            <w:vMerge/>
            <w:hideMark/>
          </w:tcPr>
          <w:p w14:paraId="7DA0A88E" w14:textId="77777777" w:rsidR="00284CB9" w:rsidRPr="007819E9" w:rsidRDefault="00284CB9" w:rsidP="00250956">
            <w:pPr>
              <w:spacing w:after="0" w:line="240" w:lineRule="auto"/>
              <w:jc w:val="both"/>
              <w:rPr>
                <w:rFonts w:ascii="Times New Roman" w:eastAsia="Times New Roman" w:hAnsi="Times New Roman"/>
                <w:sz w:val="24"/>
                <w:szCs w:val="28"/>
                <w:lang w:val="kk-KZ"/>
              </w:rPr>
            </w:pPr>
          </w:p>
        </w:tc>
        <w:tc>
          <w:tcPr>
            <w:tcW w:w="1491" w:type="dxa"/>
            <w:hideMark/>
          </w:tcPr>
          <w:p w14:paraId="176F4B98"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5000</w:t>
            </w:r>
          </w:p>
        </w:tc>
        <w:tc>
          <w:tcPr>
            <w:tcW w:w="1956" w:type="dxa"/>
            <w:hideMark/>
          </w:tcPr>
          <w:p w14:paraId="23B3D160" w14:textId="4DE6AEEC" w:rsidR="00284CB9" w:rsidRPr="007819E9" w:rsidRDefault="00284CB9" w:rsidP="00466D49">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0</w:t>
            </w:r>
          </w:p>
        </w:tc>
      </w:tr>
    </w:tbl>
    <w:p w14:paraId="364E657C" w14:textId="77777777" w:rsidR="00284CB9" w:rsidRPr="007819E9" w:rsidRDefault="00284CB9" w:rsidP="00284CB9">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rPr>
      </w:pPr>
    </w:p>
    <w:p w14:paraId="789816D1" w14:textId="77777777" w:rsidR="00284CB9" w:rsidRPr="007819E9" w:rsidRDefault="00284CB9" w:rsidP="00284CB9">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kk-KZ"/>
        </w:rPr>
      </w:pPr>
      <w:bookmarkStart w:id="21" w:name="_Toc166442705"/>
      <w:r w:rsidRPr="007819E9">
        <w:rPr>
          <w:rFonts w:ascii="Times New Roman" w:eastAsia="Times New Roman" w:hAnsi="Times New Roman"/>
          <w:sz w:val="28"/>
          <w:szCs w:val="28"/>
          <w:lang w:val="kk-KZ"/>
        </w:rPr>
        <w:t>Жүргізілген тәжірибе кезеңінде жануарлар өздерін белсенді ұстады, тәбеттері жақсы болды, дыбыстық және жарық тітіркендіргіштеріне қалыпты реакция көрсетті, зәр шығару және дефекация бұзылыстары, құрысулар, тыныс алу бұзылыстары немесе уытты әсердің басқа да белгілері байқалған жоқ.</w:t>
      </w:r>
    </w:p>
    <w:p w14:paraId="7DB048C8" w14:textId="6F31A5D7" w:rsidR="00284CB9" w:rsidRPr="007819E9" w:rsidRDefault="00284CB9" w:rsidP="00284CB9">
      <w:pPr>
        <w:widowControl w:val="0"/>
        <w:autoSpaceDE w:val="0"/>
        <w:autoSpaceDN w:val="0"/>
        <w:adjustRightInd w:val="0"/>
        <w:spacing w:after="0" w:line="240" w:lineRule="auto"/>
        <w:ind w:firstLine="567"/>
        <w:contextualSpacing/>
        <w:jc w:val="both"/>
        <w:rPr>
          <w:rFonts w:ascii="Times New Roman" w:eastAsia="Times New Roman" w:hAnsi="Times New Roman"/>
          <w:sz w:val="28"/>
          <w:lang w:val="kk-KZ"/>
        </w:rPr>
      </w:pPr>
      <w:r w:rsidRPr="007819E9">
        <w:rPr>
          <w:rFonts w:ascii="Times New Roman" w:eastAsia="Times New Roman" w:hAnsi="Times New Roman"/>
          <w:sz w:val="28"/>
          <w:lang w:val="kk-KZ"/>
        </w:rPr>
        <w:t>Зерттеу барысында жануарлардың жалпы жағдайын көрсететін маңызды көрсеткіштердің бірі – салмақ. Тәжірибе барысында салмақтың төмендеуі зерттелетін экстрактының жануар ағзасына жүйелі уытты әсерін көрсетеді. Тәжірибе барысында сынақ жануарларының дене салмағының өзгерісіне мониторинг жүргізілді. Нәтижелері 3</w:t>
      </w:r>
      <w:r w:rsidR="00647BE1" w:rsidRPr="007819E9">
        <w:rPr>
          <w:rFonts w:ascii="Times New Roman" w:eastAsia="Times New Roman" w:hAnsi="Times New Roman"/>
          <w:sz w:val="28"/>
          <w:lang w:val="kk-KZ"/>
        </w:rPr>
        <w:t>2</w:t>
      </w:r>
      <w:r w:rsidRPr="007819E9">
        <w:rPr>
          <w:rFonts w:ascii="Times New Roman" w:eastAsia="Times New Roman" w:hAnsi="Times New Roman"/>
          <w:sz w:val="28"/>
          <w:lang w:val="kk-KZ"/>
        </w:rPr>
        <w:t xml:space="preserve">, </w:t>
      </w:r>
      <w:r w:rsidR="0068256C" w:rsidRPr="007819E9">
        <w:rPr>
          <w:rFonts w:ascii="Times New Roman" w:eastAsia="Times New Roman" w:hAnsi="Times New Roman"/>
          <w:sz w:val="28"/>
          <w:lang w:val="kk-KZ"/>
        </w:rPr>
        <w:t>3</w:t>
      </w:r>
      <w:r w:rsidR="00647BE1" w:rsidRPr="007819E9">
        <w:rPr>
          <w:rFonts w:ascii="Times New Roman" w:eastAsia="Times New Roman" w:hAnsi="Times New Roman"/>
          <w:sz w:val="28"/>
          <w:lang w:val="kk-KZ"/>
        </w:rPr>
        <w:t>3</w:t>
      </w:r>
      <w:r w:rsidRPr="007819E9">
        <w:rPr>
          <w:rFonts w:ascii="Times New Roman" w:eastAsia="Times New Roman" w:hAnsi="Times New Roman"/>
          <w:sz w:val="28"/>
          <w:lang w:val="kk-KZ"/>
        </w:rPr>
        <w:t>-кестелерде берілген.</w:t>
      </w:r>
    </w:p>
    <w:p w14:paraId="6EE52068" w14:textId="77777777" w:rsidR="00284CB9" w:rsidRPr="007819E9" w:rsidRDefault="00284CB9" w:rsidP="00284CB9">
      <w:pPr>
        <w:widowControl w:val="0"/>
        <w:autoSpaceDE w:val="0"/>
        <w:autoSpaceDN w:val="0"/>
        <w:adjustRightInd w:val="0"/>
        <w:spacing w:after="0" w:line="240" w:lineRule="auto"/>
        <w:contextualSpacing/>
        <w:jc w:val="both"/>
        <w:rPr>
          <w:rFonts w:ascii="Times New Roman" w:eastAsia="Times New Roman" w:hAnsi="Times New Roman"/>
          <w:b/>
          <w:sz w:val="28"/>
          <w:lang w:val="kk-KZ"/>
        </w:rPr>
      </w:pPr>
    </w:p>
    <w:bookmarkEnd w:id="21"/>
    <w:p w14:paraId="67192A71" w14:textId="3DECCCB0" w:rsidR="00284CB9" w:rsidRPr="007819E9" w:rsidRDefault="00284CB9" w:rsidP="00284CB9">
      <w:pPr>
        <w:widowControl w:val="0"/>
        <w:autoSpaceDE w:val="0"/>
        <w:autoSpaceDN w:val="0"/>
        <w:adjustRightInd w:val="0"/>
        <w:spacing w:after="0" w:line="240" w:lineRule="auto"/>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Кесте 3</w:t>
      </w:r>
      <w:r w:rsidR="00647BE1" w:rsidRPr="007819E9">
        <w:rPr>
          <w:rFonts w:ascii="Times New Roman" w:eastAsia="Times New Roman" w:hAnsi="Times New Roman"/>
          <w:sz w:val="28"/>
          <w:szCs w:val="28"/>
          <w:lang w:val="kk-KZ"/>
        </w:rPr>
        <w:t>2</w:t>
      </w:r>
      <w:r w:rsidRPr="007819E9">
        <w:rPr>
          <w:rFonts w:ascii="Times New Roman" w:eastAsia="Times New Roman" w:hAnsi="Times New Roman"/>
          <w:sz w:val="28"/>
          <w:szCs w:val="28"/>
          <w:lang w:val="kk-KZ"/>
        </w:rPr>
        <w:t xml:space="preserve"> – Жедел уыттылықты зерттеу кезінде жануарлардың дене салмағының өзгерісі</w:t>
      </w:r>
    </w:p>
    <w:p w14:paraId="73DA1EE4" w14:textId="77777777" w:rsidR="003B679F" w:rsidRPr="007819E9" w:rsidRDefault="003B679F" w:rsidP="00284CB9">
      <w:pPr>
        <w:widowControl w:val="0"/>
        <w:autoSpaceDE w:val="0"/>
        <w:autoSpaceDN w:val="0"/>
        <w:adjustRightInd w:val="0"/>
        <w:spacing w:after="0" w:line="240" w:lineRule="auto"/>
        <w:jc w:val="both"/>
        <w:rPr>
          <w:rFonts w:ascii="Times New Roman" w:eastAsia="Times New Roman" w:hAnsi="Times New Roman"/>
          <w:sz w:val="28"/>
          <w:szCs w:val="28"/>
          <w:lang w:val="kk-KZ"/>
        </w:rPr>
      </w:pPr>
    </w:p>
    <w:tbl>
      <w:tblPr>
        <w:tblStyle w:val="12"/>
        <w:tblW w:w="0" w:type="auto"/>
        <w:tblInd w:w="-5" w:type="dxa"/>
        <w:tblLook w:val="04A0" w:firstRow="1" w:lastRow="0" w:firstColumn="1" w:lastColumn="0" w:noHBand="0" w:noVBand="1"/>
      </w:tblPr>
      <w:tblGrid>
        <w:gridCol w:w="993"/>
        <w:gridCol w:w="1417"/>
        <w:gridCol w:w="1559"/>
        <w:gridCol w:w="1843"/>
        <w:gridCol w:w="1985"/>
        <w:gridCol w:w="1801"/>
      </w:tblGrid>
      <w:tr w:rsidR="00284CB9" w:rsidRPr="007819E9" w14:paraId="54AC86CF" w14:textId="77777777" w:rsidTr="003B679F">
        <w:trPr>
          <w:trHeight w:val="546"/>
        </w:trPr>
        <w:tc>
          <w:tcPr>
            <w:tcW w:w="993" w:type="dxa"/>
            <w:vMerge w:val="restart"/>
            <w:tcBorders>
              <w:top w:val="single" w:sz="4" w:space="0" w:color="auto"/>
              <w:left w:val="single" w:sz="4" w:space="0" w:color="auto"/>
              <w:bottom w:val="single" w:sz="4" w:space="0" w:color="auto"/>
              <w:right w:val="single" w:sz="4" w:space="0" w:color="auto"/>
            </w:tcBorders>
            <w:hideMark/>
          </w:tcPr>
          <w:p w14:paraId="4B7E2A36"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 xml:space="preserve">Топ </w:t>
            </w:r>
            <w:r w:rsidRPr="007819E9">
              <w:rPr>
                <w:rFonts w:ascii="Times New Roman" w:eastAsia="Times New Roman" w:hAnsi="Times New Roman"/>
                <w:sz w:val="24"/>
                <w:szCs w:val="28"/>
              </w:rPr>
              <w:t>№</w:t>
            </w:r>
          </w:p>
        </w:tc>
        <w:tc>
          <w:tcPr>
            <w:tcW w:w="6804" w:type="dxa"/>
            <w:gridSpan w:val="4"/>
            <w:tcBorders>
              <w:top w:val="single" w:sz="4" w:space="0" w:color="auto"/>
              <w:left w:val="single" w:sz="4" w:space="0" w:color="auto"/>
              <w:bottom w:val="single" w:sz="4" w:space="0" w:color="auto"/>
              <w:right w:val="single" w:sz="4" w:space="0" w:color="auto"/>
            </w:tcBorders>
            <w:hideMark/>
          </w:tcPr>
          <w:p w14:paraId="42262871" w14:textId="77777777" w:rsidR="00284CB9" w:rsidRPr="007819E9" w:rsidRDefault="00284CB9" w:rsidP="00250956">
            <w:pPr>
              <w:adjustRightInd w:val="0"/>
              <w:spacing w:after="0" w:line="240" w:lineRule="auto"/>
              <w:jc w:val="center"/>
              <w:rPr>
                <w:rFonts w:ascii="Times New Roman" w:eastAsia="Times New Roman" w:hAnsi="Times New Roman"/>
                <w:sz w:val="24"/>
                <w:szCs w:val="28"/>
              </w:rPr>
            </w:pPr>
            <w:r w:rsidRPr="007819E9">
              <w:rPr>
                <w:rFonts w:ascii="Times New Roman" w:eastAsia="Times New Roman" w:hAnsi="Times New Roman"/>
                <w:sz w:val="24"/>
                <w:szCs w:val="28"/>
                <w:lang w:val="kk-KZ"/>
              </w:rPr>
              <w:t>Дене салмағының өзгерісі</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тәжірибе</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басталғаннан</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кейінгі</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күн</w:t>
            </w:r>
          </w:p>
        </w:tc>
        <w:tc>
          <w:tcPr>
            <w:tcW w:w="1801" w:type="dxa"/>
            <w:vMerge w:val="restart"/>
            <w:tcBorders>
              <w:top w:val="single" w:sz="4" w:space="0" w:color="auto"/>
              <w:left w:val="single" w:sz="4" w:space="0" w:color="auto"/>
              <w:bottom w:val="single" w:sz="4" w:space="0" w:color="auto"/>
              <w:right w:val="single" w:sz="4" w:space="0" w:color="auto"/>
            </w:tcBorders>
            <w:hideMark/>
          </w:tcPr>
          <w:p w14:paraId="4CEA5430" w14:textId="77777777" w:rsidR="00284CB9" w:rsidRPr="007819E9" w:rsidRDefault="00284CB9" w:rsidP="00250956">
            <w:pPr>
              <w:adjustRightInd w:val="0"/>
              <w:spacing w:after="0" w:line="240" w:lineRule="auto"/>
              <w:jc w:val="center"/>
              <w:rPr>
                <w:rFonts w:ascii="Times New Roman" w:eastAsia="Times New Roman" w:hAnsi="Times New Roman"/>
                <w:sz w:val="24"/>
                <w:szCs w:val="28"/>
              </w:rPr>
            </w:pPr>
            <w:r w:rsidRPr="007819E9">
              <w:rPr>
                <w:rFonts w:ascii="Times New Roman" w:eastAsia="Times New Roman" w:hAnsi="Times New Roman"/>
                <w:sz w:val="24"/>
                <w:szCs w:val="28"/>
                <w:lang w:val="kk-KZ"/>
              </w:rPr>
              <w:t>Дене салмағының өсуі, г</w:t>
            </w:r>
          </w:p>
        </w:tc>
      </w:tr>
      <w:tr w:rsidR="00284CB9" w:rsidRPr="007819E9" w14:paraId="6CE662DD" w14:textId="77777777" w:rsidTr="003B679F">
        <w:trPr>
          <w:trHeight w:val="565"/>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9BC9713" w14:textId="77777777" w:rsidR="00284CB9" w:rsidRPr="007819E9" w:rsidRDefault="00284CB9" w:rsidP="00250956">
            <w:pPr>
              <w:spacing w:after="0" w:line="240" w:lineRule="auto"/>
              <w:jc w:val="both"/>
              <w:rPr>
                <w:rFonts w:ascii="Times New Roman" w:eastAsia="Times New Roman" w:hAnsi="Times New Roman"/>
                <w:sz w:val="24"/>
                <w:szCs w:val="28"/>
              </w:rPr>
            </w:pPr>
          </w:p>
        </w:tc>
        <w:tc>
          <w:tcPr>
            <w:tcW w:w="1417" w:type="dxa"/>
            <w:tcBorders>
              <w:top w:val="single" w:sz="4" w:space="0" w:color="auto"/>
              <w:left w:val="single" w:sz="4" w:space="0" w:color="auto"/>
              <w:bottom w:val="single" w:sz="4" w:space="0" w:color="auto"/>
              <w:right w:val="single" w:sz="4" w:space="0" w:color="auto"/>
            </w:tcBorders>
            <w:hideMark/>
          </w:tcPr>
          <w:p w14:paraId="52FCB8F9"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Бастапқы</w:t>
            </w:r>
          </w:p>
        </w:tc>
        <w:tc>
          <w:tcPr>
            <w:tcW w:w="1559" w:type="dxa"/>
            <w:tcBorders>
              <w:top w:val="single" w:sz="4" w:space="0" w:color="auto"/>
              <w:left w:val="single" w:sz="4" w:space="0" w:color="auto"/>
              <w:bottom w:val="single" w:sz="4" w:space="0" w:color="auto"/>
              <w:right w:val="single" w:sz="4" w:space="0" w:color="auto"/>
            </w:tcBorders>
            <w:hideMark/>
          </w:tcPr>
          <w:p w14:paraId="44511913"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24 сағ. кейін</w:t>
            </w:r>
          </w:p>
        </w:tc>
        <w:tc>
          <w:tcPr>
            <w:tcW w:w="1843" w:type="dxa"/>
            <w:tcBorders>
              <w:top w:val="single" w:sz="4" w:space="0" w:color="auto"/>
              <w:left w:val="single" w:sz="4" w:space="0" w:color="auto"/>
              <w:bottom w:val="single" w:sz="4" w:space="0" w:color="auto"/>
              <w:right w:val="single" w:sz="4" w:space="0" w:color="auto"/>
            </w:tcBorders>
            <w:hideMark/>
          </w:tcPr>
          <w:p w14:paraId="763BC7F7"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7 күннен кейін</w:t>
            </w:r>
          </w:p>
        </w:tc>
        <w:tc>
          <w:tcPr>
            <w:tcW w:w="1985" w:type="dxa"/>
            <w:tcBorders>
              <w:top w:val="single" w:sz="4" w:space="0" w:color="auto"/>
              <w:left w:val="single" w:sz="4" w:space="0" w:color="auto"/>
              <w:bottom w:val="single" w:sz="4" w:space="0" w:color="auto"/>
              <w:right w:val="single" w:sz="4" w:space="0" w:color="auto"/>
            </w:tcBorders>
            <w:hideMark/>
          </w:tcPr>
          <w:p w14:paraId="6E73354E"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14 күннен кейін</w:t>
            </w:r>
          </w:p>
        </w:tc>
        <w:tc>
          <w:tcPr>
            <w:tcW w:w="1801" w:type="dxa"/>
            <w:vMerge/>
            <w:tcBorders>
              <w:top w:val="single" w:sz="4" w:space="0" w:color="auto"/>
              <w:left w:val="single" w:sz="4" w:space="0" w:color="auto"/>
              <w:bottom w:val="single" w:sz="4" w:space="0" w:color="auto"/>
              <w:right w:val="single" w:sz="4" w:space="0" w:color="auto"/>
            </w:tcBorders>
            <w:vAlign w:val="center"/>
            <w:hideMark/>
          </w:tcPr>
          <w:p w14:paraId="54D0E4CD" w14:textId="77777777" w:rsidR="00284CB9" w:rsidRPr="007819E9" w:rsidRDefault="00284CB9" w:rsidP="00250956">
            <w:pPr>
              <w:spacing w:after="0" w:line="240" w:lineRule="auto"/>
              <w:jc w:val="both"/>
              <w:rPr>
                <w:rFonts w:ascii="Times New Roman" w:eastAsia="Times New Roman" w:hAnsi="Times New Roman"/>
                <w:sz w:val="24"/>
                <w:szCs w:val="28"/>
              </w:rPr>
            </w:pPr>
          </w:p>
        </w:tc>
      </w:tr>
      <w:tr w:rsidR="00284CB9" w:rsidRPr="007819E9" w14:paraId="054CEAB8" w14:textId="77777777" w:rsidTr="003B679F">
        <w:trPr>
          <w:trHeight w:val="263"/>
        </w:trPr>
        <w:tc>
          <w:tcPr>
            <w:tcW w:w="9598" w:type="dxa"/>
            <w:gridSpan w:val="6"/>
            <w:tcBorders>
              <w:top w:val="single" w:sz="4" w:space="0" w:color="auto"/>
              <w:left w:val="single" w:sz="4" w:space="0" w:color="auto"/>
              <w:bottom w:val="single" w:sz="4" w:space="0" w:color="auto"/>
              <w:right w:val="single" w:sz="4" w:space="0" w:color="auto"/>
            </w:tcBorders>
          </w:tcPr>
          <w:p w14:paraId="5D6BA2AF" w14:textId="77777777" w:rsidR="00284CB9" w:rsidRPr="007819E9" w:rsidRDefault="00284CB9" w:rsidP="00250956">
            <w:pPr>
              <w:adjustRightInd w:val="0"/>
              <w:spacing w:after="0" w:line="240" w:lineRule="auto"/>
              <w:contextualSpacing/>
              <w:jc w:val="center"/>
              <w:rPr>
                <w:rFonts w:ascii="Times New Roman" w:eastAsia="Times New Roman" w:hAnsi="Times New Roman"/>
                <w:sz w:val="24"/>
                <w:szCs w:val="28"/>
              </w:rPr>
            </w:pPr>
            <w:r w:rsidRPr="007819E9">
              <w:rPr>
                <w:rFonts w:ascii="Times New Roman" w:eastAsia="Times New Roman" w:hAnsi="Times New Roman"/>
                <w:sz w:val="24"/>
                <w:szCs w:val="24"/>
                <w:lang w:val="kk-KZ"/>
              </w:rPr>
              <w:t>Жедел уыттылық</w:t>
            </w:r>
          </w:p>
        </w:tc>
      </w:tr>
      <w:tr w:rsidR="00284CB9" w:rsidRPr="007819E9" w14:paraId="313C3371" w14:textId="77777777" w:rsidTr="003B679F">
        <w:trPr>
          <w:trHeight w:val="283"/>
        </w:trPr>
        <w:tc>
          <w:tcPr>
            <w:tcW w:w="993" w:type="dxa"/>
            <w:tcBorders>
              <w:top w:val="single" w:sz="4" w:space="0" w:color="auto"/>
              <w:left w:val="single" w:sz="4" w:space="0" w:color="auto"/>
              <w:bottom w:val="single" w:sz="4" w:space="0" w:color="auto"/>
              <w:right w:val="single" w:sz="4" w:space="0" w:color="auto"/>
            </w:tcBorders>
            <w:hideMark/>
          </w:tcPr>
          <w:p w14:paraId="72D551D5"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rPr>
              <w:t>І</w:t>
            </w:r>
          </w:p>
        </w:tc>
        <w:tc>
          <w:tcPr>
            <w:tcW w:w="1417" w:type="dxa"/>
            <w:tcBorders>
              <w:top w:val="single" w:sz="4" w:space="0" w:color="auto"/>
              <w:left w:val="single" w:sz="4" w:space="0" w:color="auto"/>
              <w:bottom w:val="single" w:sz="4" w:space="0" w:color="auto"/>
              <w:right w:val="single" w:sz="4" w:space="0" w:color="auto"/>
            </w:tcBorders>
            <w:hideMark/>
          </w:tcPr>
          <w:p w14:paraId="7CB15308"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19,9±0,3</w:t>
            </w:r>
          </w:p>
        </w:tc>
        <w:tc>
          <w:tcPr>
            <w:tcW w:w="1559" w:type="dxa"/>
            <w:tcBorders>
              <w:top w:val="single" w:sz="4" w:space="0" w:color="auto"/>
              <w:left w:val="single" w:sz="4" w:space="0" w:color="auto"/>
              <w:bottom w:val="single" w:sz="4" w:space="0" w:color="auto"/>
              <w:right w:val="single" w:sz="4" w:space="0" w:color="auto"/>
            </w:tcBorders>
            <w:hideMark/>
          </w:tcPr>
          <w:p w14:paraId="39CB6772"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20,7±0,2</w:t>
            </w:r>
          </w:p>
        </w:tc>
        <w:tc>
          <w:tcPr>
            <w:tcW w:w="1843" w:type="dxa"/>
            <w:tcBorders>
              <w:top w:val="single" w:sz="4" w:space="0" w:color="auto"/>
              <w:left w:val="single" w:sz="4" w:space="0" w:color="auto"/>
              <w:bottom w:val="single" w:sz="4" w:space="0" w:color="auto"/>
              <w:right w:val="single" w:sz="4" w:space="0" w:color="auto"/>
            </w:tcBorders>
            <w:hideMark/>
          </w:tcPr>
          <w:p w14:paraId="4B4C5EE6"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21,9±0,5</w:t>
            </w:r>
          </w:p>
        </w:tc>
        <w:tc>
          <w:tcPr>
            <w:tcW w:w="1985" w:type="dxa"/>
            <w:tcBorders>
              <w:top w:val="single" w:sz="4" w:space="0" w:color="auto"/>
              <w:left w:val="single" w:sz="4" w:space="0" w:color="auto"/>
              <w:bottom w:val="single" w:sz="4" w:space="0" w:color="auto"/>
              <w:right w:val="single" w:sz="4" w:space="0" w:color="auto"/>
            </w:tcBorders>
            <w:hideMark/>
          </w:tcPr>
          <w:p w14:paraId="4BE17944"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23,6±0,2</w:t>
            </w:r>
          </w:p>
        </w:tc>
        <w:tc>
          <w:tcPr>
            <w:tcW w:w="1801" w:type="dxa"/>
            <w:tcBorders>
              <w:top w:val="single" w:sz="4" w:space="0" w:color="auto"/>
              <w:left w:val="single" w:sz="4" w:space="0" w:color="auto"/>
              <w:bottom w:val="single" w:sz="4" w:space="0" w:color="auto"/>
              <w:right w:val="single" w:sz="4" w:space="0" w:color="auto"/>
            </w:tcBorders>
            <w:hideMark/>
          </w:tcPr>
          <w:p w14:paraId="23F60C22"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+3,7</w:t>
            </w:r>
          </w:p>
        </w:tc>
      </w:tr>
      <w:tr w:rsidR="00284CB9" w:rsidRPr="007819E9" w14:paraId="44A790E1" w14:textId="77777777" w:rsidTr="003B679F">
        <w:trPr>
          <w:trHeight w:val="263"/>
        </w:trPr>
        <w:tc>
          <w:tcPr>
            <w:tcW w:w="993" w:type="dxa"/>
            <w:tcBorders>
              <w:top w:val="single" w:sz="4" w:space="0" w:color="auto"/>
              <w:left w:val="single" w:sz="4" w:space="0" w:color="auto"/>
              <w:bottom w:val="single" w:sz="4" w:space="0" w:color="auto"/>
              <w:right w:val="single" w:sz="4" w:space="0" w:color="auto"/>
            </w:tcBorders>
            <w:hideMark/>
          </w:tcPr>
          <w:p w14:paraId="6D8E4DA4"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ІІ</w:t>
            </w:r>
          </w:p>
        </w:tc>
        <w:tc>
          <w:tcPr>
            <w:tcW w:w="1417" w:type="dxa"/>
            <w:tcBorders>
              <w:top w:val="single" w:sz="4" w:space="0" w:color="auto"/>
              <w:left w:val="single" w:sz="4" w:space="0" w:color="auto"/>
              <w:bottom w:val="single" w:sz="4" w:space="0" w:color="auto"/>
              <w:right w:val="single" w:sz="4" w:space="0" w:color="auto"/>
            </w:tcBorders>
            <w:hideMark/>
          </w:tcPr>
          <w:p w14:paraId="07457362"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21,6±0,5</w:t>
            </w:r>
          </w:p>
        </w:tc>
        <w:tc>
          <w:tcPr>
            <w:tcW w:w="1559" w:type="dxa"/>
            <w:tcBorders>
              <w:top w:val="single" w:sz="4" w:space="0" w:color="auto"/>
              <w:left w:val="single" w:sz="4" w:space="0" w:color="auto"/>
              <w:bottom w:val="single" w:sz="4" w:space="0" w:color="auto"/>
              <w:right w:val="single" w:sz="4" w:space="0" w:color="auto"/>
            </w:tcBorders>
            <w:hideMark/>
          </w:tcPr>
          <w:p w14:paraId="0E68322C"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22,6±0,3</w:t>
            </w:r>
          </w:p>
        </w:tc>
        <w:tc>
          <w:tcPr>
            <w:tcW w:w="1843" w:type="dxa"/>
            <w:tcBorders>
              <w:top w:val="single" w:sz="4" w:space="0" w:color="auto"/>
              <w:left w:val="single" w:sz="4" w:space="0" w:color="auto"/>
              <w:bottom w:val="single" w:sz="4" w:space="0" w:color="auto"/>
              <w:right w:val="single" w:sz="4" w:space="0" w:color="auto"/>
            </w:tcBorders>
            <w:hideMark/>
          </w:tcPr>
          <w:p w14:paraId="4E5984F8"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23,7±0,3</w:t>
            </w:r>
          </w:p>
        </w:tc>
        <w:tc>
          <w:tcPr>
            <w:tcW w:w="1985" w:type="dxa"/>
            <w:tcBorders>
              <w:top w:val="single" w:sz="4" w:space="0" w:color="auto"/>
              <w:left w:val="single" w:sz="4" w:space="0" w:color="auto"/>
              <w:bottom w:val="single" w:sz="4" w:space="0" w:color="auto"/>
              <w:right w:val="single" w:sz="4" w:space="0" w:color="auto"/>
            </w:tcBorders>
            <w:hideMark/>
          </w:tcPr>
          <w:p w14:paraId="5B4F06C4"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25,1±0,4</w:t>
            </w:r>
          </w:p>
        </w:tc>
        <w:tc>
          <w:tcPr>
            <w:tcW w:w="1801" w:type="dxa"/>
            <w:tcBorders>
              <w:top w:val="single" w:sz="4" w:space="0" w:color="auto"/>
              <w:left w:val="single" w:sz="4" w:space="0" w:color="auto"/>
              <w:bottom w:val="single" w:sz="4" w:space="0" w:color="auto"/>
              <w:right w:val="single" w:sz="4" w:space="0" w:color="auto"/>
            </w:tcBorders>
            <w:hideMark/>
          </w:tcPr>
          <w:p w14:paraId="01C383E5"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+3,5</w:t>
            </w:r>
          </w:p>
        </w:tc>
      </w:tr>
      <w:tr w:rsidR="00284CB9" w:rsidRPr="007819E9" w14:paraId="0A5CBECE" w14:textId="77777777" w:rsidTr="003B679F">
        <w:trPr>
          <w:trHeight w:val="263"/>
        </w:trPr>
        <w:tc>
          <w:tcPr>
            <w:tcW w:w="993" w:type="dxa"/>
            <w:tcBorders>
              <w:top w:val="single" w:sz="4" w:space="0" w:color="auto"/>
              <w:left w:val="single" w:sz="4" w:space="0" w:color="auto"/>
              <w:bottom w:val="single" w:sz="4" w:space="0" w:color="auto"/>
              <w:right w:val="single" w:sz="4" w:space="0" w:color="auto"/>
            </w:tcBorders>
            <w:hideMark/>
          </w:tcPr>
          <w:p w14:paraId="6B6DD36A"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ІІІ</w:t>
            </w:r>
          </w:p>
        </w:tc>
        <w:tc>
          <w:tcPr>
            <w:tcW w:w="1417" w:type="dxa"/>
            <w:tcBorders>
              <w:top w:val="single" w:sz="4" w:space="0" w:color="auto"/>
              <w:left w:val="single" w:sz="4" w:space="0" w:color="auto"/>
              <w:bottom w:val="single" w:sz="4" w:space="0" w:color="auto"/>
              <w:right w:val="single" w:sz="4" w:space="0" w:color="auto"/>
            </w:tcBorders>
            <w:hideMark/>
          </w:tcPr>
          <w:p w14:paraId="6F548BE1"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24,1±0,2</w:t>
            </w:r>
          </w:p>
        </w:tc>
        <w:tc>
          <w:tcPr>
            <w:tcW w:w="1559" w:type="dxa"/>
            <w:tcBorders>
              <w:top w:val="single" w:sz="4" w:space="0" w:color="auto"/>
              <w:left w:val="single" w:sz="4" w:space="0" w:color="auto"/>
              <w:bottom w:val="single" w:sz="4" w:space="0" w:color="auto"/>
              <w:right w:val="single" w:sz="4" w:space="0" w:color="auto"/>
            </w:tcBorders>
            <w:hideMark/>
          </w:tcPr>
          <w:p w14:paraId="1987390B"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24,7±0,4</w:t>
            </w:r>
          </w:p>
        </w:tc>
        <w:tc>
          <w:tcPr>
            <w:tcW w:w="1843" w:type="dxa"/>
            <w:tcBorders>
              <w:top w:val="single" w:sz="4" w:space="0" w:color="auto"/>
              <w:left w:val="single" w:sz="4" w:space="0" w:color="auto"/>
              <w:bottom w:val="single" w:sz="4" w:space="0" w:color="auto"/>
              <w:right w:val="single" w:sz="4" w:space="0" w:color="auto"/>
            </w:tcBorders>
            <w:hideMark/>
          </w:tcPr>
          <w:p w14:paraId="73A409AC"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25,6±0,4</w:t>
            </w:r>
          </w:p>
        </w:tc>
        <w:tc>
          <w:tcPr>
            <w:tcW w:w="1985" w:type="dxa"/>
            <w:tcBorders>
              <w:top w:val="single" w:sz="4" w:space="0" w:color="auto"/>
              <w:left w:val="single" w:sz="4" w:space="0" w:color="auto"/>
              <w:bottom w:val="single" w:sz="4" w:space="0" w:color="auto"/>
              <w:right w:val="single" w:sz="4" w:space="0" w:color="auto"/>
            </w:tcBorders>
            <w:hideMark/>
          </w:tcPr>
          <w:p w14:paraId="771411E7"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27,8±0,5</w:t>
            </w:r>
          </w:p>
        </w:tc>
        <w:tc>
          <w:tcPr>
            <w:tcW w:w="1801" w:type="dxa"/>
            <w:tcBorders>
              <w:top w:val="single" w:sz="4" w:space="0" w:color="auto"/>
              <w:left w:val="single" w:sz="4" w:space="0" w:color="auto"/>
              <w:bottom w:val="single" w:sz="4" w:space="0" w:color="auto"/>
              <w:right w:val="single" w:sz="4" w:space="0" w:color="auto"/>
            </w:tcBorders>
            <w:hideMark/>
          </w:tcPr>
          <w:p w14:paraId="57FFC606"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+3,7</w:t>
            </w:r>
          </w:p>
        </w:tc>
      </w:tr>
    </w:tbl>
    <w:p w14:paraId="1480903B" w14:textId="77777777" w:rsidR="00284CB9" w:rsidRPr="007819E9" w:rsidRDefault="00284CB9" w:rsidP="00284CB9">
      <w:pPr>
        <w:widowControl w:val="0"/>
        <w:autoSpaceDE w:val="0"/>
        <w:autoSpaceDN w:val="0"/>
        <w:adjustRightInd w:val="0"/>
        <w:spacing w:after="0" w:line="240" w:lineRule="auto"/>
        <w:jc w:val="both"/>
        <w:rPr>
          <w:rFonts w:ascii="Times New Roman" w:eastAsia="Times New Roman" w:hAnsi="Times New Roman"/>
          <w:sz w:val="28"/>
          <w:szCs w:val="28"/>
          <w:lang w:val="kk-KZ"/>
        </w:rPr>
      </w:pPr>
    </w:p>
    <w:p w14:paraId="5C999F08" w14:textId="71CA150E" w:rsidR="00284CB9" w:rsidRPr="007819E9" w:rsidRDefault="00284CB9" w:rsidP="00284CB9">
      <w:pPr>
        <w:widowControl w:val="0"/>
        <w:autoSpaceDE w:val="0"/>
        <w:autoSpaceDN w:val="0"/>
        <w:adjustRightInd w:val="0"/>
        <w:spacing w:after="0" w:line="240" w:lineRule="auto"/>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 xml:space="preserve">Кесте </w:t>
      </w:r>
      <w:r w:rsidR="0068256C" w:rsidRPr="007819E9">
        <w:rPr>
          <w:rFonts w:ascii="Times New Roman" w:eastAsia="Times New Roman" w:hAnsi="Times New Roman"/>
          <w:sz w:val="28"/>
          <w:szCs w:val="28"/>
          <w:lang w:val="kk-KZ"/>
        </w:rPr>
        <w:t>3</w:t>
      </w:r>
      <w:r w:rsidR="00647BE1" w:rsidRPr="007819E9">
        <w:rPr>
          <w:rFonts w:ascii="Times New Roman" w:eastAsia="Times New Roman" w:hAnsi="Times New Roman"/>
          <w:sz w:val="28"/>
          <w:szCs w:val="28"/>
          <w:lang w:val="kk-KZ"/>
        </w:rPr>
        <w:t>3</w:t>
      </w:r>
      <w:r w:rsidRPr="007819E9">
        <w:rPr>
          <w:rFonts w:ascii="Times New Roman" w:eastAsia="Times New Roman" w:hAnsi="Times New Roman"/>
          <w:sz w:val="28"/>
          <w:szCs w:val="28"/>
          <w:lang w:val="kk-KZ"/>
        </w:rPr>
        <w:t xml:space="preserve"> – </w:t>
      </w:r>
      <w:r w:rsidR="002E56DE" w:rsidRPr="007819E9">
        <w:rPr>
          <w:rFonts w:ascii="Times New Roman" w:eastAsia="Times New Roman" w:hAnsi="Times New Roman"/>
          <w:sz w:val="28"/>
          <w:szCs w:val="28"/>
          <w:lang w:val="kk-KZ"/>
        </w:rPr>
        <w:t xml:space="preserve">Жеделге жуық </w:t>
      </w:r>
      <w:r w:rsidRPr="007819E9">
        <w:rPr>
          <w:rFonts w:ascii="Times New Roman" w:eastAsia="Times New Roman" w:hAnsi="Times New Roman"/>
          <w:sz w:val="28"/>
          <w:szCs w:val="28"/>
          <w:lang w:val="kk-KZ"/>
        </w:rPr>
        <w:t>уыттылықты зерттеу кезінде жануарлардың дене салмағының өзгерісі</w:t>
      </w:r>
    </w:p>
    <w:p w14:paraId="6BA67E8C" w14:textId="77777777" w:rsidR="003B679F" w:rsidRPr="007819E9" w:rsidRDefault="003B679F" w:rsidP="00284CB9">
      <w:pPr>
        <w:widowControl w:val="0"/>
        <w:autoSpaceDE w:val="0"/>
        <w:autoSpaceDN w:val="0"/>
        <w:adjustRightInd w:val="0"/>
        <w:spacing w:after="0" w:line="240" w:lineRule="auto"/>
        <w:jc w:val="both"/>
        <w:rPr>
          <w:rFonts w:ascii="Times New Roman" w:eastAsia="Times New Roman" w:hAnsi="Times New Roman"/>
          <w:sz w:val="28"/>
          <w:szCs w:val="28"/>
          <w:lang w:val="kk-KZ"/>
        </w:rPr>
      </w:pPr>
    </w:p>
    <w:tbl>
      <w:tblPr>
        <w:tblStyle w:val="12"/>
        <w:tblW w:w="0" w:type="auto"/>
        <w:tblInd w:w="-5" w:type="dxa"/>
        <w:tblLook w:val="04A0" w:firstRow="1" w:lastRow="0" w:firstColumn="1" w:lastColumn="0" w:noHBand="0" w:noVBand="1"/>
      </w:tblPr>
      <w:tblGrid>
        <w:gridCol w:w="993"/>
        <w:gridCol w:w="1275"/>
        <w:gridCol w:w="1560"/>
        <w:gridCol w:w="1275"/>
        <w:gridCol w:w="1560"/>
        <w:gridCol w:w="1361"/>
        <w:gridCol w:w="1609"/>
      </w:tblGrid>
      <w:tr w:rsidR="00284CB9" w:rsidRPr="007819E9" w14:paraId="0DAA38B2" w14:textId="77777777" w:rsidTr="003B679F">
        <w:tc>
          <w:tcPr>
            <w:tcW w:w="993" w:type="dxa"/>
            <w:vMerge w:val="restart"/>
            <w:tcBorders>
              <w:top w:val="single" w:sz="4" w:space="0" w:color="auto"/>
              <w:left w:val="single" w:sz="4" w:space="0" w:color="auto"/>
              <w:bottom w:val="single" w:sz="4" w:space="0" w:color="auto"/>
              <w:right w:val="single" w:sz="4" w:space="0" w:color="auto"/>
            </w:tcBorders>
            <w:hideMark/>
          </w:tcPr>
          <w:p w14:paraId="0C76E9C0" w14:textId="77777777" w:rsidR="00284CB9" w:rsidRPr="007819E9" w:rsidRDefault="00284CB9" w:rsidP="00250956">
            <w:pPr>
              <w:adjustRightInd w:val="0"/>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 xml:space="preserve">Топ </w:t>
            </w:r>
            <w:r w:rsidRPr="007819E9">
              <w:rPr>
                <w:rFonts w:ascii="Times New Roman" w:eastAsia="Times New Roman" w:hAnsi="Times New Roman"/>
                <w:sz w:val="24"/>
                <w:szCs w:val="28"/>
              </w:rPr>
              <w:t>№</w:t>
            </w:r>
          </w:p>
        </w:tc>
        <w:tc>
          <w:tcPr>
            <w:tcW w:w="7031" w:type="dxa"/>
            <w:gridSpan w:val="5"/>
            <w:tcBorders>
              <w:top w:val="single" w:sz="4" w:space="0" w:color="auto"/>
              <w:left w:val="single" w:sz="4" w:space="0" w:color="auto"/>
              <w:bottom w:val="single" w:sz="4" w:space="0" w:color="auto"/>
              <w:right w:val="single" w:sz="4" w:space="0" w:color="auto"/>
            </w:tcBorders>
            <w:hideMark/>
          </w:tcPr>
          <w:p w14:paraId="48F2172F" w14:textId="77777777" w:rsidR="00284CB9" w:rsidRPr="007819E9" w:rsidRDefault="00284CB9" w:rsidP="00250956">
            <w:pPr>
              <w:adjustRightInd w:val="0"/>
              <w:spacing w:after="0" w:line="240" w:lineRule="auto"/>
              <w:jc w:val="center"/>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Дене салмағының өзгерісі</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тәжірибе</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басталғаннан</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кейінгі</w:t>
            </w:r>
            <w:r w:rsidRPr="007819E9">
              <w:rPr>
                <w:rFonts w:ascii="Times New Roman" w:eastAsia="Times New Roman" w:hAnsi="Times New Roman"/>
                <w:sz w:val="24"/>
                <w:szCs w:val="28"/>
              </w:rPr>
              <w:t xml:space="preserve"> </w:t>
            </w:r>
            <w:r w:rsidRPr="007819E9">
              <w:rPr>
                <w:rFonts w:ascii="Times New Roman" w:eastAsia="Times New Roman" w:hAnsi="Times New Roman"/>
                <w:sz w:val="24"/>
                <w:szCs w:val="28"/>
                <w:lang w:val="ru-RU"/>
              </w:rPr>
              <w:t>күн</w:t>
            </w:r>
          </w:p>
        </w:tc>
        <w:tc>
          <w:tcPr>
            <w:tcW w:w="1609" w:type="dxa"/>
            <w:vMerge w:val="restart"/>
            <w:tcBorders>
              <w:top w:val="single" w:sz="4" w:space="0" w:color="auto"/>
              <w:left w:val="single" w:sz="4" w:space="0" w:color="auto"/>
              <w:bottom w:val="single" w:sz="4" w:space="0" w:color="auto"/>
              <w:right w:val="single" w:sz="4" w:space="0" w:color="auto"/>
            </w:tcBorders>
            <w:hideMark/>
          </w:tcPr>
          <w:p w14:paraId="0A7034E7" w14:textId="77777777" w:rsidR="00284CB9" w:rsidRPr="007819E9" w:rsidRDefault="00284CB9" w:rsidP="00250956">
            <w:pPr>
              <w:adjustRightInd w:val="0"/>
              <w:spacing w:after="0" w:line="240" w:lineRule="auto"/>
              <w:jc w:val="center"/>
              <w:rPr>
                <w:rFonts w:ascii="Times New Roman" w:eastAsia="Times New Roman" w:hAnsi="Times New Roman"/>
                <w:sz w:val="24"/>
                <w:szCs w:val="28"/>
              </w:rPr>
            </w:pPr>
            <w:r w:rsidRPr="007819E9">
              <w:rPr>
                <w:rFonts w:ascii="Times New Roman" w:eastAsia="Times New Roman" w:hAnsi="Times New Roman"/>
                <w:sz w:val="24"/>
                <w:szCs w:val="28"/>
                <w:lang w:val="kk-KZ"/>
              </w:rPr>
              <w:t>Дене салмағының өсуі, г</w:t>
            </w:r>
          </w:p>
        </w:tc>
      </w:tr>
      <w:tr w:rsidR="00284CB9" w:rsidRPr="007819E9" w14:paraId="1E38100D" w14:textId="77777777" w:rsidTr="003B679F">
        <w:tc>
          <w:tcPr>
            <w:tcW w:w="993" w:type="dxa"/>
            <w:vMerge/>
            <w:tcBorders>
              <w:top w:val="single" w:sz="4" w:space="0" w:color="auto"/>
              <w:left w:val="single" w:sz="4" w:space="0" w:color="auto"/>
              <w:bottom w:val="single" w:sz="4" w:space="0" w:color="auto"/>
              <w:right w:val="single" w:sz="4" w:space="0" w:color="auto"/>
            </w:tcBorders>
            <w:vAlign w:val="center"/>
            <w:hideMark/>
          </w:tcPr>
          <w:p w14:paraId="564DAFAC" w14:textId="77777777" w:rsidR="00284CB9" w:rsidRPr="007819E9" w:rsidRDefault="00284CB9" w:rsidP="00250956">
            <w:pPr>
              <w:spacing w:after="0" w:line="240" w:lineRule="auto"/>
              <w:jc w:val="both"/>
              <w:rPr>
                <w:rFonts w:ascii="Times New Roman" w:eastAsia="Times New Roman" w:hAnsi="Times New Roman"/>
                <w:sz w:val="24"/>
                <w:szCs w:val="28"/>
              </w:rPr>
            </w:pPr>
          </w:p>
        </w:tc>
        <w:tc>
          <w:tcPr>
            <w:tcW w:w="1275" w:type="dxa"/>
            <w:tcBorders>
              <w:top w:val="single" w:sz="4" w:space="0" w:color="auto"/>
              <w:left w:val="single" w:sz="4" w:space="0" w:color="auto"/>
              <w:bottom w:val="single" w:sz="4" w:space="0" w:color="auto"/>
              <w:right w:val="single" w:sz="4" w:space="0" w:color="auto"/>
            </w:tcBorders>
            <w:hideMark/>
          </w:tcPr>
          <w:p w14:paraId="7D593D5C"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Бастапқы</w:t>
            </w:r>
          </w:p>
        </w:tc>
        <w:tc>
          <w:tcPr>
            <w:tcW w:w="1560" w:type="dxa"/>
            <w:tcBorders>
              <w:top w:val="single" w:sz="4" w:space="0" w:color="auto"/>
              <w:left w:val="single" w:sz="4" w:space="0" w:color="auto"/>
              <w:bottom w:val="single" w:sz="4" w:space="0" w:color="auto"/>
              <w:right w:val="single" w:sz="4" w:space="0" w:color="auto"/>
            </w:tcBorders>
            <w:hideMark/>
          </w:tcPr>
          <w:p w14:paraId="6393F77E"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24 сағ. кейін</w:t>
            </w:r>
          </w:p>
        </w:tc>
        <w:tc>
          <w:tcPr>
            <w:tcW w:w="1275" w:type="dxa"/>
            <w:tcBorders>
              <w:top w:val="single" w:sz="4" w:space="0" w:color="auto"/>
              <w:left w:val="single" w:sz="4" w:space="0" w:color="auto"/>
              <w:bottom w:val="single" w:sz="4" w:space="0" w:color="auto"/>
              <w:right w:val="single" w:sz="4" w:space="0" w:color="auto"/>
            </w:tcBorders>
            <w:hideMark/>
          </w:tcPr>
          <w:p w14:paraId="3E8A8D64"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7 күннен кейін</w:t>
            </w:r>
          </w:p>
        </w:tc>
        <w:tc>
          <w:tcPr>
            <w:tcW w:w="1560" w:type="dxa"/>
            <w:tcBorders>
              <w:top w:val="single" w:sz="4" w:space="0" w:color="auto"/>
              <w:left w:val="single" w:sz="4" w:space="0" w:color="auto"/>
              <w:bottom w:val="single" w:sz="4" w:space="0" w:color="auto"/>
              <w:right w:val="single" w:sz="4" w:space="0" w:color="auto"/>
            </w:tcBorders>
            <w:hideMark/>
          </w:tcPr>
          <w:p w14:paraId="645F0F64" w14:textId="77777777" w:rsidR="00284CB9" w:rsidRPr="007819E9" w:rsidRDefault="00284CB9" w:rsidP="00250956">
            <w:pPr>
              <w:adjustRightInd w:val="0"/>
              <w:spacing w:after="0" w:line="240" w:lineRule="auto"/>
              <w:jc w:val="both"/>
              <w:rPr>
                <w:rFonts w:ascii="Times New Roman" w:eastAsia="Times New Roman" w:hAnsi="Times New Roman"/>
                <w:sz w:val="24"/>
                <w:szCs w:val="28"/>
                <w:lang w:val="kk-KZ"/>
              </w:rPr>
            </w:pPr>
            <w:r w:rsidRPr="007819E9">
              <w:rPr>
                <w:rFonts w:ascii="Times New Roman" w:eastAsia="Times New Roman" w:hAnsi="Times New Roman"/>
                <w:sz w:val="24"/>
                <w:szCs w:val="28"/>
                <w:lang w:val="kk-KZ"/>
              </w:rPr>
              <w:t>14 күннен кейін</w:t>
            </w:r>
          </w:p>
        </w:tc>
        <w:tc>
          <w:tcPr>
            <w:tcW w:w="1361" w:type="dxa"/>
            <w:tcBorders>
              <w:top w:val="single" w:sz="4" w:space="0" w:color="auto"/>
              <w:left w:val="single" w:sz="4" w:space="0" w:color="auto"/>
              <w:bottom w:val="single" w:sz="4" w:space="0" w:color="auto"/>
              <w:right w:val="single" w:sz="4" w:space="0" w:color="auto"/>
            </w:tcBorders>
          </w:tcPr>
          <w:p w14:paraId="2DDE55E8" w14:textId="77777777" w:rsidR="00284CB9" w:rsidRPr="007819E9" w:rsidRDefault="00284CB9" w:rsidP="00250956">
            <w:pPr>
              <w:spacing w:after="0" w:line="240" w:lineRule="auto"/>
              <w:jc w:val="both"/>
              <w:rPr>
                <w:rFonts w:ascii="Times New Roman" w:eastAsia="Times New Roman" w:hAnsi="Times New Roman"/>
                <w:sz w:val="24"/>
                <w:szCs w:val="28"/>
              </w:rPr>
            </w:pPr>
            <w:r w:rsidRPr="007819E9">
              <w:rPr>
                <w:rFonts w:ascii="Times New Roman" w:eastAsia="Times New Roman" w:hAnsi="Times New Roman"/>
                <w:sz w:val="24"/>
                <w:szCs w:val="28"/>
                <w:lang w:val="kk-KZ"/>
              </w:rPr>
              <w:t>28 күннен кейін</w:t>
            </w: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4592724F" w14:textId="77777777" w:rsidR="00284CB9" w:rsidRPr="007819E9" w:rsidRDefault="00284CB9" w:rsidP="00250956">
            <w:pPr>
              <w:spacing w:after="0" w:line="240" w:lineRule="auto"/>
              <w:jc w:val="both"/>
              <w:rPr>
                <w:rFonts w:ascii="Times New Roman" w:eastAsia="Times New Roman" w:hAnsi="Times New Roman"/>
                <w:sz w:val="24"/>
                <w:szCs w:val="28"/>
              </w:rPr>
            </w:pPr>
          </w:p>
        </w:tc>
      </w:tr>
      <w:tr w:rsidR="00284CB9" w:rsidRPr="007819E9" w14:paraId="2BED5C89" w14:textId="77777777" w:rsidTr="003B679F">
        <w:tc>
          <w:tcPr>
            <w:tcW w:w="9633" w:type="dxa"/>
            <w:gridSpan w:val="7"/>
          </w:tcPr>
          <w:p w14:paraId="67CC83E8" w14:textId="0966D302" w:rsidR="00284CB9" w:rsidRPr="007819E9" w:rsidRDefault="00697E26" w:rsidP="00250956">
            <w:pPr>
              <w:adjustRightInd w:val="0"/>
              <w:spacing w:after="0" w:line="240" w:lineRule="auto"/>
              <w:contextualSpacing/>
              <w:jc w:val="center"/>
              <w:rPr>
                <w:rFonts w:ascii="Times New Roman" w:eastAsia="Times New Roman" w:hAnsi="Times New Roman"/>
                <w:sz w:val="24"/>
                <w:szCs w:val="28"/>
              </w:rPr>
            </w:pPr>
            <w:r w:rsidRPr="007819E9">
              <w:rPr>
                <w:rFonts w:ascii="Times New Roman" w:eastAsia="Times New Roman" w:hAnsi="Times New Roman"/>
                <w:sz w:val="24"/>
                <w:szCs w:val="24"/>
                <w:lang w:val="kk-KZ"/>
              </w:rPr>
              <w:t xml:space="preserve">Жеделге жуық </w:t>
            </w:r>
            <w:r w:rsidR="00284CB9" w:rsidRPr="007819E9">
              <w:rPr>
                <w:rFonts w:ascii="Times New Roman" w:eastAsia="Times New Roman" w:hAnsi="Times New Roman"/>
                <w:sz w:val="24"/>
                <w:szCs w:val="24"/>
                <w:lang w:val="kk-KZ"/>
              </w:rPr>
              <w:t>уыттылық</w:t>
            </w:r>
          </w:p>
        </w:tc>
      </w:tr>
      <w:tr w:rsidR="00284CB9" w:rsidRPr="007819E9" w14:paraId="7AB55E72" w14:textId="77777777" w:rsidTr="003B679F">
        <w:tc>
          <w:tcPr>
            <w:tcW w:w="993" w:type="dxa"/>
          </w:tcPr>
          <w:p w14:paraId="4C03B3E8"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rPr>
              <w:t>І</w:t>
            </w:r>
          </w:p>
        </w:tc>
        <w:tc>
          <w:tcPr>
            <w:tcW w:w="1275" w:type="dxa"/>
          </w:tcPr>
          <w:p w14:paraId="4519B7B4"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18,1±0,5</w:t>
            </w:r>
          </w:p>
        </w:tc>
        <w:tc>
          <w:tcPr>
            <w:tcW w:w="1560" w:type="dxa"/>
          </w:tcPr>
          <w:p w14:paraId="06A947DD"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18,5±0,2</w:t>
            </w:r>
          </w:p>
        </w:tc>
        <w:tc>
          <w:tcPr>
            <w:tcW w:w="1275" w:type="dxa"/>
          </w:tcPr>
          <w:p w14:paraId="2736AA1A"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20,2±0,2</w:t>
            </w:r>
          </w:p>
        </w:tc>
        <w:tc>
          <w:tcPr>
            <w:tcW w:w="1560" w:type="dxa"/>
          </w:tcPr>
          <w:p w14:paraId="77285F7D"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22,5±0,6</w:t>
            </w:r>
          </w:p>
        </w:tc>
        <w:tc>
          <w:tcPr>
            <w:tcW w:w="1361" w:type="dxa"/>
          </w:tcPr>
          <w:p w14:paraId="62E43984"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26,2±0,2</w:t>
            </w:r>
          </w:p>
        </w:tc>
        <w:tc>
          <w:tcPr>
            <w:tcW w:w="1609" w:type="dxa"/>
          </w:tcPr>
          <w:p w14:paraId="687F6793"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+8,1</w:t>
            </w:r>
          </w:p>
        </w:tc>
      </w:tr>
      <w:tr w:rsidR="00284CB9" w:rsidRPr="007819E9" w14:paraId="0DC1BC3A" w14:textId="77777777" w:rsidTr="003B679F">
        <w:tc>
          <w:tcPr>
            <w:tcW w:w="993" w:type="dxa"/>
          </w:tcPr>
          <w:p w14:paraId="1AF538C6"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ІІ</w:t>
            </w:r>
          </w:p>
        </w:tc>
        <w:tc>
          <w:tcPr>
            <w:tcW w:w="1275" w:type="dxa"/>
          </w:tcPr>
          <w:p w14:paraId="4C8FB30F"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22,5±0,6</w:t>
            </w:r>
          </w:p>
        </w:tc>
        <w:tc>
          <w:tcPr>
            <w:tcW w:w="1560" w:type="dxa"/>
          </w:tcPr>
          <w:p w14:paraId="3FD529F4"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23,1±0,3</w:t>
            </w:r>
          </w:p>
        </w:tc>
        <w:tc>
          <w:tcPr>
            <w:tcW w:w="1275" w:type="dxa"/>
          </w:tcPr>
          <w:p w14:paraId="6FB757DE"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24,4±0,4</w:t>
            </w:r>
          </w:p>
        </w:tc>
        <w:tc>
          <w:tcPr>
            <w:tcW w:w="1560" w:type="dxa"/>
          </w:tcPr>
          <w:p w14:paraId="67B2E4DE"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26,1±0,3</w:t>
            </w:r>
          </w:p>
        </w:tc>
        <w:tc>
          <w:tcPr>
            <w:tcW w:w="1361" w:type="dxa"/>
          </w:tcPr>
          <w:p w14:paraId="5503175A"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29,8±0,5</w:t>
            </w:r>
          </w:p>
        </w:tc>
        <w:tc>
          <w:tcPr>
            <w:tcW w:w="1609" w:type="dxa"/>
          </w:tcPr>
          <w:p w14:paraId="72A3B773"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+7,3</w:t>
            </w:r>
          </w:p>
        </w:tc>
      </w:tr>
      <w:tr w:rsidR="00284CB9" w:rsidRPr="007819E9" w14:paraId="7DFC231F" w14:textId="77777777" w:rsidTr="003B679F">
        <w:tc>
          <w:tcPr>
            <w:tcW w:w="993" w:type="dxa"/>
          </w:tcPr>
          <w:p w14:paraId="5C5EC3E0"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ІІІ</w:t>
            </w:r>
          </w:p>
        </w:tc>
        <w:tc>
          <w:tcPr>
            <w:tcW w:w="1275" w:type="dxa"/>
          </w:tcPr>
          <w:p w14:paraId="3A8D5B2A"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21,0±0,1</w:t>
            </w:r>
          </w:p>
        </w:tc>
        <w:tc>
          <w:tcPr>
            <w:tcW w:w="1560" w:type="dxa"/>
          </w:tcPr>
          <w:p w14:paraId="5BEF3E96"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21,5±0,5</w:t>
            </w:r>
          </w:p>
        </w:tc>
        <w:tc>
          <w:tcPr>
            <w:tcW w:w="1275" w:type="dxa"/>
          </w:tcPr>
          <w:p w14:paraId="0440E2A7"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22,7±0,3</w:t>
            </w:r>
          </w:p>
        </w:tc>
        <w:tc>
          <w:tcPr>
            <w:tcW w:w="1560" w:type="dxa"/>
          </w:tcPr>
          <w:p w14:paraId="4843D232"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24,2±0,1</w:t>
            </w:r>
          </w:p>
        </w:tc>
        <w:tc>
          <w:tcPr>
            <w:tcW w:w="1361" w:type="dxa"/>
          </w:tcPr>
          <w:p w14:paraId="6CE3A479"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rPr>
            </w:pPr>
            <w:r w:rsidRPr="007819E9">
              <w:rPr>
                <w:rFonts w:ascii="Times New Roman" w:eastAsia="Times New Roman" w:hAnsi="Times New Roman"/>
                <w:sz w:val="24"/>
                <w:szCs w:val="24"/>
                <w:lang w:val="kk-KZ"/>
              </w:rPr>
              <w:t>27,3±0,2</w:t>
            </w:r>
          </w:p>
        </w:tc>
        <w:tc>
          <w:tcPr>
            <w:tcW w:w="1609" w:type="dxa"/>
          </w:tcPr>
          <w:p w14:paraId="7429ADC4" w14:textId="77777777" w:rsidR="00284CB9" w:rsidRPr="007819E9" w:rsidRDefault="00284CB9" w:rsidP="00250956">
            <w:pPr>
              <w:adjustRightInd w:val="0"/>
              <w:spacing w:after="0" w:line="240" w:lineRule="auto"/>
              <w:contextualSpacing/>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+6,3</w:t>
            </w:r>
          </w:p>
        </w:tc>
      </w:tr>
    </w:tbl>
    <w:p w14:paraId="50095D01" w14:textId="6EED8F20" w:rsidR="00284CB9" w:rsidRPr="007819E9" w:rsidRDefault="00284CB9" w:rsidP="00284CB9">
      <w:pPr>
        <w:widowControl w:val="0"/>
        <w:autoSpaceDE w:val="0"/>
        <w:autoSpaceDN w:val="0"/>
        <w:adjustRightInd w:val="0"/>
        <w:spacing w:after="0" w:line="240" w:lineRule="auto"/>
        <w:ind w:firstLine="709"/>
        <w:jc w:val="both"/>
        <w:rPr>
          <w:rStyle w:val="ezkurwreuab5ozgtqnkl"/>
          <w:rFonts w:ascii="Times New Roman" w:hAnsi="Times New Roman"/>
          <w:sz w:val="28"/>
          <w:szCs w:val="28"/>
          <w:lang w:val="kk-KZ"/>
        </w:rPr>
      </w:pPr>
      <w:r w:rsidRPr="007819E9">
        <w:rPr>
          <w:rStyle w:val="ezkurwreuab5ozgtqnkl"/>
          <w:rFonts w:ascii="Times New Roman" w:hAnsi="Times New Roman"/>
          <w:sz w:val="28"/>
          <w:szCs w:val="28"/>
          <w:lang w:val="kk-KZ"/>
        </w:rPr>
        <w:t>Бақылаудың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бірінші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күнінде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тәжірибелік</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жануарларда</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қалыпты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өмірлік</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көрсеткіштерден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ешқандай</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ауытқулар</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анықталған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жоқ.</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Зерттелетін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топтардың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жануарлары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сау</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келбетке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ие</w:t>
      </w:r>
      <w:r w:rsidRPr="007819E9">
        <w:rPr>
          <w:rFonts w:ascii="Times New Roman" w:hAnsi="Times New Roman"/>
          <w:sz w:val="28"/>
          <w:szCs w:val="28"/>
          <w:lang w:val="kk-KZ"/>
        </w:rPr>
        <w:t xml:space="preserve"> болды, </w:t>
      </w:r>
      <w:r w:rsidRPr="007819E9">
        <w:rPr>
          <w:rStyle w:val="ezkurwreuab5ozgtqnkl"/>
          <w:rFonts w:ascii="Times New Roman" w:hAnsi="Times New Roman"/>
          <w:sz w:val="28"/>
          <w:szCs w:val="28"/>
          <w:lang w:val="kk-KZ"/>
        </w:rPr>
        <w:t>тактильді,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дыбыстық</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және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жарық</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тітіркендіргіштеріне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қалыпты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реакция</w:t>
      </w:r>
      <w:r w:rsidRPr="007819E9">
        <w:rPr>
          <w:rFonts w:ascii="Times New Roman" w:hAnsi="Times New Roman"/>
          <w:sz w:val="28"/>
          <w:szCs w:val="28"/>
          <w:lang w:val="kk-KZ"/>
        </w:rPr>
        <w:t xml:space="preserve"> көрсетті</w:t>
      </w:r>
      <w:r w:rsidRPr="007819E9">
        <w:rPr>
          <w:rStyle w:val="ezkurwreuab5ozgtqnkl"/>
          <w:rFonts w:ascii="Times New Roman" w:hAnsi="Times New Roman"/>
          <w:sz w:val="28"/>
          <w:szCs w:val="28"/>
          <w:lang w:val="kk-KZ"/>
        </w:rPr>
        <w:t>,</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олардың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сыртқы түрі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жылтыр,</w:t>
      </w:r>
      <w:r w:rsidRPr="007819E9">
        <w:rPr>
          <w:rFonts w:ascii="Times New Roman" w:hAnsi="Times New Roman"/>
          <w:sz w:val="28"/>
          <w:szCs w:val="28"/>
          <w:lang w:val="kk-KZ"/>
        </w:rPr>
        <w:t xml:space="preserve"> </w:t>
      </w:r>
      <w:r w:rsidR="00AE52C1" w:rsidRPr="007819E9">
        <w:rPr>
          <w:rStyle w:val="ezkurwreuab5ozgtqnkl"/>
          <w:rFonts w:ascii="Times New Roman" w:hAnsi="Times New Roman"/>
          <w:sz w:val="28"/>
          <w:szCs w:val="28"/>
          <w:lang w:val="kk-KZ"/>
        </w:rPr>
        <w:t>біркелк</w:t>
      </w:r>
      <w:r w:rsidRPr="007819E9">
        <w:rPr>
          <w:rStyle w:val="ezkurwreuab5ozgtqnkl"/>
          <w:rFonts w:ascii="Times New Roman" w:hAnsi="Times New Roman"/>
          <w:sz w:val="28"/>
          <w:szCs w:val="28"/>
          <w:lang w:val="kk-KZ"/>
        </w:rPr>
        <w:t>і,</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тегіс, мінез-құлықтары бірқалыпты</w:t>
      </w:r>
      <w:r w:rsidRPr="007819E9">
        <w:rPr>
          <w:rFonts w:ascii="Times New Roman" w:hAnsi="Times New Roman"/>
          <w:sz w:val="28"/>
          <w:szCs w:val="28"/>
          <w:lang w:val="kk-KZ"/>
        </w:rPr>
        <w:t xml:space="preserve"> болды</w:t>
      </w:r>
      <w:r w:rsidRPr="007819E9">
        <w:rPr>
          <w:rStyle w:val="ezkurwreuab5ozgtqnkl"/>
          <w:rFonts w:ascii="Times New Roman" w:hAnsi="Times New Roman"/>
          <w:sz w:val="28"/>
          <w:szCs w:val="28"/>
          <w:lang w:val="kk-KZ"/>
        </w:rPr>
        <w:t>.</w:t>
      </w:r>
      <w:r w:rsidRPr="007819E9">
        <w:rPr>
          <w:rFonts w:ascii="Times New Roman" w:hAnsi="Times New Roman"/>
          <w:sz w:val="28"/>
          <w:szCs w:val="28"/>
          <w:lang w:val="kk-KZ"/>
        </w:rPr>
        <w:t xml:space="preserve"> Зерттелетін экстрактыны бір </w:t>
      </w:r>
      <w:r w:rsidRPr="007819E9">
        <w:rPr>
          <w:rStyle w:val="ezkurwreuab5ozgtqnkl"/>
          <w:rFonts w:ascii="Times New Roman" w:hAnsi="Times New Roman"/>
          <w:sz w:val="28"/>
          <w:szCs w:val="28"/>
          <w:lang w:val="kk-KZ"/>
        </w:rPr>
        <w:t>рет</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енгізу</w:t>
      </w:r>
      <w:r w:rsidRPr="007819E9">
        <w:rPr>
          <w:rFonts w:ascii="Times New Roman" w:hAnsi="Times New Roman"/>
          <w:sz w:val="28"/>
          <w:szCs w:val="28"/>
          <w:lang w:val="kk-KZ"/>
        </w:rPr>
        <w:t xml:space="preserve">де </w:t>
      </w:r>
      <w:r w:rsidRPr="007819E9">
        <w:rPr>
          <w:rStyle w:val="ezkurwreuab5ozgtqnkl"/>
          <w:rFonts w:ascii="Times New Roman" w:hAnsi="Times New Roman"/>
          <w:sz w:val="28"/>
          <w:szCs w:val="28"/>
          <w:lang w:val="kk-KZ"/>
        </w:rPr>
        <w:t>14</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күн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бойы</w:t>
      </w:r>
      <w:r w:rsidRPr="007819E9">
        <w:rPr>
          <w:rFonts w:ascii="Times New Roman" w:hAnsi="Times New Roman"/>
          <w:sz w:val="28"/>
          <w:szCs w:val="28"/>
          <w:lang w:val="kk-KZ"/>
        </w:rPr>
        <w:t xml:space="preserve"> және бірнеше </w:t>
      </w:r>
      <w:r w:rsidRPr="007819E9">
        <w:rPr>
          <w:rStyle w:val="ezkurwreuab5ozgtqnkl"/>
          <w:rFonts w:ascii="Times New Roman" w:hAnsi="Times New Roman"/>
          <w:sz w:val="28"/>
          <w:szCs w:val="28"/>
          <w:lang w:val="kk-KZ"/>
        </w:rPr>
        <w:t>рет</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енгізу</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кезінде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28</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күн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бойы</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бақылау кезеңінде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жануарлардың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мінез</w:t>
      </w:r>
      <w:r w:rsidRPr="007819E9">
        <w:rPr>
          <w:rFonts w:ascii="Times New Roman" w:hAnsi="Times New Roman"/>
          <w:sz w:val="28"/>
          <w:szCs w:val="28"/>
          <w:lang w:val="kk-KZ"/>
        </w:rPr>
        <w:t>-құлқында</w:t>
      </w:r>
      <w:r w:rsidRPr="007819E9">
        <w:rPr>
          <w:rStyle w:val="ezkurwreuab5ozgtqnkl"/>
          <w:rFonts w:ascii="Times New Roman" w:hAnsi="Times New Roman"/>
          <w:sz w:val="28"/>
          <w:szCs w:val="28"/>
          <w:lang w:val="kk-KZ"/>
        </w:rPr>
        <w:t>,</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олардың</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физикалық</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және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функционалдық</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күйінде</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патологиялық</w:t>
      </w:r>
      <w:r w:rsidRPr="007819E9">
        <w:rPr>
          <w:rFonts w:ascii="Times New Roman" w:hAnsi="Times New Roman"/>
          <w:sz w:val="28"/>
          <w:szCs w:val="28"/>
          <w:lang w:val="kk-KZ"/>
        </w:rPr>
        <w:t xml:space="preserve"> </w:t>
      </w:r>
      <w:r w:rsidR="00AE52C1" w:rsidRPr="007819E9">
        <w:rPr>
          <w:rStyle w:val="ezkurwreuab5ozgtqnkl"/>
          <w:rFonts w:ascii="Times New Roman" w:hAnsi="Times New Roman"/>
          <w:sz w:val="28"/>
          <w:szCs w:val="28"/>
          <w:lang w:val="kk-KZ"/>
        </w:rPr>
        <w:t>ауытқулар</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анықта</w:t>
      </w:r>
      <w:r w:rsidR="00AE52C1" w:rsidRPr="007819E9">
        <w:rPr>
          <w:rStyle w:val="ezkurwreuab5ozgtqnkl"/>
          <w:rFonts w:ascii="Times New Roman" w:hAnsi="Times New Roman"/>
          <w:sz w:val="28"/>
          <w:szCs w:val="28"/>
          <w:lang w:val="kk-KZ"/>
        </w:rPr>
        <w:t>л</w:t>
      </w:r>
      <w:r w:rsidRPr="007819E9">
        <w:rPr>
          <w:rStyle w:val="ezkurwreuab5ozgtqnkl"/>
          <w:rFonts w:ascii="Times New Roman" w:hAnsi="Times New Roman"/>
          <w:sz w:val="28"/>
          <w:szCs w:val="28"/>
          <w:lang w:val="kk-KZ"/>
        </w:rPr>
        <w:t>ған</w:t>
      </w:r>
      <w:r w:rsidRPr="007819E9">
        <w:rPr>
          <w:rFonts w:ascii="Times New Roman" w:hAnsi="Times New Roman"/>
          <w:sz w:val="28"/>
          <w:szCs w:val="28"/>
          <w:lang w:val="kk-KZ"/>
        </w:rPr>
        <w:t xml:space="preserve"> </w:t>
      </w:r>
      <w:r w:rsidRPr="007819E9">
        <w:rPr>
          <w:rStyle w:val="ezkurwreuab5ozgtqnkl"/>
          <w:rFonts w:ascii="Times New Roman" w:hAnsi="Times New Roman"/>
          <w:sz w:val="28"/>
          <w:szCs w:val="28"/>
          <w:lang w:val="kk-KZ"/>
        </w:rPr>
        <w:t>жоқ.</w:t>
      </w:r>
      <w:r w:rsidRPr="007819E9">
        <w:rPr>
          <w:rFonts w:ascii="Times New Roman" w:hAnsi="Times New Roman"/>
          <w:sz w:val="28"/>
          <w:szCs w:val="28"/>
          <w:lang w:val="kk-KZ"/>
        </w:rPr>
        <w:t xml:space="preserve"> </w:t>
      </w:r>
      <w:r w:rsidRPr="007819E9">
        <w:rPr>
          <w:rFonts w:ascii="Times New Roman" w:eastAsia="Times New Roman" w:hAnsi="Times New Roman"/>
          <w:sz w:val="28"/>
          <w:szCs w:val="28"/>
          <w:lang w:val="kk-KZ"/>
        </w:rPr>
        <w:t xml:space="preserve">Тәжірибелік топтағы </w:t>
      </w:r>
      <w:r w:rsidR="00FB18B9" w:rsidRPr="007819E9">
        <w:rPr>
          <w:rFonts w:ascii="Times New Roman" w:eastAsia="Times New Roman" w:hAnsi="Times New Roman"/>
          <w:sz w:val="28"/>
          <w:szCs w:val="28"/>
          <w:lang w:val="kk-KZ"/>
        </w:rPr>
        <w:t>тышқандар</w:t>
      </w:r>
      <w:r w:rsidRPr="007819E9">
        <w:rPr>
          <w:rFonts w:ascii="Times New Roman" w:eastAsia="Times New Roman" w:hAnsi="Times New Roman"/>
          <w:sz w:val="28"/>
          <w:szCs w:val="28"/>
          <w:lang w:val="kk-KZ"/>
        </w:rPr>
        <w:t>дың дене салмағының өсуі байқалды.</w:t>
      </w:r>
    </w:p>
    <w:p w14:paraId="1241C1DD" w14:textId="3B82F132" w:rsidR="00284CB9" w:rsidRPr="007819E9" w:rsidRDefault="00284CB9"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 xml:space="preserve">Екі апта бойы </w:t>
      </w:r>
      <w:r w:rsidRPr="007819E9">
        <w:rPr>
          <w:rFonts w:ascii="Times New Roman" w:eastAsia="Times New Roman" w:hAnsi="Times New Roman"/>
          <w:i/>
          <w:sz w:val="28"/>
          <w:szCs w:val="28"/>
          <w:lang w:val="kk-KZ"/>
        </w:rPr>
        <w:t>Morus alba</w:t>
      </w:r>
      <w:r w:rsidRPr="007819E9">
        <w:rPr>
          <w:rFonts w:ascii="Times New Roman" w:eastAsia="Times New Roman" w:hAnsi="Times New Roman"/>
          <w:sz w:val="28"/>
          <w:szCs w:val="28"/>
          <w:lang w:val="kk-KZ"/>
        </w:rPr>
        <w:t xml:space="preserve"> экстрактысын қабылдаған тәжірибелік топтағы жануарларды аутопсиялау кезінде жануардың ішкі мүшелері анатомиялық тұрғыдан дұрыс қалыптасты және олардың жағдайы анатомиялық тұрғыдан дұрыс болды. Бүйректің мөлшері мен пішіні қалыпты. Бауыр тіндері қызыл-қоңыр және серпімді. </w:t>
      </w:r>
    </w:p>
    <w:p w14:paraId="7FB6EE3C" w14:textId="77777777" w:rsidR="00284CB9" w:rsidRPr="007819E9" w:rsidRDefault="00284CB9"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Ішкі ағзаларды (бауыр, бүйрек) микроскопиялық зерттеу барысында барлық тәжірибелік топтардағы жануарларда патологиялық өзгерістерді анықталған жоқ.</w:t>
      </w:r>
    </w:p>
    <w:p w14:paraId="27DE616B" w14:textId="6AF8ECC1" w:rsidR="00284CB9" w:rsidRPr="007819E9" w:rsidRDefault="00284CB9"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i/>
          <w:sz w:val="28"/>
          <w:szCs w:val="28"/>
          <w:lang w:val="kk-KZ"/>
        </w:rPr>
        <w:t>Morus alba</w:t>
      </w:r>
      <w:r w:rsidRPr="007819E9">
        <w:rPr>
          <w:rFonts w:ascii="Times New Roman" w:eastAsia="Times New Roman" w:hAnsi="Times New Roman"/>
          <w:sz w:val="28"/>
          <w:szCs w:val="28"/>
          <w:lang w:val="kk-KZ"/>
        </w:rPr>
        <w:t xml:space="preserve"> экстрактысының уыттылығын зерттеу </w:t>
      </w:r>
      <w:r w:rsidR="00FB18B9" w:rsidRPr="007819E9">
        <w:rPr>
          <w:rFonts w:ascii="Times New Roman" w:eastAsia="Times New Roman" w:hAnsi="Times New Roman"/>
          <w:sz w:val="28"/>
          <w:szCs w:val="28"/>
          <w:lang w:val="kk-KZ"/>
        </w:rPr>
        <w:t>экстрактыны</w:t>
      </w:r>
      <w:r w:rsidRPr="007819E9">
        <w:rPr>
          <w:rFonts w:ascii="Times New Roman" w:eastAsia="Times New Roman" w:hAnsi="Times New Roman"/>
          <w:sz w:val="28"/>
          <w:szCs w:val="28"/>
          <w:lang w:val="kk-KZ"/>
        </w:rPr>
        <w:t>ң әртүрлі концентрациясы берілген тышқандардың бауыр мен бүйрек т</w:t>
      </w:r>
      <w:r w:rsidR="00CA1E99" w:rsidRPr="007819E9">
        <w:rPr>
          <w:rFonts w:ascii="Times New Roman" w:eastAsia="Times New Roman" w:hAnsi="Times New Roman"/>
          <w:sz w:val="28"/>
          <w:szCs w:val="28"/>
          <w:lang w:val="kk-KZ"/>
        </w:rPr>
        <w:t xml:space="preserve">індерін микроскопиялық зерттеу </w:t>
      </w:r>
      <w:r w:rsidRPr="007819E9">
        <w:rPr>
          <w:rFonts w:ascii="Times New Roman" w:eastAsia="Times New Roman" w:hAnsi="Times New Roman"/>
          <w:sz w:val="28"/>
          <w:szCs w:val="28"/>
          <w:lang w:val="kk-KZ"/>
        </w:rPr>
        <w:t>келесідей нәтижелерді анықтады.</w:t>
      </w:r>
    </w:p>
    <w:p w14:paraId="194C15D3" w14:textId="52618799" w:rsidR="00284CB9" w:rsidRPr="007819E9" w:rsidRDefault="00CA1E99" w:rsidP="00284CB9">
      <w:pPr>
        <w:widowControl w:val="0"/>
        <w:autoSpaceDE w:val="0"/>
        <w:autoSpaceDN w:val="0"/>
        <w:adjustRightInd w:val="0"/>
        <w:spacing w:after="0" w:line="240" w:lineRule="auto"/>
        <w:ind w:firstLine="709"/>
        <w:jc w:val="both"/>
        <w:rPr>
          <w:rFonts w:ascii="Times New Roman" w:eastAsia="Times New Roman" w:hAnsi="Times New Roman"/>
          <w:sz w:val="36"/>
          <w:szCs w:val="28"/>
          <w:lang w:val="kk-KZ"/>
        </w:rPr>
      </w:pPr>
      <w:r w:rsidRPr="007819E9">
        <w:rPr>
          <w:rStyle w:val="ezkurwreuab5ozgtqnkl"/>
          <w:rFonts w:ascii="Times New Roman" w:hAnsi="Times New Roman"/>
          <w:sz w:val="28"/>
          <w:lang w:val="kk-KZ"/>
        </w:rPr>
        <w:t>Ж</w:t>
      </w:r>
      <w:r w:rsidR="00284CB9" w:rsidRPr="007819E9">
        <w:rPr>
          <w:rStyle w:val="ezkurwreuab5ozgtqnkl"/>
          <w:rFonts w:ascii="Times New Roman" w:hAnsi="Times New Roman"/>
          <w:sz w:val="28"/>
          <w:lang w:val="kk-KZ"/>
        </w:rPr>
        <w:t>едел</w:t>
      </w:r>
      <w:r w:rsidRPr="007819E9">
        <w:rPr>
          <w:rStyle w:val="ezkurwreuab5ozgtqnkl"/>
          <w:rFonts w:ascii="Times New Roman" w:hAnsi="Times New Roman"/>
          <w:sz w:val="28"/>
          <w:lang w:val="kk-KZ"/>
        </w:rPr>
        <w:t xml:space="preserve"> (сурет 2</w:t>
      </w:r>
      <w:r w:rsidR="00647BE1" w:rsidRPr="007819E9">
        <w:rPr>
          <w:rStyle w:val="ezkurwreuab5ozgtqnkl"/>
          <w:rFonts w:ascii="Times New Roman" w:hAnsi="Times New Roman"/>
          <w:sz w:val="28"/>
          <w:lang w:val="kk-KZ"/>
        </w:rPr>
        <w:t>2</w:t>
      </w:r>
      <w:r w:rsidRPr="007819E9">
        <w:rPr>
          <w:rStyle w:val="ezkurwreuab5ozgtqnkl"/>
          <w:rFonts w:ascii="Times New Roman" w:hAnsi="Times New Roman"/>
          <w:sz w:val="28"/>
          <w:lang w:val="kk-KZ"/>
        </w:rPr>
        <w:t>)</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және</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жедел</w:t>
      </w:r>
      <w:r w:rsidR="002E56DE" w:rsidRPr="007819E9">
        <w:rPr>
          <w:rStyle w:val="ezkurwreuab5ozgtqnkl"/>
          <w:rFonts w:ascii="Times New Roman" w:hAnsi="Times New Roman"/>
          <w:sz w:val="28"/>
          <w:lang w:val="kk-KZ"/>
        </w:rPr>
        <w:t xml:space="preserve">ге жуық </w:t>
      </w:r>
      <w:r w:rsidRPr="007819E9">
        <w:rPr>
          <w:rStyle w:val="ezkurwreuab5ozgtqnkl"/>
          <w:rFonts w:ascii="Times New Roman" w:hAnsi="Times New Roman"/>
          <w:sz w:val="28"/>
          <w:lang w:val="kk-KZ"/>
        </w:rPr>
        <w:t>(сурет 2</w:t>
      </w:r>
      <w:r w:rsidR="00647BE1" w:rsidRPr="007819E9">
        <w:rPr>
          <w:rStyle w:val="ezkurwreuab5ozgtqnkl"/>
          <w:rFonts w:ascii="Times New Roman" w:hAnsi="Times New Roman"/>
          <w:sz w:val="28"/>
          <w:lang w:val="kk-KZ"/>
        </w:rPr>
        <w:t>3</w:t>
      </w:r>
      <w:r w:rsidRPr="007819E9">
        <w:rPr>
          <w:rStyle w:val="ezkurwreuab5ozgtqnkl"/>
          <w:rFonts w:ascii="Times New Roman" w:hAnsi="Times New Roman"/>
          <w:sz w:val="28"/>
          <w:lang w:val="kk-KZ"/>
        </w:rPr>
        <w:t>)</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уыттылықты</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анықтауда</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экстрактының</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жоғары</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концентрациясы</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(5000</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мг/кг)</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енгізілген</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тышқандардың ішкі</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мүшелерінің</w:t>
      </w:r>
      <w:r w:rsidR="00284CB9" w:rsidRPr="007819E9">
        <w:rPr>
          <w:rFonts w:ascii="Times New Roman" w:hAnsi="Times New Roman"/>
          <w:sz w:val="28"/>
          <w:lang w:val="kk-KZ"/>
        </w:rPr>
        <w:t xml:space="preserve"> </w:t>
      </w:r>
      <w:r w:rsidR="00284CB9" w:rsidRPr="007819E9">
        <w:rPr>
          <w:rStyle w:val="ezkurwreuab5ozgtqnkl"/>
          <w:rFonts w:ascii="Times New Roman" w:hAnsi="Times New Roman"/>
          <w:sz w:val="28"/>
          <w:lang w:val="kk-KZ"/>
        </w:rPr>
        <w:t>гистологиялық</w:t>
      </w:r>
      <w:r w:rsidR="00284CB9" w:rsidRPr="007819E9">
        <w:rPr>
          <w:rFonts w:ascii="Times New Roman" w:hAnsi="Times New Roman"/>
          <w:sz w:val="28"/>
          <w:lang w:val="kk-KZ"/>
        </w:rPr>
        <w:t xml:space="preserve"> кескіндері көрсетілген</w:t>
      </w:r>
      <w:r w:rsidR="00284CB9" w:rsidRPr="007819E9">
        <w:rPr>
          <w:rStyle w:val="ezkurwreuab5ozgtqnkl"/>
          <w:rFonts w:ascii="Times New Roman" w:hAnsi="Times New Roman"/>
          <w:sz w:val="28"/>
          <w:lang w:val="kk-KZ"/>
        </w:rPr>
        <w:t xml:space="preserve">. </w:t>
      </w:r>
    </w:p>
    <w:p w14:paraId="16EDEBDD" w14:textId="77777777" w:rsidR="00284CB9" w:rsidRPr="007819E9" w:rsidRDefault="00284CB9"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p>
    <w:tbl>
      <w:tblPr>
        <w:tblStyle w:val="12"/>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5103"/>
      </w:tblGrid>
      <w:tr w:rsidR="00FB18B9" w:rsidRPr="007819E9" w14:paraId="120BC893" w14:textId="1CFF7DFB" w:rsidTr="001E2EEA">
        <w:trPr>
          <w:trHeight w:val="567"/>
          <w:jc w:val="center"/>
        </w:trPr>
        <w:tc>
          <w:tcPr>
            <w:tcW w:w="4537" w:type="dxa"/>
            <w:hideMark/>
          </w:tcPr>
          <w:p w14:paraId="1F1878D9" w14:textId="77777777" w:rsidR="00FB18B9" w:rsidRPr="007819E9" w:rsidRDefault="00FB18B9" w:rsidP="00250956">
            <w:pPr>
              <w:adjustRightInd w:val="0"/>
              <w:spacing w:after="0" w:line="240" w:lineRule="auto"/>
              <w:jc w:val="center"/>
              <w:rPr>
                <w:rFonts w:ascii="Times New Roman" w:eastAsia="Times New Roman" w:hAnsi="Times New Roman"/>
                <w:b/>
                <w:sz w:val="24"/>
                <w:szCs w:val="28"/>
              </w:rPr>
            </w:pPr>
            <w:r w:rsidRPr="007819E9">
              <w:rPr>
                <w:rFonts w:ascii="Times New Roman" w:eastAsia="Times New Roman" w:hAnsi="Times New Roman"/>
                <w:noProof/>
                <w:sz w:val="24"/>
                <w:szCs w:val="28"/>
                <w:lang w:eastAsia="ru-RU"/>
              </w:rPr>
              <w:drawing>
                <wp:inline distT="0" distB="0" distL="0" distR="0" wp14:anchorId="4FE4F228" wp14:editId="7F60DCF8">
                  <wp:extent cx="2149434" cy="2149434"/>
                  <wp:effectExtent l="0" t="0" r="3810" b="3810"/>
                  <wp:docPr id="1501742165" name="Рисунок 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Grp="1"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68830" cy="2168830"/>
                          </a:xfrm>
                          <a:prstGeom prst="rect">
                            <a:avLst/>
                          </a:prstGeom>
                          <a:noFill/>
                          <a:ln>
                            <a:noFill/>
                          </a:ln>
                        </pic:spPr>
                      </pic:pic>
                    </a:graphicData>
                  </a:graphic>
                </wp:inline>
              </w:drawing>
            </w:r>
          </w:p>
          <w:p w14:paraId="37E2C77D" w14:textId="3C4D0E7E" w:rsidR="00FB18B9" w:rsidRPr="007819E9" w:rsidRDefault="00FB18B9" w:rsidP="00FB18B9">
            <w:pPr>
              <w:adjustRightInd w:val="0"/>
              <w:spacing w:after="0" w:line="240" w:lineRule="auto"/>
              <w:jc w:val="center"/>
              <w:rPr>
                <w:rFonts w:ascii="Times New Roman" w:eastAsia="Times New Roman" w:hAnsi="Times New Roman"/>
                <w:i/>
                <w:sz w:val="24"/>
                <w:szCs w:val="28"/>
                <w:lang w:val="kk-KZ"/>
              </w:rPr>
            </w:pPr>
            <w:r w:rsidRPr="007819E9">
              <w:rPr>
                <w:rFonts w:ascii="Times New Roman" w:eastAsia="Times New Roman" w:hAnsi="Times New Roman"/>
                <w:i/>
                <w:sz w:val="24"/>
                <w:szCs w:val="28"/>
                <w:lang w:val="kk-KZ"/>
              </w:rPr>
              <w:t xml:space="preserve">а) бауыр  </w:t>
            </w:r>
          </w:p>
        </w:tc>
        <w:tc>
          <w:tcPr>
            <w:tcW w:w="5103" w:type="dxa"/>
          </w:tcPr>
          <w:p w14:paraId="65B13028" w14:textId="77777777" w:rsidR="001E2EEA" w:rsidRPr="007819E9" w:rsidRDefault="00FB18B9" w:rsidP="00FB18B9">
            <w:pPr>
              <w:adjustRightInd w:val="0"/>
              <w:spacing w:after="0" w:line="240" w:lineRule="auto"/>
              <w:jc w:val="center"/>
              <w:rPr>
                <w:rFonts w:ascii="Times New Roman" w:eastAsia="Times New Roman" w:hAnsi="Times New Roman"/>
                <w:i/>
                <w:sz w:val="24"/>
                <w:szCs w:val="28"/>
                <w:lang w:val="kk-KZ"/>
              </w:rPr>
            </w:pPr>
            <w:r w:rsidRPr="007819E9">
              <w:rPr>
                <w:rFonts w:ascii="Times New Roman" w:eastAsia="Times New Roman" w:hAnsi="Times New Roman"/>
                <w:noProof/>
                <w:szCs w:val="28"/>
                <w:lang w:eastAsia="ru-RU"/>
              </w:rPr>
              <w:drawing>
                <wp:inline distT="0" distB="0" distL="0" distR="0" wp14:anchorId="37008A96" wp14:editId="5465EFE6">
                  <wp:extent cx="2113668" cy="2113668"/>
                  <wp:effectExtent l="0" t="0" r="1270" b="1270"/>
                  <wp:docPr id="1501742151" name="Рисунок 1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Grp="1"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26187" cy="2126187"/>
                          </a:xfrm>
                          <a:prstGeom prst="rect">
                            <a:avLst/>
                          </a:prstGeom>
                          <a:noFill/>
                          <a:ln>
                            <a:noFill/>
                          </a:ln>
                        </pic:spPr>
                      </pic:pic>
                    </a:graphicData>
                  </a:graphic>
                </wp:inline>
              </w:drawing>
            </w:r>
          </w:p>
          <w:p w14:paraId="1090D756" w14:textId="5991540F" w:rsidR="00FB18B9" w:rsidRPr="007819E9" w:rsidRDefault="00FB18B9" w:rsidP="00FB18B9">
            <w:pPr>
              <w:adjustRightInd w:val="0"/>
              <w:spacing w:after="0" w:line="240" w:lineRule="auto"/>
              <w:jc w:val="center"/>
              <w:rPr>
                <w:rFonts w:ascii="Times New Roman" w:eastAsia="Times New Roman" w:hAnsi="Times New Roman"/>
                <w:i/>
                <w:sz w:val="24"/>
                <w:szCs w:val="28"/>
                <w:lang w:val="kk-KZ"/>
              </w:rPr>
            </w:pPr>
            <w:r w:rsidRPr="007819E9">
              <w:rPr>
                <w:rFonts w:ascii="Times New Roman" w:eastAsia="Times New Roman" w:hAnsi="Times New Roman"/>
                <w:i/>
                <w:sz w:val="24"/>
                <w:szCs w:val="28"/>
                <w:lang w:val="kk-KZ"/>
              </w:rPr>
              <w:t>ә) бүйрек</w:t>
            </w:r>
          </w:p>
        </w:tc>
      </w:tr>
    </w:tbl>
    <w:p w14:paraId="5695F70A" w14:textId="77777777" w:rsidR="00FB18B9" w:rsidRPr="007819E9" w:rsidRDefault="00FB18B9" w:rsidP="00465912">
      <w:pPr>
        <w:widowControl w:val="0"/>
        <w:autoSpaceDE w:val="0"/>
        <w:autoSpaceDN w:val="0"/>
        <w:adjustRightInd w:val="0"/>
        <w:spacing w:after="0" w:line="240" w:lineRule="auto"/>
        <w:jc w:val="center"/>
        <w:rPr>
          <w:rFonts w:ascii="Times New Roman" w:eastAsia="Times New Roman" w:hAnsi="Times New Roman"/>
          <w:sz w:val="28"/>
          <w:szCs w:val="28"/>
          <w:lang w:val="kk-KZ"/>
        </w:rPr>
      </w:pPr>
    </w:p>
    <w:p w14:paraId="368C29AD" w14:textId="2F5D057A" w:rsidR="00284CB9" w:rsidRPr="007819E9" w:rsidRDefault="00284CB9" w:rsidP="00465912">
      <w:pPr>
        <w:widowControl w:val="0"/>
        <w:autoSpaceDE w:val="0"/>
        <w:autoSpaceDN w:val="0"/>
        <w:adjustRightInd w:val="0"/>
        <w:spacing w:after="0" w:line="240" w:lineRule="auto"/>
        <w:jc w:val="center"/>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 xml:space="preserve">Сурет </w:t>
      </w:r>
      <w:r w:rsidR="0068256C" w:rsidRPr="007819E9">
        <w:rPr>
          <w:rFonts w:ascii="Times New Roman" w:eastAsia="Times New Roman" w:hAnsi="Times New Roman"/>
          <w:sz w:val="28"/>
          <w:szCs w:val="28"/>
          <w:lang w:val="kk-KZ"/>
        </w:rPr>
        <w:t>2</w:t>
      </w:r>
      <w:r w:rsidR="00647BE1" w:rsidRPr="007819E9">
        <w:rPr>
          <w:rFonts w:ascii="Times New Roman" w:eastAsia="Times New Roman" w:hAnsi="Times New Roman"/>
          <w:sz w:val="28"/>
          <w:szCs w:val="28"/>
          <w:lang w:val="kk-KZ"/>
        </w:rPr>
        <w:t>2</w:t>
      </w:r>
      <w:r w:rsidRPr="007819E9">
        <w:rPr>
          <w:rFonts w:ascii="Times New Roman" w:eastAsia="Times New Roman" w:hAnsi="Times New Roman"/>
          <w:sz w:val="28"/>
          <w:szCs w:val="28"/>
          <w:lang w:val="kk-KZ"/>
        </w:rPr>
        <w:t xml:space="preserve"> </w:t>
      </w:r>
      <w:r w:rsidR="00CA1E99" w:rsidRPr="007819E9">
        <w:rPr>
          <w:rFonts w:ascii="Times New Roman" w:eastAsia="Times New Roman" w:hAnsi="Times New Roman"/>
          <w:sz w:val="28"/>
          <w:szCs w:val="28"/>
          <w:lang w:val="kk-KZ"/>
        </w:rPr>
        <w:t>–</w:t>
      </w:r>
      <w:r w:rsidRPr="007819E9">
        <w:rPr>
          <w:rFonts w:ascii="Times New Roman" w:eastAsia="Times New Roman" w:hAnsi="Times New Roman"/>
          <w:sz w:val="28"/>
          <w:szCs w:val="28"/>
          <w:lang w:val="kk-KZ"/>
        </w:rPr>
        <w:t xml:space="preserve"> Гематоксилин мен эозинмен боялған </w:t>
      </w:r>
      <w:r w:rsidR="00CA1E99" w:rsidRPr="007819E9">
        <w:rPr>
          <w:rStyle w:val="ezkurwreuab5ozgtqnkl"/>
          <w:rFonts w:ascii="Times New Roman" w:hAnsi="Times New Roman"/>
          <w:sz w:val="28"/>
          <w:lang w:val="kk-KZ"/>
        </w:rPr>
        <w:t>ішкі</w:t>
      </w:r>
      <w:r w:rsidR="00CA1E99" w:rsidRPr="007819E9">
        <w:rPr>
          <w:rFonts w:ascii="Times New Roman" w:hAnsi="Times New Roman"/>
          <w:sz w:val="28"/>
          <w:lang w:val="kk-KZ"/>
        </w:rPr>
        <w:t xml:space="preserve"> </w:t>
      </w:r>
      <w:r w:rsidR="00CA1E99" w:rsidRPr="007819E9">
        <w:rPr>
          <w:rStyle w:val="ezkurwreuab5ozgtqnkl"/>
          <w:rFonts w:ascii="Times New Roman" w:hAnsi="Times New Roman"/>
          <w:sz w:val="28"/>
          <w:lang w:val="kk-KZ"/>
        </w:rPr>
        <w:t>мүшелерінің</w:t>
      </w:r>
      <w:r w:rsidRPr="007819E9">
        <w:rPr>
          <w:rFonts w:ascii="Times New Roman" w:eastAsia="Times New Roman" w:hAnsi="Times New Roman"/>
          <w:sz w:val="28"/>
          <w:szCs w:val="28"/>
          <w:lang w:val="kk-KZ"/>
        </w:rPr>
        <w:t xml:space="preserve"> гистологиялық кескіндері (жедел уыттылықты анықтау)</w:t>
      </w:r>
    </w:p>
    <w:p w14:paraId="4C4CAB21" w14:textId="77777777" w:rsidR="00FB18B9" w:rsidRPr="007819E9" w:rsidRDefault="00FB18B9" w:rsidP="00465912">
      <w:pPr>
        <w:widowControl w:val="0"/>
        <w:autoSpaceDE w:val="0"/>
        <w:autoSpaceDN w:val="0"/>
        <w:adjustRightInd w:val="0"/>
        <w:spacing w:after="0" w:line="240" w:lineRule="auto"/>
        <w:jc w:val="center"/>
        <w:rPr>
          <w:rFonts w:ascii="Times New Roman" w:eastAsia="Times New Roman" w:hAnsi="Times New Roman"/>
          <w:sz w:val="28"/>
          <w:szCs w:val="28"/>
          <w:lang w:val="kk-KZ"/>
        </w:rPr>
      </w:pPr>
    </w:p>
    <w:p w14:paraId="0369A767" w14:textId="2925F73B" w:rsidR="00284CB9" w:rsidRPr="007819E9" w:rsidRDefault="00465912" w:rsidP="00CA1E9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2</w:t>
      </w:r>
      <w:r w:rsidR="00647BE1" w:rsidRPr="007819E9">
        <w:rPr>
          <w:rFonts w:ascii="Times New Roman" w:eastAsia="Times New Roman" w:hAnsi="Times New Roman"/>
          <w:sz w:val="28"/>
          <w:szCs w:val="28"/>
          <w:lang w:val="kk-KZ"/>
        </w:rPr>
        <w:t>2</w:t>
      </w:r>
      <w:r w:rsidRPr="007819E9">
        <w:rPr>
          <w:rFonts w:ascii="Times New Roman" w:eastAsia="Times New Roman" w:hAnsi="Times New Roman"/>
          <w:sz w:val="28"/>
          <w:szCs w:val="28"/>
          <w:lang w:val="kk-KZ"/>
        </w:rPr>
        <w:t xml:space="preserve">-суреттегі берілген </w:t>
      </w:r>
      <w:r w:rsidR="00284CB9" w:rsidRPr="007819E9">
        <w:rPr>
          <w:rFonts w:ascii="Times New Roman" w:eastAsia="Times New Roman" w:hAnsi="Times New Roman"/>
          <w:sz w:val="28"/>
          <w:szCs w:val="28"/>
          <w:lang w:val="kk-KZ"/>
        </w:rPr>
        <w:t>тышқа</w:t>
      </w:r>
      <w:r w:rsidR="00CA1E99" w:rsidRPr="007819E9">
        <w:rPr>
          <w:rFonts w:ascii="Times New Roman" w:eastAsia="Times New Roman" w:hAnsi="Times New Roman"/>
          <w:sz w:val="28"/>
          <w:szCs w:val="28"/>
          <w:lang w:val="kk-KZ"/>
        </w:rPr>
        <w:t xml:space="preserve">н бауырының кескінінде </w:t>
      </w:r>
      <w:r w:rsidR="00284CB9" w:rsidRPr="007819E9">
        <w:rPr>
          <w:rFonts w:ascii="Times New Roman" w:eastAsia="Times New Roman" w:hAnsi="Times New Roman"/>
          <w:sz w:val="28"/>
          <w:szCs w:val="28"/>
          <w:lang w:val="kk-KZ"/>
        </w:rPr>
        <w:t xml:space="preserve">лобулярлық құрылым сақталған. Дегенмен, гепатоциттерде </w:t>
      </w:r>
      <w:r w:rsidR="007A263E" w:rsidRPr="007819E9">
        <w:rPr>
          <w:rFonts w:ascii="Times New Roman" w:eastAsia="Times New Roman" w:hAnsi="Times New Roman"/>
          <w:sz w:val="28"/>
          <w:szCs w:val="28"/>
          <w:lang w:val="kk-KZ"/>
        </w:rPr>
        <w:t>ақуыздар</w:t>
      </w:r>
      <w:r w:rsidR="00284CB9" w:rsidRPr="007819E9">
        <w:rPr>
          <w:rFonts w:ascii="Times New Roman" w:eastAsia="Times New Roman" w:hAnsi="Times New Roman"/>
          <w:sz w:val="28"/>
          <w:szCs w:val="28"/>
          <w:lang w:val="kk-KZ"/>
        </w:rPr>
        <w:t>дың айқын дегенерациясы және ядролық гипертрофия байқалды; орталық тамырлардың тоқырауы, жеңіл лимфогистиоцитарлық инфильтрация және синусоидтардағы купфер жасушаларының гиперплазиясы байқалады.</w:t>
      </w:r>
      <w:r w:rsidR="00CA1E99" w:rsidRPr="007819E9">
        <w:rPr>
          <w:rFonts w:ascii="Times New Roman" w:eastAsia="Times New Roman" w:hAnsi="Times New Roman"/>
          <w:sz w:val="28"/>
          <w:szCs w:val="28"/>
          <w:lang w:val="kk-KZ"/>
        </w:rPr>
        <w:t xml:space="preserve"> Б</w:t>
      </w:r>
      <w:r w:rsidR="00284CB9" w:rsidRPr="007819E9">
        <w:rPr>
          <w:rFonts w:ascii="Times New Roman" w:eastAsia="Times New Roman" w:hAnsi="Times New Roman"/>
          <w:sz w:val="28"/>
          <w:szCs w:val="28"/>
          <w:lang w:val="kk-KZ"/>
        </w:rPr>
        <w:t xml:space="preserve">үйрек құрылымы бүтін күйінде қалды, кортикальды затта кішкентай гломерулалар бар, түтікшелі эпителий цитоплазмасының орташа гомогенизациясы және интерстицийдегі лимфоциттердің шағын кластерлері байқалады. </w:t>
      </w:r>
    </w:p>
    <w:p w14:paraId="0747CA00" w14:textId="77777777" w:rsidR="00284CB9" w:rsidRPr="007819E9" w:rsidRDefault="00284CB9" w:rsidP="00284CB9">
      <w:pPr>
        <w:widowControl w:val="0"/>
        <w:autoSpaceDE w:val="0"/>
        <w:autoSpaceDN w:val="0"/>
        <w:adjustRightInd w:val="0"/>
        <w:spacing w:after="0" w:line="240" w:lineRule="auto"/>
        <w:jc w:val="both"/>
        <w:rPr>
          <w:rFonts w:ascii="Times New Roman" w:eastAsia="Times New Roman" w:hAnsi="Times New Roman"/>
          <w:sz w:val="28"/>
          <w:szCs w:val="28"/>
          <w:lang w:val="kk-KZ"/>
        </w:rPr>
      </w:pPr>
    </w:p>
    <w:tbl>
      <w:tblPr>
        <w:tblStyle w:val="1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9"/>
      </w:tblGrid>
      <w:tr w:rsidR="00CA1E99" w:rsidRPr="007819E9" w14:paraId="7BAE9C30" w14:textId="1F98D426" w:rsidTr="001E2EEA">
        <w:trPr>
          <w:trHeight w:val="2246"/>
        </w:trPr>
        <w:tc>
          <w:tcPr>
            <w:tcW w:w="4820" w:type="dxa"/>
            <w:hideMark/>
          </w:tcPr>
          <w:p w14:paraId="443ECA78" w14:textId="77777777" w:rsidR="00CA1E99" w:rsidRPr="007819E9" w:rsidRDefault="00CA1E99" w:rsidP="00250956">
            <w:pPr>
              <w:adjustRightInd w:val="0"/>
              <w:spacing w:after="0" w:line="240" w:lineRule="auto"/>
              <w:jc w:val="center"/>
              <w:rPr>
                <w:rFonts w:ascii="Times New Roman" w:eastAsia="Times New Roman" w:hAnsi="Times New Roman"/>
                <w:color w:val="000000"/>
                <w:sz w:val="28"/>
                <w:szCs w:val="28"/>
                <w:lang w:val="kk-KZ"/>
              </w:rPr>
            </w:pPr>
            <w:r w:rsidRPr="007819E9">
              <w:rPr>
                <w:rFonts w:ascii="Times New Roman" w:eastAsia="Times New Roman" w:hAnsi="Times New Roman"/>
                <w:noProof/>
                <w:szCs w:val="28"/>
                <w:lang w:eastAsia="ru-RU"/>
              </w:rPr>
              <w:drawing>
                <wp:inline distT="0" distB="0" distL="0" distR="0" wp14:anchorId="403C5E66" wp14:editId="2C48ECC0">
                  <wp:extent cx="2231967" cy="2231967"/>
                  <wp:effectExtent l="0" t="0" r="0" b="0"/>
                  <wp:docPr id="1501742169" name="Рисунок 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Grp="1"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45803" cy="2245803"/>
                          </a:xfrm>
                          <a:prstGeom prst="rect">
                            <a:avLst/>
                          </a:prstGeom>
                          <a:noFill/>
                          <a:ln>
                            <a:noFill/>
                          </a:ln>
                        </pic:spPr>
                      </pic:pic>
                    </a:graphicData>
                  </a:graphic>
                </wp:inline>
              </w:drawing>
            </w:r>
          </w:p>
          <w:p w14:paraId="2CE22B94" w14:textId="29322935" w:rsidR="00CA1E99" w:rsidRPr="007819E9" w:rsidRDefault="00CA1E99" w:rsidP="00CA1E99">
            <w:pPr>
              <w:adjustRightInd w:val="0"/>
              <w:spacing w:after="0" w:line="240" w:lineRule="auto"/>
              <w:jc w:val="center"/>
              <w:rPr>
                <w:rFonts w:ascii="Times New Roman" w:eastAsia="Times New Roman" w:hAnsi="Times New Roman"/>
                <w:color w:val="000000"/>
                <w:sz w:val="28"/>
                <w:szCs w:val="28"/>
                <w:lang w:val="kk-KZ"/>
              </w:rPr>
            </w:pPr>
            <w:r w:rsidRPr="007819E9">
              <w:rPr>
                <w:rFonts w:ascii="Times New Roman" w:eastAsia="Times New Roman" w:hAnsi="Times New Roman"/>
                <w:i/>
                <w:sz w:val="24"/>
                <w:szCs w:val="28"/>
                <w:lang w:val="kk-KZ"/>
              </w:rPr>
              <w:t xml:space="preserve">а) бауыр  </w:t>
            </w:r>
          </w:p>
        </w:tc>
        <w:tc>
          <w:tcPr>
            <w:tcW w:w="4819" w:type="dxa"/>
          </w:tcPr>
          <w:p w14:paraId="2F85466E" w14:textId="77777777" w:rsidR="00CA1E99" w:rsidRPr="007819E9" w:rsidRDefault="00CA1E99" w:rsidP="00250956">
            <w:pPr>
              <w:adjustRightInd w:val="0"/>
              <w:spacing w:after="0" w:line="240" w:lineRule="auto"/>
              <w:jc w:val="center"/>
              <w:rPr>
                <w:rFonts w:ascii="Times New Roman" w:eastAsia="Times New Roman" w:hAnsi="Times New Roman"/>
                <w:noProof/>
                <w:szCs w:val="28"/>
                <w:lang w:eastAsia="ru-RU"/>
              </w:rPr>
            </w:pPr>
            <w:r w:rsidRPr="007819E9">
              <w:rPr>
                <w:rFonts w:ascii="Times New Roman" w:eastAsia="Times New Roman" w:hAnsi="Times New Roman"/>
                <w:noProof/>
                <w:szCs w:val="28"/>
                <w:lang w:eastAsia="ru-RU"/>
              </w:rPr>
              <w:drawing>
                <wp:inline distT="0" distB="0" distL="0" distR="0" wp14:anchorId="738510BD" wp14:editId="602F0206">
                  <wp:extent cx="2232289" cy="2275965"/>
                  <wp:effectExtent l="0" t="0" r="0" b="0"/>
                  <wp:docPr id="1501742152" name="Рисунок 1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Объект 10"/>
                          <pic:cNvPicPr>
                            <a:picLocks noGrp="1"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50964" cy="2295006"/>
                          </a:xfrm>
                          <a:prstGeom prst="rect">
                            <a:avLst/>
                          </a:prstGeom>
                          <a:noFill/>
                          <a:ln>
                            <a:noFill/>
                          </a:ln>
                        </pic:spPr>
                      </pic:pic>
                    </a:graphicData>
                  </a:graphic>
                </wp:inline>
              </w:drawing>
            </w:r>
          </w:p>
          <w:p w14:paraId="450F6981" w14:textId="26EBA6BB" w:rsidR="00CA1E99" w:rsidRPr="007819E9" w:rsidRDefault="00CA1E99" w:rsidP="00250956">
            <w:pPr>
              <w:adjustRightInd w:val="0"/>
              <w:spacing w:after="0" w:line="240" w:lineRule="auto"/>
              <w:jc w:val="center"/>
              <w:rPr>
                <w:rFonts w:ascii="Times New Roman" w:eastAsia="Times New Roman" w:hAnsi="Times New Roman"/>
                <w:noProof/>
                <w:szCs w:val="28"/>
                <w:lang w:eastAsia="ru-RU"/>
              </w:rPr>
            </w:pPr>
            <w:r w:rsidRPr="007819E9">
              <w:rPr>
                <w:rFonts w:ascii="Times New Roman" w:eastAsia="Times New Roman" w:hAnsi="Times New Roman"/>
                <w:i/>
                <w:sz w:val="24"/>
                <w:szCs w:val="28"/>
                <w:lang w:val="kk-KZ"/>
              </w:rPr>
              <w:t>ә) бүйрек</w:t>
            </w:r>
          </w:p>
        </w:tc>
      </w:tr>
    </w:tbl>
    <w:p w14:paraId="74AACBF4" w14:textId="77777777" w:rsidR="00284CB9" w:rsidRPr="007819E9" w:rsidRDefault="00284CB9"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575F4CD8" w14:textId="46C5097E" w:rsidR="00284CB9" w:rsidRPr="007819E9" w:rsidRDefault="00284CB9" w:rsidP="00284CB9">
      <w:pPr>
        <w:widowControl w:val="0"/>
        <w:autoSpaceDE w:val="0"/>
        <w:autoSpaceDN w:val="0"/>
        <w:adjustRightInd w:val="0"/>
        <w:spacing w:after="0" w:line="240" w:lineRule="auto"/>
        <w:jc w:val="center"/>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Сурет</w:t>
      </w:r>
      <w:r w:rsidRPr="007819E9">
        <w:rPr>
          <w:rFonts w:ascii="Times New Roman" w:eastAsia="Times New Roman" w:hAnsi="Times New Roman"/>
          <w:sz w:val="28"/>
          <w:szCs w:val="28"/>
        </w:rPr>
        <w:t xml:space="preserve"> </w:t>
      </w:r>
      <w:r w:rsidR="0068256C" w:rsidRPr="007819E9">
        <w:rPr>
          <w:rFonts w:ascii="Times New Roman" w:eastAsia="Times New Roman" w:hAnsi="Times New Roman"/>
          <w:sz w:val="28"/>
          <w:szCs w:val="28"/>
          <w:lang w:val="kk-KZ"/>
        </w:rPr>
        <w:t>2</w:t>
      </w:r>
      <w:r w:rsidR="00647BE1" w:rsidRPr="007819E9">
        <w:rPr>
          <w:rFonts w:ascii="Times New Roman" w:eastAsia="Times New Roman" w:hAnsi="Times New Roman"/>
          <w:sz w:val="28"/>
          <w:szCs w:val="28"/>
          <w:lang w:val="kk-KZ"/>
        </w:rPr>
        <w:t>3</w:t>
      </w:r>
      <w:r w:rsidRPr="007819E9">
        <w:rPr>
          <w:rFonts w:ascii="Times New Roman" w:eastAsia="Times New Roman" w:hAnsi="Times New Roman"/>
          <w:sz w:val="28"/>
          <w:szCs w:val="28"/>
        </w:rPr>
        <w:t xml:space="preserve"> </w:t>
      </w:r>
      <w:r w:rsidR="0068256C" w:rsidRPr="007819E9">
        <w:rPr>
          <w:rFonts w:ascii="Times New Roman" w:eastAsia="Times New Roman" w:hAnsi="Times New Roman"/>
          <w:sz w:val="28"/>
          <w:szCs w:val="28"/>
          <w:lang w:val="kk-KZ"/>
        </w:rPr>
        <w:t>–</w:t>
      </w:r>
      <w:r w:rsidRPr="007819E9">
        <w:rPr>
          <w:rFonts w:ascii="Times New Roman" w:eastAsia="Times New Roman" w:hAnsi="Times New Roman"/>
          <w:sz w:val="28"/>
          <w:szCs w:val="28"/>
          <w:lang w:val="kk-KZ"/>
        </w:rPr>
        <w:t xml:space="preserve"> Гематоксилин мен эозинмен боялған </w:t>
      </w:r>
      <w:r w:rsidR="00CA1E99" w:rsidRPr="007819E9">
        <w:rPr>
          <w:rStyle w:val="ezkurwreuab5ozgtqnkl"/>
          <w:rFonts w:ascii="Times New Roman" w:hAnsi="Times New Roman"/>
          <w:sz w:val="28"/>
          <w:lang w:val="kk-KZ"/>
        </w:rPr>
        <w:t>ішкі</w:t>
      </w:r>
      <w:r w:rsidR="00CA1E99" w:rsidRPr="007819E9">
        <w:rPr>
          <w:rFonts w:ascii="Times New Roman" w:hAnsi="Times New Roman"/>
          <w:sz w:val="28"/>
          <w:lang w:val="kk-KZ"/>
        </w:rPr>
        <w:t xml:space="preserve"> </w:t>
      </w:r>
      <w:r w:rsidR="00CA1E99" w:rsidRPr="007819E9">
        <w:rPr>
          <w:rStyle w:val="ezkurwreuab5ozgtqnkl"/>
          <w:rFonts w:ascii="Times New Roman" w:hAnsi="Times New Roman"/>
          <w:sz w:val="28"/>
          <w:lang w:val="kk-KZ"/>
        </w:rPr>
        <w:t>мүшелерінің</w:t>
      </w:r>
      <w:r w:rsidRPr="007819E9">
        <w:rPr>
          <w:rFonts w:ascii="Times New Roman" w:eastAsia="Times New Roman" w:hAnsi="Times New Roman"/>
          <w:sz w:val="28"/>
          <w:szCs w:val="28"/>
          <w:lang w:val="kk-KZ"/>
        </w:rPr>
        <w:t xml:space="preserve"> гистологиялық </w:t>
      </w:r>
      <w:r w:rsidR="002E56DE" w:rsidRPr="007819E9">
        <w:rPr>
          <w:rFonts w:ascii="Times New Roman" w:eastAsia="Times New Roman" w:hAnsi="Times New Roman"/>
          <w:sz w:val="28"/>
          <w:szCs w:val="28"/>
          <w:lang w:val="kk-KZ"/>
        </w:rPr>
        <w:t xml:space="preserve">кескіндері (жеделге жуық </w:t>
      </w:r>
      <w:r w:rsidRPr="007819E9">
        <w:rPr>
          <w:rFonts w:ascii="Times New Roman" w:eastAsia="Times New Roman" w:hAnsi="Times New Roman"/>
          <w:sz w:val="28"/>
          <w:szCs w:val="28"/>
          <w:lang w:val="kk-KZ"/>
        </w:rPr>
        <w:t>уыттылықты анықтау)</w:t>
      </w:r>
    </w:p>
    <w:p w14:paraId="7E13E863" w14:textId="77777777" w:rsidR="00284CB9" w:rsidRPr="007819E9" w:rsidRDefault="00284CB9" w:rsidP="00284CB9">
      <w:pPr>
        <w:widowControl w:val="0"/>
        <w:autoSpaceDE w:val="0"/>
        <w:autoSpaceDN w:val="0"/>
        <w:adjustRightInd w:val="0"/>
        <w:spacing w:after="0" w:line="240" w:lineRule="auto"/>
        <w:jc w:val="center"/>
        <w:rPr>
          <w:rFonts w:ascii="Times New Roman" w:eastAsia="Times New Roman" w:hAnsi="Times New Roman"/>
          <w:sz w:val="28"/>
          <w:szCs w:val="28"/>
          <w:lang w:val="kk-KZ"/>
        </w:rPr>
      </w:pPr>
    </w:p>
    <w:p w14:paraId="6A5DD63F" w14:textId="6C1C6951" w:rsidR="00284CB9" w:rsidRPr="007819E9" w:rsidRDefault="00284CB9"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Жедел</w:t>
      </w:r>
      <w:r w:rsidR="002E56DE" w:rsidRPr="007819E9">
        <w:rPr>
          <w:rFonts w:ascii="Times New Roman" w:eastAsia="Times New Roman" w:hAnsi="Times New Roman"/>
          <w:sz w:val="28"/>
          <w:szCs w:val="28"/>
          <w:lang w:val="kk-KZ"/>
        </w:rPr>
        <w:t xml:space="preserve">ге жуық </w:t>
      </w:r>
      <w:r w:rsidR="0068256C" w:rsidRPr="007819E9">
        <w:rPr>
          <w:rFonts w:ascii="Times New Roman" w:eastAsia="Times New Roman" w:hAnsi="Times New Roman"/>
          <w:sz w:val="28"/>
          <w:szCs w:val="28"/>
          <w:lang w:val="kk-KZ"/>
        </w:rPr>
        <w:t>уыттылықты анықтау кезіндегі 2</w:t>
      </w:r>
      <w:r w:rsidR="00647BE1" w:rsidRPr="007819E9">
        <w:rPr>
          <w:rFonts w:ascii="Times New Roman" w:eastAsia="Times New Roman" w:hAnsi="Times New Roman"/>
          <w:sz w:val="28"/>
          <w:szCs w:val="28"/>
          <w:lang w:val="kk-KZ"/>
        </w:rPr>
        <w:t>3</w:t>
      </w:r>
      <w:r w:rsidRPr="007819E9">
        <w:rPr>
          <w:rFonts w:ascii="Times New Roman" w:eastAsia="Times New Roman" w:hAnsi="Times New Roman"/>
          <w:sz w:val="28"/>
          <w:szCs w:val="28"/>
          <w:lang w:val="kk-KZ"/>
        </w:rPr>
        <w:t>-суретте берілген б</w:t>
      </w:r>
      <w:r w:rsidR="00A7017D" w:rsidRPr="007819E9">
        <w:rPr>
          <w:rFonts w:ascii="Times New Roman" w:eastAsia="Times New Roman" w:hAnsi="Times New Roman"/>
          <w:sz w:val="28"/>
          <w:szCs w:val="28"/>
          <w:lang w:val="kk-KZ"/>
        </w:rPr>
        <w:t>ауырдың гистологиялық кескінге сәйкес</w:t>
      </w:r>
      <w:r w:rsidRPr="007819E9">
        <w:rPr>
          <w:rFonts w:ascii="Times New Roman" w:eastAsia="Times New Roman" w:hAnsi="Times New Roman"/>
          <w:sz w:val="28"/>
          <w:szCs w:val="28"/>
          <w:lang w:val="kk-KZ"/>
        </w:rPr>
        <w:t>, б</w:t>
      </w:r>
      <w:r w:rsidR="00CA1E99" w:rsidRPr="007819E9">
        <w:rPr>
          <w:rFonts w:ascii="Times New Roman" w:eastAsia="Times New Roman" w:hAnsi="Times New Roman"/>
          <w:sz w:val="28"/>
          <w:szCs w:val="28"/>
          <w:lang w:val="kk-KZ"/>
        </w:rPr>
        <w:t>ауырд</w:t>
      </w:r>
      <w:r w:rsidRPr="007819E9">
        <w:rPr>
          <w:rFonts w:ascii="Times New Roman" w:eastAsia="Times New Roman" w:hAnsi="Times New Roman"/>
          <w:sz w:val="28"/>
          <w:szCs w:val="28"/>
          <w:lang w:val="kk-KZ"/>
        </w:rPr>
        <w:t>ың гистологиялық зерттеуі нәтижесінде бауырдың лобулярлық құрылымның сақталуына қарамастан, лимфоцитарлық инфильтрация және орталық тамырлардың біркелкі емес то</w:t>
      </w:r>
      <w:r w:rsidR="00CA1E99" w:rsidRPr="007819E9">
        <w:rPr>
          <w:rFonts w:ascii="Times New Roman" w:eastAsia="Times New Roman" w:hAnsi="Times New Roman"/>
          <w:sz w:val="28"/>
          <w:szCs w:val="28"/>
          <w:lang w:val="kk-KZ"/>
        </w:rPr>
        <w:t>лықтығы байқалатынды анықталды. Бүйректі</w:t>
      </w:r>
      <w:r w:rsidRPr="007819E9">
        <w:rPr>
          <w:rFonts w:ascii="Times New Roman" w:eastAsia="Times New Roman" w:hAnsi="Times New Roman"/>
          <w:sz w:val="28"/>
          <w:szCs w:val="28"/>
          <w:lang w:val="kk-KZ"/>
        </w:rPr>
        <w:t>ң гистологиялық құрылымында бұралған түтікшелі эпителийдегі цитоплазманың гомогенизациясына байланысты құрылымдық тұтастық бұзылған, сонымен қатар, интерстицийде лимфоциттер мен толық қан тамырларының айтарлықтай болуы байқалады.</w:t>
      </w:r>
    </w:p>
    <w:p w14:paraId="15514946" w14:textId="43E77A4F" w:rsidR="00E16E0F" w:rsidRPr="007819E9" w:rsidRDefault="00E16E0F"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Зерттеу жұмыстарының соңғы кезеңінде барлық тәжірибелік топтарда бірде-бір өлім тіркелмеген. Осыған байланысты LD</w:t>
      </w:r>
      <w:r w:rsidRPr="007819E9">
        <w:rPr>
          <w:rFonts w:ascii="Times New Roman" w:eastAsia="Times New Roman" w:hAnsi="Times New Roman"/>
          <w:sz w:val="28"/>
          <w:szCs w:val="28"/>
          <w:vertAlign w:val="subscript"/>
          <w:lang w:val="kk-KZ"/>
        </w:rPr>
        <w:t>50</w:t>
      </w:r>
      <w:r w:rsidRPr="007819E9">
        <w:rPr>
          <w:rFonts w:ascii="Times New Roman" w:eastAsia="Times New Roman" w:hAnsi="Times New Roman"/>
          <w:sz w:val="28"/>
          <w:szCs w:val="28"/>
          <w:lang w:val="kk-KZ"/>
        </w:rPr>
        <w:t xml:space="preserve"> есептеу мүмкін болмады. </w:t>
      </w:r>
    </w:p>
    <w:p w14:paraId="2CF10DD3" w14:textId="6B8A0812" w:rsidR="00284CB9" w:rsidRPr="007819E9" w:rsidRDefault="00E16E0F" w:rsidP="00284CB9">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7819E9">
        <w:rPr>
          <w:rFonts w:ascii="Times New Roman" w:eastAsia="Times New Roman" w:hAnsi="Times New Roman"/>
          <w:sz w:val="28"/>
          <w:szCs w:val="28"/>
          <w:lang w:val="kk-KZ"/>
        </w:rPr>
        <w:t>З</w:t>
      </w:r>
      <w:r w:rsidR="00284CB9" w:rsidRPr="007819E9">
        <w:rPr>
          <w:rFonts w:ascii="Times New Roman" w:eastAsia="Times New Roman" w:hAnsi="Times New Roman"/>
          <w:sz w:val="28"/>
          <w:szCs w:val="28"/>
          <w:lang w:val="kk-KZ"/>
        </w:rPr>
        <w:t xml:space="preserve">ерттеу нәтижелері, сондай-ақ ішкі ағзалардың гистологиялық зерттеулерінің деректеріне сүйене отырып, </w:t>
      </w:r>
      <w:r w:rsidR="00284CB9" w:rsidRPr="007819E9">
        <w:rPr>
          <w:rFonts w:ascii="Times New Roman" w:eastAsia="Times New Roman" w:hAnsi="Times New Roman"/>
          <w:i/>
          <w:sz w:val="28"/>
          <w:szCs w:val="28"/>
          <w:lang w:val="kk-KZ"/>
        </w:rPr>
        <w:t>Morus alba</w:t>
      </w:r>
      <w:r w:rsidR="00284CB9" w:rsidRPr="007819E9">
        <w:rPr>
          <w:rFonts w:ascii="Times New Roman" w:eastAsia="Times New Roman" w:hAnsi="Times New Roman"/>
          <w:sz w:val="28"/>
          <w:szCs w:val="28"/>
          <w:lang w:val="kk-KZ"/>
        </w:rPr>
        <w:t xml:space="preserve"> экстрактысын Hodge және Sterner және К.К.Сидоров кестесінің жіктеулері,</w:t>
      </w:r>
      <w:r w:rsidR="00284CB9" w:rsidRPr="007819E9">
        <w:rPr>
          <w:rFonts w:ascii="Times New Roman" w:hAnsi="Times New Roman"/>
          <w:sz w:val="28"/>
          <w:szCs w:val="28"/>
          <w:lang w:val="kk-KZ"/>
        </w:rPr>
        <w:t xml:space="preserve"> жалпы қабылданған гигиеналық классификацияға сәйкес (</w:t>
      </w:r>
      <w:r w:rsidR="003F0CEE" w:rsidRPr="007819E9">
        <w:rPr>
          <w:rFonts w:ascii="Times New Roman" w:hAnsi="Times New Roman"/>
          <w:sz w:val="28"/>
          <w:szCs w:val="28"/>
          <w:lang w:val="kk-KZ"/>
        </w:rPr>
        <w:t>МЕМСТ</w:t>
      </w:r>
      <w:r w:rsidR="00284CB9" w:rsidRPr="007819E9">
        <w:rPr>
          <w:rFonts w:ascii="Times New Roman" w:hAnsi="Times New Roman"/>
          <w:sz w:val="28"/>
          <w:szCs w:val="28"/>
          <w:lang w:val="kk-KZ"/>
        </w:rPr>
        <w:t xml:space="preserve"> 12.1.007-76)</w:t>
      </w:r>
      <w:r w:rsidR="00284CB9" w:rsidRPr="007819E9">
        <w:rPr>
          <w:sz w:val="28"/>
          <w:szCs w:val="28"/>
          <w:lang w:val="kk-KZ"/>
        </w:rPr>
        <w:t xml:space="preserve"> </w:t>
      </w:r>
      <w:r w:rsidR="00284CB9" w:rsidRPr="007819E9">
        <w:rPr>
          <w:rFonts w:ascii="Times New Roman" w:eastAsia="Times New Roman" w:hAnsi="Times New Roman"/>
          <w:sz w:val="28"/>
          <w:szCs w:val="28"/>
          <w:lang w:val="kk-KZ"/>
        </w:rPr>
        <w:t>уыттылықтың VI класына жатқызуға болады [</w:t>
      </w:r>
      <w:r w:rsidR="00416DDE" w:rsidRPr="007819E9">
        <w:rPr>
          <w:rFonts w:ascii="Times New Roman" w:eastAsia="Times New Roman" w:hAnsi="Times New Roman"/>
          <w:sz w:val="28"/>
          <w:szCs w:val="28"/>
          <w:lang w:val="kk-KZ"/>
        </w:rPr>
        <w:t>1</w:t>
      </w:r>
      <w:r w:rsidR="00D35A4F" w:rsidRPr="007819E9">
        <w:rPr>
          <w:rFonts w:ascii="Times New Roman" w:eastAsia="Times New Roman" w:hAnsi="Times New Roman"/>
          <w:sz w:val="28"/>
          <w:szCs w:val="28"/>
          <w:lang w:val="kk-KZ"/>
        </w:rPr>
        <w:t>30</w:t>
      </w:r>
      <w:r w:rsidR="00284CB9" w:rsidRPr="007819E9">
        <w:rPr>
          <w:rFonts w:ascii="Times New Roman" w:eastAsia="Times New Roman" w:hAnsi="Times New Roman"/>
          <w:sz w:val="28"/>
          <w:szCs w:val="28"/>
          <w:lang w:val="kk-KZ"/>
        </w:rPr>
        <w:t xml:space="preserve">, </w:t>
      </w:r>
      <w:r w:rsidR="00D35A4F" w:rsidRPr="007819E9">
        <w:rPr>
          <w:rFonts w:ascii="Times New Roman" w:eastAsia="Times New Roman" w:hAnsi="Times New Roman"/>
          <w:sz w:val="28"/>
          <w:szCs w:val="28"/>
          <w:lang w:val="kk-KZ"/>
        </w:rPr>
        <w:t>131</w:t>
      </w:r>
      <w:r w:rsidR="00284CB9" w:rsidRPr="007819E9">
        <w:rPr>
          <w:rFonts w:ascii="Times New Roman" w:eastAsia="Times New Roman" w:hAnsi="Times New Roman"/>
          <w:sz w:val="28"/>
          <w:szCs w:val="28"/>
          <w:lang w:val="kk-KZ"/>
        </w:rPr>
        <w:t>].</w:t>
      </w:r>
    </w:p>
    <w:p w14:paraId="2DB9CEBB" w14:textId="77777777" w:rsidR="002B6057" w:rsidRPr="007819E9" w:rsidRDefault="002B6057" w:rsidP="004E6822">
      <w:pPr>
        <w:spacing w:after="0" w:line="240" w:lineRule="auto"/>
        <w:ind w:firstLine="567"/>
        <w:jc w:val="both"/>
        <w:rPr>
          <w:rFonts w:ascii="Times New Roman" w:hAnsi="Times New Roman"/>
          <w:b/>
          <w:sz w:val="28"/>
          <w:szCs w:val="28"/>
          <w:lang w:val="kk-KZ"/>
        </w:rPr>
      </w:pPr>
    </w:p>
    <w:p w14:paraId="1C003DFF" w14:textId="319A1903" w:rsidR="004E6822" w:rsidRPr="007819E9" w:rsidRDefault="004E6822" w:rsidP="004E6822">
      <w:pPr>
        <w:spacing w:after="0" w:line="240" w:lineRule="auto"/>
        <w:ind w:firstLine="567"/>
        <w:jc w:val="both"/>
        <w:rPr>
          <w:rFonts w:ascii="Times New Roman" w:eastAsia="Times New Roman" w:hAnsi="Times New Roman"/>
          <w:b/>
          <w:iCs/>
          <w:sz w:val="28"/>
          <w:szCs w:val="28"/>
          <w:shd w:val="clear" w:color="auto" w:fill="FFFFFF"/>
          <w:lang w:val="kk-KZ" w:bidi="en-US"/>
        </w:rPr>
      </w:pPr>
      <w:r w:rsidRPr="007819E9">
        <w:rPr>
          <w:rFonts w:ascii="Times New Roman" w:hAnsi="Times New Roman"/>
          <w:b/>
          <w:sz w:val="28"/>
          <w:szCs w:val="28"/>
          <w:lang w:val="kk-KZ"/>
        </w:rPr>
        <w:t xml:space="preserve">4.5 </w:t>
      </w:r>
      <w:r w:rsidR="008E2966" w:rsidRPr="007819E9">
        <w:rPr>
          <w:rFonts w:ascii="Times New Roman" w:eastAsia="Times New Roman" w:hAnsi="Times New Roman"/>
          <w:b/>
          <w:iCs/>
          <w:sz w:val="28"/>
          <w:szCs w:val="28"/>
          <w:shd w:val="clear" w:color="auto" w:fill="FFFFFF"/>
          <w:lang w:val="kk-KZ" w:bidi="en-US"/>
        </w:rPr>
        <w:t xml:space="preserve">Ақ тұт </w:t>
      </w:r>
      <w:r w:rsidRPr="007819E9">
        <w:rPr>
          <w:rFonts w:ascii="Times New Roman" w:eastAsia="Times New Roman" w:hAnsi="Times New Roman"/>
          <w:b/>
          <w:iCs/>
          <w:sz w:val="28"/>
          <w:szCs w:val="28"/>
          <w:shd w:val="clear" w:color="auto" w:fill="FFFFFF"/>
          <w:lang w:val="kk-KZ" w:bidi="en-US"/>
        </w:rPr>
        <w:t>құрғақ экстрактысының антиоксиданттық белсенділігін зерттеу</w:t>
      </w:r>
    </w:p>
    <w:p w14:paraId="5057247F" w14:textId="7B110C9D" w:rsidR="004E6822" w:rsidRPr="007819E9" w:rsidRDefault="004E6822" w:rsidP="004E6822">
      <w:pPr>
        <w:spacing w:after="0" w:line="240" w:lineRule="auto"/>
        <w:ind w:firstLine="567"/>
        <w:jc w:val="both"/>
        <w:rPr>
          <w:rFonts w:ascii="Times New Roman" w:hAnsi="Times New Roman"/>
          <w:sz w:val="28"/>
          <w:szCs w:val="28"/>
          <w:lang w:val="kk-KZ"/>
        </w:rPr>
      </w:pP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жемістері экстрактының</w:t>
      </w:r>
      <w:r w:rsidRPr="007819E9">
        <w:rPr>
          <w:rFonts w:ascii="Times New Roman" w:eastAsia="Times New Roman" w:hAnsi="Times New Roman"/>
          <w:b/>
          <w:iCs/>
          <w:sz w:val="28"/>
          <w:szCs w:val="28"/>
          <w:shd w:val="clear" w:color="auto" w:fill="FFFFFF"/>
          <w:lang w:val="kk-KZ" w:bidi="en-US"/>
        </w:rPr>
        <w:t xml:space="preserve"> </w:t>
      </w:r>
      <w:r w:rsidRPr="007819E9">
        <w:rPr>
          <w:rFonts w:ascii="Times New Roman" w:hAnsi="Times New Roman"/>
          <w:sz w:val="28"/>
          <w:szCs w:val="28"/>
          <w:lang w:val="kk-KZ"/>
        </w:rPr>
        <w:t>антиоксиданттық белсенділігін анықтау FRAP әдісімен жүргізілді.</w:t>
      </w:r>
    </w:p>
    <w:p w14:paraId="3A1FF334" w14:textId="3CD0C097" w:rsidR="004E6822" w:rsidRPr="007819E9" w:rsidRDefault="004E6822" w:rsidP="004E6822">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FRAP әдісі бойынша антиоксиданттық белсенділікті анықтау үшін жұмысшы реагент жаңа дайындалды. Ол үш компоненттен тұрды: 300 мМ ацетат буфері (pH 3.6), 10 мМ TPTZ ерітіндісі (2,4,6-трипиридил-s-триазин), ол 40 мМ тұз қышқылында ерітілді, және 20 мМ FeCl</w:t>
      </w:r>
      <w:r w:rsidR="0086511F" w:rsidRPr="007819E9">
        <w:rPr>
          <w:rFonts w:ascii="Times New Roman" w:hAnsi="Times New Roman"/>
          <w:sz w:val="28"/>
          <w:szCs w:val="28"/>
          <w:vertAlign w:val="subscript"/>
          <w:lang w:val="kk-KZ"/>
        </w:rPr>
        <w:t>3</w:t>
      </w:r>
      <w:r w:rsidRPr="007819E9">
        <w:rPr>
          <w:rFonts w:ascii="Times New Roman" w:hAnsi="Times New Roman"/>
          <w:sz w:val="28"/>
          <w:szCs w:val="28"/>
          <w:lang w:val="kk-KZ"/>
        </w:rPr>
        <w:t>·6H</w:t>
      </w:r>
      <w:r w:rsidR="0086511F" w:rsidRPr="007819E9">
        <w:rPr>
          <w:rFonts w:ascii="Times New Roman" w:hAnsi="Times New Roman"/>
          <w:sz w:val="28"/>
          <w:szCs w:val="28"/>
          <w:vertAlign w:val="subscript"/>
          <w:lang w:val="kk-KZ"/>
        </w:rPr>
        <w:t>2</w:t>
      </w:r>
      <w:r w:rsidRPr="007819E9">
        <w:rPr>
          <w:rFonts w:ascii="Times New Roman" w:hAnsi="Times New Roman"/>
          <w:sz w:val="28"/>
          <w:szCs w:val="28"/>
          <w:lang w:val="kk-KZ"/>
        </w:rPr>
        <w:t>O ерітіндісі. Осы үш компонент 25:2.5:2.5 көлемдік қатынаста араластырып, талдауға арналған FRAP жұмысшы реагенті дайындалды. Зерттеуге арналған үлгілерді дайындау үшін құрғақ экстракттан 1 мг/мл концентрацияда бастапқы ерітінді дайындалып, одан сериялы түрде 50, 100, 200 және 400 мкг/мл жұмысшы ерітінділері алынды. Салыстырмалы стандарт ретінде аскорбин қышқылы пайдаланылды. Талдауды жүргізу кезінде кюветаға 2,85 мл жаңа дайындалған FRAP жұмысшы реагенті құйылып, үстіне 150 мкл зерттелетін үлгі ерітіндісі қосылды. Алынған қоспа 37 °C температурада 30 минут инкубацияланды, кейін абсорбциясы 593 нм толқын ұзындығында спектрофотометр арқылы өлшенді. Өлшенген абсорбциялық мәндер аскорбин қышқылы негізінде алынған калибровкалық қисыққа салыстырылып, нәтижелер ммоль аскорбин қышқылы эквиваленті/г құрғақ экстракт түрінде есептелді.</w:t>
      </w:r>
    </w:p>
    <w:p w14:paraId="76C1EE46" w14:textId="7E50EC37" w:rsidR="004E6822" w:rsidRPr="007819E9" w:rsidRDefault="004E6822" w:rsidP="004E6822">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Әр түрлі концентрациядағы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жемістері экстракты үлгілерінің антиоксиданттық белсенділігі аскорбин қышқылымен салыстырылды (</w:t>
      </w:r>
      <w:r w:rsidR="001E2EEA" w:rsidRPr="007819E9">
        <w:rPr>
          <w:rFonts w:ascii="Times New Roman" w:eastAsia="Times New Roman" w:hAnsi="Times New Roman"/>
          <w:iCs/>
          <w:sz w:val="28"/>
          <w:szCs w:val="28"/>
          <w:shd w:val="clear" w:color="auto" w:fill="FFFFFF"/>
          <w:lang w:val="kk-KZ" w:bidi="en-US"/>
        </w:rPr>
        <w:t>3</w:t>
      </w:r>
      <w:r w:rsidR="00647BE1" w:rsidRPr="007819E9">
        <w:rPr>
          <w:rFonts w:ascii="Times New Roman" w:eastAsia="Times New Roman" w:hAnsi="Times New Roman"/>
          <w:iCs/>
          <w:sz w:val="28"/>
          <w:szCs w:val="28"/>
          <w:shd w:val="clear" w:color="auto" w:fill="FFFFFF"/>
          <w:lang w:val="kk-KZ" w:bidi="en-US"/>
        </w:rPr>
        <w:t>4</w:t>
      </w:r>
      <w:r w:rsidRPr="007819E9">
        <w:rPr>
          <w:rFonts w:ascii="Times New Roman" w:eastAsia="Times New Roman" w:hAnsi="Times New Roman"/>
          <w:iCs/>
          <w:sz w:val="28"/>
          <w:szCs w:val="28"/>
          <w:shd w:val="clear" w:color="auto" w:fill="FFFFFF"/>
          <w:lang w:val="kk-KZ" w:bidi="en-US"/>
        </w:rPr>
        <w:t xml:space="preserve">-кесте, </w:t>
      </w:r>
      <w:r w:rsidR="001E2EEA" w:rsidRPr="007819E9">
        <w:rPr>
          <w:rFonts w:ascii="Times New Roman" w:eastAsia="Times New Roman" w:hAnsi="Times New Roman"/>
          <w:iCs/>
          <w:sz w:val="28"/>
          <w:szCs w:val="28"/>
          <w:shd w:val="clear" w:color="auto" w:fill="FFFFFF"/>
          <w:lang w:val="kk-KZ" w:bidi="en-US"/>
        </w:rPr>
        <w:t>2</w:t>
      </w:r>
      <w:r w:rsidR="00647BE1" w:rsidRPr="007819E9">
        <w:rPr>
          <w:rFonts w:ascii="Times New Roman" w:eastAsia="Times New Roman" w:hAnsi="Times New Roman"/>
          <w:iCs/>
          <w:sz w:val="28"/>
          <w:szCs w:val="28"/>
          <w:shd w:val="clear" w:color="auto" w:fill="FFFFFF"/>
          <w:lang w:val="kk-KZ" w:bidi="en-US"/>
        </w:rPr>
        <w:t>4</w:t>
      </w:r>
      <w:r w:rsidRPr="007819E9">
        <w:rPr>
          <w:rFonts w:ascii="Times New Roman" w:eastAsia="Times New Roman" w:hAnsi="Times New Roman"/>
          <w:iCs/>
          <w:sz w:val="28"/>
          <w:szCs w:val="28"/>
          <w:shd w:val="clear" w:color="auto" w:fill="FFFFFF"/>
          <w:lang w:val="kk-KZ" w:bidi="en-US"/>
        </w:rPr>
        <w:t>-сурет).</w:t>
      </w:r>
    </w:p>
    <w:p w14:paraId="08DEF236" w14:textId="77777777" w:rsidR="004E6822" w:rsidRPr="007819E9" w:rsidRDefault="004E6822" w:rsidP="004E6822">
      <w:pPr>
        <w:spacing w:after="0" w:line="240" w:lineRule="auto"/>
        <w:ind w:firstLine="567"/>
        <w:jc w:val="both"/>
        <w:rPr>
          <w:rFonts w:ascii="Times New Roman" w:hAnsi="Times New Roman"/>
          <w:sz w:val="28"/>
          <w:szCs w:val="28"/>
          <w:lang w:val="kk-KZ"/>
        </w:rPr>
      </w:pPr>
    </w:p>
    <w:p w14:paraId="6BFEC1FA" w14:textId="18BEEF15" w:rsidR="004E6822" w:rsidRPr="007819E9" w:rsidRDefault="004E6822" w:rsidP="004E6822">
      <w:pPr>
        <w:spacing w:after="0" w:line="240" w:lineRule="auto"/>
        <w:jc w:val="both"/>
        <w:rPr>
          <w:rFonts w:ascii="Times New Roman" w:eastAsia="Times New Roman" w:hAnsi="Times New Roman"/>
          <w:iCs/>
          <w:sz w:val="28"/>
          <w:szCs w:val="28"/>
          <w:shd w:val="clear" w:color="auto" w:fill="FFFFFF"/>
          <w:lang w:val="kk-KZ" w:bidi="en-US"/>
        </w:rPr>
      </w:pPr>
      <w:r w:rsidRPr="007819E9">
        <w:rPr>
          <w:rFonts w:ascii="Times New Roman" w:hAnsi="Times New Roman"/>
          <w:sz w:val="28"/>
          <w:szCs w:val="28"/>
          <w:lang w:val="kk-KZ"/>
        </w:rPr>
        <w:t xml:space="preserve">Кесте </w:t>
      </w:r>
      <w:r w:rsidR="001E2EEA" w:rsidRPr="007819E9">
        <w:rPr>
          <w:rFonts w:ascii="Times New Roman" w:hAnsi="Times New Roman"/>
          <w:sz w:val="28"/>
          <w:szCs w:val="28"/>
          <w:lang w:val="kk-KZ"/>
        </w:rPr>
        <w:t>3</w:t>
      </w:r>
      <w:r w:rsidR="00647BE1" w:rsidRPr="007819E9">
        <w:rPr>
          <w:rFonts w:ascii="Times New Roman" w:hAnsi="Times New Roman"/>
          <w:sz w:val="28"/>
          <w:szCs w:val="28"/>
          <w:lang w:val="kk-KZ"/>
        </w:rPr>
        <w:t>4</w:t>
      </w:r>
      <w:r w:rsidRPr="007819E9">
        <w:rPr>
          <w:rFonts w:ascii="Times New Roman" w:hAnsi="Times New Roman"/>
          <w:sz w:val="28"/>
          <w:szCs w:val="28"/>
          <w:lang w:val="kk-KZ"/>
        </w:rPr>
        <w:t xml:space="preserve"> – Әр түрлі концентрациядағы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жемістері экстракты үлгілерінің антиоксиданттық белсенділігінің салыстырмалы нәтижелері</w:t>
      </w:r>
    </w:p>
    <w:p w14:paraId="40EB2783" w14:textId="77777777" w:rsidR="001E2EEA" w:rsidRPr="007819E9" w:rsidRDefault="001E2EEA" w:rsidP="004E6822">
      <w:pPr>
        <w:spacing w:after="0" w:line="240" w:lineRule="auto"/>
        <w:jc w:val="both"/>
        <w:rPr>
          <w:rFonts w:ascii="Times New Roman" w:hAnsi="Times New Roman"/>
          <w:sz w:val="28"/>
          <w:szCs w:val="28"/>
          <w:lang w:val="kk-KZ"/>
        </w:rPr>
      </w:pPr>
    </w:p>
    <w:tbl>
      <w:tblPr>
        <w:tblStyle w:val="aa"/>
        <w:tblW w:w="0" w:type="auto"/>
        <w:tblLook w:val="04A0" w:firstRow="1" w:lastRow="0" w:firstColumn="1" w:lastColumn="0" w:noHBand="0" w:noVBand="1"/>
      </w:tblPr>
      <w:tblGrid>
        <w:gridCol w:w="2512"/>
        <w:gridCol w:w="3450"/>
        <w:gridCol w:w="3520"/>
      </w:tblGrid>
      <w:tr w:rsidR="004E6822" w:rsidRPr="007819E9" w14:paraId="05C0568B" w14:textId="77777777" w:rsidTr="00801009">
        <w:tc>
          <w:tcPr>
            <w:tcW w:w="0" w:type="auto"/>
            <w:hideMark/>
          </w:tcPr>
          <w:p w14:paraId="27649526" w14:textId="77777777" w:rsidR="004E6822" w:rsidRPr="007819E9" w:rsidRDefault="004E6822" w:rsidP="00801009">
            <w:pPr>
              <w:spacing w:after="0" w:line="240" w:lineRule="auto"/>
              <w:jc w:val="both"/>
              <w:rPr>
                <w:rFonts w:ascii="Times New Roman" w:eastAsia="Times New Roman" w:hAnsi="Times New Roman"/>
                <w:bCs/>
                <w:sz w:val="24"/>
                <w:szCs w:val="28"/>
                <w:lang w:eastAsia="ru-RU"/>
              </w:rPr>
            </w:pPr>
            <w:r w:rsidRPr="007819E9">
              <w:rPr>
                <w:rFonts w:ascii="Times New Roman" w:eastAsia="Times New Roman" w:hAnsi="Times New Roman"/>
                <w:bCs/>
                <w:sz w:val="24"/>
                <w:szCs w:val="28"/>
                <w:lang w:eastAsia="ru-RU"/>
              </w:rPr>
              <w:t>Концентрация, мкг/мл</w:t>
            </w:r>
          </w:p>
        </w:tc>
        <w:tc>
          <w:tcPr>
            <w:tcW w:w="3450" w:type="dxa"/>
            <w:hideMark/>
          </w:tcPr>
          <w:p w14:paraId="58BA9A0F" w14:textId="01A604F3" w:rsidR="004E6822" w:rsidRPr="007819E9" w:rsidRDefault="004E6822" w:rsidP="00801009">
            <w:pPr>
              <w:spacing w:after="0" w:line="240" w:lineRule="auto"/>
              <w:jc w:val="both"/>
              <w:rPr>
                <w:rFonts w:ascii="Times New Roman" w:eastAsia="Times New Roman" w:hAnsi="Times New Roman"/>
                <w:bCs/>
                <w:sz w:val="24"/>
                <w:szCs w:val="28"/>
                <w:lang w:eastAsia="ru-RU"/>
              </w:rPr>
            </w:pPr>
            <w:r w:rsidRPr="007819E9">
              <w:rPr>
                <w:rFonts w:ascii="Times New Roman" w:eastAsia="Times New Roman" w:hAnsi="Times New Roman"/>
                <w:bCs/>
                <w:sz w:val="24"/>
                <w:szCs w:val="28"/>
                <w:lang w:eastAsia="ru-RU"/>
              </w:rPr>
              <w:t>Аскорбин қышқылы, FRAP, ммоль Fe</w:t>
            </w:r>
            <w:r w:rsidR="0086511F" w:rsidRPr="007819E9">
              <w:rPr>
                <w:rFonts w:ascii="Times New Roman" w:hAnsi="Times New Roman"/>
                <w:bCs/>
                <w:sz w:val="24"/>
                <w:vertAlign w:val="superscript"/>
                <w:lang w:val="kk-KZ"/>
              </w:rPr>
              <w:t>2</w:t>
            </w:r>
            <w:r w:rsidRPr="007819E9">
              <w:rPr>
                <w:rFonts w:ascii="Times New Roman" w:eastAsia="Times New Roman" w:hAnsi="Times New Roman"/>
                <w:bCs/>
                <w:sz w:val="24"/>
                <w:szCs w:val="28"/>
                <w:lang w:eastAsia="ru-RU"/>
              </w:rPr>
              <w:t>⁺/л (x̄ ± SD)</w:t>
            </w:r>
          </w:p>
        </w:tc>
        <w:tc>
          <w:tcPr>
            <w:tcW w:w="3520" w:type="dxa"/>
            <w:hideMark/>
          </w:tcPr>
          <w:p w14:paraId="09B527B1" w14:textId="21066EFC" w:rsidR="004E6822" w:rsidRPr="007819E9" w:rsidRDefault="004E6822" w:rsidP="00801009">
            <w:pPr>
              <w:spacing w:after="0" w:line="240" w:lineRule="auto"/>
              <w:jc w:val="both"/>
              <w:rPr>
                <w:rFonts w:ascii="Times New Roman" w:eastAsia="Times New Roman" w:hAnsi="Times New Roman"/>
                <w:bCs/>
                <w:sz w:val="24"/>
                <w:szCs w:val="28"/>
                <w:lang w:eastAsia="ru-RU"/>
              </w:rPr>
            </w:pPr>
            <w:r w:rsidRPr="007819E9">
              <w:rPr>
                <w:rFonts w:ascii="Times New Roman" w:eastAsia="Times New Roman" w:hAnsi="Times New Roman"/>
                <w:bCs/>
                <w:i/>
                <w:sz w:val="24"/>
                <w:szCs w:val="28"/>
                <w:lang w:eastAsia="ru-RU"/>
              </w:rPr>
              <w:t>Morus alba</w:t>
            </w:r>
            <w:r w:rsidRPr="007819E9">
              <w:rPr>
                <w:rFonts w:ascii="Times New Roman" w:eastAsia="Times New Roman" w:hAnsi="Times New Roman"/>
                <w:bCs/>
                <w:sz w:val="24"/>
                <w:szCs w:val="28"/>
                <w:lang w:eastAsia="ru-RU"/>
              </w:rPr>
              <w:t xml:space="preserve"> экстракты, FRAP, ммоль Fe</w:t>
            </w:r>
            <w:r w:rsidR="0086511F" w:rsidRPr="007819E9">
              <w:rPr>
                <w:rFonts w:ascii="Times New Roman" w:hAnsi="Times New Roman"/>
                <w:bCs/>
                <w:sz w:val="24"/>
                <w:vertAlign w:val="superscript"/>
                <w:lang w:val="kk-KZ"/>
              </w:rPr>
              <w:t>2</w:t>
            </w:r>
            <w:r w:rsidRPr="007819E9">
              <w:rPr>
                <w:rFonts w:ascii="Times New Roman" w:eastAsia="Times New Roman" w:hAnsi="Times New Roman"/>
                <w:bCs/>
                <w:sz w:val="24"/>
                <w:szCs w:val="28"/>
                <w:lang w:eastAsia="ru-RU"/>
              </w:rPr>
              <w:t>⁺/л (x̄ ± SD)</w:t>
            </w:r>
          </w:p>
        </w:tc>
      </w:tr>
      <w:tr w:rsidR="004E6822" w:rsidRPr="007819E9" w14:paraId="73F2CE0D" w14:textId="77777777" w:rsidTr="00801009">
        <w:tc>
          <w:tcPr>
            <w:tcW w:w="0" w:type="auto"/>
            <w:hideMark/>
          </w:tcPr>
          <w:p w14:paraId="3EC4D08A"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50</w:t>
            </w:r>
          </w:p>
        </w:tc>
        <w:tc>
          <w:tcPr>
            <w:tcW w:w="3450" w:type="dxa"/>
            <w:hideMark/>
          </w:tcPr>
          <w:p w14:paraId="1F8100E5"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0,45 ± 0,02</w:t>
            </w:r>
          </w:p>
        </w:tc>
        <w:tc>
          <w:tcPr>
            <w:tcW w:w="3520" w:type="dxa"/>
            <w:hideMark/>
          </w:tcPr>
          <w:p w14:paraId="330C24F6"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0,32 ± 0,01</w:t>
            </w:r>
          </w:p>
        </w:tc>
      </w:tr>
      <w:tr w:rsidR="004E6822" w:rsidRPr="007819E9" w14:paraId="6E4E7FFD" w14:textId="77777777" w:rsidTr="00801009">
        <w:tc>
          <w:tcPr>
            <w:tcW w:w="0" w:type="auto"/>
            <w:hideMark/>
          </w:tcPr>
          <w:p w14:paraId="44D7BD03"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100</w:t>
            </w:r>
          </w:p>
        </w:tc>
        <w:tc>
          <w:tcPr>
            <w:tcW w:w="3450" w:type="dxa"/>
            <w:hideMark/>
          </w:tcPr>
          <w:p w14:paraId="237AF256"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0,92 ± 0,03</w:t>
            </w:r>
          </w:p>
        </w:tc>
        <w:tc>
          <w:tcPr>
            <w:tcW w:w="3520" w:type="dxa"/>
            <w:hideMark/>
          </w:tcPr>
          <w:p w14:paraId="3EAF8357"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0,68 ± 0,02</w:t>
            </w:r>
          </w:p>
        </w:tc>
      </w:tr>
      <w:tr w:rsidR="004E6822" w:rsidRPr="007819E9" w14:paraId="63686512" w14:textId="77777777" w:rsidTr="00801009">
        <w:tc>
          <w:tcPr>
            <w:tcW w:w="0" w:type="auto"/>
            <w:hideMark/>
          </w:tcPr>
          <w:p w14:paraId="5490EF84"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200</w:t>
            </w:r>
          </w:p>
        </w:tc>
        <w:tc>
          <w:tcPr>
            <w:tcW w:w="3450" w:type="dxa"/>
            <w:hideMark/>
          </w:tcPr>
          <w:p w14:paraId="5741764A"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1,85 ± 0,06</w:t>
            </w:r>
          </w:p>
        </w:tc>
        <w:tc>
          <w:tcPr>
            <w:tcW w:w="3520" w:type="dxa"/>
            <w:hideMark/>
          </w:tcPr>
          <w:p w14:paraId="0563DED6"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1,35 ± 0,04</w:t>
            </w:r>
          </w:p>
        </w:tc>
      </w:tr>
      <w:tr w:rsidR="004E6822" w:rsidRPr="007819E9" w14:paraId="6F326328" w14:textId="77777777" w:rsidTr="00801009">
        <w:tc>
          <w:tcPr>
            <w:tcW w:w="0" w:type="auto"/>
            <w:hideMark/>
          </w:tcPr>
          <w:p w14:paraId="36FA5F9F"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400</w:t>
            </w:r>
          </w:p>
        </w:tc>
        <w:tc>
          <w:tcPr>
            <w:tcW w:w="3450" w:type="dxa"/>
            <w:hideMark/>
          </w:tcPr>
          <w:p w14:paraId="3E3328CF"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3,70 ± 0,10</w:t>
            </w:r>
          </w:p>
        </w:tc>
        <w:tc>
          <w:tcPr>
            <w:tcW w:w="3520" w:type="dxa"/>
            <w:hideMark/>
          </w:tcPr>
          <w:p w14:paraId="4BB16311" w14:textId="77777777" w:rsidR="004E6822" w:rsidRPr="007819E9" w:rsidRDefault="004E6822" w:rsidP="00801009">
            <w:pPr>
              <w:spacing w:after="0" w:line="240" w:lineRule="auto"/>
              <w:jc w:val="both"/>
              <w:rPr>
                <w:rFonts w:ascii="Times New Roman" w:eastAsia="Times New Roman" w:hAnsi="Times New Roman"/>
                <w:sz w:val="24"/>
                <w:szCs w:val="28"/>
                <w:lang w:eastAsia="ru-RU"/>
              </w:rPr>
            </w:pPr>
            <w:r w:rsidRPr="007819E9">
              <w:rPr>
                <w:rFonts w:ascii="Times New Roman" w:eastAsia="Times New Roman" w:hAnsi="Times New Roman"/>
                <w:sz w:val="24"/>
                <w:szCs w:val="28"/>
                <w:lang w:eastAsia="ru-RU"/>
              </w:rPr>
              <w:t>2,70 ± 0,08</w:t>
            </w:r>
          </w:p>
        </w:tc>
      </w:tr>
    </w:tbl>
    <w:p w14:paraId="4AB63D3F" w14:textId="77777777" w:rsidR="00565DA7" w:rsidRPr="007819E9" w:rsidRDefault="00565DA7" w:rsidP="004E6822">
      <w:pPr>
        <w:spacing w:after="0" w:line="240" w:lineRule="auto"/>
        <w:jc w:val="both"/>
        <w:rPr>
          <w:rFonts w:ascii="Times New Roman" w:hAnsi="Times New Roman"/>
          <w:sz w:val="28"/>
          <w:szCs w:val="28"/>
          <w:lang w:val="kk-KZ"/>
        </w:rPr>
      </w:pPr>
    </w:p>
    <w:p w14:paraId="7B12E984" w14:textId="2AE5BDFC" w:rsidR="004E6822" w:rsidRPr="007819E9" w:rsidRDefault="00565DA7" w:rsidP="00565DA7">
      <w:pPr>
        <w:spacing w:after="0" w:line="240" w:lineRule="auto"/>
        <w:jc w:val="center"/>
        <w:rPr>
          <w:rFonts w:ascii="Times New Roman" w:hAnsi="Times New Roman"/>
          <w:sz w:val="28"/>
          <w:szCs w:val="28"/>
          <w:lang w:val="kk-KZ"/>
        </w:rPr>
      </w:pPr>
      <w:r w:rsidRPr="007819E9">
        <w:rPr>
          <w:rFonts w:ascii="Times New Roman" w:hAnsi="Times New Roman"/>
          <w:noProof/>
          <w:sz w:val="28"/>
          <w:szCs w:val="28"/>
          <w:lang w:eastAsia="ru-RU"/>
        </w:rPr>
        <w:drawing>
          <wp:inline distT="0" distB="0" distL="0" distR="0" wp14:anchorId="67A873DD" wp14:editId="1B0D3732">
            <wp:extent cx="5448590" cy="2724298"/>
            <wp:effectExtent l="0" t="0" r="0" b="0"/>
            <wp:docPr id="1501742167" name="Рисунок 150174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34221" cy="2767113"/>
                    </a:xfrm>
                    <a:prstGeom prst="rect">
                      <a:avLst/>
                    </a:prstGeom>
                    <a:noFill/>
                  </pic:spPr>
                </pic:pic>
              </a:graphicData>
            </a:graphic>
          </wp:inline>
        </w:drawing>
      </w:r>
    </w:p>
    <w:p w14:paraId="4391DD61" w14:textId="51CE74A3" w:rsidR="004E6822" w:rsidRPr="007819E9" w:rsidRDefault="004E6822" w:rsidP="004E6822">
      <w:pPr>
        <w:spacing w:after="0" w:line="240" w:lineRule="auto"/>
        <w:jc w:val="both"/>
        <w:rPr>
          <w:rFonts w:ascii="Times New Roman" w:hAnsi="Times New Roman"/>
          <w:sz w:val="28"/>
          <w:szCs w:val="28"/>
          <w:lang w:val="kk-KZ"/>
        </w:rPr>
      </w:pPr>
    </w:p>
    <w:p w14:paraId="270AD9EE" w14:textId="019BAB82" w:rsidR="004E6822" w:rsidRPr="007819E9" w:rsidRDefault="004E6822" w:rsidP="004E6822">
      <w:pPr>
        <w:spacing w:after="0" w:line="240" w:lineRule="auto"/>
        <w:jc w:val="center"/>
        <w:rPr>
          <w:rFonts w:ascii="Times New Roman" w:eastAsia="Times New Roman" w:hAnsi="Times New Roman"/>
          <w:iCs/>
          <w:sz w:val="28"/>
          <w:szCs w:val="28"/>
          <w:shd w:val="clear" w:color="auto" w:fill="FFFFFF"/>
          <w:lang w:val="kk-KZ" w:bidi="en-US"/>
        </w:rPr>
      </w:pPr>
      <w:r w:rsidRPr="007819E9">
        <w:rPr>
          <w:rFonts w:ascii="Times New Roman" w:hAnsi="Times New Roman"/>
          <w:sz w:val="28"/>
          <w:szCs w:val="28"/>
          <w:lang w:val="kk-KZ"/>
        </w:rPr>
        <w:t xml:space="preserve">Сурет </w:t>
      </w:r>
      <w:r w:rsidR="001E2EEA" w:rsidRPr="007819E9">
        <w:rPr>
          <w:rFonts w:ascii="Times New Roman" w:hAnsi="Times New Roman"/>
          <w:sz w:val="28"/>
          <w:szCs w:val="28"/>
          <w:lang w:val="kk-KZ"/>
        </w:rPr>
        <w:t>2</w:t>
      </w:r>
      <w:r w:rsidR="00647BE1" w:rsidRPr="007819E9">
        <w:rPr>
          <w:rFonts w:ascii="Times New Roman" w:hAnsi="Times New Roman"/>
          <w:sz w:val="28"/>
          <w:szCs w:val="28"/>
          <w:lang w:val="kk-KZ"/>
        </w:rPr>
        <w:t>4</w:t>
      </w:r>
      <w:r w:rsidRPr="007819E9">
        <w:rPr>
          <w:rFonts w:ascii="Times New Roman" w:hAnsi="Times New Roman"/>
          <w:sz w:val="28"/>
          <w:szCs w:val="28"/>
          <w:lang w:val="kk-KZ"/>
        </w:rPr>
        <w:t xml:space="preserve"> – Әр түрлі концентрациядағы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жемістері экстракты үлгілерінің антиоксиданттық белсенділігінің салыстырмалы нәтижелері</w:t>
      </w:r>
    </w:p>
    <w:p w14:paraId="21610C15" w14:textId="2874023B" w:rsidR="000549F2" w:rsidRPr="007819E9" w:rsidRDefault="001E2EEA" w:rsidP="004E6822">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3</w:t>
      </w:r>
      <w:r w:rsidR="00647BE1" w:rsidRPr="007819E9">
        <w:rPr>
          <w:rFonts w:ascii="Times New Roman" w:eastAsia="Times New Roman" w:hAnsi="Times New Roman"/>
          <w:iCs/>
          <w:sz w:val="28"/>
          <w:szCs w:val="28"/>
          <w:shd w:val="clear" w:color="auto" w:fill="FFFFFF"/>
          <w:lang w:val="kk-KZ" w:bidi="en-US"/>
        </w:rPr>
        <w:t>4</w:t>
      </w:r>
      <w:r w:rsidRPr="007819E9">
        <w:rPr>
          <w:rFonts w:ascii="Times New Roman" w:eastAsia="Times New Roman" w:hAnsi="Times New Roman"/>
          <w:iCs/>
          <w:sz w:val="28"/>
          <w:szCs w:val="28"/>
          <w:shd w:val="clear" w:color="auto" w:fill="FFFFFF"/>
          <w:lang w:val="kk-KZ" w:bidi="en-US"/>
        </w:rPr>
        <w:t>-кесте, 2</w:t>
      </w:r>
      <w:r w:rsidR="00647BE1" w:rsidRPr="007819E9">
        <w:rPr>
          <w:rFonts w:ascii="Times New Roman" w:eastAsia="Times New Roman" w:hAnsi="Times New Roman"/>
          <w:iCs/>
          <w:sz w:val="28"/>
          <w:szCs w:val="28"/>
          <w:shd w:val="clear" w:color="auto" w:fill="FFFFFF"/>
          <w:lang w:val="kk-KZ" w:bidi="en-US"/>
        </w:rPr>
        <w:t>4</w:t>
      </w:r>
      <w:r w:rsidR="004E6822" w:rsidRPr="007819E9">
        <w:rPr>
          <w:rFonts w:ascii="Times New Roman" w:eastAsia="Times New Roman" w:hAnsi="Times New Roman"/>
          <w:iCs/>
          <w:sz w:val="28"/>
          <w:szCs w:val="28"/>
          <w:shd w:val="clear" w:color="auto" w:fill="FFFFFF"/>
          <w:lang w:val="kk-KZ" w:bidi="en-US"/>
        </w:rPr>
        <w:t xml:space="preserve">-суреттің деректері бойынша FRAP әдісі арқылы алынған нәтижелер </w:t>
      </w:r>
      <w:r w:rsidR="004E6822" w:rsidRPr="007819E9">
        <w:rPr>
          <w:rFonts w:ascii="Times New Roman" w:eastAsia="Times New Roman" w:hAnsi="Times New Roman"/>
          <w:i/>
          <w:iCs/>
          <w:sz w:val="28"/>
          <w:szCs w:val="28"/>
          <w:shd w:val="clear" w:color="auto" w:fill="FFFFFF"/>
          <w:lang w:val="kk-KZ" w:bidi="en-US"/>
        </w:rPr>
        <w:t>Morus alba</w:t>
      </w:r>
      <w:r w:rsidR="004E6822" w:rsidRPr="007819E9">
        <w:rPr>
          <w:rFonts w:ascii="Times New Roman" w:eastAsia="Times New Roman" w:hAnsi="Times New Roman"/>
          <w:iCs/>
          <w:sz w:val="28"/>
          <w:szCs w:val="28"/>
          <w:shd w:val="clear" w:color="auto" w:fill="FFFFFF"/>
          <w:lang w:val="kk-KZ" w:bidi="en-US"/>
        </w:rPr>
        <w:t xml:space="preserve"> жемістерінің құрғақ экстрактының тотықсыздандырғыш қабілетінің дозаға тәуелді сипатта артатынын көрсетеді. Концентрациясы 50 мкг/мл-ден 400 мкг/мл-ге дейін өскен сайын экстракттың FRAP мәні </w:t>
      </w:r>
      <w:r w:rsidR="004E6822" w:rsidRPr="007819E9">
        <w:rPr>
          <w:rFonts w:ascii="Times New Roman" w:eastAsia="Times New Roman" w:hAnsi="Times New Roman"/>
          <w:bCs/>
          <w:iCs/>
          <w:sz w:val="28"/>
          <w:szCs w:val="28"/>
          <w:shd w:val="clear" w:color="auto" w:fill="FFFFFF"/>
          <w:lang w:val="kk-KZ" w:bidi="en-US"/>
        </w:rPr>
        <w:t>0,32±0,01 ммоль Fe</w:t>
      </w:r>
      <w:r w:rsidR="0086511F" w:rsidRPr="007819E9">
        <w:rPr>
          <w:rFonts w:ascii="Times New Roman" w:hAnsi="Times New Roman"/>
          <w:bCs/>
          <w:sz w:val="28"/>
          <w:vertAlign w:val="superscript"/>
          <w:lang w:val="kk-KZ"/>
        </w:rPr>
        <w:t>2</w:t>
      </w:r>
      <w:r w:rsidR="004E6822" w:rsidRPr="007819E9">
        <w:rPr>
          <w:rFonts w:ascii="Times New Roman" w:eastAsia="Times New Roman" w:hAnsi="Times New Roman"/>
          <w:bCs/>
          <w:iCs/>
          <w:sz w:val="28"/>
          <w:szCs w:val="28"/>
          <w:shd w:val="clear" w:color="auto" w:fill="FFFFFF"/>
          <w:lang w:val="kk-KZ" w:bidi="en-US"/>
        </w:rPr>
        <w:t>⁺/л-ден 2,70±0,08 ммоль Fe²⁺/л-ге</w:t>
      </w:r>
      <w:r w:rsidR="004E6822" w:rsidRPr="007819E9">
        <w:rPr>
          <w:rFonts w:ascii="Times New Roman" w:eastAsia="Times New Roman" w:hAnsi="Times New Roman"/>
          <w:iCs/>
          <w:sz w:val="28"/>
          <w:szCs w:val="28"/>
          <w:shd w:val="clear" w:color="auto" w:fill="FFFFFF"/>
          <w:lang w:val="kk-KZ" w:bidi="en-US"/>
        </w:rPr>
        <w:t xml:space="preserve"> дейін жоғарылаған. </w:t>
      </w:r>
      <w:r w:rsidR="000549F2" w:rsidRPr="007819E9">
        <w:rPr>
          <w:rFonts w:ascii="Times New Roman" w:eastAsia="Times New Roman" w:hAnsi="Times New Roman"/>
          <w:iCs/>
          <w:sz w:val="28"/>
          <w:szCs w:val="28"/>
          <w:shd w:val="clear" w:color="auto" w:fill="FFFFFF"/>
          <w:lang w:val="kk-KZ" w:bidi="en-US"/>
        </w:rPr>
        <w:t xml:space="preserve">Бұл экстракттың табиғи аскорбин қышқылының темір (III)-ті темір (II)-ге тотықсыздандыру қабілетінің айқындалғанын көрсетеді. </w:t>
      </w:r>
    </w:p>
    <w:p w14:paraId="43BE8245" w14:textId="231940F2" w:rsidR="004E6822" w:rsidRPr="007819E9" w:rsidRDefault="004E6822" w:rsidP="004E6822">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 xml:space="preserve">Салыстыру үлгісі ретінде алынған аскорбин қышқылы барлық концентрацияларда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экстрактына қарағанда жоғары FRAP мәндерін көрсетті. Мысалы, 50 мкг/мл деңгейінде аскорбин қышқылының FRAP көрсеткіші </w:t>
      </w:r>
      <w:r w:rsidRPr="007819E9">
        <w:rPr>
          <w:rFonts w:ascii="Times New Roman" w:eastAsia="Times New Roman" w:hAnsi="Times New Roman"/>
          <w:bCs/>
          <w:iCs/>
          <w:sz w:val="28"/>
          <w:szCs w:val="28"/>
          <w:shd w:val="clear" w:color="auto" w:fill="FFFFFF"/>
          <w:lang w:val="kk-KZ" w:bidi="en-US"/>
        </w:rPr>
        <w:t>0,45±0,02 ммоль Fe</w:t>
      </w:r>
      <w:r w:rsidR="0086511F" w:rsidRPr="007819E9">
        <w:rPr>
          <w:rFonts w:ascii="Times New Roman" w:hAnsi="Times New Roman"/>
          <w:bCs/>
          <w:sz w:val="28"/>
          <w:vertAlign w:val="superscript"/>
          <w:lang w:val="kk-KZ"/>
        </w:rPr>
        <w:t>2</w:t>
      </w:r>
      <w:r w:rsidRPr="007819E9">
        <w:rPr>
          <w:rFonts w:ascii="Times New Roman" w:eastAsia="Times New Roman" w:hAnsi="Times New Roman"/>
          <w:bCs/>
          <w:iCs/>
          <w:sz w:val="28"/>
          <w:szCs w:val="28"/>
          <w:shd w:val="clear" w:color="auto" w:fill="FFFFFF"/>
          <w:lang w:val="kk-KZ" w:bidi="en-US"/>
        </w:rPr>
        <w:t>⁺/л</w:t>
      </w:r>
      <w:r w:rsidRPr="007819E9">
        <w:rPr>
          <w:rFonts w:ascii="Times New Roman" w:eastAsia="Times New Roman" w:hAnsi="Times New Roman"/>
          <w:iCs/>
          <w:sz w:val="28"/>
          <w:szCs w:val="28"/>
          <w:shd w:val="clear" w:color="auto" w:fill="FFFFFF"/>
          <w:lang w:val="kk-KZ" w:bidi="en-US"/>
        </w:rPr>
        <w:t xml:space="preserve">, ал экстракт үшін бұл мән </w:t>
      </w:r>
      <w:r w:rsidRPr="007819E9">
        <w:rPr>
          <w:rFonts w:ascii="Times New Roman" w:eastAsia="Times New Roman" w:hAnsi="Times New Roman"/>
          <w:bCs/>
          <w:iCs/>
          <w:sz w:val="28"/>
          <w:szCs w:val="28"/>
          <w:shd w:val="clear" w:color="auto" w:fill="FFFFFF"/>
          <w:lang w:val="kk-KZ" w:bidi="en-US"/>
        </w:rPr>
        <w:t>0,32±0,01 ммоль Fe</w:t>
      </w:r>
      <w:r w:rsidR="0086511F" w:rsidRPr="007819E9">
        <w:rPr>
          <w:rFonts w:ascii="Times New Roman" w:hAnsi="Times New Roman"/>
          <w:bCs/>
          <w:sz w:val="28"/>
          <w:vertAlign w:val="superscript"/>
          <w:lang w:val="kk-KZ"/>
        </w:rPr>
        <w:t>2</w:t>
      </w:r>
      <w:r w:rsidRPr="007819E9">
        <w:rPr>
          <w:rFonts w:ascii="Times New Roman" w:eastAsia="Times New Roman" w:hAnsi="Times New Roman"/>
          <w:bCs/>
          <w:iCs/>
          <w:sz w:val="28"/>
          <w:szCs w:val="28"/>
          <w:shd w:val="clear" w:color="auto" w:fill="FFFFFF"/>
          <w:lang w:val="kk-KZ" w:bidi="en-US"/>
        </w:rPr>
        <w:t>⁺/л</w:t>
      </w:r>
      <w:r w:rsidRPr="007819E9">
        <w:rPr>
          <w:rFonts w:ascii="Times New Roman" w:eastAsia="Times New Roman" w:hAnsi="Times New Roman"/>
          <w:iCs/>
          <w:sz w:val="28"/>
          <w:szCs w:val="28"/>
          <w:shd w:val="clear" w:color="auto" w:fill="FFFFFF"/>
          <w:lang w:val="kk-KZ" w:bidi="en-US"/>
        </w:rPr>
        <w:t xml:space="preserve"> болды. Ең жоғары концентрация (400 мкг/мл) кезінде де аскорбин қышқылының белсенділігі </w:t>
      </w:r>
      <w:r w:rsidRPr="007819E9">
        <w:rPr>
          <w:rFonts w:ascii="Times New Roman" w:eastAsia="Times New Roman" w:hAnsi="Times New Roman"/>
          <w:bCs/>
          <w:iCs/>
          <w:sz w:val="28"/>
          <w:szCs w:val="28"/>
          <w:shd w:val="clear" w:color="auto" w:fill="FFFFFF"/>
          <w:lang w:val="kk-KZ" w:bidi="en-US"/>
        </w:rPr>
        <w:t>3,70±0,10 ммоль Fe</w:t>
      </w:r>
      <w:r w:rsidR="0086511F" w:rsidRPr="007819E9">
        <w:rPr>
          <w:rFonts w:ascii="Times New Roman" w:hAnsi="Times New Roman"/>
          <w:bCs/>
          <w:sz w:val="28"/>
          <w:vertAlign w:val="superscript"/>
          <w:lang w:val="kk-KZ"/>
        </w:rPr>
        <w:t>2</w:t>
      </w:r>
      <w:r w:rsidRPr="007819E9">
        <w:rPr>
          <w:rFonts w:ascii="Times New Roman" w:eastAsia="Times New Roman" w:hAnsi="Times New Roman"/>
          <w:bCs/>
          <w:iCs/>
          <w:sz w:val="28"/>
          <w:szCs w:val="28"/>
          <w:shd w:val="clear" w:color="auto" w:fill="FFFFFF"/>
          <w:lang w:val="kk-KZ" w:bidi="en-US"/>
        </w:rPr>
        <w:t>⁺/л</w:t>
      </w:r>
      <w:r w:rsidRPr="007819E9">
        <w:rPr>
          <w:rFonts w:ascii="Times New Roman" w:eastAsia="Times New Roman" w:hAnsi="Times New Roman"/>
          <w:iCs/>
          <w:sz w:val="28"/>
          <w:szCs w:val="28"/>
          <w:shd w:val="clear" w:color="auto" w:fill="FFFFFF"/>
          <w:lang w:val="kk-KZ" w:bidi="en-US"/>
        </w:rPr>
        <w:t xml:space="preserve">, ал экстракттың белсенділігі </w:t>
      </w:r>
      <w:r w:rsidRPr="007819E9">
        <w:rPr>
          <w:rFonts w:ascii="Times New Roman" w:eastAsia="Times New Roman" w:hAnsi="Times New Roman"/>
          <w:bCs/>
          <w:iCs/>
          <w:sz w:val="28"/>
          <w:szCs w:val="28"/>
          <w:shd w:val="clear" w:color="auto" w:fill="FFFFFF"/>
          <w:lang w:val="kk-KZ" w:bidi="en-US"/>
        </w:rPr>
        <w:t>2,70±0,08 ммоль Fe</w:t>
      </w:r>
      <w:r w:rsidR="0086511F" w:rsidRPr="007819E9">
        <w:rPr>
          <w:rFonts w:ascii="Times New Roman" w:hAnsi="Times New Roman"/>
          <w:bCs/>
          <w:sz w:val="28"/>
          <w:vertAlign w:val="superscript"/>
          <w:lang w:val="kk-KZ"/>
        </w:rPr>
        <w:t>2</w:t>
      </w:r>
      <w:r w:rsidRPr="007819E9">
        <w:rPr>
          <w:rFonts w:ascii="Times New Roman" w:eastAsia="Times New Roman" w:hAnsi="Times New Roman"/>
          <w:bCs/>
          <w:iCs/>
          <w:sz w:val="28"/>
          <w:szCs w:val="28"/>
          <w:shd w:val="clear" w:color="auto" w:fill="FFFFFF"/>
          <w:lang w:val="kk-KZ" w:bidi="en-US"/>
        </w:rPr>
        <w:t>⁺/л</w:t>
      </w:r>
      <w:r w:rsidRPr="007819E9">
        <w:rPr>
          <w:rFonts w:ascii="Times New Roman" w:eastAsia="Times New Roman" w:hAnsi="Times New Roman"/>
          <w:iCs/>
          <w:sz w:val="28"/>
          <w:szCs w:val="28"/>
          <w:shd w:val="clear" w:color="auto" w:fill="FFFFFF"/>
          <w:lang w:val="kk-KZ" w:bidi="en-US"/>
        </w:rPr>
        <w:t xml:space="preserve"> шамасында болды.</w:t>
      </w:r>
    </w:p>
    <w:p w14:paraId="7E985EC3" w14:textId="77777777" w:rsidR="004E6822" w:rsidRPr="007819E9" w:rsidRDefault="004E6822" w:rsidP="004E6822">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Cs/>
          <w:sz w:val="28"/>
          <w:szCs w:val="28"/>
          <w:shd w:val="clear" w:color="auto" w:fill="FFFFFF"/>
          <w:lang w:val="kk-KZ" w:bidi="en-US"/>
        </w:rPr>
        <w:t xml:space="preserve">Осы деректер </w:t>
      </w:r>
      <w:r w:rsidRPr="007819E9">
        <w:rPr>
          <w:rFonts w:ascii="Times New Roman" w:eastAsia="Times New Roman" w:hAnsi="Times New Roman"/>
          <w:i/>
          <w:iCs/>
          <w:sz w:val="28"/>
          <w:szCs w:val="28"/>
          <w:shd w:val="clear" w:color="auto" w:fill="FFFFFF"/>
          <w:lang w:val="kk-KZ" w:bidi="en-US"/>
        </w:rPr>
        <w:t>Morus alba</w:t>
      </w:r>
      <w:r w:rsidRPr="007819E9">
        <w:rPr>
          <w:rFonts w:ascii="Times New Roman" w:eastAsia="Times New Roman" w:hAnsi="Times New Roman"/>
          <w:iCs/>
          <w:sz w:val="28"/>
          <w:szCs w:val="28"/>
          <w:shd w:val="clear" w:color="auto" w:fill="FFFFFF"/>
          <w:lang w:val="kk-KZ" w:bidi="en-US"/>
        </w:rPr>
        <w:t xml:space="preserve"> жемісі экстрактының антиоксиданттық потенциалы жоғары екенін, бірақ аскорбин қышқылынан төмен деңгейде орналасатынын көрсетеді. Соған қарамастан, концентрацияға тәуелді белсенділіктің айқын артуы экстракт құрамындағы фенолдық қосылыстардың темір (III)-ті тотықсыздандыруға қабілетті екенін және FRAP әдісі бойынша тұрақты антиоксиданттық белсенділікті көрсететінін дәлелдейді.</w:t>
      </w:r>
    </w:p>
    <w:p w14:paraId="36786CE8" w14:textId="77777777" w:rsidR="004E6822" w:rsidRPr="007819E9" w:rsidRDefault="004E6822" w:rsidP="004E6822">
      <w:pPr>
        <w:spacing w:after="0" w:line="240" w:lineRule="auto"/>
        <w:jc w:val="center"/>
        <w:rPr>
          <w:rFonts w:ascii="Times New Roman" w:hAnsi="Times New Roman"/>
          <w:sz w:val="28"/>
          <w:szCs w:val="28"/>
          <w:lang w:val="kk-KZ"/>
        </w:rPr>
      </w:pPr>
    </w:p>
    <w:p w14:paraId="01FFD97B" w14:textId="398821F6" w:rsidR="0006022D" w:rsidRPr="007819E9" w:rsidRDefault="0006022D" w:rsidP="00626E6C">
      <w:pPr>
        <w:spacing w:after="0" w:line="240" w:lineRule="auto"/>
        <w:ind w:firstLine="567"/>
        <w:jc w:val="both"/>
        <w:rPr>
          <w:rFonts w:ascii="Times New Roman" w:hAnsi="Times New Roman"/>
          <w:b/>
          <w:sz w:val="28"/>
          <w:lang w:val="kk-KZ"/>
        </w:rPr>
      </w:pPr>
      <w:r w:rsidRPr="007819E9">
        <w:rPr>
          <w:rFonts w:ascii="Times New Roman" w:hAnsi="Times New Roman"/>
          <w:b/>
          <w:sz w:val="28"/>
          <w:lang w:val="kk-KZ"/>
        </w:rPr>
        <w:t>Төртінші бөлім бойынша тұжырым</w:t>
      </w:r>
      <w:r w:rsidR="00FB3AC1" w:rsidRPr="007819E9">
        <w:rPr>
          <w:rFonts w:ascii="Times New Roman" w:hAnsi="Times New Roman"/>
          <w:b/>
          <w:sz w:val="28"/>
          <w:lang w:val="kk-KZ"/>
        </w:rPr>
        <w:t>дар</w:t>
      </w:r>
      <w:r w:rsidRPr="007819E9">
        <w:rPr>
          <w:rFonts w:ascii="Times New Roman" w:hAnsi="Times New Roman"/>
          <w:b/>
          <w:sz w:val="28"/>
          <w:lang w:val="kk-KZ"/>
        </w:rPr>
        <w:t>:</w:t>
      </w:r>
    </w:p>
    <w:p w14:paraId="4F470505" w14:textId="19B9C0B9" w:rsidR="00626E6C" w:rsidRPr="007819E9" w:rsidRDefault="00626E6C" w:rsidP="00626E6C">
      <w:pPr>
        <w:spacing w:after="0" w:line="240" w:lineRule="auto"/>
        <w:ind w:firstLine="567"/>
        <w:jc w:val="both"/>
        <w:rPr>
          <w:rFonts w:ascii="Times New Roman" w:hAnsi="Times New Roman"/>
          <w:sz w:val="28"/>
          <w:lang w:val="kk-KZ"/>
        </w:rPr>
      </w:pPr>
      <w:r w:rsidRPr="007819E9">
        <w:rPr>
          <w:rFonts w:ascii="Times New Roman" w:hAnsi="Times New Roman"/>
          <w:bCs/>
          <w:i/>
          <w:sz w:val="28"/>
          <w:lang w:val="kk-KZ"/>
        </w:rPr>
        <w:t>Morus Alba</w:t>
      </w:r>
      <w:r w:rsidRPr="007819E9">
        <w:rPr>
          <w:rFonts w:ascii="Times New Roman" w:hAnsi="Times New Roman"/>
          <w:bCs/>
          <w:sz w:val="28"/>
          <w:lang w:val="kk-KZ"/>
        </w:rPr>
        <w:t xml:space="preserve"> жемістерінен экстракт алудың тиімді технологиясы жасалды.</w:t>
      </w:r>
      <w:r w:rsidRPr="007819E9">
        <w:rPr>
          <w:rFonts w:ascii="Times New Roman" w:hAnsi="Times New Roman"/>
          <w:sz w:val="28"/>
          <w:lang w:val="kk-KZ"/>
        </w:rPr>
        <w:t xml:space="preserve"> Экстракциялау әдістерінің салыстырмалы зерттеуі жүргізіліп, ультрадыбысты қолдану арқылы мацерациялау тиімді әдіс ретінде таңдалды.</w:t>
      </w:r>
      <w:r w:rsidR="00AE52C1" w:rsidRPr="007819E9">
        <w:rPr>
          <w:rFonts w:ascii="Times New Roman" w:hAnsi="Times New Roman"/>
          <w:sz w:val="28"/>
          <w:lang w:val="kk-KZ"/>
        </w:rPr>
        <w:t xml:space="preserve"> Оңтайлы экстракция шарттары: </w:t>
      </w:r>
      <w:r w:rsidRPr="007819E9">
        <w:rPr>
          <w:rFonts w:ascii="Times New Roman" w:hAnsi="Times New Roman"/>
          <w:sz w:val="28"/>
          <w:lang w:val="kk-KZ"/>
        </w:rPr>
        <w:t>қуаттылығы - 40 кГц жиіл</w:t>
      </w:r>
      <w:r w:rsidR="00E477ED" w:rsidRPr="007819E9">
        <w:rPr>
          <w:rFonts w:ascii="Times New Roman" w:hAnsi="Times New Roman"/>
          <w:sz w:val="28"/>
          <w:lang w:val="kk-KZ"/>
        </w:rPr>
        <w:t>і</w:t>
      </w:r>
      <w:r w:rsidRPr="007819E9">
        <w:rPr>
          <w:rFonts w:ascii="Times New Roman" w:hAnsi="Times New Roman"/>
          <w:sz w:val="28"/>
          <w:lang w:val="kk-KZ"/>
        </w:rPr>
        <w:t xml:space="preserve">к, 40% этанол еріткіші, 25°C температура, 60 минут экстракция уақыты, шикізат:еріткіш қатынасы – 1:8. Алынған экстракттың сақтау мерзімі 24 ай деп белгіленді. </w:t>
      </w:r>
    </w:p>
    <w:p w14:paraId="729879A4" w14:textId="58602248" w:rsidR="00284CB9" w:rsidRPr="007819E9" w:rsidRDefault="00626E6C" w:rsidP="00626E6C">
      <w:pPr>
        <w:spacing w:after="0" w:line="240" w:lineRule="auto"/>
        <w:ind w:firstLine="567"/>
        <w:jc w:val="both"/>
        <w:rPr>
          <w:rFonts w:ascii="Times New Roman" w:hAnsi="Times New Roman"/>
          <w:sz w:val="28"/>
          <w:lang w:val="kk-KZ"/>
        </w:rPr>
      </w:pPr>
      <w:r w:rsidRPr="007819E9">
        <w:rPr>
          <w:rFonts w:ascii="Times New Roman" w:hAnsi="Times New Roman"/>
          <w:bCs/>
          <w:i/>
          <w:sz w:val="28"/>
          <w:lang w:val="kk-KZ"/>
        </w:rPr>
        <w:t>Morus Alba</w:t>
      </w:r>
      <w:r w:rsidRPr="007819E9">
        <w:rPr>
          <w:rFonts w:ascii="Times New Roman" w:hAnsi="Times New Roman"/>
          <w:bCs/>
          <w:sz w:val="28"/>
          <w:lang w:val="kk-KZ"/>
        </w:rPr>
        <w:t xml:space="preserve"> </w:t>
      </w:r>
      <w:r w:rsidR="00CB72D3" w:rsidRPr="007819E9">
        <w:rPr>
          <w:rFonts w:ascii="Times New Roman" w:hAnsi="Times New Roman"/>
          <w:bCs/>
          <w:sz w:val="28"/>
          <w:lang w:val="kk-KZ"/>
        </w:rPr>
        <w:t>экстракты</w:t>
      </w:r>
      <w:r w:rsidRPr="007819E9">
        <w:rPr>
          <w:rFonts w:ascii="Times New Roman" w:hAnsi="Times New Roman"/>
          <w:bCs/>
          <w:sz w:val="28"/>
          <w:lang w:val="kk-KZ"/>
        </w:rPr>
        <w:t>ның химиялық құрамы мен қауіпсіздігі зерттелді.</w:t>
      </w:r>
      <w:r w:rsidRPr="007819E9">
        <w:rPr>
          <w:rFonts w:ascii="Times New Roman" w:hAnsi="Times New Roman"/>
          <w:sz w:val="28"/>
          <w:lang w:val="kk-KZ"/>
        </w:rPr>
        <w:t xml:space="preserve"> ГХ-МС және ВЭЖХ әдістерімен биологиялық белсенді қосылыс анықталып, Hodge және Sterner жіктелуі бойынша экстракт уыттылықтың V</w:t>
      </w:r>
      <w:r w:rsidR="00FB2BA1" w:rsidRPr="007819E9">
        <w:rPr>
          <w:rFonts w:ascii="Times New Roman" w:hAnsi="Times New Roman"/>
          <w:sz w:val="28"/>
          <w:lang w:val="kk-KZ"/>
        </w:rPr>
        <w:t>I</w:t>
      </w:r>
      <w:r w:rsidRPr="007819E9">
        <w:rPr>
          <w:rFonts w:ascii="Times New Roman" w:hAnsi="Times New Roman"/>
          <w:sz w:val="28"/>
          <w:lang w:val="kk-KZ"/>
        </w:rPr>
        <w:t xml:space="preserve"> класына жатқызылып</w:t>
      </w:r>
      <w:r w:rsidR="004E6822" w:rsidRPr="007819E9">
        <w:rPr>
          <w:rFonts w:ascii="Times New Roman" w:hAnsi="Times New Roman"/>
          <w:sz w:val="28"/>
          <w:lang w:val="kk-KZ"/>
        </w:rPr>
        <w:t>, «қауіпсіз» деп танылды.</w:t>
      </w:r>
    </w:p>
    <w:p w14:paraId="76A7A2D2" w14:textId="2478D520" w:rsidR="004E6822" w:rsidRPr="007819E9" w:rsidRDefault="004E6822" w:rsidP="00626E6C">
      <w:pPr>
        <w:spacing w:after="0" w:line="240" w:lineRule="auto"/>
        <w:ind w:firstLine="567"/>
        <w:jc w:val="both"/>
        <w:rPr>
          <w:rFonts w:ascii="Times New Roman" w:hAnsi="Times New Roman"/>
          <w:sz w:val="28"/>
          <w:lang w:val="kk-KZ"/>
        </w:rPr>
      </w:pPr>
      <w:r w:rsidRPr="007819E9">
        <w:rPr>
          <w:rFonts w:ascii="Times New Roman" w:hAnsi="Times New Roman"/>
          <w:i/>
          <w:sz w:val="28"/>
          <w:lang w:val="kk-KZ"/>
        </w:rPr>
        <w:t>Morus alba</w:t>
      </w:r>
      <w:r w:rsidRPr="007819E9">
        <w:rPr>
          <w:rFonts w:ascii="Times New Roman" w:hAnsi="Times New Roman"/>
          <w:sz w:val="28"/>
          <w:lang w:val="kk-KZ"/>
        </w:rPr>
        <w:t xml:space="preserve"> экстрактының FRAP мәндері концентрацияға тәуелді түрде </w:t>
      </w:r>
      <w:r w:rsidRPr="007819E9">
        <w:rPr>
          <w:rFonts w:ascii="Times New Roman" w:hAnsi="Times New Roman"/>
          <w:bCs/>
          <w:sz w:val="28"/>
          <w:lang w:val="kk-KZ"/>
        </w:rPr>
        <w:t>0,32±0,01-ден 2,70±0,08 ммоль Fe</w:t>
      </w:r>
      <w:r w:rsidR="0086511F" w:rsidRPr="007819E9">
        <w:rPr>
          <w:rFonts w:ascii="Times New Roman" w:hAnsi="Times New Roman"/>
          <w:bCs/>
          <w:sz w:val="28"/>
          <w:vertAlign w:val="superscript"/>
          <w:lang w:val="kk-KZ"/>
        </w:rPr>
        <w:t>2</w:t>
      </w:r>
      <w:r w:rsidRPr="007819E9">
        <w:rPr>
          <w:rFonts w:ascii="Times New Roman" w:hAnsi="Times New Roman"/>
          <w:bCs/>
          <w:sz w:val="28"/>
          <w:lang w:val="kk-KZ"/>
        </w:rPr>
        <w:t>⁺/л</w:t>
      </w:r>
      <w:r w:rsidRPr="007819E9">
        <w:rPr>
          <w:rFonts w:ascii="Times New Roman" w:hAnsi="Times New Roman"/>
          <w:sz w:val="28"/>
          <w:lang w:val="kk-KZ"/>
        </w:rPr>
        <w:t xml:space="preserve"> аралығында өсіп, айқын тотықсыздандырғыш белсенділік көрсетті. Бұл көрсеткіштер аскорбин қышқылының </w:t>
      </w:r>
      <w:r w:rsidRPr="007819E9">
        <w:rPr>
          <w:rFonts w:ascii="Times New Roman" w:hAnsi="Times New Roman"/>
          <w:bCs/>
          <w:sz w:val="28"/>
          <w:lang w:val="kk-KZ"/>
        </w:rPr>
        <w:t>0,45±0,02-3,70±0,10 ммоль Fe</w:t>
      </w:r>
      <w:r w:rsidR="0086511F" w:rsidRPr="007819E9">
        <w:rPr>
          <w:rFonts w:ascii="Times New Roman" w:hAnsi="Times New Roman"/>
          <w:bCs/>
          <w:sz w:val="28"/>
          <w:vertAlign w:val="superscript"/>
          <w:lang w:val="kk-KZ"/>
        </w:rPr>
        <w:t>2</w:t>
      </w:r>
      <w:r w:rsidRPr="007819E9">
        <w:rPr>
          <w:rFonts w:ascii="Times New Roman" w:hAnsi="Times New Roman"/>
          <w:bCs/>
          <w:sz w:val="28"/>
          <w:lang w:val="kk-KZ"/>
        </w:rPr>
        <w:t>⁺/л</w:t>
      </w:r>
      <w:r w:rsidRPr="007819E9">
        <w:rPr>
          <w:rFonts w:ascii="Times New Roman" w:hAnsi="Times New Roman"/>
          <w:sz w:val="28"/>
          <w:lang w:val="kk-KZ"/>
        </w:rPr>
        <w:t xml:space="preserve"> нәтижелерінен төмен болғанымен, экстракттың жоғары антиоксиданттық потенциалға ие екенін дәлелдейді.</w:t>
      </w:r>
    </w:p>
    <w:p w14:paraId="5E7F7DD7" w14:textId="77777777" w:rsidR="00284CB9" w:rsidRPr="007819E9" w:rsidRDefault="00284CB9" w:rsidP="00284CB9">
      <w:pPr>
        <w:spacing w:after="160" w:line="259" w:lineRule="auto"/>
        <w:rPr>
          <w:rFonts w:ascii="Times New Roman" w:hAnsi="Times New Roman"/>
          <w:b/>
          <w:sz w:val="28"/>
          <w:lang w:val="kk-KZ"/>
        </w:rPr>
      </w:pPr>
      <w:r w:rsidRPr="007819E9">
        <w:rPr>
          <w:rFonts w:ascii="Times New Roman" w:hAnsi="Times New Roman"/>
          <w:b/>
          <w:sz w:val="28"/>
          <w:lang w:val="kk-KZ"/>
        </w:rPr>
        <w:br w:type="page"/>
      </w:r>
    </w:p>
    <w:p w14:paraId="5C0B8549" w14:textId="0348B389" w:rsidR="00F9405F" w:rsidRPr="007819E9" w:rsidRDefault="00F9405F" w:rsidP="00F9405F">
      <w:pPr>
        <w:spacing w:after="0" w:line="240" w:lineRule="auto"/>
        <w:ind w:firstLine="567"/>
        <w:jc w:val="both"/>
        <w:rPr>
          <w:rFonts w:ascii="Times New Roman" w:hAnsi="Times New Roman"/>
          <w:b/>
          <w:sz w:val="28"/>
          <w:lang w:val="kk-KZ"/>
        </w:rPr>
      </w:pPr>
      <w:r w:rsidRPr="007819E9">
        <w:rPr>
          <w:rFonts w:ascii="Times New Roman" w:hAnsi="Times New Roman"/>
          <w:b/>
          <w:sz w:val="28"/>
          <w:lang w:val="kk-KZ"/>
        </w:rPr>
        <w:t>5</w:t>
      </w:r>
      <w:r w:rsidRPr="007819E9">
        <w:rPr>
          <w:rFonts w:ascii="Times New Roman" w:hAnsi="Times New Roman"/>
          <w:b/>
          <w:i/>
          <w:sz w:val="28"/>
          <w:lang w:val="kk-KZ"/>
        </w:rPr>
        <w:t xml:space="preserve"> </w:t>
      </w:r>
      <w:r w:rsidR="008E2966" w:rsidRPr="007819E9">
        <w:rPr>
          <w:rFonts w:ascii="Times New Roman" w:eastAsia="Times New Roman" w:hAnsi="Times New Roman"/>
          <w:b/>
          <w:iCs/>
          <w:sz w:val="28"/>
          <w:szCs w:val="28"/>
          <w:shd w:val="clear" w:color="auto" w:fill="FFFFFF"/>
          <w:lang w:val="kk-KZ" w:bidi="en-US"/>
        </w:rPr>
        <w:t xml:space="preserve">АҚ ТҰТ </w:t>
      </w:r>
      <w:r w:rsidR="009B44F3" w:rsidRPr="007819E9">
        <w:rPr>
          <w:rFonts w:ascii="Times New Roman" w:hAnsi="Times New Roman"/>
          <w:b/>
          <w:sz w:val="28"/>
          <w:lang w:val="kk-KZ"/>
        </w:rPr>
        <w:t xml:space="preserve">ЭКСТРАКТЫНАН </w:t>
      </w:r>
      <w:r w:rsidR="005E7CAD" w:rsidRPr="007819E9">
        <w:rPr>
          <w:rFonts w:ascii="Times New Roman" w:hAnsi="Times New Roman"/>
          <w:b/>
          <w:sz w:val="28"/>
          <w:lang w:val="kk-KZ"/>
        </w:rPr>
        <w:t>ӨНІМ АЛУДЫҢ ФАРМАЦЕВТИКАЛЫҚ НЕГІЗДЕМЕСІ</w:t>
      </w:r>
    </w:p>
    <w:p w14:paraId="410515BD" w14:textId="77777777" w:rsidR="00F9405F" w:rsidRPr="007819E9" w:rsidRDefault="00F9405F" w:rsidP="00F9405F">
      <w:pPr>
        <w:spacing w:after="0" w:line="240" w:lineRule="auto"/>
        <w:jc w:val="both"/>
        <w:rPr>
          <w:rFonts w:ascii="Times New Roman" w:hAnsi="Times New Roman"/>
          <w:sz w:val="28"/>
          <w:lang w:val="kk-KZ"/>
        </w:rPr>
      </w:pPr>
    </w:p>
    <w:p w14:paraId="7B1FD3CA" w14:textId="32097DDB" w:rsidR="00F9405F" w:rsidRPr="007819E9" w:rsidRDefault="00F9405F" w:rsidP="00F9405F">
      <w:pPr>
        <w:spacing w:after="0" w:line="240" w:lineRule="auto"/>
        <w:ind w:firstLine="567"/>
        <w:jc w:val="both"/>
        <w:rPr>
          <w:rFonts w:ascii="Times New Roman" w:eastAsia="Times New Roman" w:hAnsi="Times New Roman"/>
          <w:b/>
          <w:iCs/>
          <w:sz w:val="28"/>
          <w:szCs w:val="28"/>
          <w:shd w:val="clear" w:color="auto" w:fill="FFFFFF"/>
          <w:lang w:val="kk-KZ" w:bidi="en-US"/>
        </w:rPr>
      </w:pPr>
      <w:r w:rsidRPr="007819E9">
        <w:rPr>
          <w:rFonts w:ascii="Times New Roman" w:eastAsiaTheme="minorHAnsi" w:hAnsi="Times New Roman"/>
          <w:b/>
          <w:sz w:val="28"/>
          <w:szCs w:val="28"/>
          <w:lang w:val="kk-KZ"/>
        </w:rPr>
        <w:t>5.1</w:t>
      </w:r>
      <w:r w:rsidRPr="007819E9">
        <w:rPr>
          <w:rFonts w:ascii="Times New Roman" w:eastAsiaTheme="minorHAnsi" w:hAnsi="Times New Roman"/>
          <w:sz w:val="28"/>
          <w:szCs w:val="28"/>
          <w:lang w:val="kk-KZ"/>
        </w:rPr>
        <w:t xml:space="preserve"> </w:t>
      </w:r>
      <w:r w:rsidR="008E2966" w:rsidRPr="007819E9">
        <w:rPr>
          <w:rFonts w:ascii="Times New Roman" w:eastAsia="Times New Roman" w:hAnsi="Times New Roman"/>
          <w:b/>
          <w:iCs/>
          <w:sz w:val="28"/>
          <w:szCs w:val="28"/>
          <w:shd w:val="clear" w:color="auto" w:fill="FFFFFF"/>
          <w:lang w:val="kk-KZ" w:bidi="en-US"/>
        </w:rPr>
        <w:t xml:space="preserve">Ақ тұт </w:t>
      </w:r>
      <w:r w:rsidR="00CB72D3" w:rsidRPr="007819E9">
        <w:rPr>
          <w:rFonts w:ascii="Times New Roman" w:eastAsia="Times New Roman" w:hAnsi="Times New Roman"/>
          <w:b/>
          <w:iCs/>
          <w:sz w:val="28"/>
          <w:szCs w:val="28"/>
          <w:shd w:val="clear" w:color="auto" w:fill="FFFFFF"/>
          <w:lang w:val="kk-KZ" w:bidi="en-US"/>
        </w:rPr>
        <w:t>экстракты</w:t>
      </w:r>
      <w:r w:rsidRPr="007819E9">
        <w:rPr>
          <w:rFonts w:ascii="Times New Roman" w:eastAsia="Times New Roman" w:hAnsi="Times New Roman"/>
          <w:b/>
          <w:iCs/>
          <w:sz w:val="28"/>
          <w:szCs w:val="28"/>
          <w:shd w:val="clear" w:color="auto" w:fill="FFFFFF"/>
          <w:lang w:val="kk-KZ" w:bidi="en-US"/>
        </w:rPr>
        <w:t xml:space="preserve"> қосылған капсула құрамы мен алу технологиясын </w:t>
      </w:r>
      <w:r w:rsidR="00443CF8" w:rsidRPr="007819E9">
        <w:rPr>
          <w:rFonts w:ascii="Times New Roman" w:eastAsia="Times New Roman" w:hAnsi="Times New Roman"/>
          <w:b/>
          <w:iCs/>
          <w:sz w:val="28"/>
          <w:szCs w:val="28"/>
          <w:shd w:val="clear" w:color="auto" w:fill="FFFFFF"/>
          <w:lang w:val="kk-KZ" w:bidi="en-US"/>
        </w:rPr>
        <w:t>таңдау</w:t>
      </w:r>
      <w:r w:rsidRPr="007819E9">
        <w:rPr>
          <w:rFonts w:ascii="Times New Roman" w:eastAsia="Times New Roman" w:hAnsi="Times New Roman"/>
          <w:b/>
          <w:iCs/>
          <w:sz w:val="28"/>
          <w:szCs w:val="28"/>
          <w:shd w:val="clear" w:color="auto" w:fill="FFFFFF"/>
          <w:lang w:val="kk-KZ" w:bidi="en-US"/>
        </w:rPr>
        <w:t>, стандарттау және сақтау мерзімін анықтау</w:t>
      </w:r>
    </w:p>
    <w:p w14:paraId="0F0CEE50" w14:textId="6F3EF9C9" w:rsidR="009E2500" w:rsidRPr="007819E9" w:rsidRDefault="009E2500" w:rsidP="009E2500">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Ішке қабылдауға арналған қатты дәрілік қалыптар </w:t>
      </w:r>
      <w:r w:rsidR="00366027" w:rsidRPr="007819E9">
        <w:rPr>
          <w:rFonts w:ascii="Times New Roman" w:eastAsiaTheme="minorHAnsi" w:hAnsi="Times New Roman"/>
          <w:sz w:val="28"/>
          <w:szCs w:val="28"/>
          <w:lang w:val="kk-KZ"/>
        </w:rPr>
        <w:t xml:space="preserve">белсенді фармацевтикалық ингредиенттерді (БФИ) жеткізудің ең кең тараған және жиі қолданылатын формалары, себебі оларды пайдалану қарапайым және инвазивті емес. Олар дозаны ыңғайлы беруге, препараттың тұрақтылығын сақтауға және белсенді заттың босау жылдамдығын реттеуге мүмкіндік береді, сондықтан клиникалық тәжірибеде өте қолайлы болып табылады </w:t>
      </w:r>
      <w:r w:rsidRPr="007819E9">
        <w:rPr>
          <w:rFonts w:ascii="Times New Roman" w:eastAsiaTheme="minorHAnsi" w:hAnsi="Times New Roman"/>
          <w:sz w:val="28"/>
          <w:szCs w:val="28"/>
          <w:lang w:val="kk-KZ"/>
        </w:rPr>
        <w:t>[</w:t>
      </w:r>
      <w:r w:rsidR="00C46091" w:rsidRPr="007819E9">
        <w:rPr>
          <w:rFonts w:ascii="Times New Roman" w:eastAsiaTheme="minorHAnsi" w:hAnsi="Times New Roman"/>
          <w:sz w:val="28"/>
          <w:szCs w:val="28"/>
          <w:lang w:val="kk-KZ"/>
        </w:rPr>
        <w:t>1</w:t>
      </w:r>
      <w:r w:rsidR="00D35A4F" w:rsidRPr="007819E9">
        <w:rPr>
          <w:rFonts w:ascii="Times New Roman" w:eastAsiaTheme="minorHAnsi" w:hAnsi="Times New Roman"/>
          <w:sz w:val="28"/>
          <w:szCs w:val="28"/>
          <w:lang w:val="kk-KZ"/>
        </w:rPr>
        <w:t>32</w:t>
      </w:r>
      <w:r w:rsidRPr="007819E9">
        <w:rPr>
          <w:rFonts w:ascii="Times New Roman" w:eastAsiaTheme="minorHAnsi" w:hAnsi="Times New Roman"/>
          <w:sz w:val="28"/>
          <w:szCs w:val="28"/>
          <w:lang w:val="kk-KZ"/>
        </w:rPr>
        <w:t>]. 2018 жылы жаңа химиялық қосылыстар негізінде жасалған қатерлі ісікке қарсы 31 жаңа молекулалық препараттардың жетеуі капсула түрінде тіркелген [</w:t>
      </w:r>
      <w:r w:rsidR="00C46091" w:rsidRPr="007819E9">
        <w:rPr>
          <w:rFonts w:ascii="Times New Roman" w:eastAsiaTheme="minorHAnsi" w:hAnsi="Times New Roman"/>
          <w:sz w:val="28"/>
          <w:szCs w:val="28"/>
          <w:lang w:val="kk-KZ"/>
        </w:rPr>
        <w:t>1</w:t>
      </w:r>
      <w:r w:rsidR="00D35A4F" w:rsidRPr="007819E9">
        <w:rPr>
          <w:rFonts w:ascii="Times New Roman" w:eastAsiaTheme="minorHAnsi" w:hAnsi="Times New Roman"/>
          <w:sz w:val="28"/>
          <w:szCs w:val="28"/>
          <w:lang w:val="kk-KZ"/>
        </w:rPr>
        <w:t>33</w:t>
      </w:r>
      <w:r w:rsidRPr="007819E9">
        <w:rPr>
          <w:rFonts w:ascii="Times New Roman" w:eastAsiaTheme="minorHAnsi" w:hAnsi="Times New Roman"/>
          <w:sz w:val="28"/>
          <w:szCs w:val="28"/>
          <w:lang w:val="kk-KZ"/>
        </w:rPr>
        <w:t xml:space="preserve">, </w:t>
      </w:r>
      <w:r w:rsidR="00C46091" w:rsidRPr="007819E9">
        <w:rPr>
          <w:rFonts w:ascii="Times New Roman" w:eastAsiaTheme="minorHAnsi" w:hAnsi="Times New Roman"/>
          <w:sz w:val="28"/>
          <w:szCs w:val="28"/>
          <w:lang w:val="kk-KZ"/>
        </w:rPr>
        <w:t>1</w:t>
      </w:r>
      <w:r w:rsidRPr="007819E9">
        <w:rPr>
          <w:rFonts w:ascii="Times New Roman" w:eastAsiaTheme="minorHAnsi" w:hAnsi="Times New Roman"/>
          <w:sz w:val="28"/>
          <w:szCs w:val="28"/>
          <w:lang w:val="kk-KZ"/>
        </w:rPr>
        <w:t>3</w:t>
      </w:r>
      <w:r w:rsidR="00D35A4F" w:rsidRPr="007819E9">
        <w:rPr>
          <w:rFonts w:ascii="Times New Roman" w:eastAsiaTheme="minorHAnsi" w:hAnsi="Times New Roman"/>
          <w:sz w:val="28"/>
          <w:szCs w:val="28"/>
          <w:lang w:val="kk-KZ"/>
        </w:rPr>
        <w:t>4</w:t>
      </w:r>
      <w:r w:rsidRPr="007819E9">
        <w:rPr>
          <w:rFonts w:ascii="Times New Roman" w:eastAsiaTheme="minorHAnsi" w:hAnsi="Times New Roman"/>
          <w:sz w:val="28"/>
          <w:szCs w:val="28"/>
          <w:lang w:val="kk-KZ"/>
        </w:rPr>
        <w:t xml:space="preserve">]. Бұл деректер, қазіргі нарықта таблеткалардың үлесі басым болғанымен, капсулаларға деген қызығушылық артып келетінін білдіреді. </w:t>
      </w:r>
    </w:p>
    <w:p w14:paraId="7E1F2556" w14:textId="1A73CEAD" w:rsidR="009E2500" w:rsidRPr="007819E9" w:rsidRDefault="009E2500" w:rsidP="009E2500">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Соңғы жылдары гидроксипропилметилцеллюлоза (ГПМЦ) негізіндегі өсімдік текті капсулалар фармацевтикалық және нутрицевтикалық өнімдер үшін сұранысқа ие. ГПМЦ капсулалары</w:t>
      </w:r>
      <w:r w:rsidR="003D3C7B" w:rsidRPr="007819E9">
        <w:rPr>
          <w:rFonts w:ascii="Times New Roman" w:eastAsiaTheme="minorHAnsi" w:hAnsi="Times New Roman"/>
          <w:sz w:val="28"/>
          <w:szCs w:val="28"/>
          <w:lang w:val="kk-KZ"/>
        </w:rPr>
        <w:t xml:space="preserve"> 95% гидроксипропилметилцеллюлоза</w:t>
      </w:r>
      <w:r w:rsidRPr="007819E9">
        <w:rPr>
          <w:rFonts w:ascii="Times New Roman" w:eastAsiaTheme="minorHAnsi" w:hAnsi="Times New Roman"/>
          <w:sz w:val="28"/>
          <w:szCs w:val="28"/>
          <w:lang w:val="kk-KZ"/>
        </w:rPr>
        <w:t xml:space="preserve"> </w:t>
      </w:r>
      <w:r w:rsidR="003D3C7B" w:rsidRPr="007819E9">
        <w:rPr>
          <w:rFonts w:ascii="Times New Roman" w:eastAsiaTheme="minorHAnsi" w:hAnsi="Times New Roman"/>
          <w:sz w:val="28"/>
          <w:szCs w:val="28"/>
          <w:lang w:val="kk-KZ"/>
        </w:rPr>
        <w:t xml:space="preserve">және 5% тазартылған судан тұратындықтан, оның </w:t>
      </w:r>
      <w:r w:rsidRPr="007819E9">
        <w:rPr>
          <w:rFonts w:ascii="Times New Roman" w:eastAsiaTheme="minorHAnsi" w:hAnsi="Times New Roman"/>
          <w:sz w:val="28"/>
          <w:szCs w:val="28"/>
          <w:lang w:val="kk-KZ"/>
        </w:rPr>
        <w:t xml:space="preserve">құрамында </w:t>
      </w:r>
      <w:r w:rsidR="00660EAC" w:rsidRPr="007819E9">
        <w:rPr>
          <w:rFonts w:ascii="Times New Roman" w:eastAsiaTheme="minorHAnsi" w:hAnsi="Times New Roman"/>
          <w:sz w:val="28"/>
          <w:szCs w:val="28"/>
          <w:lang w:val="kk-KZ"/>
        </w:rPr>
        <w:t>гендік модифицирленген ағза (</w:t>
      </w:r>
      <w:r w:rsidRPr="007819E9">
        <w:rPr>
          <w:rFonts w:ascii="Times New Roman" w:eastAsiaTheme="minorHAnsi" w:hAnsi="Times New Roman"/>
          <w:sz w:val="28"/>
          <w:szCs w:val="28"/>
          <w:lang w:val="kk-KZ"/>
        </w:rPr>
        <w:t>ГМ</w:t>
      </w:r>
      <w:r w:rsidR="00660EAC" w:rsidRPr="007819E9">
        <w:rPr>
          <w:rFonts w:ascii="Times New Roman" w:eastAsiaTheme="minorHAnsi" w:hAnsi="Times New Roman"/>
          <w:sz w:val="28"/>
          <w:szCs w:val="28"/>
          <w:lang w:val="kk-KZ"/>
        </w:rPr>
        <w:t>А)</w:t>
      </w:r>
      <w:r w:rsidRPr="007819E9">
        <w:rPr>
          <w:rFonts w:ascii="Times New Roman" w:eastAsiaTheme="minorHAnsi" w:hAnsi="Times New Roman"/>
          <w:sz w:val="28"/>
          <w:szCs w:val="28"/>
          <w:lang w:val="kk-KZ"/>
        </w:rPr>
        <w:t>, аллергендер немесе консерванттар болмайтындығымен, сондай-ақ ылғалға төзімділігімен және белсенді заттарды (мысалы, өсімдік экстракттары, пробиотиктер) қорғау қабілетімен ерекшеленеді [</w:t>
      </w:r>
      <w:r w:rsidR="00C46091" w:rsidRPr="007819E9">
        <w:rPr>
          <w:rFonts w:ascii="Times New Roman" w:eastAsiaTheme="minorHAnsi" w:hAnsi="Times New Roman"/>
          <w:sz w:val="28"/>
          <w:szCs w:val="28"/>
          <w:lang w:val="kk-KZ"/>
        </w:rPr>
        <w:t>1</w:t>
      </w:r>
      <w:r w:rsidRPr="007819E9">
        <w:rPr>
          <w:rFonts w:ascii="Times New Roman" w:eastAsiaTheme="minorHAnsi" w:hAnsi="Times New Roman"/>
          <w:sz w:val="28"/>
          <w:szCs w:val="28"/>
          <w:lang w:val="kk-KZ"/>
        </w:rPr>
        <w:t>3</w:t>
      </w:r>
      <w:r w:rsidR="00D35A4F" w:rsidRPr="007819E9">
        <w:rPr>
          <w:rFonts w:ascii="Times New Roman" w:eastAsiaTheme="minorHAnsi" w:hAnsi="Times New Roman"/>
          <w:sz w:val="28"/>
          <w:szCs w:val="28"/>
          <w:lang w:val="kk-KZ"/>
        </w:rPr>
        <w:t>5</w:t>
      </w:r>
      <w:r w:rsidRPr="007819E9">
        <w:rPr>
          <w:rFonts w:ascii="Times New Roman" w:eastAsiaTheme="minorHAnsi" w:hAnsi="Times New Roman"/>
          <w:sz w:val="28"/>
          <w:szCs w:val="28"/>
          <w:lang w:val="kk-KZ"/>
        </w:rPr>
        <w:t>–</w:t>
      </w:r>
      <w:r w:rsidR="00C46091" w:rsidRPr="007819E9">
        <w:rPr>
          <w:rFonts w:ascii="Times New Roman" w:eastAsiaTheme="minorHAnsi" w:hAnsi="Times New Roman"/>
          <w:sz w:val="28"/>
          <w:szCs w:val="28"/>
          <w:lang w:val="kk-KZ"/>
        </w:rPr>
        <w:t>1</w:t>
      </w:r>
      <w:r w:rsidRPr="007819E9">
        <w:rPr>
          <w:rFonts w:ascii="Times New Roman" w:eastAsiaTheme="minorHAnsi" w:hAnsi="Times New Roman"/>
          <w:sz w:val="28"/>
          <w:szCs w:val="28"/>
          <w:lang w:val="kk-KZ"/>
        </w:rPr>
        <w:t>3</w:t>
      </w:r>
      <w:r w:rsidR="00D35A4F" w:rsidRPr="007819E9">
        <w:rPr>
          <w:rFonts w:ascii="Times New Roman" w:eastAsiaTheme="minorHAnsi" w:hAnsi="Times New Roman"/>
          <w:sz w:val="28"/>
          <w:szCs w:val="28"/>
          <w:lang w:val="kk-KZ"/>
        </w:rPr>
        <w:t>8</w:t>
      </w:r>
      <w:r w:rsidRPr="007819E9">
        <w:rPr>
          <w:rFonts w:ascii="Times New Roman" w:eastAsiaTheme="minorHAnsi" w:hAnsi="Times New Roman"/>
          <w:sz w:val="28"/>
          <w:szCs w:val="28"/>
          <w:lang w:val="kk-KZ"/>
        </w:rPr>
        <w:t>]. Бұл капсулалар жоғары механикалық беріктікке ие және инкапсуляциялау процесінде тұрақтылықты қамтамасыз етеді.</w:t>
      </w:r>
    </w:p>
    <w:p w14:paraId="0BE84FE1" w14:textId="5FF04677" w:rsidR="00F1548D" w:rsidRPr="007819E9" w:rsidRDefault="004A2BDF"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i/>
          <w:sz w:val="28"/>
          <w:szCs w:val="28"/>
          <w:lang w:val="kk-KZ"/>
        </w:rPr>
        <w:t xml:space="preserve">Morus alba </w:t>
      </w:r>
      <w:r w:rsidRPr="007819E9">
        <w:rPr>
          <w:rFonts w:ascii="Times New Roman" w:eastAsiaTheme="minorHAnsi" w:hAnsi="Times New Roman"/>
          <w:sz w:val="28"/>
          <w:szCs w:val="28"/>
          <w:lang w:val="kk-KZ"/>
        </w:rPr>
        <w:t>жеміс</w:t>
      </w:r>
      <w:r w:rsidR="00F1548D" w:rsidRPr="007819E9">
        <w:rPr>
          <w:rFonts w:ascii="Times New Roman" w:eastAsiaTheme="minorHAnsi" w:hAnsi="Times New Roman"/>
          <w:sz w:val="28"/>
          <w:szCs w:val="28"/>
          <w:lang w:val="kk-KZ"/>
        </w:rPr>
        <w:t>терінен алынған құрғақ экстракт ылғалдылығы 5%-дан аспайтын гигроскопиялық ұнтақ-концентрат. Мұндай субстанцияны капсула түрінде қолдану кезінде оның физика-химиялық қасиеттерін ескере отырып, дәрілік қалыптың қажетті сапа көрсеткіштеріне жетуге мүмкіндік беретін қосымша заттарды ғылыми тұрғыда негізделіп таңдау қажет [</w:t>
      </w:r>
      <w:r w:rsidR="00C46091" w:rsidRPr="007819E9">
        <w:rPr>
          <w:rFonts w:ascii="Times New Roman" w:eastAsiaTheme="minorHAnsi" w:hAnsi="Times New Roman"/>
          <w:sz w:val="28"/>
          <w:szCs w:val="28"/>
          <w:lang w:val="kk-KZ"/>
        </w:rPr>
        <w:t>1</w:t>
      </w:r>
      <w:r w:rsidR="00F1548D" w:rsidRPr="007819E9">
        <w:rPr>
          <w:rFonts w:ascii="Times New Roman" w:eastAsiaTheme="minorHAnsi" w:hAnsi="Times New Roman"/>
          <w:sz w:val="28"/>
          <w:szCs w:val="28"/>
          <w:lang w:val="kk-KZ"/>
        </w:rPr>
        <w:t>3</w:t>
      </w:r>
      <w:r w:rsidR="00D35A4F" w:rsidRPr="007819E9">
        <w:rPr>
          <w:rFonts w:ascii="Times New Roman" w:eastAsiaTheme="minorHAnsi" w:hAnsi="Times New Roman"/>
          <w:sz w:val="28"/>
          <w:szCs w:val="28"/>
          <w:lang w:val="kk-KZ"/>
        </w:rPr>
        <w:t>9</w:t>
      </w:r>
      <w:r w:rsidR="00F1548D" w:rsidRPr="007819E9">
        <w:rPr>
          <w:rFonts w:ascii="Times New Roman" w:eastAsiaTheme="minorHAnsi" w:hAnsi="Times New Roman"/>
          <w:sz w:val="28"/>
          <w:szCs w:val="28"/>
          <w:lang w:val="kk-KZ"/>
        </w:rPr>
        <w:t xml:space="preserve">, </w:t>
      </w:r>
      <w:r w:rsidR="00C46091" w:rsidRPr="007819E9">
        <w:rPr>
          <w:rFonts w:ascii="Times New Roman" w:eastAsiaTheme="minorHAnsi" w:hAnsi="Times New Roman"/>
          <w:sz w:val="28"/>
          <w:szCs w:val="28"/>
          <w:lang w:val="kk-KZ"/>
        </w:rPr>
        <w:t>1</w:t>
      </w:r>
      <w:r w:rsidR="00D35A4F" w:rsidRPr="007819E9">
        <w:rPr>
          <w:rFonts w:ascii="Times New Roman" w:eastAsiaTheme="minorHAnsi" w:hAnsi="Times New Roman"/>
          <w:sz w:val="28"/>
          <w:szCs w:val="28"/>
          <w:lang w:val="kk-KZ"/>
        </w:rPr>
        <w:t>40</w:t>
      </w:r>
      <w:r w:rsidR="00F1548D" w:rsidRPr="007819E9">
        <w:rPr>
          <w:rFonts w:ascii="Times New Roman" w:eastAsiaTheme="minorHAnsi" w:hAnsi="Times New Roman"/>
          <w:sz w:val="28"/>
          <w:szCs w:val="28"/>
          <w:lang w:val="kk-KZ"/>
        </w:rPr>
        <w:t>].</w:t>
      </w:r>
    </w:p>
    <w:p w14:paraId="29E388CB" w14:textId="65BF7733" w:rsidR="00F9405F" w:rsidRPr="007819E9" w:rsidRDefault="00E11C5D"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i/>
          <w:sz w:val="28"/>
          <w:szCs w:val="28"/>
          <w:lang w:val="kk-KZ"/>
        </w:rPr>
        <w:t>Morus alba</w:t>
      </w:r>
      <w:r w:rsidRPr="007819E9">
        <w:rPr>
          <w:rFonts w:ascii="Times New Roman" w:eastAsiaTheme="minorHAnsi" w:hAnsi="Times New Roman"/>
          <w:sz w:val="28"/>
          <w:szCs w:val="28"/>
          <w:lang w:val="kk-KZ"/>
        </w:rPr>
        <w:t xml:space="preserve"> экстракты қосылған капсула құрамын әзірлеу, алу технологиясын таңдау, стандарттау және сақтау мерзімін анықтауға арналған тәжірибелік зерттеулер С.Ж. Асфендияров атындағы Қазақ ұлттық медицина университеті Фармация мектебінің базасында жүргізілді.</w:t>
      </w:r>
    </w:p>
    <w:p w14:paraId="3E0C9400" w14:textId="0CAF3D91" w:rsidR="00E11C5D" w:rsidRPr="007819E9" w:rsidRDefault="00E11C5D" w:rsidP="00E11C5D">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Қосымша заттар әзірленген құрғақ экстрактының технологиялық қасиеттеріне, атап айтқанда, </w:t>
      </w:r>
      <w:r w:rsidR="002914F4" w:rsidRPr="007819E9">
        <w:rPr>
          <w:rFonts w:ascii="Times New Roman" w:eastAsiaTheme="minorHAnsi" w:hAnsi="Times New Roman"/>
          <w:sz w:val="28"/>
          <w:szCs w:val="28"/>
          <w:lang w:val="kk-KZ"/>
        </w:rPr>
        <w:t xml:space="preserve">фракциялық құрамы, </w:t>
      </w:r>
      <w:r w:rsidRPr="007819E9">
        <w:rPr>
          <w:rFonts w:ascii="Times New Roman" w:eastAsiaTheme="minorHAnsi" w:hAnsi="Times New Roman"/>
          <w:sz w:val="28"/>
          <w:szCs w:val="28"/>
          <w:lang w:val="kk-KZ"/>
        </w:rPr>
        <w:t>сусымалдылық</w:t>
      </w:r>
      <w:r w:rsidR="002914F4" w:rsidRPr="007819E9">
        <w:rPr>
          <w:rFonts w:ascii="Times New Roman" w:eastAsiaTheme="minorHAnsi" w:hAnsi="Times New Roman"/>
          <w:sz w:val="28"/>
          <w:szCs w:val="28"/>
          <w:lang w:val="kk-KZ"/>
        </w:rPr>
        <w:t>, ылғалдылық, табиғи көлбеу бұрышы, тығыздалуы және  үйілгендегі тығыздығы</w:t>
      </w:r>
      <w:r w:rsidRPr="007819E9">
        <w:rPr>
          <w:rFonts w:ascii="Times New Roman" w:eastAsiaTheme="minorHAnsi" w:hAnsi="Times New Roman"/>
          <w:sz w:val="28"/>
          <w:szCs w:val="28"/>
          <w:lang w:val="kk-KZ"/>
        </w:rPr>
        <w:t xml:space="preserve"> бойынша таңдалды (3</w:t>
      </w:r>
      <w:r w:rsidR="00647BE1" w:rsidRPr="007819E9">
        <w:rPr>
          <w:rFonts w:ascii="Times New Roman" w:eastAsiaTheme="minorHAnsi" w:hAnsi="Times New Roman"/>
          <w:sz w:val="28"/>
          <w:szCs w:val="28"/>
          <w:lang w:val="kk-KZ"/>
        </w:rPr>
        <w:t>5</w:t>
      </w:r>
      <w:r w:rsidRPr="007819E9">
        <w:rPr>
          <w:rFonts w:ascii="Times New Roman" w:eastAsiaTheme="minorHAnsi" w:hAnsi="Times New Roman"/>
          <w:sz w:val="28"/>
          <w:szCs w:val="28"/>
          <w:lang w:val="kk-KZ"/>
        </w:rPr>
        <w:t>-кесте).</w:t>
      </w:r>
    </w:p>
    <w:p w14:paraId="16EE866B" w14:textId="77777777" w:rsidR="00E11C5D" w:rsidRPr="007819E9" w:rsidRDefault="00E11C5D" w:rsidP="00F9405F">
      <w:pPr>
        <w:spacing w:after="0" w:line="240" w:lineRule="auto"/>
        <w:ind w:firstLine="567"/>
        <w:jc w:val="both"/>
        <w:rPr>
          <w:rFonts w:ascii="Times New Roman" w:eastAsiaTheme="minorHAnsi" w:hAnsi="Times New Roman"/>
          <w:sz w:val="28"/>
          <w:szCs w:val="28"/>
          <w:lang w:val="kk-KZ"/>
        </w:rPr>
      </w:pPr>
    </w:p>
    <w:p w14:paraId="130940B1" w14:textId="77777777" w:rsidR="002914F4" w:rsidRPr="007819E9" w:rsidRDefault="002914F4" w:rsidP="00F9405F">
      <w:pPr>
        <w:spacing w:after="0" w:line="240" w:lineRule="auto"/>
        <w:jc w:val="both"/>
        <w:rPr>
          <w:rFonts w:ascii="Times New Roman" w:eastAsiaTheme="minorHAnsi" w:hAnsi="Times New Roman"/>
          <w:sz w:val="28"/>
          <w:szCs w:val="28"/>
          <w:lang w:val="kk-KZ"/>
        </w:rPr>
      </w:pPr>
    </w:p>
    <w:p w14:paraId="50E7FE86" w14:textId="77777777" w:rsidR="002914F4" w:rsidRPr="007819E9" w:rsidRDefault="002914F4" w:rsidP="00F9405F">
      <w:pPr>
        <w:spacing w:after="0" w:line="240" w:lineRule="auto"/>
        <w:jc w:val="both"/>
        <w:rPr>
          <w:rFonts w:ascii="Times New Roman" w:eastAsiaTheme="minorHAnsi" w:hAnsi="Times New Roman"/>
          <w:sz w:val="28"/>
          <w:szCs w:val="28"/>
          <w:lang w:val="kk-KZ"/>
        </w:rPr>
      </w:pPr>
    </w:p>
    <w:p w14:paraId="6F1C4BD2" w14:textId="77777777" w:rsidR="002914F4" w:rsidRPr="007819E9" w:rsidRDefault="002914F4" w:rsidP="00F9405F">
      <w:pPr>
        <w:spacing w:after="0" w:line="240" w:lineRule="auto"/>
        <w:jc w:val="both"/>
        <w:rPr>
          <w:rFonts w:ascii="Times New Roman" w:eastAsiaTheme="minorHAnsi" w:hAnsi="Times New Roman"/>
          <w:sz w:val="28"/>
          <w:szCs w:val="28"/>
          <w:lang w:val="kk-KZ"/>
        </w:rPr>
      </w:pPr>
    </w:p>
    <w:p w14:paraId="2B959BC5" w14:textId="77777777" w:rsidR="002914F4" w:rsidRPr="007819E9" w:rsidRDefault="002914F4" w:rsidP="00F9405F">
      <w:pPr>
        <w:spacing w:after="0" w:line="240" w:lineRule="auto"/>
        <w:jc w:val="both"/>
        <w:rPr>
          <w:rFonts w:ascii="Times New Roman" w:eastAsiaTheme="minorHAnsi" w:hAnsi="Times New Roman"/>
          <w:sz w:val="28"/>
          <w:szCs w:val="28"/>
          <w:lang w:val="kk-KZ"/>
        </w:rPr>
      </w:pPr>
    </w:p>
    <w:p w14:paraId="25859E5F" w14:textId="77777777" w:rsidR="002914F4" w:rsidRPr="007819E9" w:rsidRDefault="002914F4" w:rsidP="00F9405F">
      <w:pPr>
        <w:spacing w:after="0" w:line="240" w:lineRule="auto"/>
        <w:jc w:val="both"/>
        <w:rPr>
          <w:rFonts w:ascii="Times New Roman" w:eastAsiaTheme="minorHAnsi" w:hAnsi="Times New Roman"/>
          <w:sz w:val="28"/>
          <w:szCs w:val="28"/>
          <w:lang w:val="kk-KZ"/>
        </w:rPr>
      </w:pPr>
    </w:p>
    <w:p w14:paraId="7AFE0C74" w14:textId="77777777" w:rsidR="002914F4" w:rsidRPr="007819E9" w:rsidRDefault="002914F4" w:rsidP="00D37CAD">
      <w:pPr>
        <w:spacing w:after="0" w:line="240" w:lineRule="auto"/>
        <w:jc w:val="center"/>
        <w:rPr>
          <w:rFonts w:ascii="Times New Roman" w:hAnsi="Times New Roman"/>
          <w:lang w:val="kk-KZ"/>
        </w:rPr>
        <w:sectPr w:rsidR="002914F4" w:rsidRPr="007819E9" w:rsidSect="006376EB">
          <w:footerReference w:type="default" r:id="rId55"/>
          <w:pgSz w:w="11906" w:h="16838"/>
          <w:pgMar w:top="1134" w:right="567" w:bottom="1134" w:left="1701" w:header="709" w:footer="709" w:gutter="0"/>
          <w:cols w:space="708"/>
          <w:docGrid w:linePitch="360"/>
        </w:sectPr>
      </w:pPr>
    </w:p>
    <w:p w14:paraId="6BD3FDAA" w14:textId="6DE7098D" w:rsidR="002914F4" w:rsidRPr="007819E9" w:rsidRDefault="002914F4" w:rsidP="002914F4">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Кесте 3</w:t>
      </w:r>
      <w:r w:rsidR="00647BE1" w:rsidRPr="007819E9">
        <w:rPr>
          <w:rFonts w:ascii="Times New Roman" w:eastAsiaTheme="minorHAnsi" w:hAnsi="Times New Roman"/>
          <w:sz w:val="28"/>
          <w:szCs w:val="28"/>
          <w:lang w:val="kk-KZ"/>
        </w:rPr>
        <w:t>5</w:t>
      </w:r>
      <w:r w:rsidRPr="007819E9">
        <w:rPr>
          <w:rFonts w:ascii="Times New Roman" w:eastAsiaTheme="minorHAnsi" w:hAnsi="Times New Roman"/>
          <w:sz w:val="28"/>
          <w:szCs w:val="28"/>
          <w:lang w:val="kk-KZ"/>
        </w:rPr>
        <w:t xml:space="preserve"> –  Тәжірибелік капсула қоспаларының құрамы мен технологиялық қасиеттері</w:t>
      </w:r>
    </w:p>
    <w:p w14:paraId="4F7BAC6C" w14:textId="77777777" w:rsidR="001E2EEA" w:rsidRPr="007819E9" w:rsidRDefault="001E2EEA" w:rsidP="002914F4">
      <w:pPr>
        <w:spacing w:after="0" w:line="240" w:lineRule="auto"/>
        <w:jc w:val="both"/>
        <w:rPr>
          <w:rFonts w:ascii="Times New Roman" w:eastAsiaTheme="minorHAnsi" w:hAnsi="Times New Roman"/>
          <w:sz w:val="28"/>
          <w:szCs w:val="28"/>
          <w:lang w:val="kk-KZ"/>
        </w:rPr>
      </w:pPr>
    </w:p>
    <w:tbl>
      <w:tblPr>
        <w:tblStyle w:val="aa"/>
        <w:tblW w:w="14879" w:type="dxa"/>
        <w:tblLayout w:type="fixed"/>
        <w:tblLook w:val="04A0" w:firstRow="1" w:lastRow="0" w:firstColumn="1" w:lastColumn="0" w:noHBand="0" w:noVBand="1"/>
      </w:tblPr>
      <w:tblGrid>
        <w:gridCol w:w="1129"/>
        <w:gridCol w:w="947"/>
        <w:gridCol w:w="1063"/>
        <w:gridCol w:w="1016"/>
        <w:gridCol w:w="1108"/>
        <w:gridCol w:w="1063"/>
        <w:gridCol w:w="1063"/>
        <w:gridCol w:w="1061"/>
        <w:gridCol w:w="1063"/>
        <w:gridCol w:w="1063"/>
        <w:gridCol w:w="1061"/>
        <w:gridCol w:w="1063"/>
        <w:gridCol w:w="1063"/>
        <w:gridCol w:w="1116"/>
      </w:tblGrid>
      <w:tr w:rsidR="002914F4" w:rsidRPr="007819E9" w14:paraId="6CC49E0E" w14:textId="77777777" w:rsidTr="00037204">
        <w:trPr>
          <w:trHeight w:val="131"/>
        </w:trPr>
        <w:tc>
          <w:tcPr>
            <w:tcW w:w="1129" w:type="dxa"/>
            <w:vMerge w:val="restart"/>
          </w:tcPr>
          <w:p w14:paraId="3C4F17E7" w14:textId="77777777" w:rsidR="002914F4" w:rsidRPr="007819E9" w:rsidRDefault="002914F4" w:rsidP="00174527">
            <w:pPr>
              <w:spacing w:after="0" w:line="240" w:lineRule="auto"/>
              <w:jc w:val="center"/>
              <w:rPr>
                <w:rFonts w:ascii="Times New Roman" w:hAnsi="Times New Roman"/>
                <w:lang w:val="kk-KZ"/>
              </w:rPr>
            </w:pPr>
          </w:p>
        </w:tc>
        <w:tc>
          <w:tcPr>
            <w:tcW w:w="13750" w:type="dxa"/>
            <w:gridSpan w:val="13"/>
          </w:tcPr>
          <w:p w14:paraId="4154C98B"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Модельдер</w:t>
            </w:r>
          </w:p>
        </w:tc>
      </w:tr>
      <w:tr w:rsidR="00615C56" w:rsidRPr="007819E9" w14:paraId="60F9E771" w14:textId="77777777" w:rsidTr="006A65E0">
        <w:trPr>
          <w:trHeight w:val="550"/>
        </w:trPr>
        <w:tc>
          <w:tcPr>
            <w:tcW w:w="1129" w:type="dxa"/>
            <w:vMerge/>
          </w:tcPr>
          <w:p w14:paraId="4DF060A4" w14:textId="77777777" w:rsidR="00615C56" w:rsidRPr="007819E9" w:rsidRDefault="00615C56" w:rsidP="00174527">
            <w:pPr>
              <w:spacing w:after="0" w:line="240" w:lineRule="auto"/>
              <w:jc w:val="center"/>
              <w:rPr>
                <w:rFonts w:ascii="Times New Roman" w:hAnsi="Times New Roman"/>
              </w:rPr>
            </w:pPr>
          </w:p>
        </w:tc>
        <w:tc>
          <w:tcPr>
            <w:tcW w:w="947" w:type="dxa"/>
            <w:vMerge w:val="restart"/>
          </w:tcPr>
          <w:p w14:paraId="19B8609A" w14:textId="77777777" w:rsidR="00615C56" w:rsidRPr="007819E9" w:rsidRDefault="00615C56" w:rsidP="00174527">
            <w:pPr>
              <w:spacing w:after="0" w:line="240" w:lineRule="auto"/>
              <w:jc w:val="center"/>
              <w:rPr>
                <w:rFonts w:ascii="Times New Roman" w:hAnsi="Times New Roman"/>
                <w:lang w:val="kk-KZ"/>
              </w:rPr>
            </w:pPr>
            <w:r w:rsidRPr="007819E9">
              <w:rPr>
                <w:rFonts w:ascii="Times New Roman" w:hAnsi="Times New Roman"/>
                <w:lang w:val="kk-KZ"/>
              </w:rPr>
              <w:t>БФИ</w:t>
            </w:r>
          </w:p>
        </w:tc>
        <w:tc>
          <w:tcPr>
            <w:tcW w:w="2079" w:type="dxa"/>
            <w:gridSpan w:val="2"/>
          </w:tcPr>
          <w:p w14:paraId="38F038E5" w14:textId="1BC43033" w:rsidR="00615C56" w:rsidRPr="007819E9" w:rsidRDefault="00615C56" w:rsidP="005875D3">
            <w:pPr>
              <w:spacing w:after="0" w:line="240" w:lineRule="auto"/>
              <w:jc w:val="center"/>
              <w:rPr>
                <w:rFonts w:ascii="Times New Roman" w:hAnsi="Times New Roman"/>
                <w:lang w:val="kk-KZ"/>
              </w:rPr>
            </w:pPr>
            <w:r w:rsidRPr="007819E9">
              <w:rPr>
                <w:rFonts w:ascii="Times New Roman" w:hAnsi="Times New Roman"/>
                <w:lang w:val="kk-KZ"/>
              </w:rPr>
              <w:t xml:space="preserve">БФИ </w:t>
            </w:r>
            <w:r w:rsidRPr="007819E9">
              <w:rPr>
                <w:rFonts w:ascii="Times New Roman" w:eastAsiaTheme="minorHAnsi" w:hAnsi="Times New Roman"/>
                <w:lang w:val="kk-KZ"/>
              </w:rPr>
              <w:t xml:space="preserve">: </w:t>
            </w:r>
            <w:r w:rsidRPr="007819E9">
              <w:rPr>
                <w:rFonts w:ascii="Times New Roman" w:eastAsiaTheme="minorHAnsi" w:hAnsi="Times New Roman"/>
              </w:rPr>
              <w:t>Декстроза</w:t>
            </w:r>
          </w:p>
        </w:tc>
        <w:tc>
          <w:tcPr>
            <w:tcW w:w="2171" w:type="dxa"/>
            <w:gridSpan w:val="2"/>
          </w:tcPr>
          <w:p w14:paraId="52A8EE84" w14:textId="2913DA22" w:rsidR="00615C56" w:rsidRPr="007819E9" w:rsidRDefault="00615C56" w:rsidP="005875D3">
            <w:pPr>
              <w:spacing w:after="0" w:line="240" w:lineRule="auto"/>
              <w:jc w:val="center"/>
              <w:rPr>
                <w:rFonts w:ascii="Times New Roman" w:hAnsi="Times New Roman"/>
                <w:lang w:val="kk-KZ"/>
              </w:rPr>
            </w:pPr>
            <w:r w:rsidRPr="007819E9">
              <w:rPr>
                <w:rFonts w:ascii="Times New Roman" w:hAnsi="Times New Roman"/>
                <w:lang w:val="kk-KZ"/>
              </w:rPr>
              <w:t xml:space="preserve">БФИ </w:t>
            </w:r>
            <w:r w:rsidRPr="007819E9">
              <w:rPr>
                <w:rFonts w:ascii="Times New Roman" w:eastAsiaTheme="minorHAnsi" w:hAnsi="Times New Roman"/>
                <w:lang w:val="kk-KZ"/>
              </w:rPr>
              <w:t xml:space="preserve">: </w:t>
            </w:r>
            <w:r w:rsidRPr="007819E9">
              <w:rPr>
                <w:rFonts w:ascii="Times New Roman" w:eastAsiaTheme="minorHAnsi" w:hAnsi="Times New Roman"/>
              </w:rPr>
              <w:t>Крахмал</w:t>
            </w:r>
            <w:r w:rsidRPr="007819E9">
              <w:rPr>
                <w:rFonts w:ascii="Times New Roman" w:hAnsi="Times New Roman"/>
                <w:lang w:val="kk-KZ"/>
              </w:rPr>
              <w:t xml:space="preserve"> </w:t>
            </w:r>
          </w:p>
        </w:tc>
        <w:tc>
          <w:tcPr>
            <w:tcW w:w="2124" w:type="dxa"/>
            <w:gridSpan w:val="2"/>
            <w:shd w:val="clear" w:color="auto" w:fill="auto"/>
          </w:tcPr>
          <w:p w14:paraId="7F138F1A" w14:textId="79A40D1C" w:rsidR="00615C56" w:rsidRPr="007819E9" w:rsidRDefault="00615C56" w:rsidP="005875D3">
            <w:pPr>
              <w:spacing w:after="0" w:line="240" w:lineRule="auto"/>
              <w:jc w:val="center"/>
              <w:rPr>
                <w:rFonts w:ascii="Times New Roman" w:hAnsi="Times New Roman"/>
                <w:lang w:val="kk-KZ"/>
              </w:rPr>
            </w:pPr>
            <w:r w:rsidRPr="007819E9">
              <w:rPr>
                <w:rFonts w:ascii="Times New Roman" w:hAnsi="Times New Roman"/>
                <w:lang w:val="kk-KZ"/>
              </w:rPr>
              <w:t xml:space="preserve">БФИ </w:t>
            </w:r>
            <w:r w:rsidRPr="007819E9">
              <w:rPr>
                <w:rFonts w:ascii="Times New Roman" w:eastAsiaTheme="minorHAnsi" w:hAnsi="Times New Roman"/>
                <w:lang w:val="kk-KZ"/>
              </w:rPr>
              <w:t>: Сусыз лактоза</w:t>
            </w:r>
            <w:r w:rsidRPr="007819E9">
              <w:rPr>
                <w:rFonts w:ascii="Times New Roman" w:hAnsi="Times New Roman"/>
                <w:lang w:val="kk-KZ"/>
              </w:rPr>
              <w:t xml:space="preserve"> </w:t>
            </w:r>
          </w:p>
        </w:tc>
        <w:tc>
          <w:tcPr>
            <w:tcW w:w="2126" w:type="dxa"/>
            <w:gridSpan w:val="2"/>
            <w:shd w:val="clear" w:color="auto" w:fill="auto"/>
          </w:tcPr>
          <w:p w14:paraId="5BAAD93D" w14:textId="2597E54F" w:rsidR="00615C56" w:rsidRPr="007819E9" w:rsidRDefault="00615C56" w:rsidP="005875D3">
            <w:pPr>
              <w:spacing w:after="0" w:line="240" w:lineRule="auto"/>
              <w:jc w:val="center"/>
              <w:rPr>
                <w:rFonts w:ascii="Times New Roman" w:hAnsi="Times New Roman"/>
                <w:lang w:val="kk-KZ"/>
              </w:rPr>
            </w:pPr>
            <w:r w:rsidRPr="007819E9">
              <w:rPr>
                <w:rFonts w:ascii="Times New Roman" w:hAnsi="Times New Roman"/>
                <w:lang w:val="kk-KZ"/>
              </w:rPr>
              <w:t xml:space="preserve">БФИ </w:t>
            </w:r>
            <w:r w:rsidRPr="007819E9">
              <w:rPr>
                <w:rFonts w:ascii="Times New Roman" w:eastAsiaTheme="minorHAnsi" w:hAnsi="Times New Roman"/>
                <w:lang w:val="kk-KZ"/>
              </w:rPr>
              <w:t>: МКЦ</w:t>
            </w:r>
            <w:r w:rsidRPr="007819E9">
              <w:rPr>
                <w:rFonts w:ascii="Times New Roman" w:hAnsi="Times New Roman"/>
                <w:lang w:val="kk-KZ"/>
              </w:rPr>
              <w:t xml:space="preserve"> </w:t>
            </w:r>
          </w:p>
        </w:tc>
        <w:tc>
          <w:tcPr>
            <w:tcW w:w="2124" w:type="dxa"/>
            <w:gridSpan w:val="2"/>
          </w:tcPr>
          <w:p w14:paraId="39454B18" w14:textId="05FA15A4" w:rsidR="00615C56" w:rsidRPr="007819E9" w:rsidRDefault="00615C56" w:rsidP="005875D3">
            <w:pPr>
              <w:spacing w:after="0" w:line="240" w:lineRule="auto"/>
              <w:jc w:val="center"/>
              <w:rPr>
                <w:rFonts w:ascii="Times New Roman" w:hAnsi="Times New Roman"/>
              </w:rPr>
            </w:pPr>
            <w:r w:rsidRPr="007819E9">
              <w:rPr>
                <w:rFonts w:ascii="Times New Roman" w:hAnsi="Times New Roman"/>
                <w:lang w:val="kk-KZ"/>
              </w:rPr>
              <w:t>БФИ</w:t>
            </w:r>
            <w:r w:rsidRPr="007819E9">
              <w:rPr>
                <w:rFonts w:ascii="Times New Roman" w:hAnsi="Times New Roman"/>
              </w:rPr>
              <w:t xml:space="preserve"> </w:t>
            </w:r>
            <w:r w:rsidRPr="007819E9">
              <w:rPr>
                <w:rFonts w:ascii="Times New Roman" w:hAnsi="Times New Roman"/>
                <w:lang w:val="kk-KZ"/>
              </w:rPr>
              <w:t xml:space="preserve">: </w:t>
            </w:r>
            <w:r w:rsidRPr="007819E9">
              <w:rPr>
                <w:rFonts w:ascii="Times New Roman" w:hAnsi="Times New Roman"/>
              </w:rPr>
              <w:t>Маннитол</w:t>
            </w:r>
          </w:p>
        </w:tc>
        <w:tc>
          <w:tcPr>
            <w:tcW w:w="2179" w:type="dxa"/>
            <w:gridSpan w:val="2"/>
          </w:tcPr>
          <w:p w14:paraId="74223FE3" w14:textId="627902A9" w:rsidR="00615C56" w:rsidRPr="007819E9" w:rsidRDefault="00615C56" w:rsidP="00615C56">
            <w:pPr>
              <w:spacing w:after="0" w:line="240" w:lineRule="auto"/>
              <w:jc w:val="center"/>
              <w:rPr>
                <w:rFonts w:ascii="Times New Roman" w:hAnsi="Times New Roman"/>
              </w:rPr>
            </w:pPr>
            <w:r w:rsidRPr="007819E9">
              <w:rPr>
                <w:rFonts w:ascii="Times New Roman" w:hAnsi="Times New Roman"/>
                <w:lang w:val="kk-KZ"/>
              </w:rPr>
              <w:t>БФИ</w:t>
            </w:r>
            <w:r w:rsidRPr="007819E9">
              <w:rPr>
                <w:rFonts w:ascii="Times New Roman" w:hAnsi="Times New Roman"/>
              </w:rPr>
              <w:t xml:space="preserve"> </w:t>
            </w:r>
            <w:r w:rsidRPr="007819E9">
              <w:rPr>
                <w:rFonts w:ascii="Times New Roman" w:hAnsi="Times New Roman"/>
                <w:lang w:val="kk-KZ"/>
              </w:rPr>
              <w:t xml:space="preserve">: </w:t>
            </w:r>
            <w:r w:rsidRPr="007819E9">
              <w:rPr>
                <w:rFonts w:ascii="Times New Roman" w:hAnsi="Times New Roman"/>
              </w:rPr>
              <w:t xml:space="preserve">Дикальцийфосфат </w:t>
            </w:r>
          </w:p>
        </w:tc>
      </w:tr>
      <w:tr w:rsidR="005875D3" w:rsidRPr="007819E9" w14:paraId="521D97ED" w14:textId="77777777" w:rsidTr="00615C56">
        <w:trPr>
          <w:trHeight w:val="94"/>
        </w:trPr>
        <w:tc>
          <w:tcPr>
            <w:tcW w:w="1129" w:type="dxa"/>
            <w:vMerge/>
          </w:tcPr>
          <w:p w14:paraId="3B7D24AC" w14:textId="77777777" w:rsidR="005875D3" w:rsidRPr="007819E9" w:rsidRDefault="005875D3" w:rsidP="00174527">
            <w:pPr>
              <w:spacing w:after="0" w:line="240" w:lineRule="auto"/>
              <w:jc w:val="center"/>
              <w:rPr>
                <w:rFonts w:ascii="Times New Roman" w:hAnsi="Times New Roman"/>
              </w:rPr>
            </w:pPr>
          </w:p>
        </w:tc>
        <w:tc>
          <w:tcPr>
            <w:tcW w:w="947" w:type="dxa"/>
            <w:vMerge/>
          </w:tcPr>
          <w:p w14:paraId="4AF4ADBB" w14:textId="77777777" w:rsidR="005875D3" w:rsidRPr="007819E9" w:rsidRDefault="005875D3" w:rsidP="00174527">
            <w:pPr>
              <w:spacing w:after="0" w:line="240" w:lineRule="auto"/>
              <w:jc w:val="center"/>
              <w:rPr>
                <w:rFonts w:ascii="Times New Roman" w:hAnsi="Times New Roman"/>
                <w:lang w:val="kk-KZ"/>
              </w:rPr>
            </w:pPr>
          </w:p>
        </w:tc>
        <w:tc>
          <w:tcPr>
            <w:tcW w:w="1063" w:type="dxa"/>
          </w:tcPr>
          <w:p w14:paraId="27B9B135" w14:textId="1CC7F2AD" w:rsidR="005875D3" w:rsidRPr="007819E9" w:rsidRDefault="005875D3" w:rsidP="00174527">
            <w:pPr>
              <w:spacing w:after="0" w:line="240" w:lineRule="auto"/>
              <w:jc w:val="center"/>
              <w:rPr>
                <w:rFonts w:ascii="Times New Roman" w:eastAsiaTheme="minorHAnsi" w:hAnsi="Times New Roman"/>
              </w:rPr>
            </w:pPr>
            <w:r w:rsidRPr="007819E9">
              <w:rPr>
                <w:rFonts w:ascii="Times New Roman" w:hAnsi="Times New Roman"/>
                <w:lang w:val="kk-KZ"/>
              </w:rPr>
              <w:t>1:1</w:t>
            </w:r>
          </w:p>
        </w:tc>
        <w:tc>
          <w:tcPr>
            <w:tcW w:w="1016" w:type="dxa"/>
          </w:tcPr>
          <w:p w14:paraId="19D002AB" w14:textId="433779FF" w:rsidR="005875D3" w:rsidRPr="007819E9" w:rsidRDefault="005875D3" w:rsidP="00174527">
            <w:pPr>
              <w:spacing w:after="0" w:line="240" w:lineRule="auto"/>
              <w:jc w:val="center"/>
              <w:rPr>
                <w:rFonts w:ascii="Times New Roman" w:eastAsiaTheme="minorHAnsi" w:hAnsi="Times New Roman"/>
              </w:rPr>
            </w:pPr>
            <w:r w:rsidRPr="007819E9">
              <w:rPr>
                <w:rFonts w:ascii="Times New Roman" w:hAnsi="Times New Roman"/>
                <w:lang w:val="kk-KZ"/>
              </w:rPr>
              <w:t>1:2</w:t>
            </w:r>
          </w:p>
        </w:tc>
        <w:tc>
          <w:tcPr>
            <w:tcW w:w="1108" w:type="dxa"/>
          </w:tcPr>
          <w:p w14:paraId="5C030760" w14:textId="4154A2A4" w:rsidR="005875D3" w:rsidRPr="007819E9" w:rsidRDefault="005875D3" w:rsidP="00174527">
            <w:pPr>
              <w:spacing w:after="0" w:line="240" w:lineRule="auto"/>
              <w:jc w:val="center"/>
              <w:rPr>
                <w:rFonts w:ascii="Times New Roman" w:eastAsiaTheme="minorHAnsi" w:hAnsi="Times New Roman"/>
              </w:rPr>
            </w:pPr>
            <w:r w:rsidRPr="007819E9">
              <w:rPr>
                <w:rFonts w:ascii="Times New Roman" w:hAnsi="Times New Roman"/>
                <w:lang w:val="kk-KZ"/>
              </w:rPr>
              <w:t>1:1</w:t>
            </w:r>
          </w:p>
        </w:tc>
        <w:tc>
          <w:tcPr>
            <w:tcW w:w="1063" w:type="dxa"/>
          </w:tcPr>
          <w:p w14:paraId="7B3EE2FC" w14:textId="34C6232E" w:rsidR="005875D3" w:rsidRPr="007819E9" w:rsidRDefault="005875D3" w:rsidP="00174527">
            <w:pPr>
              <w:spacing w:after="0" w:line="240" w:lineRule="auto"/>
              <w:jc w:val="center"/>
              <w:rPr>
                <w:rFonts w:ascii="Times New Roman" w:eastAsiaTheme="minorHAnsi" w:hAnsi="Times New Roman"/>
              </w:rPr>
            </w:pPr>
            <w:r w:rsidRPr="007819E9">
              <w:rPr>
                <w:rFonts w:ascii="Times New Roman" w:hAnsi="Times New Roman"/>
                <w:lang w:val="kk-KZ"/>
              </w:rPr>
              <w:t>1:2</w:t>
            </w:r>
          </w:p>
        </w:tc>
        <w:tc>
          <w:tcPr>
            <w:tcW w:w="1063" w:type="dxa"/>
            <w:shd w:val="clear" w:color="auto" w:fill="00B050"/>
          </w:tcPr>
          <w:p w14:paraId="3696DA14" w14:textId="23C7DD77" w:rsidR="005875D3" w:rsidRPr="007819E9" w:rsidRDefault="005875D3" w:rsidP="00174527">
            <w:pPr>
              <w:spacing w:after="0" w:line="240" w:lineRule="auto"/>
              <w:jc w:val="center"/>
              <w:rPr>
                <w:rFonts w:ascii="Times New Roman" w:eastAsiaTheme="minorHAnsi" w:hAnsi="Times New Roman"/>
                <w:lang w:val="kk-KZ"/>
              </w:rPr>
            </w:pPr>
            <w:r w:rsidRPr="007819E9">
              <w:rPr>
                <w:rFonts w:ascii="Times New Roman" w:hAnsi="Times New Roman"/>
                <w:lang w:val="kk-KZ"/>
              </w:rPr>
              <w:t>1:1</w:t>
            </w:r>
          </w:p>
        </w:tc>
        <w:tc>
          <w:tcPr>
            <w:tcW w:w="1061" w:type="dxa"/>
          </w:tcPr>
          <w:p w14:paraId="543906E8" w14:textId="1A42DBDE" w:rsidR="005875D3" w:rsidRPr="007819E9" w:rsidRDefault="005875D3" w:rsidP="00174527">
            <w:pPr>
              <w:spacing w:after="0" w:line="240" w:lineRule="auto"/>
              <w:jc w:val="center"/>
              <w:rPr>
                <w:rFonts w:ascii="Times New Roman" w:eastAsiaTheme="minorHAnsi" w:hAnsi="Times New Roman"/>
                <w:lang w:val="kk-KZ"/>
              </w:rPr>
            </w:pPr>
            <w:r w:rsidRPr="007819E9">
              <w:rPr>
                <w:rFonts w:ascii="Times New Roman" w:hAnsi="Times New Roman"/>
                <w:lang w:val="kk-KZ"/>
              </w:rPr>
              <w:t>1:2</w:t>
            </w:r>
          </w:p>
        </w:tc>
        <w:tc>
          <w:tcPr>
            <w:tcW w:w="1063" w:type="dxa"/>
            <w:shd w:val="clear" w:color="auto" w:fill="00B050"/>
          </w:tcPr>
          <w:p w14:paraId="2ACAE3B9" w14:textId="506B0836" w:rsidR="005875D3" w:rsidRPr="007819E9" w:rsidRDefault="005875D3" w:rsidP="00174527">
            <w:pPr>
              <w:spacing w:after="0" w:line="240" w:lineRule="auto"/>
              <w:jc w:val="center"/>
              <w:rPr>
                <w:rFonts w:ascii="Times New Roman" w:eastAsiaTheme="minorHAnsi" w:hAnsi="Times New Roman"/>
                <w:lang w:val="kk-KZ"/>
              </w:rPr>
            </w:pPr>
            <w:r w:rsidRPr="007819E9">
              <w:rPr>
                <w:rFonts w:ascii="Times New Roman" w:hAnsi="Times New Roman"/>
                <w:lang w:val="kk-KZ"/>
              </w:rPr>
              <w:t>1:1</w:t>
            </w:r>
          </w:p>
        </w:tc>
        <w:tc>
          <w:tcPr>
            <w:tcW w:w="1063" w:type="dxa"/>
          </w:tcPr>
          <w:p w14:paraId="448F0A32" w14:textId="46CD385B" w:rsidR="005875D3" w:rsidRPr="007819E9" w:rsidRDefault="005875D3" w:rsidP="00174527">
            <w:pPr>
              <w:spacing w:after="0" w:line="240" w:lineRule="auto"/>
              <w:jc w:val="center"/>
              <w:rPr>
                <w:rFonts w:ascii="Times New Roman" w:eastAsiaTheme="minorHAnsi" w:hAnsi="Times New Roman"/>
                <w:lang w:val="kk-KZ"/>
              </w:rPr>
            </w:pPr>
            <w:r w:rsidRPr="007819E9">
              <w:rPr>
                <w:rFonts w:ascii="Times New Roman" w:hAnsi="Times New Roman"/>
                <w:lang w:val="kk-KZ"/>
              </w:rPr>
              <w:t>1:2</w:t>
            </w:r>
          </w:p>
        </w:tc>
        <w:tc>
          <w:tcPr>
            <w:tcW w:w="1061" w:type="dxa"/>
          </w:tcPr>
          <w:p w14:paraId="3E86FFC6" w14:textId="3968B0EF" w:rsidR="005875D3" w:rsidRPr="007819E9" w:rsidRDefault="005875D3" w:rsidP="00174527">
            <w:pPr>
              <w:spacing w:after="0" w:line="240" w:lineRule="auto"/>
              <w:jc w:val="center"/>
              <w:rPr>
                <w:rFonts w:ascii="Times New Roman" w:hAnsi="Times New Roman"/>
              </w:rPr>
            </w:pPr>
            <w:r w:rsidRPr="007819E9">
              <w:rPr>
                <w:rFonts w:ascii="Times New Roman" w:hAnsi="Times New Roman"/>
              </w:rPr>
              <w:t>1:1</w:t>
            </w:r>
          </w:p>
        </w:tc>
        <w:tc>
          <w:tcPr>
            <w:tcW w:w="1063" w:type="dxa"/>
          </w:tcPr>
          <w:p w14:paraId="5C0F2013" w14:textId="2B9EB4F8" w:rsidR="005875D3" w:rsidRPr="007819E9" w:rsidRDefault="005875D3" w:rsidP="00174527">
            <w:pPr>
              <w:spacing w:after="0" w:line="240" w:lineRule="auto"/>
              <w:jc w:val="center"/>
              <w:rPr>
                <w:rFonts w:ascii="Times New Roman" w:hAnsi="Times New Roman"/>
              </w:rPr>
            </w:pPr>
            <w:r w:rsidRPr="007819E9">
              <w:rPr>
                <w:rFonts w:ascii="Times New Roman" w:hAnsi="Times New Roman"/>
              </w:rPr>
              <w:t>1:2</w:t>
            </w:r>
          </w:p>
        </w:tc>
        <w:tc>
          <w:tcPr>
            <w:tcW w:w="1063" w:type="dxa"/>
          </w:tcPr>
          <w:p w14:paraId="4B4E6E3D" w14:textId="28EAF4C5" w:rsidR="005875D3" w:rsidRPr="007819E9" w:rsidRDefault="005875D3" w:rsidP="00174527">
            <w:pPr>
              <w:spacing w:after="0" w:line="240" w:lineRule="auto"/>
              <w:jc w:val="center"/>
              <w:rPr>
                <w:rFonts w:ascii="Times New Roman" w:hAnsi="Times New Roman"/>
              </w:rPr>
            </w:pPr>
            <w:r w:rsidRPr="007819E9">
              <w:rPr>
                <w:rFonts w:ascii="Times New Roman" w:hAnsi="Times New Roman"/>
              </w:rPr>
              <w:t>1:1</w:t>
            </w:r>
          </w:p>
        </w:tc>
        <w:tc>
          <w:tcPr>
            <w:tcW w:w="1116" w:type="dxa"/>
          </w:tcPr>
          <w:p w14:paraId="1AE8053C" w14:textId="1A4249C7" w:rsidR="005875D3" w:rsidRPr="007819E9" w:rsidRDefault="005875D3" w:rsidP="00174527">
            <w:pPr>
              <w:spacing w:after="0" w:line="240" w:lineRule="auto"/>
              <w:jc w:val="center"/>
              <w:rPr>
                <w:rFonts w:ascii="Times New Roman" w:hAnsi="Times New Roman"/>
              </w:rPr>
            </w:pPr>
            <w:r w:rsidRPr="007819E9">
              <w:rPr>
                <w:rFonts w:ascii="Times New Roman" w:hAnsi="Times New Roman"/>
              </w:rPr>
              <w:t>1:2</w:t>
            </w:r>
          </w:p>
        </w:tc>
      </w:tr>
      <w:tr w:rsidR="002914F4" w:rsidRPr="007819E9" w14:paraId="198C20D2" w14:textId="77777777" w:rsidTr="00037204">
        <w:trPr>
          <w:trHeight w:val="299"/>
        </w:trPr>
        <w:tc>
          <w:tcPr>
            <w:tcW w:w="1129" w:type="dxa"/>
            <w:vMerge/>
          </w:tcPr>
          <w:p w14:paraId="6E30BD2E" w14:textId="77777777" w:rsidR="002914F4" w:rsidRPr="007819E9" w:rsidRDefault="002914F4" w:rsidP="00174527">
            <w:pPr>
              <w:spacing w:after="0" w:line="240" w:lineRule="auto"/>
              <w:jc w:val="center"/>
              <w:rPr>
                <w:rFonts w:ascii="Times New Roman" w:hAnsi="Times New Roman"/>
              </w:rPr>
            </w:pPr>
          </w:p>
        </w:tc>
        <w:tc>
          <w:tcPr>
            <w:tcW w:w="947" w:type="dxa"/>
          </w:tcPr>
          <w:p w14:paraId="5ED67376"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1</w:t>
            </w:r>
          </w:p>
        </w:tc>
        <w:tc>
          <w:tcPr>
            <w:tcW w:w="1063" w:type="dxa"/>
          </w:tcPr>
          <w:p w14:paraId="6418697B"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2</w:t>
            </w:r>
          </w:p>
        </w:tc>
        <w:tc>
          <w:tcPr>
            <w:tcW w:w="1016" w:type="dxa"/>
          </w:tcPr>
          <w:p w14:paraId="179377F1"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3</w:t>
            </w:r>
          </w:p>
        </w:tc>
        <w:tc>
          <w:tcPr>
            <w:tcW w:w="1108" w:type="dxa"/>
          </w:tcPr>
          <w:p w14:paraId="0F6D0D61"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4</w:t>
            </w:r>
          </w:p>
        </w:tc>
        <w:tc>
          <w:tcPr>
            <w:tcW w:w="1063" w:type="dxa"/>
          </w:tcPr>
          <w:p w14:paraId="65A6F7E3"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5</w:t>
            </w:r>
          </w:p>
        </w:tc>
        <w:tc>
          <w:tcPr>
            <w:tcW w:w="1063" w:type="dxa"/>
            <w:shd w:val="clear" w:color="auto" w:fill="00B050"/>
          </w:tcPr>
          <w:p w14:paraId="51809B67"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6</w:t>
            </w:r>
          </w:p>
        </w:tc>
        <w:tc>
          <w:tcPr>
            <w:tcW w:w="1061" w:type="dxa"/>
          </w:tcPr>
          <w:p w14:paraId="4DD69363"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7</w:t>
            </w:r>
          </w:p>
        </w:tc>
        <w:tc>
          <w:tcPr>
            <w:tcW w:w="1063" w:type="dxa"/>
            <w:shd w:val="clear" w:color="auto" w:fill="00B050"/>
          </w:tcPr>
          <w:p w14:paraId="3BE1160E"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8</w:t>
            </w:r>
          </w:p>
        </w:tc>
        <w:tc>
          <w:tcPr>
            <w:tcW w:w="1063" w:type="dxa"/>
          </w:tcPr>
          <w:p w14:paraId="4517EFCD"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9</w:t>
            </w:r>
          </w:p>
        </w:tc>
        <w:tc>
          <w:tcPr>
            <w:tcW w:w="1061" w:type="dxa"/>
          </w:tcPr>
          <w:p w14:paraId="425767B6"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10</w:t>
            </w:r>
          </w:p>
        </w:tc>
        <w:tc>
          <w:tcPr>
            <w:tcW w:w="1063" w:type="dxa"/>
          </w:tcPr>
          <w:p w14:paraId="2E327B99"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11</w:t>
            </w:r>
          </w:p>
        </w:tc>
        <w:tc>
          <w:tcPr>
            <w:tcW w:w="1063" w:type="dxa"/>
          </w:tcPr>
          <w:p w14:paraId="61BC6530"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12</w:t>
            </w:r>
          </w:p>
        </w:tc>
        <w:tc>
          <w:tcPr>
            <w:tcW w:w="1116" w:type="dxa"/>
          </w:tcPr>
          <w:p w14:paraId="1382BCA7" w14:textId="77777777" w:rsidR="002914F4" w:rsidRPr="007819E9" w:rsidRDefault="002914F4" w:rsidP="00174527">
            <w:pPr>
              <w:spacing w:after="0" w:line="240" w:lineRule="auto"/>
              <w:jc w:val="center"/>
              <w:rPr>
                <w:rFonts w:ascii="Times New Roman" w:hAnsi="Times New Roman"/>
                <w:lang w:val="kk-KZ"/>
              </w:rPr>
            </w:pPr>
            <w:r w:rsidRPr="007819E9">
              <w:rPr>
                <w:rFonts w:ascii="Times New Roman" w:hAnsi="Times New Roman"/>
                <w:lang w:val="kk-KZ"/>
              </w:rPr>
              <w:t>13</w:t>
            </w:r>
          </w:p>
        </w:tc>
      </w:tr>
      <w:tr w:rsidR="00037204" w:rsidRPr="007819E9" w14:paraId="5FBD2607" w14:textId="77777777" w:rsidTr="00037204">
        <w:trPr>
          <w:trHeight w:val="550"/>
        </w:trPr>
        <w:tc>
          <w:tcPr>
            <w:tcW w:w="1129" w:type="dxa"/>
          </w:tcPr>
          <w:p w14:paraId="2FD3DD13" w14:textId="2EFA571C"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bCs/>
                <w:lang w:eastAsia="ru-RU"/>
              </w:rPr>
              <w:t xml:space="preserve">Фракциялық құрамы </w:t>
            </w:r>
          </w:p>
        </w:tc>
        <w:tc>
          <w:tcPr>
            <w:tcW w:w="947" w:type="dxa"/>
          </w:tcPr>
          <w:p w14:paraId="6DD4F200" w14:textId="406F667B"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Ірі адгезивті</w:t>
            </w:r>
          </w:p>
        </w:tc>
        <w:tc>
          <w:tcPr>
            <w:tcW w:w="1063" w:type="dxa"/>
          </w:tcPr>
          <w:p w14:paraId="1D54CA83" w14:textId="54EC8C1C"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 xml:space="preserve">Біркелкі емес, ірі </w:t>
            </w:r>
          </w:p>
        </w:tc>
        <w:tc>
          <w:tcPr>
            <w:tcW w:w="1016" w:type="dxa"/>
          </w:tcPr>
          <w:p w14:paraId="58E9B544" w14:textId="0CBB5DDE"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 xml:space="preserve">Ірі және ұсақ </w:t>
            </w:r>
          </w:p>
        </w:tc>
        <w:tc>
          <w:tcPr>
            <w:tcW w:w="1108" w:type="dxa"/>
          </w:tcPr>
          <w:p w14:paraId="18DBDBF4" w14:textId="0B0CD7AE"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 xml:space="preserve">Ұсақ және жабысқақ </w:t>
            </w:r>
          </w:p>
        </w:tc>
        <w:tc>
          <w:tcPr>
            <w:tcW w:w="1063" w:type="dxa"/>
          </w:tcPr>
          <w:p w14:paraId="4591E8D8" w14:textId="06BAF360"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Ұсақ фракция басым</w:t>
            </w:r>
          </w:p>
        </w:tc>
        <w:tc>
          <w:tcPr>
            <w:tcW w:w="1063" w:type="dxa"/>
            <w:shd w:val="clear" w:color="auto" w:fill="00B050"/>
          </w:tcPr>
          <w:p w14:paraId="099E9212" w14:textId="77777777"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bCs/>
                <w:lang w:eastAsia="ru-RU"/>
              </w:rPr>
              <w:t xml:space="preserve">Біркелкі фракция </w:t>
            </w:r>
          </w:p>
        </w:tc>
        <w:tc>
          <w:tcPr>
            <w:tcW w:w="1061" w:type="dxa"/>
          </w:tcPr>
          <w:p w14:paraId="235669B9" w14:textId="12684E43"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 xml:space="preserve">Біркелкі, орташа </w:t>
            </w:r>
          </w:p>
        </w:tc>
        <w:tc>
          <w:tcPr>
            <w:tcW w:w="1063" w:type="dxa"/>
            <w:shd w:val="clear" w:color="auto" w:fill="00B050"/>
          </w:tcPr>
          <w:p w14:paraId="4522A5FD" w14:textId="77777777"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bCs/>
                <w:lang w:eastAsia="ru-RU"/>
              </w:rPr>
              <w:t xml:space="preserve">Орташа фракция </w:t>
            </w:r>
          </w:p>
        </w:tc>
        <w:tc>
          <w:tcPr>
            <w:tcW w:w="1063" w:type="dxa"/>
          </w:tcPr>
          <w:p w14:paraId="5D46B533" w14:textId="2A01D2DD"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Орташа</w:t>
            </w:r>
            <w:r w:rsidR="00174527" w:rsidRPr="007819E9">
              <w:rPr>
                <w:rFonts w:ascii="Times New Roman" w:eastAsia="Times New Roman" w:hAnsi="Times New Roman"/>
                <w:lang w:val="kk-KZ" w:eastAsia="ru-RU"/>
              </w:rPr>
              <w:t>-</w:t>
            </w:r>
            <w:r w:rsidRPr="007819E9">
              <w:rPr>
                <w:rFonts w:ascii="Times New Roman" w:eastAsia="Times New Roman" w:hAnsi="Times New Roman"/>
                <w:lang w:eastAsia="ru-RU"/>
              </w:rPr>
              <w:t xml:space="preserve">ірі </w:t>
            </w:r>
          </w:p>
        </w:tc>
        <w:tc>
          <w:tcPr>
            <w:tcW w:w="1061" w:type="dxa"/>
          </w:tcPr>
          <w:p w14:paraId="7CA23AA4" w14:textId="468F13E4"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 xml:space="preserve">Біркелкі орташа </w:t>
            </w:r>
          </w:p>
        </w:tc>
        <w:tc>
          <w:tcPr>
            <w:tcW w:w="1063" w:type="dxa"/>
          </w:tcPr>
          <w:p w14:paraId="76B0B2F7" w14:textId="23033709"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 xml:space="preserve">Біркелкі орташа </w:t>
            </w:r>
          </w:p>
        </w:tc>
        <w:tc>
          <w:tcPr>
            <w:tcW w:w="1063" w:type="dxa"/>
          </w:tcPr>
          <w:p w14:paraId="73CEA4A4" w14:textId="77777777"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Ірі фракциялар басым</w:t>
            </w:r>
          </w:p>
        </w:tc>
        <w:tc>
          <w:tcPr>
            <w:tcW w:w="1116" w:type="dxa"/>
          </w:tcPr>
          <w:p w14:paraId="598F0B9B" w14:textId="77777777" w:rsidR="002914F4" w:rsidRPr="007819E9" w:rsidRDefault="002914F4" w:rsidP="00174527">
            <w:pPr>
              <w:spacing w:after="0" w:line="240" w:lineRule="auto"/>
              <w:jc w:val="center"/>
              <w:rPr>
                <w:rFonts w:ascii="Times New Roman" w:eastAsia="Times New Roman" w:hAnsi="Times New Roman"/>
                <w:lang w:eastAsia="ru-RU"/>
              </w:rPr>
            </w:pPr>
            <w:r w:rsidRPr="007819E9">
              <w:rPr>
                <w:rFonts w:ascii="Times New Roman" w:eastAsia="Times New Roman" w:hAnsi="Times New Roman"/>
                <w:lang w:eastAsia="ru-RU"/>
              </w:rPr>
              <w:t>Ірі және орташа фракциялар</w:t>
            </w:r>
          </w:p>
        </w:tc>
      </w:tr>
      <w:tr w:rsidR="002914F4" w:rsidRPr="007819E9" w14:paraId="43F66DFA" w14:textId="77777777" w:rsidTr="00037204">
        <w:trPr>
          <w:trHeight w:val="274"/>
        </w:trPr>
        <w:tc>
          <w:tcPr>
            <w:tcW w:w="1129" w:type="dxa"/>
          </w:tcPr>
          <w:p w14:paraId="7668C9E2"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Ылғалдылығы, %</w:t>
            </w:r>
          </w:p>
        </w:tc>
        <w:tc>
          <w:tcPr>
            <w:tcW w:w="947" w:type="dxa"/>
          </w:tcPr>
          <w:p w14:paraId="2D15E02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4,68±0,22</w:t>
            </w:r>
          </w:p>
        </w:tc>
        <w:tc>
          <w:tcPr>
            <w:tcW w:w="1063" w:type="dxa"/>
          </w:tcPr>
          <w:p w14:paraId="3B453E8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5,19±0,33</w:t>
            </w:r>
          </w:p>
        </w:tc>
        <w:tc>
          <w:tcPr>
            <w:tcW w:w="1016" w:type="dxa"/>
          </w:tcPr>
          <w:p w14:paraId="6A7C1B9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5,12±0,15</w:t>
            </w:r>
          </w:p>
        </w:tc>
        <w:tc>
          <w:tcPr>
            <w:tcW w:w="1108" w:type="dxa"/>
          </w:tcPr>
          <w:p w14:paraId="363ADD80"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10,2±0,19</w:t>
            </w:r>
          </w:p>
        </w:tc>
        <w:tc>
          <w:tcPr>
            <w:tcW w:w="1063" w:type="dxa"/>
          </w:tcPr>
          <w:p w14:paraId="0B503E16"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8,65±0,27</w:t>
            </w:r>
          </w:p>
        </w:tc>
        <w:tc>
          <w:tcPr>
            <w:tcW w:w="1063" w:type="dxa"/>
            <w:shd w:val="clear" w:color="auto" w:fill="00B050"/>
          </w:tcPr>
          <w:p w14:paraId="206A898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3,65±0,43</w:t>
            </w:r>
          </w:p>
        </w:tc>
        <w:tc>
          <w:tcPr>
            <w:tcW w:w="1061" w:type="dxa"/>
          </w:tcPr>
          <w:p w14:paraId="322A5748"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4,25±0,42</w:t>
            </w:r>
          </w:p>
        </w:tc>
        <w:tc>
          <w:tcPr>
            <w:tcW w:w="1063" w:type="dxa"/>
            <w:shd w:val="clear" w:color="auto" w:fill="00B050"/>
          </w:tcPr>
          <w:p w14:paraId="1D634631"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5,17±0,19</w:t>
            </w:r>
          </w:p>
        </w:tc>
        <w:tc>
          <w:tcPr>
            <w:tcW w:w="1063" w:type="dxa"/>
          </w:tcPr>
          <w:p w14:paraId="048881E6"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5,05±0,18</w:t>
            </w:r>
          </w:p>
        </w:tc>
        <w:tc>
          <w:tcPr>
            <w:tcW w:w="1061" w:type="dxa"/>
          </w:tcPr>
          <w:p w14:paraId="03EBFB9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4,80±0,20</w:t>
            </w:r>
          </w:p>
        </w:tc>
        <w:tc>
          <w:tcPr>
            <w:tcW w:w="1063" w:type="dxa"/>
          </w:tcPr>
          <w:p w14:paraId="0F1FC20D"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4,55±0,18</w:t>
            </w:r>
          </w:p>
        </w:tc>
        <w:tc>
          <w:tcPr>
            <w:tcW w:w="1063" w:type="dxa"/>
          </w:tcPr>
          <w:p w14:paraId="5064194E"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4,10±0,16</w:t>
            </w:r>
          </w:p>
        </w:tc>
        <w:tc>
          <w:tcPr>
            <w:tcW w:w="1116" w:type="dxa"/>
          </w:tcPr>
          <w:p w14:paraId="2B2BA21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3,95±0,15</w:t>
            </w:r>
          </w:p>
        </w:tc>
      </w:tr>
      <w:tr w:rsidR="002914F4" w:rsidRPr="007819E9" w14:paraId="283CFA03" w14:textId="77777777" w:rsidTr="00037204">
        <w:trPr>
          <w:trHeight w:val="274"/>
        </w:trPr>
        <w:tc>
          <w:tcPr>
            <w:tcW w:w="1129" w:type="dxa"/>
          </w:tcPr>
          <w:p w14:paraId="5FE5E1F1" w14:textId="77777777" w:rsidR="002914F4" w:rsidRPr="007819E9" w:rsidRDefault="002914F4" w:rsidP="00174527">
            <w:pPr>
              <w:spacing w:after="0" w:line="240" w:lineRule="auto"/>
              <w:jc w:val="center"/>
              <w:rPr>
                <w:rFonts w:ascii="Times New Roman" w:hAnsi="Times New Roman"/>
              </w:rPr>
            </w:pPr>
            <w:r w:rsidRPr="007819E9">
              <w:rPr>
                <w:rFonts w:ascii="Times New Roman" w:eastAsiaTheme="minorHAnsi" w:hAnsi="Times New Roman"/>
                <w:lang w:val="kk-KZ"/>
              </w:rPr>
              <w:t>Сусымалдылығы</w:t>
            </w:r>
            <w:r w:rsidRPr="007819E9">
              <w:rPr>
                <w:rFonts w:ascii="Times New Roman" w:eastAsiaTheme="minorHAnsi" w:hAnsi="Times New Roman"/>
              </w:rPr>
              <w:t>,</w:t>
            </w:r>
            <w:r w:rsidRPr="007819E9">
              <w:rPr>
                <w:rFonts w:ascii="Times New Roman" w:eastAsiaTheme="minorHAnsi" w:hAnsi="Times New Roman"/>
                <w:lang w:val="kk-KZ"/>
              </w:rPr>
              <w:t xml:space="preserve"> </w:t>
            </w:r>
            <w:r w:rsidRPr="007819E9">
              <w:rPr>
                <w:rFonts w:ascii="Times New Roman" w:eastAsiaTheme="minorHAnsi" w:hAnsi="Times New Roman"/>
              </w:rPr>
              <w:t>г/c</w:t>
            </w:r>
          </w:p>
        </w:tc>
        <w:tc>
          <w:tcPr>
            <w:tcW w:w="947" w:type="dxa"/>
          </w:tcPr>
          <w:p w14:paraId="1119B76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1,19±0,12</w:t>
            </w:r>
          </w:p>
        </w:tc>
        <w:tc>
          <w:tcPr>
            <w:tcW w:w="1063" w:type="dxa"/>
          </w:tcPr>
          <w:p w14:paraId="229D2CD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1,23±0,10</w:t>
            </w:r>
          </w:p>
        </w:tc>
        <w:tc>
          <w:tcPr>
            <w:tcW w:w="1016" w:type="dxa"/>
          </w:tcPr>
          <w:p w14:paraId="02CD8F05"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1,31±0,10</w:t>
            </w:r>
          </w:p>
        </w:tc>
        <w:tc>
          <w:tcPr>
            <w:tcW w:w="1108" w:type="dxa"/>
          </w:tcPr>
          <w:p w14:paraId="22F469AB"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1,36±0,07</w:t>
            </w:r>
          </w:p>
        </w:tc>
        <w:tc>
          <w:tcPr>
            <w:tcW w:w="1063" w:type="dxa"/>
          </w:tcPr>
          <w:p w14:paraId="1586771B"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1,42±0,09</w:t>
            </w:r>
          </w:p>
        </w:tc>
        <w:tc>
          <w:tcPr>
            <w:tcW w:w="1063" w:type="dxa"/>
            <w:shd w:val="clear" w:color="auto" w:fill="00B050"/>
          </w:tcPr>
          <w:p w14:paraId="6293F0D7"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1,80±0,13</w:t>
            </w:r>
          </w:p>
        </w:tc>
        <w:tc>
          <w:tcPr>
            <w:tcW w:w="1061" w:type="dxa"/>
          </w:tcPr>
          <w:p w14:paraId="608B647C"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1,84±0,03</w:t>
            </w:r>
          </w:p>
        </w:tc>
        <w:tc>
          <w:tcPr>
            <w:tcW w:w="1063" w:type="dxa"/>
            <w:shd w:val="clear" w:color="auto" w:fill="00B050"/>
          </w:tcPr>
          <w:p w14:paraId="5E9AD6F7"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1,55±0,02</w:t>
            </w:r>
          </w:p>
        </w:tc>
        <w:tc>
          <w:tcPr>
            <w:tcW w:w="1063" w:type="dxa"/>
          </w:tcPr>
          <w:p w14:paraId="7535AD7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1,60±0,11</w:t>
            </w:r>
          </w:p>
        </w:tc>
        <w:tc>
          <w:tcPr>
            <w:tcW w:w="1061" w:type="dxa"/>
          </w:tcPr>
          <w:p w14:paraId="274D02CE"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1,62±0,06</w:t>
            </w:r>
          </w:p>
        </w:tc>
        <w:tc>
          <w:tcPr>
            <w:tcW w:w="1063" w:type="dxa"/>
          </w:tcPr>
          <w:p w14:paraId="50715873"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1,68±0,07</w:t>
            </w:r>
          </w:p>
        </w:tc>
        <w:tc>
          <w:tcPr>
            <w:tcW w:w="1063" w:type="dxa"/>
          </w:tcPr>
          <w:p w14:paraId="275B15C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1,72±0,05</w:t>
            </w:r>
          </w:p>
        </w:tc>
        <w:tc>
          <w:tcPr>
            <w:tcW w:w="1116" w:type="dxa"/>
          </w:tcPr>
          <w:p w14:paraId="6C5F89F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1,75±0,06</w:t>
            </w:r>
          </w:p>
        </w:tc>
      </w:tr>
      <w:tr w:rsidR="002914F4" w:rsidRPr="007819E9" w14:paraId="272F87E2" w14:textId="77777777" w:rsidTr="00037204">
        <w:trPr>
          <w:trHeight w:val="274"/>
        </w:trPr>
        <w:tc>
          <w:tcPr>
            <w:tcW w:w="1129" w:type="dxa"/>
          </w:tcPr>
          <w:p w14:paraId="465015F0" w14:textId="77777777" w:rsidR="002914F4" w:rsidRPr="007819E9" w:rsidRDefault="002914F4" w:rsidP="00174527">
            <w:pPr>
              <w:spacing w:after="0" w:line="240" w:lineRule="auto"/>
              <w:jc w:val="center"/>
              <w:rPr>
                <w:rFonts w:ascii="Times New Roman" w:hAnsi="Times New Roman"/>
              </w:rPr>
            </w:pPr>
            <w:r w:rsidRPr="007819E9">
              <w:rPr>
                <w:rFonts w:ascii="Times New Roman" w:eastAsiaTheme="minorHAnsi" w:hAnsi="Times New Roman"/>
              </w:rPr>
              <w:t>Табиғи көлбеу бұрышы</w:t>
            </w:r>
          </w:p>
        </w:tc>
        <w:tc>
          <w:tcPr>
            <w:tcW w:w="947" w:type="dxa"/>
          </w:tcPr>
          <w:p w14:paraId="096671A8"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44±1</w:t>
            </w:r>
          </w:p>
        </w:tc>
        <w:tc>
          <w:tcPr>
            <w:tcW w:w="1063" w:type="dxa"/>
          </w:tcPr>
          <w:p w14:paraId="3A22E8DD"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42±2</w:t>
            </w:r>
          </w:p>
        </w:tc>
        <w:tc>
          <w:tcPr>
            <w:tcW w:w="1016" w:type="dxa"/>
          </w:tcPr>
          <w:p w14:paraId="684C2DEA"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40±2</w:t>
            </w:r>
          </w:p>
        </w:tc>
        <w:tc>
          <w:tcPr>
            <w:tcW w:w="1108" w:type="dxa"/>
          </w:tcPr>
          <w:p w14:paraId="4D8A5CB9"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38±1</w:t>
            </w:r>
          </w:p>
        </w:tc>
        <w:tc>
          <w:tcPr>
            <w:tcW w:w="1063" w:type="dxa"/>
          </w:tcPr>
          <w:p w14:paraId="50140291"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37±2</w:t>
            </w:r>
          </w:p>
        </w:tc>
        <w:tc>
          <w:tcPr>
            <w:tcW w:w="1063" w:type="dxa"/>
            <w:shd w:val="clear" w:color="auto" w:fill="00B050"/>
          </w:tcPr>
          <w:p w14:paraId="2AB35AF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36±2</w:t>
            </w:r>
          </w:p>
        </w:tc>
        <w:tc>
          <w:tcPr>
            <w:tcW w:w="1061" w:type="dxa"/>
          </w:tcPr>
          <w:p w14:paraId="3DB51A28"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35±1</w:t>
            </w:r>
          </w:p>
        </w:tc>
        <w:tc>
          <w:tcPr>
            <w:tcW w:w="1063" w:type="dxa"/>
            <w:shd w:val="clear" w:color="auto" w:fill="00B050"/>
          </w:tcPr>
          <w:p w14:paraId="67B9505D"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41±2</w:t>
            </w:r>
          </w:p>
        </w:tc>
        <w:tc>
          <w:tcPr>
            <w:tcW w:w="1063" w:type="dxa"/>
          </w:tcPr>
          <w:p w14:paraId="4B4CE5D6"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40±1</w:t>
            </w:r>
          </w:p>
        </w:tc>
        <w:tc>
          <w:tcPr>
            <w:tcW w:w="1061" w:type="dxa"/>
          </w:tcPr>
          <w:p w14:paraId="601A2BB7"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38±1</w:t>
            </w:r>
          </w:p>
        </w:tc>
        <w:tc>
          <w:tcPr>
            <w:tcW w:w="1063" w:type="dxa"/>
          </w:tcPr>
          <w:p w14:paraId="670BF7AD"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37±1</w:t>
            </w:r>
          </w:p>
        </w:tc>
        <w:tc>
          <w:tcPr>
            <w:tcW w:w="1063" w:type="dxa"/>
          </w:tcPr>
          <w:p w14:paraId="51298CC6"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35±1</w:t>
            </w:r>
          </w:p>
        </w:tc>
        <w:tc>
          <w:tcPr>
            <w:tcW w:w="1116" w:type="dxa"/>
          </w:tcPr>
          <w:p w14:paraId="420A7B78"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35±1</w:t>
            </w:r>
          </w:p>
        </w:tc>
      </w:tr>
      <w:tr w:rsidR="002914F4" w:rsidRPr="007819E9" w14:paraId="796181FE" w14:textId="77777777" w:rsidTr="00D37CAD">
        <w:trPr>
          <w:trHeight w:val="274"/>
        </w:trPr>
        <w:tc>
          <w:tcPr>
            <w:tcW w:w="14879" w:type="dxa"/>
            <w:gridSpan w:val="14"/>
          </w:tcPr>
          <w:p w14:paraId="657CA20C" w14:textId="77777777" w:rsidR="002914F4" w:rsidRPr="007819E9" w:rsidRDefault="002914F4" w:rsidP="00174527">
            <w:pPr>
              <w:spacing w:after="0" w:line="240" w:lineRule="auto"/>
              <w:jc w:val="center"/>
              <w:rPr>
                <w:rFonts w:ascii="Times New Roman" w:hAnsi="Times New Roman"/>
              </w:rPr>
            </w:pPr>
            <w:r w:rsidRPr="007819E9">
              <w:rPr>
                <w:rFonts w:ascii="Times New Roman" w:eastAsiaTheme="minorHAnsi" w:hAnsi="Times New Roman"/>
              </w:rPr>
              <w:t>Тығызда</w:t>
            </w:r>
            <w:r w:rsidRPr="007819E9">
              <w:rPr>
                <w:rFonts w:ascii="Times New Roman" w:eastAsiaTheme="minorHAnsi" w:hAnsi="Times New Roman"/>
                <w:lang w:val="kk-KZ"/>
              </w:rPr>
              <w:t>луы</w:t>
            </w:r>
          </w:p>
        </w:tc>
      </w:tr>
      <w:tr w:rsidR="002914F4" w:rsidRPr="007819E9" w14:paraId="2AA30D47" w14:textId="77777777" w:rsidTr="00037204">
        <w:trPr>
          <w:trHeight w:val="274"/>
        </w:trPr>
        <w:tc>
          <w:tcPr>
            <w:tcW w:w="1129" w:type="dxa"/>
          </w:tcPr>
          <w:p w14:paraId="2CC4F319" w14:textId="705FE02E" w:rsidR="002914F4" w:rsidRPr="007819E9" w:rsidRDefault="002914F4" w:rsidP="00174527">
            <w:pPr>
              <w:spacing w:after="0" w:line="240" w:lineRule="auto"/>
              <w:jc w:val="center"/>
              <w:rPr>
                <w:rFonts w:ascii="Times New Roman" w:hAnsi="Times New Roman"/>
              </w:rPr>
            </w:pPr>
            <w:r w:rsidRPr="007819E9">
              <w:rPr>
                <w:rFonts w:ascii="Times New Roman" w:eastAsiaTheme="minorHAnsi" w:hAnsi="Times New Roman"/>
              </w:rPr>
              <w:t>Тығызда</w:t>
            </w:r>
            <w:r w:rsidRPr="007819E9">
              <w:rPr>
                <w:rFonts w:ascii="Times New Roman" w:eastAsiaTheme="minorHAnsi" w:hAnsi="Times New Roman"/>
                <w:lang w:val="kk-KZ"/>
              </w:rPr>
              <w:t>л</w:t>
            </w:r>
            <w:r w:rsidRPr="007819E9">
              <w:rPr>
                <w:rFonts w:ascii="Times New Roman" w:eastAsiaTheme="minorHAnsi" w:hAnsi="Times New Roman"/>
              </w:rPr>
              <w:t>у қабілеті,</w:t>
            </w:r>
            <w:r w:rsidRPr="007819E9">
              <w:rPr>
                <w:rFonts w:ascii="Times New Roman" w:eastAsiaTheme="minorHAnsi" w:hAnsi="Times New Roman"/>
                <w:lang w:val="kk-KZ"/>
              </w:rPr>
              <w:t xml:space="preserve"> </w:t>
            </w:r>
            <w:r w:rsidRPr="007819E9">
              <w:rPr>
                <w:rFonts w:ascii="Times New Roman" w:eastAsiaTheme="minorHAnsi" w:hAnsi="Times New Roman"/>
              </w:rPr>
              <w:t>мл</w:t>
            </w:r>
          </w:p>
        </w:tc>
        <w:tc>
          <w:tcPr>
            <w:tcW w:w="947" w:type="dxa"/>
          </w:tcPr>
          <w:p w14:paraId="1AAEC972"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3,1±0,3</w:t>
            </w:r>
          </w:p>
        </w:tc>
        <w:tc>
          <w:tcPr>
            <w:tcW w:w="1063" w:type="dxa"/>
          </w:tcPr>
          <w:p w14:paraId="3E72D934"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3,0±0,2</w:t>
            </w:r>
          </w:p>
        </w:tc>
        <w:tc>
          <w:tcPr>
            <w:tcW w:w="1016" w:type="dxa"/>
          </w:tcPr>
          <w:p w14:paraId="570381F8"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2,9±0,3</w:t>
            </w:r>
          </w:p>
        </w:tc>
        <w:tc>
          <w:tcPr>
            <w:tcW w:w="1108" w:type="dxa"/>
          </w:tcPr>
          <w:p w14:paraId="3C9DFE61"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2,8±0,2</w:t>
            </w:r>
          </w:p>
        </w:tc>
        <w:tc>
          <w:tcPr>
            <w:tcW w:w="1063" w:type="dxa"/>
          </w:tcPr>
          <w:p w14:paraId="1434AFAD"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2,7±0,2</w:t>
            </w:r>
          </w:p>
        </w:tc>
        <w:tc>
          <w:tcPr>
            <w:tcW w:w="1063" w:type="dxa"/>
            <w:shd w:val="clear" w:color="auto" w:fill="00B050"/>
          </w:tcPr>
          <w:p w14:paraId="44442A8F"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2,9±0,1</w:t>
            </w:r>
          </w:p>
        </w:tc>
        <w:tc>
          <w:tcPr>
            <w:tcW w:w="1061" w:type="dxa"/>
          </w:tcPr>
          <w:p w14:paraId="062177F6"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2,8±0,1</w:t>
            </w:r>
          </w:p>
        </w:tc>
        <w:tc>
          <w:tcPr>
            <w:tcW w:w="1063" w:type="dxa"/>
            <w:shd w:val="clear" w:color="auto" w:fill="00B050"/>
          </w:tcPr>
          <w:p w14:paraId="4D03BAD5"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2,6±0,2</w:t>
            </w:r>
          </w:p>
        </w:tc>
        <w:tc>
          <w:tcPr>
            <w:tcW w:w="1063" w:type="dxa"/>
          </w:tcPr>
          <w:p w14:paraId="23236C80"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2,5±0,1</w:t>
            </w:r>
          </w:p>
        </w:tc>
        <w:tc>
          <w:tcPr>
            <w:tcW w:w="1061" w:type="dxa"/>
          </w:tcPr>
          <w:p w14:paraId="21062C4A"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2,7±0,1</w:t>
            </w:r>
          </w:p>
        </w:tc>
        <w:tc>
          <w:tcPr>
            <w:tcW w:w="1063" w:type="dxa"/>
          </w:tcPr>
          <w:p w14:paraId="04DDD8CB"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2,6±0,1</w:t>
            </w:r>
          </w:p>
        </w:tc>
        <w:tc>
          <w:tcPr>
            <w:tcW w:w="1063" w:type="dxa"/>
          </w:tcPr>
          <w:p w14:paraId="4DD2A947"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2,4±0,1</w:t>
            </w:r>
          </w:p>
        </w:tc>
        <w:tc>
          <w:tcPr>
            <w:tcW w:w="1116" w:type="dxa"/>
          </w:tcPr>
          <w:p w14:paraId="25B4F837"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2,3±0,1</w:t>
            </w:r>
          </w:p>
        </w:tc>
      </w:tr>
      <w:tr w:rsidR="002914F4" w:rsidRPr="007819E9" w14:paraId="514B289F" w14:textId="77777777" w:rsidTr="00037204">
        <w:trPr>
          <w:trHeight w:val="274"/>
        </w:trPr>
        <w:tc>
          <w:tcPr>
            <w:tcW w:w="1129" w:type="dxa"/>
          </w:tcPr>
          <w:p w14:paraId="4C41389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Престелу коэффициенті</w:t>
            </w:r>
          </w:p>
        </w:tc>
        <w:tc>
          <w:tcPr>
            <w:tcW w:w="947" w:type="dxa"/>
          </w:tcPr>
          <w:p w14:paraId="7D247328"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19,6±0,5</w:t>
            </w:r>
          </w:p>
        </w:tc>
        <w:tc>
          <w:tcPr>
            <w:tcW w:w="1063" w:type="dxa"/>
          </w:tcPr>
          <w:p w14:paraId="7A62CD39"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20,2±0,7</w:t>
            </w:r>
          </w:p>
        </w:tc>
        <w:tc>
          <w:tcPr>
            <w:tcW w:w="1016" w:type="dxa"/>
          </w:tcPr>
          <w:p w14:paraId="3B68021D"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21,0±0,6</w:t>
            </w:r>
          </w:p>
        </w:tc>
        <w:tc>
          <w:tcPr>
            <w:tcW w:w="1108" w:type="dxa"/>
          </w:tcPr>
          <w:p w14:paraId="2025D67F"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21,8±0,8</w:t>
            </w:r>
          </w:p>
        </w:tc>
        <w:tc>
          <w:tcPr>
            <w:tcW w:w="1063" w:type="dxa"/>
          </w:tcPr>
          <w:p w14:paraId="66A2964F"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22,0±1,0</w:t>
            </w:r>
          </w:p>
        </w:tc>
        <w:tc>
          <w:tcPr>
            <w:tcW w:w="1063" w:type="dxa"/>
            <w:shd w:val="clear" w:color="auto" w:fill="00B050"/>
          </w:tcPr>
          <w:p w14:paraId="066D3C2E"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22,3±1,1</w:t>
            </w:r>
          </w:p>
        </w:tc>
        <w:tc>
          <w:tcPr>
            <w:tcW w:w="1061" w:type="dxa"/>
          </w:tcPr>
          <w:p w14:paraId="27AA5E45"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21,3±0,9</w:t>
            </w:r>
          </w:p>
        </w:tc>
        <w:tc>
          <w:tcPr>
            <w:tcW w:w="1063" w:type="dxa"/>
            <w:shd w:val="clear" w:color="auto" w:fill="00B050"/>
          </w:tcPr>
          <w:p w14:paraId="4DEF4153"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20,8±1,2</w:t>
            </w:r>
          </w:p>
        </w:tc>
        <w:tc>
          <w:tcPr>
            <w:tcW w:w="1063" w:type="dxa"/>
          </w:tcPr>
          <w:p w14:paraId="6EA9F932"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20,5±1,0</w:t>
            </w:r>
          </w:p>
        </w:tc>
        <w:tc>
          <w:tcPr>
            <w:tcW w:w="1061" w:type="dxa"/>
          </w:tcPr>
          <w:p w14:paraId="09C9F086"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21,0±0,8</w:t>
            </w:r>
          </w:p>
        </w:tc>
        <w:tc>
          <w:tcPr>
            <w:tcW w:w="1063" w:type="dxa"/>
          </w:tcPr>
          <w:p w14:paraId="231CF3D0"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21,2±0,8</w:t>
            </w:r>
          </w:p>
        </w:tc>
        <w:tc>
          <w:tcPr>
            <w:tcW w:w="1063" w:type="dxa"/>
          </w:tcPr>
          <w:p w14:paraId="28C22FB5"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21,5±0,7</w:t>
            </w:r>
          </w:p>
        </w:tc>
        <w:tc>
          <w:tcPr>
            <w:tcW w:w="1116" w:type="dxa"/>
          </w:tcPr>
          <w:p w14:paraId="3CACEE9F"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21,7±0,7</w:t>
            </w:r>
          </w:p>
        </w:tc>
      </w:tr>
      <w:tr w:rsidR="002914F4" w:rsidRPr="007819E9" w14:paraId="116FE977" w14:textId="77777777" w:rsidTr="00D37CAD">
        <w:trPr>
          <w:trHeight w:val="254"/>
        </w:trPr>
        <w:tc>
          <w:tcPr>
            <w:tcW w:w="14879" w:type="dxa"/>
            <w:gridSpan w:val="14"/>
          </w:tcPr>
          <w:p w14:paraId="4B6233F4" w14:textId="77777777" w:rsidR="002914F4" w:rsidRPr="007819E9" w:rsidRDefault="002914F4" w:rsidP="00174527">
            <w:pPr>
              <w:spacing w:after="0" w:line="240" w:lineRule="auto"/>
              <w:jc w:val="center"/>
              <w:rPr>
                <w:rFonts w:ascii="Times New Roman" w:hAnsi="Times New Roman"/>
              </w:rPr>
            </w:pPr>
            <w:r w:rsidRPr="007819E9">
              <w:rPr>
                <w:rFonts w:ascii="Times New Roman" w:hAnsi="Times New Roman"/>
              </w:rPr>
              <w:t>Үйілгендегі тығыздығы, г/мл</w:t>
            </w:r>
          </w:p>
        </w:tc>
      </w:tr>
      <w:tr w:rsidR="002914F4" w:rsidRPr="007819E9" w14:paraId="4818351C" w14:textId="77777777" w:rsidTr="00037204">
        <w:trPr>
          <w:trHeight w:val="254"/>
        </w:trPr>
        <w:tc>
          <w:tcPr>
            <w:tcW w:w="1129" w:type="dxa"/>
          </w:tcPr>
          <w:p w14:paraId="0D5C3B32" w14:textId="77777777" w:rsidR="002914F4" w:rsidRPr="007819E9" w:rsidRDefault="002914F4" w:rsidP="00174527">
            <w:pPr>
              <w:spacing w:after="0" w:line="240" w:lineRule="auto"/>
              <w:jc w:val="center"/>
              <w:rPr>
                <w:rFonts w:ascii="Times New Roman" w:hAnsi="Times New Roman"/>
              </w:rPr>
            </w:pPr>
            <w:r w:rsidRPr="007819E9">
              <w:rPr>
                <w:rFonts w:ascii="Times New Roman" w:eastAsiaTheme="minorHAnsi" w:hAnsi="Times New Roman"/>
                <w:lang w:val="kk-KZ"/>
              </w:rPr>
              <w:t>Тығыздауға дейін</w:t>
            </w:r>
          </w:p>
        </w:tc>
        <w:tc>
          <w:tcPr>
            <w:tcW w:w="947" w:type="dxa"/>
          </w:tcPr>
          <w:p w14:paraId="2657B326"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0,51±0,05</w:t>
            </w:r>
          </w:p>
        </w:tc>
        <w:tc>
          <w:tcPr>
            <w:tcW w:w="1063" w:type="dxa"/>
          </w:tcPr>
          <w:p w14:paraId="0D80854F"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0,52±0,04</w:t>
            </w:r>
          </w:p>
        </w:tc>
        <w:tc>
          <w:tcPr>
            <w:tcW w:w="1016" w:type="dxa"/>
          </w:tcPr>
          <w:p w14:paraId="1686ECA3"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0,50±0,06</w:t>
            </w:r>
          </w:p>
        </w:tc>
        <w:tc>
          <w:tcPr>
            <w:tcW w:w="1108" w:type="dxa"/>
          </w:tcPr>
          <w:p w14:paraId="5130E0E3"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0,49±0,07</w:t>
            </w:r>
          </w:p>
        </w:tc>
        <w:tc>
          <w:tcPr>
            <w:tcW w:w="1063" w:type="dxa"/>
          </w:tcPr>
          <w:p w14:paraId="5B303CBB"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0,47±0,05</w:t>
            </w:r>
          </w:p>
        </w:tc>
        <w:tc>
          <w:tcPr>
            <w:tcW w:w="1063" w:type="dxa"/>
            <w:shd w:val="clear" w:color="auto" w:fill="00B050"/>
          </w:tcPr>
          <w:p w14:paraId="6496AAB9"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0,54±0,09</w:t>
            </w:r>
          </w:p>
        </w:tc>
        <w:tc>
          <w:tcPr>
            <w:tcW w:w="1061" w:type="dxa"/>
          </w:tcPr>
          <w:p w14:paraId="03205E6B"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0,57±0,10</w:t>
            </w:r>
          </w:p>
        </w:tc>
        <w:tc>
          <w:tcPr>
            <w:tcW w:w="1063" w:type="dxa"/>
            <w:shd w:val="clear" w:color="auto" w:fill="00B050"/>
          </w:tcPr>
          <w:p w14:paraId="0BD2CEDE"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0,63±0,12</w:t>
            </w:r>
          </w:p>
        </w:tc>
        <w:tc>
          <w:tcPr>
            <w:tcW w:w="1063" w:type="dxa"/>
          </w:tcPr>
          <w:p w14:paraId="3156E3A2"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0,65±0,10</w:t>
            </w:r>
          </w:p>
        </w:tc>
        <w:tc>
          <w:tcPr>
            <w:tcW w:w="1061" w:type="dxa"/>
          </w:tcPr>
          <w:p w14:paraId="6D67852C"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0,58±0,08</w:t>
            </w:r>
          </w:p>
        </w:tc>
        <w:tc>
          <w:tcPr>
            <w:tcW w:w="1063" w:type="dxa"/>
          </w:tcPr>
          <w:p w14:paraId="376CD6F1"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0,60±0,07</w:t>
            </w:r>
          </w:p>
        </w:tc>
        <w:tc>
          <w:tcPr>
            <w:tcW w:w="1063" w:type="dxa"/>
          </w:tcPr>
          <w:p w14:paraId="657EB7A3"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0,70±0,06</w:t>
            </w:r>
          </w:p>
        </w:tc>
        <w:tc>
          <w:tcPr>
            <w:tcW w:w="1116" w:type="dxa"/>
          </w:tcPr>
          <w:p w14:paraId="4957CB1F"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0,72±0,06</w:t>
            </w:r>
          </w:p>
        </w:tc>
      </w:tr>
      <w:tr w:rsidR="002914F4" w:rsidRPr="007819E9" w14:paraId="2710523A" w14:textId="77777777" w:rsidTr="00037204">
        <w:trPr>
          <w:trHeight w:val="254"/>
        </w:trPr>
        <w:tc>
          <w:tcPr>
            <w:tcW w:w="1129" w:type="dxa"/>
          </w:tcPr>
          <w:p w14:paraId="63BA4CA2" w14:textId="77777777" w:rsidR="002914F4" w:rsidRPr="007819E9" w:rsidRDefault="002914F4" w:rsidP="00174527">
            <w:pPr>
              <w:spacing w:after="0" w:line="240" w:lineRule="auto"/>
              <w:jc w:val="center"/>
              <w:rPr>
                <w:rFonts w:ascii="Times New Roman" w:hAnsi="Times New Roman"/>
              </w:rPr>
            </w:pPr>
            <w:r w:rsidRPr="007819E9">
              <w:rPr>
                <w:rFonts w:ascii="Times New Roman" w:eastAsiaTheme="minorHAnsi" w:hAnsi="Times New Roman"/>
              </w:rPr>
              <w:t>Тығыздаудан кейін</w:t>
            </w:r>
          </w:p>
        </w:tc>
        <w:tc>
          <w:tcPr>
            <w:tcW w:w="947" w:type="dxa"/>
          </w:tcPr>
          <w:p w14:paraId="7D1ADE68"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0,52±0,16</w:t>
            </w:r>
          </w:p>
        </w:tc>
        <w:tc>
          <w:tcPr>
            <w:tcW w:w="1063" w:type="dxa"/>
          </w:tcPr>
          <w:p w14:paraId="0AD329C8"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0,60±0,12</w:t>
            </w:r>
          </w:p>
        </w:tc>
        <w:tc>
          <w:tcPr>
            <w:tcW w:w="1016" w:type="dxa"/>
          </w:tcPr>
          <w:p w14:paraId="61F683A5"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0,64±0,10</w:t>
            </w:r>
          </w:p>
        </w:tc>
        <w:tc>
          <w:tcPr>
            <w:tcW w:w="1108" w:type="dxa"/>
          </w:tcPr>
          <w:p w14:paraId="49252E4D"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0,66±0,08</w:t>
            </w:r>
          </w:p>
        </w:tc>
        <w:tc>
          <w:tcPr>
            <w:tcW w:w="1063" w:type="dxa"/>
          </w:tcPr>
          <w:p w14:paraId="326E2640"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0,68±0,11</w:t>
            </w:r>
          </w:p>
        </w:tc>
        <w:tc>
          <w:tcPr>
            <w:tcW w:w="1063" w:type="dxa"/>
            <w:shd w:val="clear" w:color="auto" w:fill="00B050"/>
          </w:tcPr>
          <w:p w14:paraId="46BE3CC4"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0,69±0,11</w:t>
            </w:r>
          </w:p>
        </w:tc>
        <w:tc>
          <w:tcPr>
            <w:tcW w:w="1061" w:type="dxa"/>
          </w:tcPr>
          <w:p w14:paraId="0B2E0B0A"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0,75±0,09</w:t>
            </w:r>
          </w:p>
        </w:tc>
        <w:tc>
          <w:tcPr>
            <w:tcW w:w="1063" w:type="dxa"/>
            <w:shd w:val="clear" w:color="auto" w:fill="00B050"/>
          </w:tcPr>
          <w:p w14:paraId="006A3E53"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0,80±0,09</w:t>
            </w:r>
          </w:p>
        </w:tc>
        <w:tc>
          <w:tcPr>
            <w:tcW w:w="1063" w:type="dxa"/>
          </w:tcPr>
          <w:p w14:paraId="06E5B8C4"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0,83±0,08</w:t>
            </w:r>
          </w:p>
        </w:tc>
        <w:tc>
          <w:tcPr>
            <w:tcW w:w="1061" w:type="dxa"/>
          </w:tcPr>
          <w:p w14:paraId="35EDFD0A"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0,76±0,08</w:t>
            </w:r>
          </w:p>
        </w:tc>
        <w:tc>
          <w:tcPr>
            <w:tcW w:w="1063" w:type="dxa"/>
          </w:tcPr>
          <w:p w14:paraId="061132B4"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0,79±0,07</w:t>
            </w:r>
          </w:p>
        </w:tc>
        <w:tc>
          <w:tcPr>
            <w:tcW w:w="1063" w:type="dxa"/>
          </w:tcPr>
          <w:p w14:paraId="5CD2D8E3"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0,86±0,06</w:t>
            </w:r>
          </w:p>
        </w:tc>
        <w:tc>
          <w:tcPr>
            <w:tcW w:w="1116" w:type="dxa"/>
          </w:tcPr>
          <w:p w14:paraId="1FD770D5" w14:textId="77777777" w:rsidR="002914F4" w:rsidRPr="007819E9" w:rsidRDefault="002914F4" w:rsidP="00174527">
            <w:pPr>
              <w:spacing w:after="0" w:line="240" w:lineRule="auto"/>
              <w:jc w:val="center"/>
              <w:rPr>
                <w:rFonts w:ascii="Times New Roman" w:hAnsi="Times New Roman"/>
                <w:color w:val="000000"/>
              </w:rPr>
            </w:pPr>
            <w:r w:rsidRPr="007819E9">
              <w:rPr>
                <w:rFonts w:ascii="Times New Roman" w:hAnsi="Times New Roman"/>
                <w:color w:val="000000"/>
              </w:rPr>
              <w:t>0,88±0,06</w:t>
            </w:r>
          </w:p>
        </w:tc>
      </w:tr>
    </w:tbl>
    <w:p w14:paraId="4A87171C" w14:textId="0356D7AA" w:rsidR="002914F4" w:rsidRPr="007819E9" w:rsidRDefault="002914F4" w:rsidP="002914F4">
      <w:pPr>
        <w:tabs>
          <w:tab w:val="left" w:pos="13481"/>
        </w:tabs>
        <w:rPr>
          <w:rFonts w:ascii="Times New Roman" w:eastAsiaTheme="minorHAnsi" w:hAnsi="Times New Roman"/>
          <w:sz w:val="28"/>
          <w:szCs w:val="28"/>
        </w:rPr>
        <w:sectPr w:rsidR="002914F4" w:rsidRPr="007819E9" w:rsidSect="002914F4">
          <w:pgSz w:w="16838" w:h="11906" w:orient="landscape"/>
          <w:pgMar w:top="567" w:right="1134" w:bottom="1701" w:left="1134" w:header="709" w:footer="709" w:gutter="0"/>
          <w:cols w:space="708"/>
          <w:docGrid w:linePitch="360"/>
        </w:sectPr>
      </w:pPr>
    </w:p>
    <w:p w14:paraId="56622A08" w14:textId="168EC226" w:rsidR="009F310F" w:rsidRPr="007819E9" w:rsidRDefault="00355D62" w:rsidP="009F310F">
      <w:pPr>
        <w:pStyle w:val="a5"/>
        <w:spacing w:after="0" w:line="240" w:lineRule="auto"/>
        <w:ind w:firstLine="567"/>
        <w:jc w:val="both"/>
        <w:rPr>
          <w:sz w:val="28"/>
          <w:szCs w:val="28"/>
          <w:lang w:val="kk-KZ"/>
        </w:rPr>
      </w:pPr>
      <w:r w:rsidRPr="007819E9">
        <w:rPr>
          <w:sz w:val="28"/>
          <w:szCs w:val="28"/>
          <w:lang w:val="kk-KZ"/>
        </w:rPr>
        <w:t>3</w:t>
      </w:r>
      <w:r w:rsidR="00647BE1" w:rsidRPr="007819E9">
        <w:rPr>
          <w:sz w:val="28"/>
          <w:szCs w:val="28"/>
          <w:lang w:val="kk-KZ"/>
        </w:rPr>
        <w:t>5</w:t>
      </w:r>
      <w:r w:rsidRPr="007819E9">
        <w:rPr>
          <w:sz w:val="28"/>
          <w:szCs w:val="28"/>
          <w:lang w:val="kk-KZ"/>
        </w:rPr>
        <w:t xml:space="preserve">-кестедегі мәліметтерге сәйкес, </w:t>
      </w:r>
      <w:r w:rsidR="009F310F" w:rsidRPr="007819E9">
        <w:rPr>
          <w:sz w:val="28"/>
          <w:szCs w:val="28"/>
          <w:lang w:val="kk-KZ"/>
        </w:rPr>
        <w:t>капсулаланатын массаға баға беру кезінде фармако-технологиялық және органолептикалық көрсеткіштер негізгі критерийлер ретінде алынды: сыртқы түрі, фракциялық құрамы, сусымалдылығы, үйінді тығыздығы және табиғи көлбеу бұрышы.</w:t>
      </w:r>
    </w:p>
    <w:p w14:paraId="0EF35DA9" w14:textId="2FF3534A"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Оңтайлы үлгілер ретінде сусымалдылығы 1,5</w:t>
      </w:r>
      <w:r w:rsidR="00782BC9" w:rsidRPr="007819E9">
        <w:rPr>
          <w:sz w:val="28"/>
          <w:szCs w:val="28"/>
          <w:lang w:val="kk-KZ"/>
        </w:rPr>
        <w:t>-</w:t>
      </w:r>
      <w:r w:rsidRPr="007819E9">
        <w:rPr>
          <w:sz w:val="28"/>
          <w:szCs w:val="28"/>
          <w:lang w:val="kk-KZ"/>
        </w:rPr>
        <w:t>2,0 г/с, үйінді тығыздығы 0,50</w:t>
      </w:r>
      <w:r w:rsidR="00782BC9" w:rsidRPr="007819E9">
        <w:rPr>
          <w:sz w:val="28"/>
          <w:szCs w:val="28"/>
          <w:lang w:val="kk-KZ"/>
        </w:rPr>
        <w:t>-</w:t>
      </w:r>
      <w:r w:rsidRPr="007819E9">
        <w:rPr>
          <w:sz w:val="28"/>
          <w:szCs w:val="28"/>
          <w:lang w:val="kk-KZ"/>
        </w:rPr>
        <w:t>0,65 г/мл, және табиғи көлбеу бұрышы 35</w:t>
      </w:r>
      <w:r w:rsidR="00782BC9" w:rsidRPr="007819E9">
        <w:rPr>
          <w:sz w:val="28"/>
          <w:szCs w:val="28"/>
          <w:lang w:val="kk-KZ"/>
        </w:rPr>
        <w:t>-</w:t>
      </w:r>
      <w:r w:rsidRPr="007819E9">
        <w:rPr>
          <w:sz w:val="28"/>
          <w:szCs w:val="28"/>
          <w:lang w:val="kk-KZ"/>
        </w:rPr>
        <w:t>40° аралығында болған массалар есепке алынды.</w:t>
      </w:r>
    </w:p>
    <w:p w14:paraId="683DB414" w14:textId="5BE81D5A"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1</w:t>
      </w:r>
      <w:r w:rsidR="00782BC9" w:rsidRPr="007819E9">
        <w:rPr>
          <w:sz w:val="28"/>
          <w:szCs w:val="28"/>
          <w:lang w:val="kk-KZ"/>
        </w:rPr>
        <w:t>-</w:t>
      </w:r>
      <w:r w:rsidRPr="007819E9">
        <w:rPr>
          <w:sz w:val="28"/>
          <w:szCs w:val="28"/>
          <w:lang w:val="kk-KZ"/>
        </w:rPr>
        <w:t>5-модельдерде (декстроза және крахмал толтырғыштары) бөлшектердің бірігуге бейімділігі жоғары адгезиялық конгломераттар түзілді, олардың өлшемі 2 мм-ден асты.</w:t>
      </w:r>
    </w:p>
    <w:p w14:paraId="223255AF" w14:textId="434BF122"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Сусымалдылық көрсеткіштері 1,19</w:t>
      </w:r>
      <w:r w:rsidR="00782BC9" w:rsidRPr="007819E9">
        <w:rPr>
          <w:sz w:val="28"/>
          <w:szCs w:val="28"/>
          <w:lang w:val="kk-KZ"/>
        </w:rPr>
        <w:t>-</w:t>
      </w:r>
      <w:r w:rsidRPr="007819E9">
        <w:rPr>
          <w:sz w:val="28"/>
          <w:szCs w:val="28"/>
          <w:lang w:val="kk-KZ"/>
        </w:rPr>
        <w:t>1,42 г/с, үйінді тығыздығы 0,47</w:t>
      </w:r>
      <w:r w:rsidR="00782BC9" w:rsidRPr="007819E9">
        <w:rPr>
          <w:sz w:val="28"/>
          <w:szCs w:val="28"/>
          <w:lang w:val="kk-KZ"/>
        </w:rPr>
        <w:t>-</w:t>
      </w:r>
      <w:r w:rsidRPr="007819E9">
        <w:rPr>
          <w:sz w:val="28"/>
          <w:szCs w:val="28"/>
          <w:lang w:val="kk-KZ"/>
        </w:rPr>
        <w:t>0,52 г/мл (тығыздауға дейін) және 0,60</w:t>
      </w:r>
      <w:r w:rsidR="00782BC9" w:rsidRPr="007819E9">
        <w:rPr>
          <w:sz w:val="28"/>
          <w:szCs w:val="28"/>
          <w:lang w:val="kk-KZ"/>
        </w:rPr>
        <w:t>-</w:t>
      </w:r>
      <w:r w:rsidRPr="007819E9">
        <w:rPr>
          <w:sz w:val="28"/>
          <w:szCs w:val="28"/>
          <w:lang w:val="kk-KZ"/>
        </w:rPr>
        <w:t>0,68 г/мл (тығыздаудан кейін) аралығында болды, ал табиғи көлбеу бұрышы 37</w:t>
      </w:r>
      <w:r w:rsidR="00782BC9" w:rsidRPr="007819E9">
        <w:rPr>
          <w:sz w:val="28"/>
          <w:szCs w:val="28"/>
          <w:lang w:val="kk-KZ"/>
        </w:rPr>
        <w:t>-</w:t>
      </w:r>
      <w:r w:rsidRPr="007819E9">
        <w:rPr>
          <w:sz w:val="28"/>
          <w:szCs w:val="28"/>
          <w:lang w:val="kk-KZ"/>
        </w:rPr>
        <w:t>44° деңгейінде анықталды.</w:t>
      </w:r>
    </w:p>
    <w:p w14:paraId="000DDC11" w14:textId="77777777"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Бұл нәтижелер капсулаланатын массаның ағу қабілетінің төмендігін және дозалау дәлдігінің нашарлауын көрсетті.</w:t>
      </w:r>
    </w:p>
    <w:p w14:paraId="1BED47A4" w14:textId="0683EC1A"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6</w:t>
      </w:r>
      <w:r w:rsidR="00782BC9" w:rsidRPr="007819E9">
        <w:rPr>
          <w:sz w:val="28"/>
          <w:szCs w:val="28"/>
          <w:lang w:val="kk-KZ"/>
        </w:rPr>
        <w:t>-</w:t>
      </w:r>
      <w:r w:rsidRPr="007819E9">
        <w:rPr>
          <w:sz w:val="28"/>
          <w:szCs w:val="28"/>
          <w:lang w:val="kk-KZ"/>
        </w:rPr>
        <w:t>9-модельдерде (сусыз лактоза және микрокристалды целлюлоза толтырғыштары) ұсақ әрі біркелкі гранулалар түзілді. Олардың құрылымы тұрақты және технологиялық қасиеттері жақсы болды.</w:t>
      </w:r>
    </w:p>
    <w:p w14:paraId="78E20D68" w14:textId="2DD0A0FD"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Сусымалдылығы 1,55</w:t>
      </w:r>
      <w:r w:rsidR="00782BC9" w:rsidRPr="007819E9">
        <w:rPr>
          <w:sz w:val="28"/>
          <w:szCs w:val="28"/>
          <w:lang w:val="kk-KZ"/>
        </w:rPr>
        <w:t>-</w:t>
      </w:r>
      <w:r w:rsidRPr="007819E9">
        <w:rPr>
          <w:sz w:val="28"/>
          <w:szCs w:val="28"/>
          <w:lang w:val="kk-KZ"/>
        </w:rPr>
        <w:t>1,84 г/с, үйінді тығыздығы 0,54</w:t>
      </w:r>
      <w:r w:rsidR="00782BC9" w:rsidRPr="007819E9">
        <w:rPr>
          <w:sz w:val="28"/>
          <w:szCs w:val="28"/>
          <w:lang w:val="kk-KZ"/>
        </w:rPr>
        <w:t>-</w:t>
      </w:r>
      <w:r w:rsidRPr="007819E9">
        <w:rPr>
          <w:sz w:val="28"/>
          <w:szCs w:val="28"/>
          <w:lang w:val="kk-KZ"/>
        </w:rPr>
        <w:t>0,65 г/мл (тығыздауға дейін) және 0,69</w:t>
      </w:r>
      <w:r w:rsidR="00782BC9" w:rsidRPr="007819E9">
        <w:rPr>
          <w:sz w:val="28"/>
          <w:szCs w:val="28"/>
          <w:lang w:val="kk-KZ"/>
        </w:rPr>
        <w:t>-</w:t>
      </w:r>
      <w:r w:rsidRPr="007819E9">
        <w:rPr>
          <w:sz w:val="28"/>
          <w:szCs w:val="28"/>
          <w:lang w:val="kk-KZ"/>
        </w:rPr>
        <w:t>0,83 г/мл (тығыздаудан кейін) аралығында, ал табиғи көлбеу бұрышы 36</w:t>
      </w:r>
      <w:r w:rsidR="00782BC9" w:rsidRPr="007819E9">
        <w:rPr>
          <w:sz w:val="28"/>
          <w:szCs w:val="28"/>
          <w:lang w:val="kk-KZ"/>
        </w:rPr>
        <w:t>-</w:t>
      </w:r>
      <w:r w:rsidRPr="007819E9">
        <w:rPr>
          <w:sz w:val="28"/>
          <w:szCs w:val="28"/>
          <w:lang w:val="kk-KZ"/>
        </w:rPr>
        <w:t>41° болды.</w:t>
      </w:r>
    </w:p>
    <w:p w14:paraId="13293CC7" w14:textId="39F83676"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Бұл топтың ішінде 6-модель (сусыз лактоза 1:1) ең тиімді нәтиже көрсетті: ылғалдылығы төмен (3,65±0,43%), сусымалдылығы жоғары (1,80±0,13 г/с) және фракциялық құрамы біркелкі (0,25</w:t>
      </w:r>
      <w:r w:rsidR="00782BC9" w:rsidRPr="007819E9">
        <w:rPr>
          <w:sz w:val="28"/>
          <w:szCs w:val="28"/>
          <w:lang w:val="kk-KZ"/>
        </w:rPr>
        <w:t>-</w:t>
      </w:r>
      <w:r w:rsidRPr="007819E9">
        <w:rPr>
          <w:sz w:val="28"/>
          <w:szCs w:val="28"/>
          <w:lang w:val="kk-KZ"/>
        </w:rPr>
        <w:t>1,0 мм).</w:t>
      </w:r>
    </w:p>
    <w:p w14:paraId="300D6AA5" w14:textId="77777777"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Аталған көрсеткіштер 6-модельдің технологиялық тұрақтылығын және капсулалау процесіне жоғары бейімділігін дәлелдейді.</w:t>
      </w:r>
    </w:p>
    <w:p w14:paraId="43F48540" w14:textId="0AF64204"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10</w:t>
      </w:r>
      <w:r w:rsidR="00782BC9" w:rsidRPr="007819E9">
        <w:rPr>
          <w:sz w:val="28"/>
          <w:szCs w:val="28"/>
          <w:lang w:val="kk-KZ"/>
        </w:rPr>
        <w:t>-</w:t>
      </w:r>
      <w:r w:rsidRPr="007819E9">
        <w:rPr>
          <w:sz w:val="28"/>
          <w:szCs w:val="28"/>
          <w:lang w:val="kk-KZ"/>
        </w:rPr>
        <w:t>13-модельдерде (маннитол және дикальцийфосфат негізіндегі үлгілер) ірі және біркелкі емес гранулалар түзілді.</w:t>
      </w:r>
    </w:p>
    <w:p w14:paraId="16A8BFC5" w14:textId="5A28E95F"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Сусымалдылық көрсеткіштері 1,62</w:t>
      </w:r>
      <w:r w:rsidR="00782BC9" w:rsidRPr="007819E9">
        <w:rPr>
          <w:sz w:val="28"/>
          <w:szCs w:val="28"/>
          <w:lang w:val="kk-KZ"/>
        </w:rPr>
        <w:t>-</w:t>
      </w:r>
      <w:r w:rsidRPr="007819E9">
        <w:rPr>
          <w:sz w:val="28"/>
          <w:szCs w:val="28"/>
          <w:lang w:val="kk-KZ"/>
        </w:rPr>
        <w:t>1,75 г/с, үйінді тығыздығы 0,58</w:t>
      </w:r>
      <w:r w:rsidR="00782BC9" w:rsidRPr="007819E9">
        <w:rPr>
          <w:sz w:val="28"/>
          <w:szCs w:val="28"/>
          <w:lang w:val="kk-KZ"/>
        </w:rPr>
        <w:t>-</w:t>
      </w:r>
      <w:r w:rsidRPr="007819E9">
        <w:rPr>
          <w:sz w:val="28"/>
          <w:szCs w:val="28"/>
          <w:lang w:val="kk-KZ"/>
        </w:rPr>
        <w:t>0,72 г/мл (тығыздауға дейін) және 0,76</w:t>
      </w:r>
      <w:r w:rsidR="00782BC9" w:rsidRPr="007819E9">
        <w:rPr>
          <w:sz w:val="28"/>
          <w:szCs w:val="28"/>
          <w:lang w:val="kk-KZ"/>
        </w:rPr>
        <w:t>-</w:t>
      </w:r>
      <w:r w:rsidRPr="007819E9">
        <w:rPr>
          <w:sz w:val="28"/>
          <w:szCs w:val="28"/>
          <w:lang w:val="kk-KZ"/>
        </w:rPr>
        <w:t>0,88 г/мл (тығыздаудан кейін) аралығында, ал табиғи көлбеу бұрышы 35</w:t>
      </w:r>
      <w:r w:rsidR="00782BC9" w:rsidRPr="007819E9">
        <w:rPr>
          <w:sz w:val="28"/>
          <w:szCs w:val="28"/>
          <w:lang w:val="kk-KZ"/>
        </w:rPr>
        <w:t>-</w:t>
      </w:r>
      <w:r w:rsidRPr="007819E9">
        <w:rPr>
          <w:sz w:val="28"/>
          <w:szCs w:val="28"/>
          <w:lang w:val="kk-KZ"/>
        </w:rPr>
        <w:t>38° деңгейінде анықталды.</w:t>
      </w:r>
    </w:p>
    <w:p w14:paraId="45D247C3" w14:textId="1C20C406" w:rsidR="009F310F" w:rsidRPr="007819E9" w:rsidRDefault="009F310F" w:rsidP="009F310F">
      <w:pPr>
        <w:pStyle w:val="a5"/>
        <w:spacing w:after="0" w:line="240" w:lineRule="auto"/>
        <w:ind w:firstLine="567"/>
        <w:jc w:val="both"/>
        <w:rPr>
          <w:sz w:val="28"/>
          <w:szCs w:val="28"/>
          <w:lang w:val="kk-KZ"/>
        </w:rPr>
      </w:pPr>
      <w:r w:rsidRPr="007819E9">
        <w:rPr>
          <w:sz w:val="28"/>
          <w:szCs w:val="28"/>
          <w:lang w:val="kk-KZ"/>
        </w:rPr>
        <w:t>Жалпы алғанда, ылғалдылығының төмендігі, сусымалдылығының жоғары болуы, үйінді тығыздығы мен табиғи көлбеу бұрышының оңтайлылығы бойынша ең тиімді үлгі – 6-модель (сусыз лактоза 1:1) деп танылды.</w:t>
      </w:r>
      <w:r w:rsidR="00782BC9" w:rsidRPr="007819E9">
        <w:rPr>
          <w:sz w:val="28"/>
          <w:szCs w:val="28"/>
          <w:lang w:val="kk-KZ"/>
        </w:rPr>
        <w:t xml:space="preserve"> Бұл композиция гранулалардың тұрақты құрылымын, төмен гигроскопиялық қасиетін, және капсулаға біркелкі түсуін қамтамасыз етті. Ол ауадан ылғал сіңуін тежейді және құрғақ экстракттың сапасы мен сақтау мерзімін арттырады</w:t>
      </w:r>
      <w:r w:rsidR="00782BC9" w:rsidRPr="007819E9">
        <w:rPr>
          <w:rFonts w:eastAsiaTheme="minorHAnsi"/>
          <w:sz w:val="28"/>
          <w:szCs w:val="28"/>
          <w:lang w:val="kk-KZ"/>
        </w:rPr>
        <w:t>.</w:t>
      </w:r>
    </w:p>
    <w:p w14:paraId="60B5AEB5" w14:textId="3B7F234F" w:rsidR="00F9405F" w:rsidRPr="007819E9" w:rsidRDefault="00F9405F"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Заттың гигроскопиялығын ескере отырып, капсулаларды толтыру сатысында қоршаған ортамен жанасу бетінің ауданы ұлғайған кезде ылғалды сіңіру мүмкіндігін қарастыру қажет, бұл сусымалылықтың нашарлауына, жабдыққа жабысуға және т. б. ұнтақтың біркелкі ағуын қамтамасыз ету үшін </w:t>
      </w:r>
      <w:r w:rsidR="00737D18" w:rsidRPr="007819E9">
        <w:rPr>
          <w:rFonts w:ascii="Times New Roman" w:eastAsiaTheme="minorHAnsi" w:hAnsi="Times New Roman"/>
          <w:sz w:val="28"/>
          <w:szCs w:val="28"/>
          <w:lang w:val="kk-KZ"/>
        </w:rPr>
        <w:t>сырғығыш</w:t>
      </w:r>
      <w:r w:rsidRPr="007819E9">
        <w:rPr>
          <w:rFonts w:ascii="Times New Roman" w:eastAsiaTheme="minorHAnsi" w:hAnsi="Times New Roman"/>
          <w:sz w:val="28"/>
          <w:szCs w:val="28"/>
          <w:lang w:val="kk-KZ"/>
        </w:rPr>
        <w:t xml:space="preserve"> заттарға таңдау жүргізілді, олар бөлшектердің (түйіршіктердің) бетіне орналасып, олардың кедір-бұдырын жояды және осылайша олардың сусымалдылығын арттырады. </w:t>
      </w:r>
      <w:r w:rsidR="00355D62" w:rsidRPr="007819E9">
        <w:rPr>
          <w:rFonts w:ascii="Times New Roman" w:eastAsiaTheme="minorHAnsi" w:hAnsi="Times New Roman"/>
          <w:sz w:val="28"/>
          <w:szCs w:val="28"/>
          <w:lang w:val="kk-KZ"/>
        </w:rPr>
        <w:t xml:space="preserve">Үлгілерде капсулалау кезінде үйкеліс пен электрленуді азайту үшін антифрикциялық (сырғығыш) заттарды қолдану қажет деп есептеледі. </w:t>
      </w:r>
      <w:r w:rsidRPr="007819E9">
        <w:rPr>
          <w:rFonts w:ascii="Times New Roman" w:eastAsiaTheme="minorHAnsi" w:hAnsi="Times New Roman"/>
          <w:sz w:val="28"/>
          <w:szCs w:val="28"/>
          <w:lang w:val="kk-KZ"/>
        </w:rPr>
        <w:t xml:space="preserve">Потенциалды </w:t>
      </w:r>
      <w:r w:rsidR="00737D18" w:rsidRPr="007819E9">
        <w:rPr>
          <w:rFonts w:ascii="Times New Roman" w:eastAsiaTheme="minorHAnsi" w:hAnsi="Times New Roman"/>
          <w:sz w:val="28"/>
          <w:szCs w:val="28"/>
          <w:lang w:val="kk-KZ"/>
        </w:rPr>
        <w:t>сырғығыш</w:t>
      </w:r>
      <w:r w:rsidRPr="007819E9">
        <w:rPr>
          <w:rFonts w:ascii="Times New Roman" w:eastAsiaTheme="minorHAnsi" w:hAnsi="Times New Roman"/>
          <w:sz w:val="28"/>
          <w:szCs w:val="28"/>
          <w:lang w:val="kk-KZ"/>
        </w:rPr>
        <w:t xml:space="preserve"> заттар ретінде кальций стеараты, аэросил А-380 және тальк нормативтік құжат талаптарына сәйкес капсула массасының 0,5% мөлшерінде алынды. Содан кейін, алынған капсула қоспасының тығыздалу қабілеті, сусымалдылығы және табиғи көлбеу бұрышы сияқты технологиялық қасиеттері анықталды (3</w:t>
      </w:r>
      <w:r w:rsidR="00647BE1" w:rsidRPr="007819E9">
        <w:rPr>
          <w:rFonts w:ascii="Times New Roman" w:eastAsiaTheme="minorHAnsi" w:hAnsi="Times New Roman"/>
          <w:sz w:val="28"/>
          <w:szCs w:val="28"/>
          <w:lang w:val="kk-KZ"/>
        </w:rPr>
        <w:t>6</w:t>
      </w:r>
      <w:r w:rsidRPr="007819E9">
        <w:rPr>
          <w:rFonts w:ascii="Times New Roman" w:eastAsiaTheme="minorHAnsi" w:hAnsi="Times New Roman"/>
          <w:sz w:val="28"/>
          <w:szCs w:val="28"/>
          <w:lang w:val="kk-KZ"/>
        </w:rPr>
        <w:t>-кесте).</w:t>
      </w:r>
    </w:p>
    <w:p w14:paraId="34FC4C5E" w14:textId="77777777" w:rsidR="00D2532F" w:rsidRPr="007819E9" w:rsidRDefault="00D2532F" w:rsidP="00F9405F">
      <w:pPr>
        <w:spacing w:after="0" w:line="240" w:lineRule="auto"/>
        <w:jc w:val="both"/>
        <w:rPr>
          <w:rFonts w:ascii="Times New Roman" w:eastAsiaTheme="minorHAnsi" w:hAnsi="Times New Roman"/>
          <w:sz w:val="28"/>
          <w:szCs w:val="28"/>
          <w:lang w:val="kk-KZ"/>
        </w:rPr>
      </w:pPr>
    </w:p>
    <w:p w14:paraId="4E0A7A3B" w14:textId="6EDD033F" w:rsidR="00F9405F" w:rsidRPr="007819E9" w:rsidRDefault="00F9405F" w:rsidP="00F9405F">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Кесте 3</w:t>
      </w:r>
      <w:r w:rsidR="00647BE1" w:rsidRPr="007819E9">
        <w:rPr>
          <w:rFonts w:ascii="Times New Roman" w:eastAsiaTheme="minorHAnsi" w:hAnsi="Times New Roman"/>
          <w:sz w:val="28"/>
          <w:szCs w:val="28"/>
          <w:lang w:val="kk-KZ"/>
        </w:rPr>
        <w:t>6</w:t>
      </w:r>
      <w:r w:rsidRPr="007819E9">
        <w:rPr>
          <w:rFonts w:ascii="Times New Roman" w:eastAsiaTheme="minorHAnsi" w:hAnsi="Times New Roman"/>
          <w:sz w:val="28"/>
          <w:szCs w:val="28"/>
          <w:lang w:val="kk-KZ"/>
        </w:rPr>
        <w:t xml:space="preserve"> – Қосылған </w:t>
      </w:r>
      <w:r w:rsidR="00DF2588" w:rsidRPr="007819E9">
        <w:rPr>
          <w:rFonts w:ascii="Times New Roman" w:eastAsiaTheme="minorHAnsi" w:hAnsi="Times New Roman"/>
          <w:sz w:val="28"/>
          <w:szCs w:val="28"/>
          <w:lang w:val="kk-KZ"/>
        </w:rPr>
        <w:t>майлағыш</w:t>
      </w:r>
      <w:r w:rsidRPr="007819E9">
        <w:rPr>
          <w:rFonts w:ascii="Times New Roman" w:eastAsiaTheme="minorHAnsi" w:hAnsi="Times New Roman"/>
          <w:sz w:val="28"/>
          <w:szCs w:val="28"/>
          <w:lang w:val="kk-KZ"/>
        </w:rPr>
        <w:t xml:space="preserve"> </w:t>
      </w:r>
      <w:r w:rsidR="00DF2588" w:rsidRPr="007819E9">
        <w:rPr>
          <w:rFonts w:ascii="Times New Roman" w:eastAsiaTheme="minorHAnsi" w:hAnsi="Times New Roman"/>
          <w:sz w:val="28"/>
          <w:szCs w:val="28"/>
          <w:lang w:val="kk-KZ"/>
        </w:rPr>
        <w:t xml:space="preserve">(антифракциялық) </w:t>
      </w:r>
      <w:r w:rsidRPr="007819E9">
        <w:rPr>
          <w:rFonts w:ascii="Times New Roman" w:eastAsiaTheme="minorHAnsi" w:hAnsi="Times New Roman"/>
          <w:sz w:val="28"/>
          <w:szCs w:val="28"/>
          <w:lang w:val="kk-KZ"/>
        </w:rPr>
        <w:t>заттарға байланысты капсула массасының технологиялық қасиеттері</w:t>
      </w:r>
    </w:p>
    <w:p w14:paraId="2C3C949D" w14:textId="77777777" w:rsidR="00BA4783" w:rsidRPr="007819E9" w:rsidRDefault="00BA4783" w:rsidP="00F9405F">
      <w:pPr>
        <w:spacing w:after="0" w:line="240" w:lineRule="auto"/>
        <w:jc w:val="both"/>
        <w:rPr>
          <w:rFonts w:ascii="Times New Roman" w:eastAsiaTheme="minorHAnsi" w:hAnsi="Times New Roman"/>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1509"/>
        <w:gridCol w:w="1330"/>
        <w:gridCol w:w="1325"/>
        <w:gridCol w:w="1584"/>
        <w:gridCol w:w="1320"/>
        <w:gridCol w:w="1325"/>
        <w:gridCol w:w="1246"/>
      </w:tblGrid>
      <w:tr w:rsidR="00F9405F" w:rsidRPr="007819E9" w14:paraId="0A1AE76B" w14:textId="77777777" w:rsidTr="00BA4783">
        <w:trPr>
          <w:trHeight w:val="280"/>
        </w:trPr>
        <w:tc>
          <w:tcPr>
            <w:tcW w:w="1509" w:type="dxa"/>
            <w:vMerge w:val="restart"/>
            <w:shd w:val="clear" w:color="auto" w:fill="FFFFFF" w:themeFill="background1"/>
          </w:tcPr>
          <w:p w14:paraId="02FFF93C" w14:textId="77777777" w:rsidR="00F9405F" w:rsidRPr="007819E9" w:rsidRDefault="00F9405F" w:rsidP="006376EB">
            <w:pPr>
              <w:spacing w:after="0" w:line="240" w:lineRule="auto"/>
              <w:jc w:val="both"/>
              <w:rPr>
                <w:rFonts w:ascii="Times New Roman" w:eastAsiaTheme="minorHAnsi" w:hAnsi="Times New Roman"/>
                <w:sz w:val="24"/>
                <w:szCs w:val="24"/>
                <w:lang w:val="kk-KZ"/>
              </w:rPr>
            </w:pPr>
          </w:p>
          <w:p w14:paraId="3109376F" w14:textId="77777777" w:rsidR="00F9405F" w:rsidRPr="007819E9" w:rsidRDefault="00F9405F" w:rsidP="006376EB">
            <w:pPr>
              <w:spacing w:after="0" w:line="240" w:lineRule="auto"/>
              <w:jc w:val="both"/>
              <w:rPr>
                <w:rFonts w:ascii="Times New Roman" w:eastAsiaTheme="minorHAnsi" w:hAnsi="Times New Roman"/>
                <w:sz w:val="24"/>
                <w:szCs w:val="24"/>
                <w:lang w:val="kk-KZ"/>
              </w:rPr>
            </w:pPr>
          </w:p>
          <w:p w14:paraId="49A05F7D" w14:textId="5E9D7CC8" w:rsidR="00F9405F" w:rsidRPr="007819E9" w:rsidRDefault="00737D18"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Сырғығыш</w:t>
            </w:r>
            <w:r w:rsidR="00F9405F" w:rsidRPr="007819E9">
              <w:rPr>
                <w:rFonts w:ascii="Times New Roman" w:eastAsiaTheme="minorHAnsi" w:hAnsi="Times New Roman"/>
                <w:sz w:val="24"/>
                <w:szCs w:val="24"/>
                <w:lang w:val="kk-KZ"/>
              </w:rPr>
              <w:t xml:space="preserve"> зат</w:t>
            </w:r>
            <w:r w:rsidR="00E477ED" w:rsidRPr="007819E9">
              <w:rPr>
                <w:rFonts w:ascii="Times New Roman" w:eastAsiaTheme="minorHAnsi" w:hAnsi="Times New Roman"/>
                <w:sz w:val="24"/>
                <w:szCs w:val="24"/>
                <w:lang w:val="kk-KZ"/>
              </w:rPr>
              <w:t>т</w:t>
            </w:r>
            <w:r w:rsidR="00F9405F" w:rsidRPr="007819E9">
              <w:rPr>
                <w:rFonts w:ascii="Times New Roman" w:eastAsiaTheme="minorHAnsi" w:hAnsi="Times New Roman"/>
                <w:sz w:val="24"/>
                <w:szCs w:val="24"/>
                <w:lang w:val="kk-KZ"/>
              </w:rPr>
              <w:t>ар</w:t>
            </w:r>
          </w:p>
        </w:tc>
        <w:tc>
          <w:tcPr>
            <w:tcW w:w="1330" w:type="dxa"/>
            <w:vMerge w:val="restart"/>
            <w:shd w:val="clear" w:color="auto" w:fill="FFFFFF" w:themeFill="background1"/>
          </w:tcPr>
          <w:p w14:paraId="287C17CD"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p>
          <w:p w14:paraId="3BA9E1B3"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p>
          <w:p w14:paraId="7F445BC7"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r w:rsidRPr="007819E9">
              <w:rPr>
                <w:rFonts w:ascii="Times New Roman" w:eastAsiaTheme="minorHAnsi" w:hAnsi="Times New Roman"/>
                <w:sz w:val="24"/>
                <w:szCs w:val="24"/>
                <w:lang w:val="kk-KZ"/>
              </w:rPr>
              <w:t>Сусымалдылығы</w:t>
            </w:r>
            <w:r w:rsidRPr="007819E9">
              <w:rPr>
                <w:rFonts w:ascii="Times New Roman" w:eastAsiaTheme="minorHAnsi" w:hAnsi="Times New Roman"/>
                <w:sz w:val="24"/>
                <w:szCs w:val="24"/>
              </w:rPr>
              <w:t>, г/c</w:t>
            </w:r>
          </w:p>
        </w:tc>
        <w:tc>
          <w:tcPr>
            <w:tcW w:w="1325" w:type="dxa"/>
            <w:vMerge w:val="restart"/>
            <w:shd w:val="clear" w:color="auto" w:fill="FFFFFF" w:themeFill="background1"/>
          </w:tcPr>
          <w:p w14:paraId="7C81D3A1"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p>
          <w:p w14:paraId="1BA0CEE3"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p>
          <w:p w14:paraId="032D96A3"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r w:rsidRPr="007819E9">
              <w:rPr>
                <w:rFonts w:ascii="Times New Roman" w:eastAsiaTheme="minorHAnsi" w:hAnsi="Times New Roman"/>
                <w:sz w:val="24"/>
                <w:szCs w:val="24"/>
              </w:rPr>
              <w:t>Табиғи көлбеу бұрышы</w:t>
            </w:r>
          </w:p>
        </w:tc>
        <w:tc>
          <w:tcPr>
            <w:tcW w:w="5475" w:type="dxa"/>
            <w:gridSpan w:val="4"/>
            <w:shd w:val="clear" w:color="auto" w:fill="FFFFFF" w:themeFill="background1"/>
          </w:tcPr>
          <w:p w14:paraId="06F8993A" w14:textId="77777777" w:rsidR="00F9405F" w:rsidRPr="007819E9" w:rsidRDefault="00F9405F" w:rsidP="006376EB">
            <w:pPr>
              <w:spacing w:after="0" w:line="240" w:lineRule="auto"/>
              <w:jc w:val="center"/>
              <w:rPr>
                <w:rFonts w:ascii="Times New Roman" w:eastAsiaTheme="minorHAnsi" w:hAnsi="Times New Roman"/>
                <w:sz w:val="24"/>
                <w:szCs w:val="24"/>
              </w:rPr>
            </w:pPr>
            <w:r w:rsidRPr="007819E9">
              <w:rPr>
                <w:rFonts w:ascii="Times New Roman" w:eastAsiaTheme="minorHAnsi" w:hAnsi="Times New Roman"/>
                <w:sz w:val="24"/>
                <w:szCs w:val="24"/>
              </w:rPr>
              <w:t>Тығызда</w:t>
            </w:r>
            <w:r w:rsidRPr="007819E9">
              <w:rPr>
                <w:rFonts w:ascii="Times New Roman" w:eastAsiaTheme="minorHAnsi" w:hAnsi="Times New Roman"/>
                <w:sz w:val="24"/>
                <w:szCs w:val="24"/>
                <w:lang w:val="kk-KZ"/>
              </w:rPr>
              <w:t>луы</w:t>
            </w:r>
          </w:p>
        </w:tc>
      </w:tr>
      <w:tr w:rsidR="00F9405F" w:rsidRPr="007819E9" w14:paraId="702E1CBD" w14:textId="77777777" w:rsidTr="00BA4783">
        <w:trPr>
          <w:trHeight w:val="113"/>
        </w:trPr>
        <w:tc>
          <w:tcPr>
            <w:tcW w:w="1509" w:type="dxa"/>
            <w:vMerge/>
            <w:tcBorders>
              <w:top w:val="nil"/>
            </w:tcBorders>
            <w:shd w:val="clear" w:color="auto" w:fill="FFFFFF" w:themeFill="background1"/>
          </w:tcPr>
          <w:p w14:paraId="452CB7D2"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330" w:type="dxa"/>
            <w:vMerge/>
            <w:tcBorders>
              <w:top w:val="nil"/>
            </w:tcBorders>
            <w:shd w:val="clear" w:color="auto" w:fill="FFFFFF" w:themeFill="background1"/>
          </w:tcPr>
          <w:p w14:paraId="5F94DA91"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325" w:type="dxa"/>
            <w:vMerge/>
            <w:tcBorders>
              <w:top w:val="nil"/>
            </w:tcBorders>
            <w:shd w:val="clear" w:color="auto" w:fill="FFFFFF" w:themeFill="background1"/>
          </w:tcPr>
          <w:p w14:paraId="6C91D978"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584" w:type="dxa"/>
            <w:vMerge w:val="restart"/>
            <w:shd w:val="clear" w:color="auto" w:fill="FFFFFF" w:themeFill="background1"/>
          </w:tcPr>
          <w:p w14:paraId="3250C6E8" w14:textId="77777777" w:rsidR="00F9405F" w:rsidRPr="007819E9" w:rsidRDefault="00F9405F" w:rsidP="006376EB">
            <w:pPr>
              <w:spacing w:after="0" w:line="240" w:lineRule="auto"/>
              <w:ind w:firstLine="45"/>
              <w:jc w:val="both"/>
              <w:rPr>
                <w:rFonts w:ascii="Times New Roman" w:eastAsiaTheme="minorHAnsi" w:hAnsi="Times New Roman"/>
                <w:sz w:val="24"/>
                <w:szCs w:val="24"/>
              </w:rPr>
            </w:pPr>
            <w:r w:rsidRPr="007819E9">
              <w:rPr>
                <w:rFonts w:ascii="Times New Roman" w:eastAsiaTheme="minorHAnsi" w:hAnsi="Times New Roman"/>
                <w:sz w:val="24"/>
                <w:szCs w:val="24"/>
              </w:rPr>
              <w:t>Тығызда</w:t>
            </w:r>
            <w:r w:rsidRPr="007819E9">
              <w:rPr>
                <w:rFonts w:ascii="Times New Roman" w:eastAsiaTheme="minorHAnsi" w:hAnsi="Times New Roman"/>
                <w:sz w:val="24"/>
                <w:szCs w:val="24"/>
                <w:lang w:val="kk-KZ"/>
              </w:rPr>
              <w:t>л</w:t>
            </w:r>
            <w:r w:rsidRPr="007819E9">
              <w:rPr>
                <w:rFonts w:ascii="Times New Roman" w:eastAsiaTheme="minorHAnsi" w:hAnsi="Times New Roman"/>
                <w:sz w:val="24"/>
                <w:szCs w:val="24"/>
              </w:rPr>
              <w:t>у қабілеті (V10 –V500),мл</w:t>
            </w:r>
          </w:p>
        </w:tc>
        <w:tc>
          <w:tcPr>
            <w:tcW w:w="2645" w:type="dxa"/>
            <w:gridSpan w:val="2"/>
            <w:shd w:val="clear" w:color="auto" w:fill="FFFFFF" w:themeFill="background1"/>
          </w:tcPr>
          <w:p w14:paraId="5FEB84ED" w14:textId="77777777" w:rsidR="00F9405F" w:rsidRPr="007819E9" w:rsidRDefault="00F9405F" w:rsidP="006376EB">
            <w:pPr>
              <w:spacing w:after="0" w:line="240" w:lineRule="auto"/>
              <w:ind w:firstLine="45"/>
              <w:jc w:val="center"/>
              <w:rPr>
                <w:rFonts w:ascii="Times New Roman" w:eastAsiaTheme="minorHAnsi" w:hAnsi="Times New Roman"/>
                <w:sz w:val="24"/>
                <w:szCs w:val="24"/>
              </w:rPr>
            </w:pPr>
            <w:r w:rsidRPr="007819E9">
              <w:rPr>
                <w:rFonts w:ascii="Times New Roman" w:eastAsiaTheme="minorHAnsi" w:hAnsi="Times New Roman"/>
                <w:sz w:val="24"/>
                <w:szCs w:val="24"/>
                <w:lang w:val="kk-KZ"/>
              </w:rPr>
              <w:t>Үйілгендегі тығыздығы</w:t>
            </w:r>
            <w:r w:rsidRPr="007819E9">
              <w:rPr>
                <w:rFonts w:ascii="Times New Roman" w:eastAsiaTheme="minorHAnsi" w:hAnsi="Times New Roman"/>
                <w:sz w:val="24"/>
                <w:szCs w:val="24"/>
              </w:rPr>
              <w:t>, г/мл</w:t>
            </w:r>
          </w:p>
        </w:tc>
        <w:tc>
          <w:tcPr>
            <w:tcW w:w="1246" w:type="dxa"/>
            <w:vMerge w:val="restart"/>
            <w:shd w:val="clear" w:color="auto" w:fill="FFFFFF" w:themeFill="background1"/>
          </w:tcPr>
          <w:p w14:paraId="69575F59" w14:textId="77777777" w:rsidR="00F9405F" w:rsidRPr="007819E9" w:rsidRDefault="00F9405F" w:rsidP="006376EB">
            <w:pPr>
              <w:spacing w:after="0" w:line="240" w:lineRule="auto"/>
              <w:ind w:firstLine="45"/>
              <w:jc w:val="center"/>
              <w:rPr>
                <w:rFonts w:ascii="Times New Roman" w:eastAsiaTheme="minorHAnsi" w:hAnsi="Times New Roman"/>
                <w:sz w:val="24"/>
                <w:szCs w:val="24"/>
              </w:rPr>
            </w:pPr>
          </w:p>
          <w:p w14:paraId="57F1BEB5" w14:textId="77777777" w:rsidR="00F9405F" w:rsidRPr="007819E9" w:rsidRDefault="00F9405F" w:rsidP="006376EB">
            <w:pPr>
              <w:spacing w:after="0" w:line="240" w:lineRule="auto"/>
              <w:ind w:firstLine="45"/>
              <w:jc w:val="center"/>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Престелу к</w:t>
            </w:r>
            <w:r w:rsidRPr="007819E9">
              <w:rPr>
                <w:rFonts w:ascii="Times New Roman" w:eastAsiaTheme="minorHAnsi" w:hAnsi="Times New Roman"/>
                <w:sz w:val="24"/>
                <w:szCs w:val="24"/>
              </w:rPr>
              <w:t>оэффициент</w:t>
            </w:r>
            <w:r w:rsidRPr="007819E9">
              <w:rPr>
                <w:rFonts w:ascii="Times New Roman" w:eastAsiaTheme="minorHAnsi" w:hAnsi="Times New Roman"/>
                <w:sz w:val="24"/>
                <w:szCs w:val="24"/>
                <w:lang w:val="kk-KZ"/>
              </w:rPr>
              <w:t>і</w:t>
            </w:r>
          </w:p>
        </w:tc>
      </w:tr>
      <w:tr w:rsidR="00F9405F" w:rsidRPr="007819E9" w14:paraId="0EB6B2AE" w14:textId="77777777" w:rsidTr="00130CE6">
        <w:trPr>
          <w:trHeight w:val="254"/>
        </w:trPr>
        <w:tc>
          <w:tcPr>
            <w:tcW w:w="1509" w:type="dxa"/>
            <w:vMerge/>
            <w:tcBorders>
              <w:top w:val="nil"/>
            </w:tcBorders>
            <w:shd w:val="clear" w:color="auto" w:fill="FFFFFF" w:themeFill="background1"/>
          </w:tcPr>
          <w:p w14:paraId="34116995"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330" w:type="dxa"/>
            <w:vMerge/>
            <w:tcBorders>
              <w:top w:val="nil"/>
            </w:tcBorders>
            <w:shd w:val="clear" w:color="auto" w:fill="FFFFFF" w:themeFill="background1"/>
          </w:tcPr>
          <w:p w14:paraId="1B0C5AC3"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325" w:type="dxa"/>
            <w:vMerge/>
            <w:tcBorders>
              <w:top w:val="nil"/>
            </w:tcBorders>
            <w:shd w:val="clear" w:color="auto" w:fill="FFFFFF" w:themeFill="background1"/>
          </w:tcPr>
          <w:p w14:paraId="4402B851"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584" w:type="dxa"/>
            <w:vMerge/>
            <w:tcBorders>
              <w:top w:val="nil"/>
            </w:tcBorders>
            <w:shd w:val="clear" w:color="auto" w:fill="FFFFFF" w:themeFill="background1"/>
          </w:tcPr>
          <w:p w14:paraId="3765CE39"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1320" w:type="dxa"/>
            <w:shd w:val="clear" w:color="auto" w:fill="FFFFFF" w:themeFill="background1"/>
          </w:tcPr>
          <w:p w14:paraId="57A52F88" w14:textId="77777777" w:rsidR="00F9405F" w:rsidRPr="007819E9" w:rsidRDefault="00F9405F" w:rsidP="006376EB">
            <w:pPr>
              <w:spacing w:after="0" w:line="240" w:lineRule="auto"/>
              <w:ind w:firstLine="45"/>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Тығыздауға дейін</w:t>
            </w:r>
          </w:p>
        </w:tc>
        <w:tc>
          <w:tcPr>
            <w:tcW w:w="1325" w:type="dxa"/>
            <w:shd w:val="clear" w:color="auto" w:fill="FFFFFF" w:themeFill="background1"/>
          </w:tcPr>
          <w:p w14:paraId="771D518A" w14:textId="77777777" w:rsidR="00F9405F" w:rsidRPr="007819E9" w:rsidRDefault="00F9405F" w:rsidP="006376EB">
            <w:pPr>
              <w:spacing w:after="0" w:line="240" w:lineRule="auto"/>
              <w:ind w:firstLine="45"/>
              <w:jc w:val="both"/>
              <w:rPr>
                <w:rFonts w:ascii="Times New Roman" w:eastAsiaTheme="minorHAnsi" w:hAnsi="Times New Roman"/>
                <w:sz w:val="24"/>
                <w:szCs w:val="24"/>
                <w:lang w:val="kk-KZ"/>
              </w:rPr>
            </w:pPr>
            <w:r w:rsidRPr="007819E9">
              <w:rPr>
                <w:rFonts w:ascii="Times New Roman" w:eastAsiaTheme="minorHAnsi" w:hAnsi="Times New Roman"/>
                <w:sz w:val="24"/>
                <w:szCs w:val="24"/>
              </w:rPr>
              <w:t>Тығыздаудан кейін</w:t>
            </w:r>
          </w:p>
        </w:tc>
        <w:tc>
          <w:tcPr>
            <w:tcW w:w="1246" w:type="dxa"/>
            <w:vMerge/>
            <w:tcBorders>
              <w:top w:val="nil"/>
            </w:tcBorders>
            <w:shd w:val="clear" w:color="auto" w:fill="FFFFFF" w:themeFill="background1"/>
          </w:tcPr>
          <w:p w14:paraId="3ACE12DE"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74E3478A" w14:textId="77777777" w:rsidTr="00130CE6">
        <w:trPr>
          <w:trHeight w:val="106"/>
        </w:trPr>
        <w:tc>
          <w:tcPr>
            <w:tcW w:w="1509" w:type="dxa"/>
            <w:shd w:val="clear" w:color="auto" w:fill="FFFFFF" w:themeFill="background1"/>
          </w:tcPr>
          <w:p w14:paraId="11F1837F"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Тальк</w:t>
            </w:r>
          </w:p>
        </w:tc>
        <w:tc>
          <w:tcPr>
            <w:tcW w:w="1330" w:type="dxa"/>
            <w:shd w:val="clear" w:color="auto" w:fill="FFFFFF" w:themeFill="background1"/>
          </w:tcPr>
          <w:p w14:paraId="794E6125"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3,5</w:t>
            </w:r>
            <w:r w:rsidRPr="007819E9">
              <w:rPr>
                <w:rFonts w:ascii="Times New Roman" w:eastAsiaTheme="minorHAnsi" w:hAnsi="Times New Roman"/>
                <w:sz w:val="24"/>
                <w:szCs w:val="24"/>
                <w:lang w:val="kk-KZ"/>
              </w:rPr>
              <w:t>1</w:t>
            </w:r>
            <w:r w:rsidRPr="007819E9">
              <w:rPr>
                <w:rFonts w:ascii="Times New Roman" w:eastAsiaTheme="minorHAnsi" w:hAnsi="Times New Roman"/>
                <w:sz w:val="24"/>
                <w:szCs w:val="24"/>
              </w:rPr>
              <w:t>±0,0</w:t>
            </w:r>
            <w:r w:rsidRPr="007819E9">
              <w:rPr>
                <w:rFonts w:ascii="Times New Roman" w:eastAsiaTheme="minorHAnsi" w:hAnsi="Times New Roman"/>
                <w:sz w:val="24"/>
                <w:szCs w:val="24"/>
                <w:lang w:val="kk-KZ"/>
              </w:rPr>
              <w:t>4</w:t>
            </w:r>
          </w:p>
        </w:tc>
        <w:tc>
          <w:tcPr>
            <w:tcW w:w="1325" w:type="dxa"/>
            <w:shd w:val="clear" w:color="auto" w:fill="FFFFFF" w:themeFill="background1"/>
          </w:tcPr>
          <w:p w14:paraId="4EF1C99E"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34,</w:t>
            </w:r>
            <w:r w:rsidRPr="007819E9">
              <w:rPr>
                <w:rFonts w:ascii="Times New Roman" w:eastAsiaTheme="minorHAnsi" w:hAnsi="Times New Roman"/>
                <w:sz w:val="24"/>
                <w:szCs w:val="24"/>
                <w:lang w:val="kk-KZ"/>
              </w:rPr>
              <w:t>5</w:t>
            </w:r>
            <w:r w:rsidRPr="007819E9">
              <w:rPr>
                <w:rFonts w:ascii="Times New Roman" w:eastAsiaTheme="minorHAnsi" w:hAnsi="Times New Roman"/>
                <w:sz w:val="24"/>
                <w:szCs w:val="24"/>
              </w:rPr>
              <w:sym w:font="Symbol" w:char="F0B0"/>
            </w:r>
          </w:p>
        </w:tc>
        <w:tc>
          <w:tcPr>
            <w:tcW w:w="1584" w:type="dxa"/>
            <w:shd w:val="clear" w:color="auto" w:fill="FFFFFF" w:themeFill="background1"/>
          </w:tcPr>
          <w:p w14:paraId="2CD091EF"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1,9</w:t>
            </w:r>
          </w:p>
        </w:tc>
        <w:tc>
          <w:tcPr>
            <w:tcW w:w="1320" w:type="dxa"/>
            <w:shd w:val="clear" w:color="auto" w:fill="FFFFFF" w:themeFill="background1"/>
          </w:tcPr>
          <w:p w14:paraId="587B4801"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0,5</w:t>
            </w:r>
            <w:r w:rsidRPr="007819E9">
              <w:rPr>
                <w:rFonts w:ascii="Times New Roman" w:eastAsiaTheme="minorHAnsi" w:hAnsi="Times New Roman"/>
                <w:sz w:val="24"/>
                <w:szCs w:val="24"/>
                <w:lang w:val="kk-KZ"/>
              </w:rPr>
              <w:t>45</w:t>
            </w:r>
            <w:r w:rsidRPr="007819E9">
              <w:rPr>
                <w:rFonts w:ascii="Times New Roman" w:eastAsiaTheme="minorHAnsi" w:hAnsi="Times New Roman"/>
                <w:sz w:val="24"/>
                <w:szCs w:val="24"/>
              </w:rPr>
              <w:t>±0,1</w:t>
            </w:r>
            <w:r w:rsidRPr="007819E9">
              <w:rPr>
                <w:rFonts w:ascii="Times New Roman" w:eastAsiaTheme="minorHAnsi" w:hAnsi="Times New Roman"/>
                <w:sz w:val="24"/>
                <w:szCs w:val="24"/>
                <w:lang w:val="kk-KZ"/>
              </w:rPr>
              <w:t>4</w:t>
            </w:r>
          </w:p>
        </w:tc>
        <w:tc>
          <w:tcPr>
            <w:tcW w:w="1325" w:type="dxa"/>
            <w:shd w:val="clear" w:color="auto" w:fill="FFFFFF" w:themeFill="background1"/>
          </w:tcPr>
          <w:p w14:paraId="0C862176"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0,</w:t>
            </w:r>
            <w:r w:rsidRPr="007819E9">
              <w:rPr>
                <w:rFonts w:ascii="Times New Roman" w:eastAsiaTheme="minorHAnsi" w:hAnsi="Times New Roman"/>
                <w:sz w:val="24"/>
                <w:szCs w:val="24"/>
                <w:lang w:val="kk-KZ"/>
              </w:rPr>
              <w:t>609</w:t>
            </w:r>
            <w:r w:rsidRPr="007819E9">
              <w:rPr>
                <w:rFonts w:ascii="Times New Roman" w:eastAsiaTheme="minorHAnsi" w:hAnsi="Times New Roman"/>
                <w:sz w:val="24"/>
                <w:szCs w:val="24"/>
              </w:rPr>
              <w:t>±0,1</w:t>
            </w:r>
            <w:r w:rsidRPr="007819E9">
              <w:rPr>
                <w:rFonts w:ascii="Times New Roman" w:eastAsiaTheme="minorHAnsi" w:hAnsi="Times New Roman"/>
                <w:sz w:val="24"/>
                <w:szCs w:val="24"/>
                <w:lang w:val="kk-KZ"/>
              </w:rPr>
              <w:t>1</w:t>
            </w:r>
          </w:p>
        </w:tc>
        <w:tc>
          <w:tcPr>
            <w:tcW w:w="1246" w:type="dxa"/>
            <w:shd w:val="clear" w:color="auto" w:fill="FFFFFF" w:themeFill="background1"/>
          </w:tcPr>
          <w:p w14:paraId="10BE7034"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2</w:t>
            </w:r>
            <w:r w:rsidRPr="007819E9">
              <w:rPr>
                <w:rFonts w:ascii="Times New Roman" w:eastAsiaTheme="minorHAnsi" w:hAnsi="Times New Roman"/>
                <w:sz w:val="24"/>
                <w:szCs w:val="24"/>
                <w:lang w:val="kk-KZ"/>
              </w:rPr>
              <w:t>3</w:t>
            </w:r>
            <w:r w:rsidRPr="007819E9">
              <w:rPr>
                <w:rFonts w:ascii="Times New Roman" w:eastAsiaTheme="minorHAnsi" w:hAnsi="Times New Roman"/>
                <w:sz w:val="24"/>
                <w:szCs w:val="24"/>
              </w:rPr>
              <w:t>±1,</w:t>
            </w:r>
            <w:r w:rsidRPr="007819E9">
              <w:rPr>
                <w:rFonts w:ascii="Times New Roman" w:eastAsiaTheme="minorHAnsi" w:hAnsi="Times New Roman"/>
                <w:sz w:val="24"/>
                <w:szCs w:val="24"/>
                <w:lang w:val="kk-KZ"/>
              </w:rPr>
              <w:t>19</w:t>
            </w:r>
          </w:p>
        </w:tc>
      </w:tr>
      <w:tr w:rsidR="00F9405F" w:rsidRPr="007819E9" w14:paraId="1E1108A9" w14:textId="77777777" w:rsidTr="00BA4783">
        <w:trPr>
          <w:trHeight w:val="404"/>
        </w:trPr>
        <w:tc>
          <w:tcPr>
            <w:tcW w:w="1509" w:type="dxa"/>
            <w:shd w:val="clear" w:color="auto" w:fill="FFFFFF" w:themeFill="background1"/>
          </w:tcPr>
          <w:p w14:paraId="4E3C725E"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Аэросил А-380</w:t>
            </w:r>
          </w:p>
        </w:tc>
        <w:tc>
          <w:tcPr>
            <w:tcW w:w="1330" w:type="dxa"/>
            <w:shd w:val="clear" w:color="auto" w:fill="FFFFFF" w:themeFill="background1"/>
          </w:tcPr>
          <w:p w14:paraId="7FFC5616"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3,7</w:t>
            </w:r>
            <w:r w:rsidRPr="007819E9">
              <w:rPr>
                <w:rFonts w:ascii="Times New Roman" w:eastAsiaTheme="minorHAnsi" w:hAnsi="Times New Roman"/>
                <w:sz w:val="24"/>
                <w:szCs w:val="24"/>
                <w:lang w:val="kk-KZ"/>
              </w:rPr>
              <w:t>5</w:t>
            </w:r>
            <w:r w:rsidRPr="007819E9">
              <w:rPr>
                <w:rFonts w:ascii="Times New Roman" w:eastAsiaTheme="minorHAnsi" w:hAnsi="Times New Roman"/>
                <w:sz w:val="24"/>
                <w:szCs w:val="24"/>
              </w:rPr>
              <w:t>±0,0</w:t>
            </w:r>
            <w:r w:rsidRPr="007819E9">
              <w:rPr>
                <w:rFonts w:ascii="Times New Roman" w:eastAsiaTheme="minorHAnsi" w:hAnsi="Times New Roman"/>
                <w:sz w:val="24"/>
                <w:szCs w:val="24"/>
                <w:lang w:val="kk-KZ"/>
              </w:rPr>
              <w:t>2</w:t>
            </w:r>
          </w:p>
        </w:tc>
        <w:tc>
          <w:tcPr>
            <w:tcW w:w="1325" w:type="dxa"/>
            <w:shd w:val="clear" w:color="auto" w:fill="FFFFFF" w:themeFill="background1"/>
          </w:tcPr>
          <w:p w14:paraId="0E7F974F"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35,</w:t>
            </w:r>
            <w:r w:rsidRPr="007819E9">
              <w:rPr>
                <w:rFonts w:ascii="Times New Roman" w:eastAsiaTheme="minorHAnsi" w:hAnsi="Times New Roman"/>
                <w:sz w:val="24"/>
                <w:szCs w:val="24"/>
                <w:lang w:val="kk-KZ"/>
              </w:rPr>
              <w:t>2</w:t>
            </w:r>
            <w:r w:rsidRPr="007819E9">
              <w:rPr>
                <w:rFonts w:ascii="Times New Roman" w:eastAsiaTheme="minorHAnsi" w:hAnsi="Times New Roman"/>
                <w:sz w:val="24"/>
                <w:szCs w:val="24"/>
              </w:rPr>
              <w:sym w:font="Symbol" w:char="F0B0"/>
            </w:r>
          </w:p>
        </w:tc>
        <w:tc>
          <w:tcPr>
            <w:tcW w:w="1584" w:type="dxa"/>
            <w:shd w:val="clear" w:color="auto" w:fill="FFFFFF" w:themeFill="background1"/>
          </w:tcPr>
          <w:p w14:paraId="4FDC7B5A"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1,</w:t>
            </w:r>
            <w:r w:rsidRPr="007819E9">
              <w:rPr>
                <w:rFonts w:ascii="Times New Roman" w:eastAsiaTheme="minorHAnsi" w:hAnsi="Times New Roman"/>
                <w:sz w:val="24"/>
                <w:szCs w:val="24"/>
                <w:lang w:val="kk-KZ"/>
              </w:rPr>
              <w:t>6</w:t>
            </w:r>
          </w:p>
        </w:tc>
        <w:tc>
          <w:tcPr>
            <w:tcW w:w="1320" w:type="dxa"/>
            <w:shd w:val="clear" w:color="auto" w:fill="FFFFFF" w:themeFill="background1"/>
          </w:tcPr>
          <w:p w14:paraId="58751ABD"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0,5</w:t>
            </w:r>
            <w:r w:rsidRPr="007819E9">
              <w:rPr>
                <w:rFonts w:ascii="Times New Roman" w:eastAsiaTheme="minorHAnsi" w:hAnsi="Times New Roman"/>
                <w:sz w:val="24"/>
                <w:szCs w:val="24"/>
                <w:lang w:val="kk-KZ"/>
              </w:rPr>
              <w:t>09</w:t>
            </w:r>
            <w:r w:rsidRPr="007819E9">
              <w:rPr>
                <w:rFonts w:ascii="Times New Roman" w:eastAsiaTheme="minorHAnsi" w:hAnsi="Times New Roman"/>
                <w:sz w:val="24"/>
                <w:szCs w:val="24"/>
              </w:rPr>
              <w:t>±0,1</w:t>
            </w:r>
            <w:r w:rsidRPr="007819E9">
              <w:rPr>
                <w:rFonts w:ascii="Times New Roman" w:eastAsiaTheme="minorHAnsi" w:hAnsi="Times New Roman"/>
                <w:sz w:val="24"/>
                <w:szCs w:val="24"/>
                <w:lang w:val="kk-KZ"/>
              </w:rPr>
              <w:t>3</w:t>
            </w:r>
          </w:p>
        </w:tc>
        <w:tc>
          <w:tcPr>
            <w:tcW w:w="1325" w:type="dxa"/>
            <w:shd w:val="clear" w:color="auto" w:fill="FFFFFF" w:themeFill="background1"/>
          </w:tcPr>
          <w:p w14:paraId="1F8FA5D8"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0,6</w:t>
            </w:r>
            <w:r w:rsidRPr="007819E9">
              <w:rPr>
                <w:rFonts w:ascii="Times New Roman" w:eastAsiaTheme="minorHAnsi" w:hAnsi="Times New Roman"/>
                <w:sz w:val="24"/>
                <w:szCs w:val="24"/>
                <w:lang w:val="kk-KZ"/>
              </w:rPr>
              <w:t>78</w:t>
            </w:r>
            <w:r w:rsidRPr="007819E9">
              <w:rPr>
                <w:rFonts w:ascii="Times New Roman" w:eastAsiaTheme="minorHAnsi" w:hAnsi="Times New Roman"/>
                <w:sz w:val="24"/>
                <w:szCs w:val="24"/>
              </w:rPr>
              <w:t>±0,1</w:t>
            </w:r>
            <w:r w:rsidRPr="007819E9">
              <w:rPr>
                <w:rFonts w:ascii="Times New Roman" w:eastAsiaTheme="minorHAnsi" w:hAnsi="Times New Roman"/>
                <w:sz w:val="24"/>
                <w:szCs w:val="24"/>
                <w:lang w:val="kk-KZ"/>
              </w:rPr>
              <w:t>4</w:t>
            </w:r>
          </w:p>
        </w:tc>
        <w:tc>
          <w:tcPr>
            <w:tcW w:w="1246" w:type="dxa"/>
            <w:shd w:val="clear" w:color="auto" w:fill="FFFFFF" w:themeFill="background1"/>
          </w:tcPr>
          <w:p w14:paraId="64DA197F"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2</w:t>
            </w:r>
            <w:r w:rsidRPr="007819E9">
              <w:rPr>
                <w:rFonts w:ascii="Times New Roman" w:eastAsiaTheme="minorHAnsi" w:hAnsi="Times New Roman"/>
                <w:sz w:val="24"/>
                <w:szCs w:val="24"/>
                <w:lang w:val="kk-KZ"/>
              </w:rPr>
              <w:t>1</w:t>
            </w:r>
            <w:r w:rsidRPr="007819E9">
              <w:rPr>
                <w:rFonts w:ascii="Times New Roman" w:eastAsiaTheme="minorHAnsi" w:hAnsi="Times New Roman"/>
                <w:sz w:val="24"/>
                <w:szCs w:val="24"/>
              </w:rPr>
              <w:t>±1,</w:t>
            </w:r>
            <w:r w:rsidRPr="007819E9">
              <w:rPr>
                <w:rFonts w:ascii="Times New Roman" w:eastAsiaTheme="minorHAnsi" w:hAnsi="Times New Roman"/>
                <w:sz w:val="24"/>
                <w:szCs w:val="24"/>
                <w:lang w:val="kk-KZ"/>
              </w:rPr>
              <w:t>12</w:t>
            </w:r>
          </w:p>
        </w:tc>
      </w:tr>
      <w:tr w:rsidR="00F9405F" w:rsidRPr="007819E9" w14:paraId="068AB451" w14:textId="77777777" w:rsidTr="006376EB">
        <w:trPr>
          <w:trHeight w:val="556"/>
        </w:trPr>
        <w:tc>
          <w:tcPr>
            <w:tcW w:w="1509" w:type="dxa"/>
            <w:shd w:val="clear" w:color="auto" w:fill="FFFFFF" w:themeFill="background1"/>
          </w:tcPr>
          <w:p w14:paraId="0E8607F9"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Кальц</w:t>
            </w:r>
            <w:r w:rsidRPr="007819E9">
              <w:rPr>
                <w:rFonts w:ascii="Times New Roman" w:eastAsiaTheme="minorHAnsi" w:hAnsi="Times New Roman"/>
                <w:sz w:val="24"/>
                <w:szCs w:val="24"/>
              </w:rPr>
              <w:t>и</w:t>
            </w:r>
            <w:r w:rsidRPr="007819E9">
              <w:rPr>
                <w:rFonts w:ascii="Times New Roman" w:eastAsiaTheme="minorHAnsi" w:hAnsi="Times New Roman"/>
                <w:sz w:val="24"/>
                <w:szCs w:val="24"/>
                <w:lang w:val="kk-KZ"/>
              </w:rPr>
              <w:t>й</w:t>
            </w:r>
          </w:p>
          <w:p w14:paraId="46ECA75C"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стеарат</w:t>
            </w:r>
            <w:r w:rsidRPr="007819E9">
              <w:rPr>
                <w:rFonts w:ascii="Times New Roman" w:eastAsiaTheme="minorHAnsi" w:hAnsi="Times New Roman"/>
                <w:sz w:val="24"/>
                <w:szCs w:val="24"/>
                <w:lang w:val="kk-KZ"/>
              </w:rPr>
              <w:t>ы</w:t>
            </w:r>
          </w:p>
        </w:tc>
        <w:tc>
          <w:tcPr>
            <w:tcW w:w="1330" w:type="dxa"/>
            <w:shd w:val="clear" w:color="auto" w:fill="FFFFFF" w:themeFill="background1"/>
          </w:tcPr>
          <w:p w14:paraId="7FDD4E55"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3,8</w:t>
            </w:r>
            <w:r w:rsidRPr="007819E9">
              <w:rPr>
                <w:rFonts w:ascii="Times New Roman" w:eastAsiaTheme="minorHAnsi" w:hAnsi="Times New Roman"/>
                <w:sz w:val="24"/>
                <w:szCs w:val="24"/>
                <w:lang w:val="kk-KZ"/>
              </w:rPr>
              <w:t>3</w:t>
            </w:r>
            <w:r w:rsidRPr="007819E9">
              <w:rPr>
                <w:rFonts w:ascii="Times New Roman" w:eastAsiaTheme="minorHAnsi" w:hAnsi="Times New Roman"/>
                <w:sz w:val="24"/>
                <w:szCs w:val="24"/>
              </w:rPr>
              <w:t>±0,0</w:t>
            </w:r>
            <w:r w:rsidRPr="007819E9">
              <w:rPr>
                <w:rFonts w:ascii="Times New Roman" w:eastAsiaTheme="minorHAnsi" w:hAnsi="Times New Roman"/>
                <w:sz w:val="24"/>
                <w:szCs w:val="24"/>
                <w:lang w:val="kk-KZ"/>
              </w:rPr>
              <w:t>5</w:t>
            </w:r>
          </w:p>
        </w:tc>
        <w:tc>
          <w:tcPr>
            <w:tcW w:w="1325" w:type="dxa"/>
            <w:shd w:val="clear" w:color="auto" w:fill="FFFFFF" w:themeFill="background1"/>
          </w:tcPr>
          <w:p w14:paraId="681311E1"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33,</w:t>
            </w:r>
            <w:r w:rsidRPr="007819E9">
              <w:rPr>
                <w:rFonts w:ascii="Times New Roman" w:eastAsiaTheme="minorHAnsi" w:hAnsi="Times New Roman"/>
                <w:sz w:val="24"/>
                <w:szCs w:val="24"/>
                <w:lang w:val="kk-KZ"/>
              </w:rPr>
              <w:t>4</w:t>
            </w:r>
            <w:r w:rsidRPr="007819E9">
              <w:rPr>
                <w:rFonts w:ascii="Times New Roman" w:eastAsiaTheme="minorHAnsi" w:hAnsi="Times New Roman"/>
                <w:sz w:val="24"/>
                <w:szCs w:val="24"/>
              </w:rPr>
              <w:sym w:font="Symbol" w:char="F0B0"/>
            </w:r>
          </w:p>
        </w:tc>
        <w:tc>
          <w:tcPr>
            <w:tcW w:w="1584" w:type="dxa"/>
            <w:shd w:val="clear" w:color="auto" w:fill="FFFFFF" w:themeFill="background1"/>
          </w:tcPr>
          <w:p w14:paraId="3EA1E072"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2,</w:t>
            </w:r>
            <w:r w:rsidRPr="007819E9">
              <w:rPr>
                <w:rFonts w:ascii="Times New Roman" w:eastAsiaTheme="minorHAnsi" w:hAnsi="Times New Roman"/>
                <w:sz w:val="24"/>
                <w:szCs w:val="24"/>
                <w:lang w:val="kk-KZ"/>
              </w:rPr>
              <w:t>2</w:t>
            </w:r>
          </w:p>
        </w:tc>
        <w:tc>
          <w:tcPr>
            <w:tcW w:w="1320" w:type="dxa"/>
            <w:shd w:val="clear" w:color="auto" w:fill="FFFFFF" w:themeFill="background1"/>
          </w:tcPr>
          <w:p w14:paraId="632C4AFB"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0,5</w:t>
            </w:r>
            <w:r w:rsidRPr="007819E9">
              <w:rPr>
                <w:rFonts w:ascii="Times New Roman" w:eastAsiaTheme="minorHAnsi" w:hAnsi="Times New Roman"/>
                <w:sz w:val="24"/>
                <w:szCs w:val="24"/>
                <w:lang w:val="kk-KZ"/>
              </w:rPr>
              <w:t>58</w:t>
            </w:r>
            <w:r w:rsidRPr="007819E9">
              <w:rPr>
                <w:rFonts w:ascii="Times New Roman" w:eastAsiaTheme="minorHAnsi" w:hAnsi="Times New Roman"/>
                <w:sz w:val="24"/>
                <w:szCs w:val="24"/>
              </w:rPr>
              <w:t>±0,11</w:t>
            </w:r>
          </w:p>
        </w:tc>
        <w:tc>
          <w:tcPr>
            <w:tcW w:w="1325" w:type="dxa"/>
            <w:shd w:val="clear" w:color="auto" w:fill="FFFFFF" w:themeFill="background1"/>
          </w:tcPr>
          <w:p w14:paraId="354569A8"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0,7</w:t>
            </w:r>
            <w:r w:rsidRPr="007819E9">
              <w:rPr>
                <w:rFonts w:ascii="Times New Roman" w:eastAsiaTheme="minorHAnsi" w:hAnsi="Times New Roman"/>
                <w:sz w:val="24"/>
                <w:szCs w:val="24"/>
                <w:lang w:val="kk-KZ"/>
              </w:rPr>
              <w:t>29</w:t>
            </w:r>
            <w:r w:rsidRPr="007819E9">
              <w:rPr>
                <w:rFonts w:ascii="Times New Roman" w:eastAsiaTheme="minorHAnsi" w:hAnsi="Times New Roman"/>
                <w:sz w:val="24"/>
                <w:szCs w:val="24"/>
              </w:rPr>
              <w:t>±0,1</w:t>
            </w:r>
            <w:r w:rsidRPr="007819E9">
              <w:rPr>
                <w:rFonts w:ascii="Times New Roman" w:eastAsiaTheme="minorHAnsi" w:hAnsi="Times New Roman"/>
                <w:sz w:val="24"/>
                <w:szCs w:val="24"/>
                <w:lang w:val="kk-KZ"/>
              </w:rPr>
              <w:t>2</w:t>
            </w:r>
          </w:p>
        </w:tc>
        <w:tc>
          <w:tcPr>
            <w:tcW w:w="1246" w:type="dxa"/>
            <w:shd w:val="clear" w:color="auto" w:fill="FFFFFF" w:themeFill="background1"/>
          </w:tcPr>
          <w:p w14:paraId="42F33024"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2</w:t>
            </w:r>
            <w:r w:rsidRPr="007819E9">
              <w:rPr>
                <w:rFonts w:ascii="Times New Roman" w:eastAsiaTheme="minorHAnsi" w:hAnsi="Times New Roman"/>
                <w:sz w:val="24"/>
                <w:szCs w:val="24"/>
                <w:lang w:val="kk-KZ"/>
              </w:rPr>
              <w:t>6</w:t>
            </w:r>
            <w:r w:rsidRPr="007819E9">
              <w:rPr>
                <w:rFonts w:ascii="Times New Roman" w:eastAsiaTheme="minorHAnsi" w:hAnsi="Times New Roman"/>
                <w:sz w:val="24"/>
                <w:szCs w:val="24"/>
              </w:rPr>
              <w:t>±1,1</w:t>
            </w:r>
            <w:r w:rsidRPr="007819E9">
              <w:rPr>
                <w:rFonts w:ascii="Times New Roman" w:eastAsiaTheme="minorHAnsi" w:hAnsi="Times New Roman"/>
                <w:sz w:val="24"/>
                <w:szCs w:val="24"/>
                <w:lang w:val="kk-KZ"/>
              </w:rPr>
              <w:t>5</w:t>
            </w:r>
          </w:p>
        </w:tc>
      </w:tr>
    </w:tbl>
    <w:p w14:paraId="123435BC" w14:textId="77777777" w:rsidR="00F9405F" w:rsidRPr="007819E9" w:rsidRDefault="00F9405F" w:rsidP="00F9405F">
      <w:pPr>
        <w:spacing w:after="0" w:line="240" w:lineRule="auto"/>
        <w:ind w:firstLine="567"/>
        <w:jc w:val="both"/>
        <w:rPr>
          <w:rFonts w:ascii="Times New Roman" w:eastAsiaTheme="minorHAnsi" w:hAnsi="Times New Roman"/>
          <w:sz w:val="28"/>
          <w:szCs w:val="28"/>
        </w:rPr>
      </w:pPr>
    </w:p>
    <w:p w14:paraId="77FE2A83" w14:textId="57A1734E" w:rsidR="00DF2588" w:rsidRPr="007819E9" w:rsidRDefault="00DF2588"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3</w:t>
      </w:r>
      <w:r w:rsidR="00647BE1" w:rsidRPr="007819E9">
        <w:rPr>
          <w:rFonts w:ascii="Times New Roman" w:eastAsiaTheme="minorHAnsi" w:hAnsi="Times New Roman"/>
          <w:sz w:val="28"/>
          <w:szCs w:val="28"/>
          <w:lang w:val="kk-KZ"/>
        </w:rPr>
        <w:t>6</w:t>
      </w:r>
      <w:r w:rsidRPr="007819E9">
        <w:rPr>
          <w:rFonts w:ascii="Times New Roman" w:eastAsiaTheme="minorHAnsi" w:hAnsi="Times New Roman"/>
          <w:sz w:val="28"/>
          <w:szCs w:val="28"/>
          <w:lang w:val="kk-KZ"/>
        </w:rPr>
        <w:t>-кестедегі мәліметтер к</w:t>
      </w:r>
      <w:r w:rsidRPr="007819E9">
        <w:rPr>
          <w:rFonts w:ascii="Times New Roman" w:eastAsiaTheme="minorHAnsi" w:hAnsi="Times New Roman"/>
          <w:sz w:val="28"/>
          <w:szCs w:val="28"/>
        </w:rPr>
        <w:t>апсулалық массалардың технологиялық с</w:t>
      </w:r>
      <w:r w:rsidR="00660EAC" w:rsidRPr="007819E9">
        <w:rPr>
          <w:rFonts w:ascii="Times New Roman" w:eastAsiaTheme="minorHAnsi" w:hAnsi="Times New Roman"/>
          <w:sz w:val="28"/>
          <w:szCs w:val="28"/>
        </w:rPr>
        <w:t xml:space="preserve">ипаттамаларын әртүрлі майлағыш </w:t>
      </w:r>
      <w:r w:rsidRPr="007819E9">
        <w:rPr>
          <w:rFonts w:ascii="Times New Roman" w:eastAsiaTheme="minorHAnsi" w:hAnsi="Times New Roman"/>
          <w:sz w:val="28"/>
          <w:szCs w:val="28"/>
        </w:rPr>
        <w:t xml:space="preserve">заттармен зерттеу нәтижелері барлық үлгілердің жақсы сусымалдылық қасиеттеріне ие екенін көрсетті. Алайда кальций стеараты қосылған қоспада сусымалдылықтың ең жоғары мәні (3,83 г/с) және табиғи көлбеу бұрышының (33,4°) ең төменгі көрсеткіші байқалды, бұл ұнтақ массасының жақсы </w:t>
      </w:r>
      <w:r w:rsidRPr="007819E9">
        <w:rPr>
          <w:rFonts w:ascii="Times New Roman" w:eastAsiaTheme="minorHAnsi" w:hAnsi="Times New Roman"/>
          <w:sz w:val="28"/>
          <w:szCs w:val="28"/>
          <w:lang w:val="kk-KZ"/>
        </w:rPr>
        <w:t>аққыштығын</w:t>
      </w:r>
      <w:r w:rsidRPr="007819E9">
        <w:rPr>
          <w:rFonts w:ascii="Times New Roman" w:eastAsiaTheme="minorHAnsi" w:hAnsi="Times New Roman"/>
          <w:sz w:val="28"/>
          <w:szCs w:val="28"/>
        </w:rPr>
        <w:t xml:space="preserve"> және құрылғылармен жұмыс істеуге бейімділігін көрсетеді [1</w:t>
      </w:r>
      <w:r w:rsidR="00D35A4F" w:rsidRPr="007819E9">
        <w:rPr>
          <w:rFonts w:ascii="Times New Roman" w:eastAsiaTheme="minorHAnsi" w:hAnsi="Times New Roman"/>
          <w:sz w:val="28"/>
          <w:szCs w:val="28"/>
          <w:lang w:val="kk-KZ"/>
        </w:rPr>
        <w:t>41</w:t>
      </w:r>
      <w:r w:rsidRPr="007819E9">
        <w:rPr>
          <w:rFonts w:ascii="Times New Roman" w:eastAsiaTheme="minorHAnsi" w:hAnsi="Times New Roman"/>
          <w:sz w:val="28"/>
          <w:szCs w:val="28"/>
        </w:rPr>
        <w:t>]. Осы зерттеу нәтижелеріне сүйене отырып, капсула массасының оңтайлы құрамы анықтал</w:t>
      </w:r>
      <w:r w:rsidRPr="007819E9">
        <w:rPr>
          <w:rFonts w:ascii="Times New Roman" w:eastAsiaTheme="minorHAnsi" w:hAnsi="Times New Roman"/>
          <w:sz w:val="28"/>
          <w:szCs w:val="28"/>
          <w:lang w:val="kk-KZ"/>
        </w:rPr>
        <w:t>ды (</w:t>
      </w:r>
      <w:r w:rsidRPr="007819E9">
        <w:rPr>
          <w:rFonts w:ascii="Times New Roman" w:eastAsiaTheme="minorHAnsi" w:hAnsi="Times New Roman"/>
          <w:sz w:val="28"/>
          <w:szCs w:val="28"/>
        </w:rPr>
        <w:t>3</w:t>
      </w:r>
      <w:r w:rsidR="00647BE1" w:rsidRPr="007819E9">
        <w:rPr>
          <w:rFonts w:ascii="Times New Roman" w:eastAsiaTheme="minorHAnsi" w:hAnsi="Times New Roman"/>
          <w:sz w:val="28"/>
          <w:szCs w:val="28"/>
          <w:lang w:val="kk-KZ"/>
        </w:rPr>
        <w:t>7</w:t>
      </w:r>
      <w:r w:rsidRPr="007819E9">
        <w:rPr>
          <w:rFonts w:ascii="Times New Roman" w:eastAsiaTheme="minorHAnsi" w:hAnsi="Times New Roman"/>
          <w:sz w:val="28"/>
          <w:szCs w:val="28"/>
        </w:rPr>
        <w:t>-кесте</w:t>
      </w:r>
      <w:r w:rsidRPr="007819E9">
        <w:rPr>
          <w:rFonts w:ascii="Times New Roman" w:eastAsiaTheme="minorHAnsi" w:hAnsi="Times New Roman"/>
          <w:sz w:val="28"/>
          <w:szCs w:val="28"/>
          <w:lang w:val="kk-KZ"/>
        </w:rPr>
        <w:t>).</w:t>
      </w:r>
    </w:p>
    <w:p w14:paraId="7C0A3C1E" w14:textId="63F31F37" w:rsidR="00F9405F" w:rsidRPr="007819E9" w:rsidRDefault="00A71BAE"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Капсулалық формада дозаны әзірлеу барысында әсер етуші және қосымша заттар ескеріліп, бір капсуладағы қоспаның жалпы массасы 603,0 мг болып белгіленді (кесте 3</w:t>
      </w:r>
      <w:r w:rsidR="00647BE1" w:rsidRPr="007819E9">
        <w:rPr>
          <w:rFonts w:ascii="Times New Roman" w:eastAsiaTheme="minorHAnsi" w:hAnsi="Times New Roman"/>
          <w:sz w:val="28"/>
          <w:szCs w:val="28"/>
          <w:lang w:val="kk-KZ"/>
        </w:rPr>
        <w:t>7</w:t>
      </w:r>
      <w:r w:rsidRPr="007819E9">
        <w:rPr>
          <w:rFonts w:ascii="Times New Roman" w:eastAsiaTheme="minorHAnsi" w:hAnsi="Times New Roman"/>
          <w:sz w:val="28"/>
          <w:szCs w:val="28"/>
          <w:lang w:val="kk-KZ"/>
        </w:rPr>
        <w:t>)</w:t>
      </w:r>
    </w:p>
    <w:p w14:paraId="5E452B6D" w14:textId="77777777" w:rsidR="00A71BAE" w:rsidRPr="007819E9" w:rsidRDefault="00A71BAE" w:rsidP="00F9405F">
      <w:pPr>
        <w:spacing w:after="0" w:line="240" w:lineRule="auto"/>
        <w:ind w:firstLine="567"/>
        <w:jc w:val="both"/>
        <w:rPr>
          <w:rFonts w:ascii="Times New Roman" w:eastAsiaTheme="minorHAnsi" w:hAnsi="Times New Roman"/>
          <w:sz w:val="28"/>
          <w:szCs w:val="28"/>
          <w:lang w:val="kk-KZ"/>
        </w:rPr>
      </w:pPr>
    </w:p>
    <w:p w14:paraId="2FB149E7" w14:textId="30B4A609" w:rsidR="00F9405F" w:rsidRPr="007819E9" w:rsidRDefault="00F9405F" w:rsidP="00F1548D">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Кесте</w:t>
      </w:r>
      <w:r w:rsidR="00F1548D" w:rsidRPr="007819E9">
        <w:rPr>
          <w:rFonts w:ascii="Times New Roman" w:eastAsiaTheme="minorHAnsi" w:hAnsi="Times New Roman"/>
          <w:sz w:val="28"/>
          <w:szCs w:val="28"/>
          <w:lang w:val="kk-KZ"/>
        </w:rPr>
        <w:t xml:space="preserve"> 3</w:t>
      </w:r>
      <w:r w:rsidR="00647BE1" w:rsidRPr="007819E9">
        <w:rPr>
          <w:rFonts w:ascii="Times New Roman" w:eastAsiaTheme="minorHAnsi" w:hAnsi="Times New Roman"/>
          <w:sz w:val="28"/>
          <w:szCs w:val="28"/>
          <w:lang w:val="kk-KZ"/>
        </w:rPr>
        <w:t>7</w:t>
      </w:r>
      <w:r w:rsidRPr="007819E9">
        <w:rPr>
          <w:rFonts w:ascii="Times New Roman" w:eastAsiaTheme="minorHAnsi" w:hAnsi="Times New Roman"/>
          <w:sz w:val="28"/>
          <w:szCs w:val="28"/>
          <w:lang w:val="kk-KZ"/>
        </w:rPr>
        <w:t xml:space="preserve"> – Бір ГПМЦ капсула құрамындағы</w:t>
      </w:r>
      <w:r w:rsidR="00F1548D" w:rsidRPr="007819E9">
        <w:rPr>
          <w:rFonts w:ascii="Times New Roman" w:eastAsiaTheme="minorHAnsi" w:hAnsi="Times New Roman"/>
          <w:sz w:val="28"/>
          <w:szCs w:val="28"/>
          <w:lang w:val="kk-KZ"/>
        </w:rPr>
        <w:t xml:space="preserve"> компонеттер мөлшері </w:t>
      </w:r>
    </w:p>
    <w:p w14:paraId="63914D95" w14:textId="77777777" w:rsidR="00BA4783" w:rsidRPr="007819E9" w:rsidRDefault="00BA4783" w:rsidP="00F1548D">
      <w:pPr>
        <w:spacing w:after="0" w:line="240" w:lineRule="auto"/>
        <w:jc w:val="both"/>
        <w:rPr>
          <w:rFonts w:ascii="Times New Roman" w:eastAsiaTheme="minorHAnsi" w:hAnsi="Times New Roman"/>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3454"/>
        <w:gridCol w:w="2732"/>
        <w:gridCol w:w="3453"/>
      </w:tblGrid>
      <w:tr w:rsidR="00F9405F" w:rsidRPr="007819E9" w14:paraId="5EC8EF39" w14:textId="77777777" w:rsidTr="00C46091">
        <w:trPr>
          <w:trHeight w:val="325"/>
        </w:trPr>
        <w:tc>
          <w:tcPr>
            <w:tcW w:w="3454" w:type="dxa"/>
            <w:shd w:val="clear" w:color="auto" w:fill="FFFFFF" w:themeFill="background1"/>
          </w:tcPr>
          <w:p w14:paraId="3F6CF843" w14:textId="77777777" w:rsidR="00F9405F" w:rsidRPr="007819E9" w:rsidRDefault="00F9405F" w:rsidP="006376EB">
            <w:pPr>
              <w:spacing w:after="0" w:line="240" w:lineRule="auto"/>
              <w:jc w:val="center"/>
              <w:rPr>
                <w:rFonts w:ascii="Times New Roman" w:eastAsiaTheme="minorHAnsi" w:hAnsi="Times New Roman"/>
                <w:sz w:val="24"/>
                <w:szCs w:val="28"/>
                <w:lang w:val="kk-KZ"/>
              </w:rPr>
            </w:pPr>
            <w:r w:rsidRPr="007819E9">
              <w:rPr>
                <w:rFonts w:ascii="Times New Roman" w:eastAsiaTheme="minorHAnsi" w:hAnsi="Times New Roman"/>
                <w:sz w:val="24"/>
                <w:szCs w:val="28"/>
                <w:lang w:val="kk-KZ"/>
              </w:rPr>
              <w:t>Құрамы</w:t>
            </w:r>
          </w:p>
        </w:tc>
        <w:tc>
          <w:tcPr>
            <w:tcW w:w="2732" w:type="dxa"/>
            <w:shd w:val="clear" w:color="auto" w:fill="FFFFFF" w:themeFill="background1"/>
          </w:tcPr>
          <w:p w14:paraId="527CF7E8" w14:textId="77777777" w:rsidR="00F9405F" w:rsidRPr="007819E9" w:rsidRDefault="00F9405F" w:rsidP="006376EB">
            <w:pPr>
              <w:spacing w:after="0" w:line="240" w:lineRule="auto"/>
              <w:jc w:val="center"/>
              <w:rPr>
                <w:rFonts w:ascii="Times New Roman" w:eastAsiaTheme="minorHAnsi" w:hAnsi="Times New Roman"/>
                <w:sz w:val="24"/>
                <w:szCs w:val="28"/>
              </w:rPr>
            </w:pPr>
            <w:r w:rsidRPr="007819E9">
              <w:rPr>
                <w:rFonts w:ascii="Times New Roman" w:eastAsiaTheme="minorHAnsi" w:hAnsi="Times New Roman"/>
                <w:sz w:val="24"/>
                <w:szCs w:val="28"/>
                <w:lang w:val="kk-KZ"/>
              </w:rPr>
              <w:t>Құрамының массасы</w:t>
            </w:r>
            <w:r w:rsidRPr="007819E9">
              <w:rPr>
                <w:rFonts w:ascii="Times New Roman" w:eastAsiaTheme="minorHAnsi" w:hAnsi="Times New Roman"/>
                <w:sz w:val="24"/>
                <w:szCs w:val="28"/>
              </w:rPr>
              <w:t>, мг</w:t>
            </w:r>
          </w:p>
        </w:tc>
        <w:tc>
          <w:tcPr>
            <w:tcW w:w="3453" w:type="dxa"/>
            <w:shd w:val="clear" w:color="auto" w:fill="FFFFFF" w:themeFill="background1"/>
          </w:tcPr>
          <w:p w14:paraId="1F3F69C2" w14:textId="77777777" w:rsidR="00F9405F" w:rsidRPr="007819E9" w:rsidRDefault="00F9405F" w:rsidP="006376EB">
            <w:pPr>
              <w:spacing w:after="0" w:line="240" w:lineRule="auto"/>
              <w:jc w:val="center"/>
              <w:rPr>
                <w:rFonts w:ascii="Times New Roman" w:eastAsiaTheme="minorHAnsi" w:hAnsi="Times New Roman"/>
                <w:sz w:val="24"/>
                <w:szCs w:val="28"/>
              </w:rPr>
            </w:pPr>
            <w:r w:rsidRPr="007819E9">
              <w:rPr>
                <w:rFonts w:ascii="Times New Roman" w:eastAsiaTheme="minorHAnsi" w:hAnsi="Times New Roman"/>
                <w:sz w:val="24"/>
                <w:szCs w:val="28"/>
                <w:lang w:val="kk-KZ"/>
              </w:rPr>
              <w:t xml:space="preserve">Бір капсуа құрамының мөлшері, </w:t>
            </w:r>
            <w:r w:rsidRPr="007819E9">
              <w:rPr>
                <w:rFonts w:ascii="Times New Roman" w:eastAsiaTheme="minorHAnsi" w:hAnsi="Times New Roman"/>
                <w:sz w:val="24"/>
                <w:szCs w:val="28"/>
              </w:rPr>
              <w:t>%</w:t>
            </w:r>
          </w:p>
        </w:tc>
      </w:tr>
      <w:tr w:rsidR="00F9405F" w:rsidRPr="007819E9" w14:paraId="0B343FF0" w14:textId="77777777" w:rsidTr="00C46091">
        <w:trPr>
          <w:trHeight w:val="275"/>
        </w:trPr>
        <w:tc>
          <w:tcPr>
            <w:tcW w:w="3454" w:type="dxa"/>
            <w:shd w:val="clear" w:color="auto" w:fill="FFFFFF" w:themeFill="background1"/>
          </w:tcPr>
          <w:p w14:paraId="5D8E3CF0"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rPr>
              <w:t>Ақ тұт құрғақ экстракты</w:t>
            </w:r>
          </w:p>
        </w:tc>
        <w:tc>
          <w:tcPr>
            <w:tcW w:w="2732" w:type="dxa"/>
            <w:shd w:val="clear" w:color="auto" w:fill="FFFFFF" w:themeFill="background1"/>
          </w:tcPr>
          <w:p w14:paraId="34C4BE39"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lang w:val="kk-KZ"/>
              </w:rPr>
              <w:t>300</w:t>
            </w:r>
            <w:r w:rsidRPr="007819E9">
              <w:rPr>
                <w:rFonts w:ascii="Times New Roman" w:eastAsiaTheme="minorHAnsi" w:hAnsi="Times New Roman"/>
                <w:sz w:val="24"/>
                <w:szCs w:val="28"/>
              </w:rPr>
              <w:t>,0</w:t>
            </w:r>
          </w:p>
        </w:tc>
        <w:tc>
          <w:tcPr>
            <w:tcW w:w="3453" w:type="dxa"/>
            <w:shd w:val="clear" w:color="auto" w:fill="FFFFFF" w:themeFill="background1"/>
          </w:tcPr>
          <w:p w14:paraId="7AC24DEC"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rPr>
              <w:t>49,75</w:t>
            </w:r>
          </w:p>
        </w:tc>
      </w:tr>
      <w:tr w:rsidR="00F9405F" w:rsidRPr="007819E9" w14:paraId="382D5219" w14:textId="77777777" w:rsidTr="00C46091">
        <w:trPr>
          <w:trHeight w:val="141"/>
        </w:trPr>
        <w:tc>
          <w:tcPr>
            <w:tcW w:w="3454" w:type="dxa"/>
            <w:shd w:val="clear" w:color="auto" w:fill="FFFFFF" w:themeFill="background1"/>
          </w:tcPr>
          <w:p w14:paraId="6E858E8F"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lang w:val="kk-KZ"/>
              </w:rPr>
              <w:t>Сусыз лактоза</w:t>
            </w:r>
          </w:p>
        </w:tc>
        <w:tc>
          <w:tcPr>
            <w:tcW w:w="2732" w:type="dxa"/>
            <w:shd w:val="clear" w:color="auto" w:fill="FFFFFF" w:themeFill="background1"/>
          </w:tcPr>
          <w:p w14:paraId="14BB02E1"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lang w:val="kk-KZ"/>
              </w:rPr>
              <w:t>300</w:t>
            </w:r>
            <w:r w:rsidRPr="007819E9">
              <w:rPr>
                <w:rFonts w:ascii="Times New Roman" w:eastAsiaTheme="minorHAnsi" w:hAnsi="Times New Roman"/>
                <w:sz w:val="24"/>
                <w:szCs w:val="28"/>
              </w:rPr>
              <w:t>,0</w:t>
            </w:r>
          </w:p>
        </w:tc>
        <w:tc>
          <w:tcPr>
            <w:tcW w:w="3453" w:type="dxa"/>
            <w:shd w:val="clear" w:color="auto" w:fill="FFFFFF" w:themeFill="background1"/>
          </w:tcPr>
          <w:p w14:paraId="656A4030"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rPr>
              <w:t>49,75</w:t>
            </w:r>
          </w:p>
        </w:tc>
      </w:tr>
      <w:tr w:rsidR="00F9405F" w:rsidRPr="007819E9" w14:paraId="4624E33E" w14:textId="77777777" w:rsidTr="00C46091">
        <w:trPr>
          <w:trHeight w:val="106"/>
        </w:trPr>
        <w:tc>
          <w:tcPr>
            <w:tcW w:w="3454" w:type="dxa"/>
            <w:shd w:val="clear" w:color="auto" w:fill="FFFFFF" w:themeFill="background1"/>
          </w:tcPr>
          <w:p w14:paraId="3DB348B2" w14:textId="77777777" w:rsidR="00F9405F" w:rsidRPr="007819E9" w:rsidRDefault="00F9405F" w:rsidP="006376EB">
            <w:pPr>
              <w:spacing w:after="0" w:line="240" w:lineRule="auto"/>
              <w:jc w:val="both"/>
              <w:rPr>
                <w:rFonts w:ascii="Times New Roman" w:eastAsiaTheme="minorHAnsi" w:hAnsi="Times New Roman"/>
                <w:sz w:val="24"/>
                <w:szCs w:val="28"/>
                <w:lang w:val="kk-KZ"/>
              </w:rPr>
            </w:pPr>
            <w:r w:rsidRPr="007819E9">
              <w:rPr>
                <w:rFonts w:ascii="Times New Roman" w:eastAsiaTheme="minorHAnsi" w:hAnsi="Times New Roman"/>
                <w:sz w:val="24"/>
                <w:szCs w:val="28"/>
                <w:lang w:val="kk-KZ"/>
              </w:rPr>
              <w:t>Кальций стеараты</w:t>
            </w:r>
          </w:p>
        </w:tc>
        <w:tc>
          <w:tcPr>
            <w:tcW w:w="2732" w:type="dxa"/>
            <w:shd w:val="clear" w:color="auto" w:fill="FFFFFF" w:themeFill="background1"/>
          </w:tcPr>
          <w:p w14:paraId="21F8B6AC" w14:textId="77777777" w:rsidR="00F9405F" w:rsidRPr="007819E9" w:rsidRDefault="00F9405F" w:rsidP="006376EB">
            <w:pPr>
              <w:spacing w:after="0" w:line="240" w:lineRule="auto"/>
              <w:jc w:val="both"/>
              <w:rPr>
                <w:rFonts w:ascii="Times New Roman" w:eastAsiaTheme="minorHAnsi" w:hAnsi="Times New Roman"/>
                <w:sz w:val="24"/>
                <w:szCs w:val="28"/>
                <w:lang w:val="kk-KZ"/>
              </w:rPr>
            </w:pPr>
            <w:r w:rsidRPr="007819E9">
              <w:rPr>
                <w:rFonts w:ascii="Times New Roman" w:eastAsiaTheme="minorHAnsi" w:hAnsi="Times New Roman"/>
                <w:sz w:val="24"/>
                <w:szCs w:val="28"/>
                <w:lang w:val="kk-KZ"/>
              </w:rPr>
              <w:t>3</w:t>
            </w:r>
          </w:p>
        </w:tc>
        <w:tc>
          <w:tcPr>
            <w:tcW w:w="3453" w:type="dxa"/>
            <w:shd w:val="clear" w:color="auto" w:fill="FFFFFF" w:themeFill="background1"/>
          </w:tcPr>
          <w:p w14:paraId="5D84AE70"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rPr>
              <w:t>0,5</w:t>
            </w:r>
          </w:p>
        </w:tc>
      </w:tr>
      <w:tr w:rsidR="00F9405F" w:rsidRPr="007819E9" w14:paraId="67BFB3AD" w14:textId="77777777" w:rsidTr="00C46091">
        <w:trPr>
          <w:trHeight w:val="212"/>
        </w:trPr>
        <w:tc>
          <w:tcPr>
            <w:tcW w:w="3454" w:type="dxa"/>
            <w:shd w:val="clear" w:color="auto" w:fill="FFFFFF" w:themeFill="background1"/>
          </w:tcPr>
          <w:p w14:paraId="102E9239"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lang w:val="kk-KZ"/>
              </w:rPr>
              <w:t>Жалпы</w:t>
            </w:r>
            <w:r w:rsidRPr="007819E9">
              <w:rPr>
                <w:rFonts w:ascii="Times New Roman" w:eastAsiaTheme="minorHAnsi" w:hAnsi="Times New Roman"/>
                <w:sz w:val="24"/>
                <w:szCs w:val="28"/>
              </w:rPr>
              <w:t xml:space="preserve"> масса</w:t>
            </w:r>
            <w:r w:rsidRPr="007819E9">
              <w:rPr>
                <w:rFonts w:ascii="Times New Roman" w:eastAsiaTheme="minorHAnsi" w:hAnsi="Times New Roman"/>
                <w:sz w:val="24"/>
                <w:szCs w:val="28"/>
                <w:lang w:val="kk-KZ"/>
              </w:rPr>
              <w:t>сы</w:t>
            </w:r>
            <w:r w:rsidRPr="007819E9">
              <w:rPr>
                <w:rFonts w:ascii="Times New Roman" w:eastAsiaTheme="minorHAnsi" w:hAnsi="Times New Roman"/>
                <w:sz w:val="24"/>
                <w:szCs w:val="28"/>
              </w:rPr>
              <w:t>:</w:t>
            </w:r>
          </w:p>
        </w:tc>
        <w:tc>
          <w:tcPr>
            <w:tcW w:w="2732" w:type="dxa"/>
            <w:shd w:val="clear" w:color="auto" w:fill="FFFFFF" w:themeFill="background1"/>
          </w:tcPr>
          <w:p w14:paraId="65AC603C" w14:textId="77777777" w:rsidR="00F9405F" w:rsidRPr="007819E9" w:rsidRDefault="00F9405F" w:rsidP="006376EB">
            <w:pPr>
              <w:spacing w:after="0" w:line="240" w:lineRule="auto"/>
              <w:jc w:val="both"/>
              <w:rPr>
                <w:rFonts w:ascii="Times New Roman" w:eastAsiaTheme="minorHAnsi" w:hAnsi="Times New Roman"/>
                <w:sz w:val="24"/>
                <w:szCs w:val="28"/>
                <w:lang w:val="kk-KZ"/>
              </w:rPr>
            </w:pPr>
            <w:r w:rsidRPr="007819E9">
              <w:rPr>
                <w:rFonts w:ascii="Times New Roman" w:eastAsiaTheme="minorHAnsi" w:hAnsi="Times New Roman"/>
                <w:sz w:val="24"/>
                <w:szCs w:val="28"/>
                <w:lang w:val="kk-KZ"/>
              </w:rPr>
              <w:t>603,0</w:t>
            </w:r>
          </w:p>
        </w:tc>
        <w:tc>
          <w:tcPr>
            <w:tcW w:w="3453" w:type="dxa"/>
            <w:shd w:val="clear" w:color="auto" w:fill="FFFFFF" w:themeFill="background1"/>
          </w:tcPr>
          <w:p w14:paraId="20F4BB3C" w14:textId="77777777" w:rsidR="00F9405F" w:rsidRPr="007819E9" w:rsidRDefault="00F9405F" w:rsidP="006376EB">
            <w:pPr>
              <w:spacing w:after="0" w:line="240" w:lineRule="auto"/>
              <w:jc w:val="both"/>
              <w:rPr>
                <w:rFonts w:ascii="Times New Roman" w:eastAsiaTheme="minorHAnsi" w:hAnsi="Times New Roman"/>
                <w:sz w:val="24"/>
                <w:szCs w:val="28"/>
              </w:rPr>
            </w:pPr>
            <w:r w:rsidRPr="007819E9">
              <w:rPr>
                <w:rFonts w:ascii="Times New Roman" w:eastAsiaTheme="minorHAnsi" w:hAnsi="Times New Roman"/>
                <w:sz w:val="24"/>
                <w:szCs w:val="28"/>
              </w:rPr>
              <w:t>100,0</w:t>
            </w:r>
          </w:p>
        </w:tc>
      </w:tr>
    </w:tbl>
    <w:p w14:paraId="405CED9B" w14:textId="77777777" w:rsidR="00F9405F" w:rsidRPr="007819E9" w:rsidRDefault="00F9405F" w:rsidP="00F9405F">
      <w:pPr>
        <w:spacing w:after="0" w:line="240" w:lineRule="auto"/>
        <w:ind w:firstLine="567"/>
        <w:jc w:val="both"/>
        <w:rPr>
          <w:rFonts w:ascii="Times New Roman" w:eastAsiaTheme="minorHAnsi" w:hAnsi="Times New Roman"/>
          <w:sz w:val="28"/>
          <w:szCs w:val="28"/>
        </w:rPr>
      </w:pPr>
    </w:p>
    <w:p w14:paraId="5DBC366A" w14:textId="7C8CC1C1" w:rsidR="00F9405F" w:rsidRPr="007819E9" w:rsidRDefault="00F9405F" w:rsidP="00395350">
      <w:pPr>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i/>
          <w:sz w:val="28"/>
          <w:szCs w:val="28"/>
          <w:lang w:val="kk-KZ"/>
        </w:rPr>
        <w:t xml:space="preserve"> </w:t>
      </w:r>
      <w:r w:rsidR="00395350" w:rsidRPr="007819E9">
        <w:rPr>
          <w:rFonts w:ascii="Times New Roman" w:eastAsiaTheme="minorHAnsi" w:hAnsi="Times New Roman"/>
          <w:i/>
          <w:sz w:val="28"/>
          <w:szCs w:val="28"/>
        </w:rPr>
        <w:t>«Morusamin»</w:t>
      </w:r>
      <w:r w:rsidR="00395350" w:rsidRPr="007819E9">
        <w:rPr>
          <w:rFonts w:ascii="Times New Roman" w:eastAsiaTheme="minorHAnsi" w:hAnsi="Times New Roman"/>
          <w:sz w:val="28"/>
          <w:szCs w:val="28"/>
        </w:rPr>
        <w:t xml:space="preserve"> шартты атауымен бір реттік дозаны ескере отырып, номиналды көлемі 0,95 мл №00 ГПМЦ капсулалары таңдалды. Олардың </w:t>
      </w:r>
      <w:r w:rsidR="00BA4783" w:rsidRPr="007819E9">
        <w:rPr>
          <w:rFonts w:ascii="Times New Roman" w:eastAsiaTheme="minorHAnsi" w:hAnsi="Times New Roman"/>
          <w:sz w:val="28"/>
          <w:szCs w:val="28"/>
        </w:rPr>
        <w:t xml:space="preserve">технологиялық сызбасы сурет </w:t>
      </w:r>
      <w:r w:rsidR="00BA4783" w:rsidRPr="007819E9">
        <w:rPr>
          <w:rFonts w:ascii="Times New Roman" w:eastAsiaTheme="minorHAnsi" w:hAnsi="Times New Roman"/>
          <w:sz w:val="28"/>
          <w:szCs w:val="28"/>
          <w:lang w:val="kk-KZ"/>
        </w:rPr>
        <w:t>2</w:t>
      </w:r>
      <w:r w:rsidR="00647BE1" w:rsidRPr="007819E9">
        <w:rPr>
          <w:rFonts w:ascii="Times New Roman" w:eastAsiaTheme="minorHAnsi" w:hAnsi="Times New Roman"/>
          <w:sz w:val="28"/>
          <w:szCs w:val="28"/>
          <w:lang w:val="kk-KZ"/>
        </w:rPr>
        <w:t>5</w:t>
      </w:r>
      <w:r w:rsidR="00395350" w:rsidRPr="007819E9">
        <w:rPr>
          <w:rFonts w:ascii="Times New Roman" w:eastAsiaTheme="minorHAnsi" w:hAnsi="Times New Roman"/>
          <w:sz w:val="28"/>
          <w:szCs w:val="28"/>
        </w:rPr>
        <w:t>-де көрсетілген және келесі негізгі сатылардан тұрады: өндірісті санитарлық өңдеу, шикізатты дайындау, капсулалық массаны алу, капсуланы толтыру, шаңсыздандыру және металдетектрлеу.</w:t>
      </w:r>
    </w:p>
    <w:p w14:paraId="675F7217" w14:textId="77777777" w:rsidR="00395350" w:rsidRPr="007819E9" w:rsidRDefault="00395350" w:rsidP="00395350">
      <w:pPr>
        <w:spacing w:after="0" w:line="240" w:lineRule="auto"/>
        <w:ind w:firstLine="567"/>
        <w:jc w:val="both"/>
        <w:rPr>
          <w:rFonts w:ascii="Times New Roman" w:eastAsiaTheme="minorHAnsi" w:hAnsi="Times New Roman"/>
          <w:sz w:val="28"/>
          <w:szCs w:val="28"/>
        </w:rPr>
      </w:pPr>
    </w:p>
    <w:tbl>
      <w:tblPr>
        <w:tblpPr w:leftFromText="180" w:rightFromText="180" w:vertAnchor="text" w:horzAnchor="margin" w:tblpY="2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25"/>
        <w:gridCol w:w="3282"/>
        <w:gridCol w:w="406"/>
        <w:gridCol w:w="2832"/>
      </w:tblGrid>
      <w:tr w:rsidR="00F9405F" w:rsidRPr="007819E9" w14:paraId="04EA0BD1" w14:textId="77777777" w:rsidTr="00AF7293">
        <w:trPr>
          <w:trHeight w:val="563"/>
        </w:trPr>
        <w:tc>
          <w:tcPr>
            <w:tcW w:w="2689" w:type="dxa"/>
            <w:tcBorders>
              <w:bottom w:val="single" w:sz="4" w:space="0" w:color="auto"/>
            </w:tcBorders>
            <w:shd w:val="clear" w:color="auto" w:fill="auto"/>
            <w:vAlign w:val="center"/>
          </w:tcPr>
          <w:p w14:paraId="18806E95" w14:textId="77777777" w:rsidR="00F9405F" w:rsidRPr="007819E9" w:rsidRDefault="00F9405F" w:rsidP="006376EB">
            <w:pPr>
              <w:spacing w:after="0" w:line="240" w:lineRule="auto"/>
              <w:jc w:val="center"/>
              <w:rPr>
                <w:rFonts w:ascii="Times New Roman" w:eastAsiaTheme="minorHAnsi" w:hAnsi="Times New Roman"/>
                <w:i/>
                <w:sz w:val="20"/>
                <w:szCs w:val="20"/>
                <w:lang w:val="kk-KZ"/>
              </w:rPr>
            </w:pPr>
          </w:p>
          <w:p w14:paraId="121EF717" w14:textId="77777777" w:rsidR="00F9405F" w:rsidRPr="007819E9" w:rsidRDefault="00F9405F" w:rsidP="006376EB">
            <w:pPr>
              <w:spacing w:after="0" w:line="240" w:lineRule="auto"/>
              <w:jc w:val="center"/>
              <w:rPr>
                <w:rFonts w:ascii="Times New Roman" w:eastAsiaTheme="minorHAnsi" w:hAnsi="Times New Roman"/>
                <w:i/>
                <w:sz w:val="20"/>
                <w:szCs w:val="20"/>
                <w:lang w:val="kk-KZ"/>
              </w:rPr>
            </w:pPr>
            <w:r w:rsidRPr="007819E9">
              <w:rPr>
                <w:rFonts w:ascii="Times New Roman" w:eastAsiaTheme="minorHAnsi" w:hAnsi="Times New Roman"/>
                <w:i/>
                <w:sz w:val="20"/>
                <w:szCs w:val="20"/>
              </w:rPr>
              <w:t>Шикізат, аралық өнімдер және материалдар</w:t>
            </w:r>
          </w:p>
        </w:tc>
        <w:tc>
          <w:tcPr>
            <w:tcW w:w="425" w:type="dxa"/>
            <w:tcBorders>
              <w:top w:val="nil"/>
              <w:bottom w:val="nil"/>
            </w:tcBorders>
            <w:shd w:val="clear" w:color="auto" w:fill="auto"/>
            <w:vAlign w:val="center"/>
          </w:tcPr>
          <w:p w14:paraId="48F9E03B"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p w14:paraId="351C1E16"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p w14:paraId="12BB05F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bottom w:val="single" w:sz="4" w:space="0" w:color="auto"/>
            </w:tcBorders>
            <w:shd w:val="clear" w:color="auto" w:fill="auto"/>
            <w:vAlign w:val="center"/>
          </w:tcPr>
          <w:p w14:paraId="2BE18624" w14:textId="77777777" w:rsidR="00F9405F" w:rsidRPr="007819E9" w:rsidRDefault="00F9405F" w:rsidP="006376EB">
            <w:pPr>
              <w:spacing w:after="0" w:line="240" w:lineRule="auto"/>
              <w:jc w:val="center"/>
              <w:rPr>
                <w:rFonts w:ascii="Times New Roman" w:eastAsiaTheme="minorHAnsi" w:hAnsi="Times New Roman"/>
                <w:i/>
                <w:sz w:val="20"/>
                <w:szCs w:val="20"/>
                <w:lang w:val="kk-KZ"/>
              </w:rPr>
            </w:pPr>
            <w:r w:rsidRPr="007819E9">
              <w:rPr>
                <w:rFonts w:ascii="Times New Roman" w:eastAsiaTheme="minorHAnsi" w:hAnsi="Times New Roman"/>
                <w:i/>
                <w:sz w:val="20"/>
                <w:szCs w:val="20"/>
                <w:lang w:val="kk-KZ"/>
              </w:rPr>
              <w:t>Құрғақ экстракт өндірсі</w:t>
            </w:r>
          </w:p>
        </w:tc>
        <w:tc>
          <w:tcPr>
            <w:tcW w:w="406" w:type="dxa"/>
            <w:tcBorders>
              <w:top w:val="nil"/>
              <w:bottom w:val="nil"/>
            </w:tcBorders>
            <w:shd w:val="clear" w:color="auto" w:fill="auto"/>
            <w:vAlign w:val="center"/>
          </w:tcPr>
          <w:p w14:paraId="05E3D4A5"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bottom w:val="single" w:sz="4" w:space="0" w:color="auto"/>
            </w:tcBorders>
            <w:shd w:val="clear" w:color="auto" w:fill="auto"/>
            <w:vAlign w:val="center"/>
          </w:tcPr>
          <w:p w14:paraId="10616EF3" w14:textId="77777777" w:rsidR="00F9405F" w:rsidRPr="007819E9" w:rsidRDefault="00F9405F" w:rsidP="006376EB">
            <w:pPr>
              <w:spacing w:after="0" w:line="240" w:lineRule="auto"/>
              <w:jc w:val="center"/>
              <w:rPr>
                <w:rFonts w:ascii="Times New Roman" w:eastAsiaTheme="minorHAnsi" w:hAnsi="Times New Roman"/>
                <w:i/>
                <w:sz w:val="20"/>
                <w:szCs w:val="20"/>
              </w:rPr>
            </w:pPr>
            <w:r w:rsidRPr="007819E9">
              <w:rPr>
                <w:rFonts w:ascii="Times New Roman" w:eastAsiaTheme="minorHAnsi" w:hAnsi="Times New Roman"/>
                <w:i/>
                <w:sz w:val="20"/>
                <w:szCs w:val="20"/>
                <w:lang w:val="kk-KZ"/>
              </w:rPr>
              <w:t>Өндірістегі үрдістерді бақылау</w:t>
            </w:r>
          </w:p>
        </w:tc>
      </w:tr>
      <w:tr w:rsidR="00F9405F" w:rsidRPr="007819E9" w14:paraId="6F6935B8" w14:textId="77777777" w:rsidTr="00AF7293">
        <w:trPr>
          <w:trHeight w:val="70"/>
        </w:trPr>
        <w:tc>
          <w:tcPr>
            <w:tcW w:w="2689" w:type="dxa"/>
            <w:tcBorders>
              <w:top w:val="single" w:sz="4" w:space="0" w:color="auto"/>
              <w:left w:val="nil"/>
              <w:bottom w:val="single" w:sz="4" w:space="0" w:color="auto"/>
              <w:right w:val="nil"/>
            </w:tcBorders>
            <w:shd w:val="clear" w:color="auto" w:fill="auto"/>
            <w:vAlign w:val="center"/>
          </w:tcPr>
          <w:p w14:paraId="21D3F27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5B0AB3F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top w:val="single" w:sz="4" w:space="0" w:color="auto"/>
              <w:left w:val="nil"/>
              <w:bottom w:val="single" w:sz="4" w:space="0" w:color="auto"/>
              <w:right w:val="nil"/>
            </w:tcBorders>
            <w:shd w:val="clear" w:color="auto" w:fill="auto"/>
            <w:vAlign w:val="center"/>
          </w:tcPr>
          <w:p w14:paraId="44A830E0"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06" w:type="dxa"/>
            <w:tcBorders>
              <w:top w:val="nil"/>
              <w:left w:val="nil"/>
              <w:bottom w:val="nil"/>
              <w:right w:val="nil"/>
            </w:tcBorders>
            <w:shd w:val="clear" w:color="auto" w:fill="auto"/>
            <w:vAlign w:val="center"/>
          </w:tcPr>
          <w:p w14:paraId="0367E928"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top w:val="single" w:sz="4" w:space="0" w:color="auto"/>
              <w:left w:val="nil"/>
              <w:bottom w:val="single" w:sz="4" w:space="0" w:color="auto"/>
              <w:right w:val="nil"/>
            </w:tcBorders>
            <w:shd w:val="clear" w:color="auto" w:fill="auto"/>
            <w:vAlign w:val="center"/>
          </w:tcPr>
          <w:p w14:paraId="44684699"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F9405F" w:rsidRPr="007819E9" w14:paraId="3D95AE2E" w14:textId="77777777" w:rsidTr="00AF7293">
        <w:trPr>
          <w:trHeight w:val="605"/>
        </w:trPr>
        <w:tc>
          <w:tcPr>
            <w:tcW w:w="2689" w:type="dxa"/>
            <w:tcBorders>
              <w:top w:val="single" w:sz="4" w:space="0" w:color="auto"/>
              <w:bottom w:val="single" w:sz="4" w:space="0" w:color="auto"/>
            </w:tcBorders>
            <w:shd w:val="clear" w:color="auto" w:fill="auto"/>
            <w:vAlign w:val="center"/>
          </w:tcPr>
          <w:p w14:paraId="323EC164"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Ақ тұт құрғақ экстракты, сусыз лактоза, тальк</w:t>
            </w:r>
          </w:p>
        </w:tc>
        <w:tc>
          <w:tcPr>
            <w:tcW w:w="425" w:type="dxa"/>
            <w:tcBorders>
              <w:top w:val="nil"/>
              <w:bottom w:val="nil"/>
            </w:tcBorders>
            <w:shd w:val="clear" w:color="auto" w:fill="auto"/>
            <w:vAlign w:val="center"/>
          </w:tcPr>
          <w:p w14:paraId="2C8DE262"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p w14:paraId="5A32A743"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43232" behindDoc="0" locked="0" layoutInCell="1" allowOverlap="1" wp14:anchorId="6333BE33" wp14:editId="53148A36">
                      <wp:simplePos x="0" y="0"/>
                      <wp:positionH relativeFrom="column">
                        <wp:posOffset>-71120</wp:posOffset>
                      </wp:positionH>
                      <wp:positionV relativeFrom="paragraph">
                        <wp:posOffset>134620</wp:posOffset>
                      </wp:positionV>
                      <wp:extent cx="266700" cy="0"/>
                      <wp:effectExtent l="0" t="76200" r="19050" b="95250"/>
                      <wp:wrapNone/>
                      <wp:docPr id="879271690" name="Прямая со стрелкой 879271690"/>
                      <wp:cNvGraphicFramePr/>
                      <a:graphic xmlns:a="http://schemas.openxmlformats.org/drawingml/2006/main">
                        <a:graphicData uri="http://schemas.microsoft.com/office/word/2010/wordprocessingShape">
                          <wps:wsp>
                            <wps:cNvCnPr/>
                            <wps:spPr>
                              <a:xfrm>
                                <a:off x="0" y="0"/>
                                <a:ext cx="266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69E7046" id="Прямая со стрелкой 879271690" o:spid="_x0000_s1026" type="#_x0000_t32" style="position:absolute;margin-left:-5.6pt;margin-top:10.6pt;width:21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j9DFAIAANEDAAAOAAAAZHJzL2Uyb0RvYy54bWysU0uO00AQ3SNxh1bviZMgkhkrziwShg2C&#10;SAwHqLHbdkv9U1cTJ7uBC8wRuAIbFnw0Z7BvRHUnkxlgh/CiXOVSvap69by42GnFtsKjtKbgk9GY&#10;M2FKW0nTFPz91eWzM84wgKlAWSMKvhfIL5ZPnyw6l4upba2qhGcEYjDvXMHbEFyeZVi2QgOOrBOG&#10;krX1GgKFvskqDx2ha5VNx+NZ1llfOW9LgUhf14ckXyb8uhZleFvXKAJTBafZQrI+2etos+UC8saD&#10;a2V5HAP+YQoN0lDTE9QaArAPXv4FpWXpLdo6jEqrM1vXshRpB9pmMv5jm3ctOJF2IXLQnWjC/wdb&#10;vtluPJNVwc/m59P5ZHZOLBnQdKr+83Az3PY/+y/DLRs+9ndkhk/DTf+1/9F/7+/6b+yhhnjsHOYE&#10;tzIbf4zQbXwkZVd7Hd+0Ltsl7vcn7sUusJI+Tmez+Zh6l/ep7KHOeQyvhNUsOgXH4EE2bVhZY+jA&#10;1k8S9bB9jYE6U+F9QWxq7KVUKt1ZGdYVfPb8RewDpLZaQSBXO9ofTcMZqIZkXAafENEqWcXqiIN7&#10;XCnPtkBKIgFWtrui2TlTgIEStFB6oqJogt9K4zhrwPZQnFIH4WkZSP1KaqL/VA15AKlemoqFvaM7&#10;BC/BNEockZWJ04ik7ePCkfkD19G7ttU+nSCLEekmDXTUeBTm45j8x3/i8hcAAAD//wMAUEsDBBQA&#10;BgAIAAAAIQAJcqpx2gAAAAgBAAAPAAAAZHJzL2Rvd25yZXYueG1sTI/PSsNAEMbvgu+wjOBF2k1S&#10;EInZlCJ4qhCsfYBpdtxEs7Mhu22jT+8UD3oaPubH96daz35QJ5piH9hAvsxAEbfB9uwM7N+eFw+g&#10;YkK2OAQmA18UYV1fX1VY2nDmVzrtklNiwrFEA11KY6l1bDvyGJdhJJbfe5g8JpGT03bCs5j7QRdZ&#10;dq899iwJHY701FH7uTt6A3SH3ORN9v3x0qRx5TaN2261Mbc38+YRVKI5/cFwqS/VoZZOh3BkG9Vg&#10;YJHnhaAGissVYJXJlMOv1nWl/w+ofwAAAP//AwBQSwECLQAUAAYACAAAACEAtoM4kv4AAADhAQAA&#10;EwAAAAAAAAAAAAAAAAAAAAAAW0NvbnRlbnRfVHlwZXNdLnhtbFBLAQItABQABgAIAAAAIQA4/SH/&#10;1gAAAJQBAAALAAAAAAAAAAAAAAAAAC8BAABfcmVscy8ucmVsc1BLAQItABQABgAIAAAAIQC0fj9D&#10;FAIAANEDAAAOAAAAAAAAAAAAAAAAAC4CAABkcnMvZTJvRG9jLnhtbFBLAQItABQABgAIAAAAIQAJ&#10;cqpx2gAAAAgBAAAPAAAAAAAAAAAAAAAAAG4EAABkcnMvZG93bnJldi54bWxQSwUGAAAAAAQABADz&#10;AAAAdQUAAAAA&#10;" strokecolor="windowText" strokeweight=".5pt">
                      <v:stroke endarrow="block" joinstyle="miter"/>
                    </v:shape>
                  </w:pict>
                </mc:Fallback>
              </mc:AlternateContent>
            </w:r>
          </w:p>
          <w:p w14:paraId="64479120"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p w14:paraId="28976606"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top w:val="single" w:sz="4" w:space="0" w:color="auto"/>
            </w:tcBorders>
            <w:shd w:val="clear" w:color="auto" w:fill="D9D9D9" w:themeFill="background1" w:themeFillShade="D9"/>
            <w:vAlign w:val="center"/>
          </w:tcPr>
          <w:p w14:paraId="5331AF26"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1-саты</w:t>
            </w:r>
          </w:p>
          <w:p w14:paraId="34191CC6"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48352" behindDoc="0" locked="0" layoutInCell="1" allowOverlap="1" wp14:anchorId="560711BB" wp14:editId="68402426">
                      <wp:simplePos x="0" y="0"/>
                      <wp:positionH relativeFrom="column">
                        <wp:posOffset>1986915</wp:posOffset>
                      </wp:positionH>
                      <wp:positionV relativeFrom="paragraph">
                        <wp:posOffset>132715</wp:posOffset>
                      </wp:positionV>
                      <wp:extent cx="285750" cy="0"/>
                      <wp:effectExtent l="38100" t="76200" r="0" b="95250"/>
                      <wp:wrapNone/>
                      <wp:docPr id="879271691" name="Прямая со стрелкой 879271691"/>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3850EC" id="Прямая со стрелкой 879271691" o:spid="_x0000_s1026" type="#_x0000_t32" style="position:absolute;margin-left:156.45pt;margin-top:10.45pt;width:22.5pt;height:0;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d4HAIAANsDAAAOAAAAZHJzL2Uyb0RvYy54bWysU82O0zAQviPxDpbvNG3Rtt2o6R5aFg4I&#10;KrE8wKzjJJb8J9s07W3hBfYReAUuHBbQPkPyRoydblnghshh5PFoPn8z35flxV5JsuPOC6MLOhmN&#10;KeGamVLouqDvry6fLSjxAXQJ0mhe0AP39GL19MmytTmfmsbIkjuCINrnrS1oE4LNs8yzhivwI2O5&#10;xmJlnIKAqauz0kGL6Epm0/F4lrXGldYZxr3H281QpKuEX1WchbdV5XkgsqDILaToUryOMVstIa8d&#10;2EawIw34BxYKhMZHT1AbCEA+OPEXlBLMGW+qMGJGZaaqBONpBpxmMv5jmncNWJ5mweV4e1qT/3+w&#10;7M1u64goC7qYn0/nk9n5hBINCqXqPvc3/W33o/vS35L+Y3ePof/U33Rfu+/dt+6+uyO/enCPrfU5&#10;wq311h0zb7cuLmVfOUUqKewrtEhaEw5O9kmFw0kFvg+E4eV0cTY/Q63YQykbECKSdT685EaReCio&#10;Dw5E3YS10RqlNm5Ah91rH5ADNj40xGZtLoWUSXGpSVvQ2fP0DqDvKgkBn1QWN+F1TQnIGg3Ngkt8&#10;vZGijN0Rxx/8WjqyA/QUWrE07RVyp0SCD1jAgdIXvYUMfmuNdDbgm6E5lQYLKhHwP5BCoRCnbsgD&#10;CPlClyQcLCoSnABdS35Eljqy4cnlx4GjBsPW4+nalIckRhYzdFAidHR7tOjjHM+P/8nVTwAAAP//&#10;AwBQSwMEFAAGAAgAAAAhACP8BH/bAAAACQEAAA8AAABkcnMvZG93bnJldi54bWxMj01OwzAQhfdI&#10;3MEaJHbUTqoQGuJUCNQDUBCwdOMhiRKPI9ttw+0ZxAJW8/f03jf1dnGTOGGIgycN2UqBQGq9HajT&#10;8Pqyu7kDEZMhayZPqOELI2yby4vaVNaf6RlP+9QJNqFYGQ19SnMlZWx7dCau/IzEt08fnEk8hk7a&#10;YM5s7iaZK3UrnRmIE3oz42OP7bg/Og27biyzoWg3T0GN8e39oyhHnLW+vloe7kEkXNKfGH7wGR0a&#10;Zjr4I9koJg3rLN+wVEOuuLJgXZTcHH4Xsqnl/w+abwAAAP//AwBQSwECLQAUAAYACAAAACEAtoM4&#10;kv4AAADhAQAAEwAAAAAAAAAAAAAAAAAAAAAAW0NvbnRlbnRfVHlwZXNdLnhtbFBLAQItABQABgAI&#10;AAAAIQA4/SH/1gAAAJQBAAALAAAAAAAAAAAAAAAAAC8BAABfcmVscy8ucmVsc1BLAQItABQABgAI&#10;AAAAIQAqjsd4HAIAANsDAAAOAAAAAAAAAAAAAAAAAC4CAABkcnMvZTJvRG9jLnhtbFBLAQItABQA&#10;BgAIAAAAIQAj/AR/2wAAAAkBAAAPAAAAAAAAAAAAAAAAAHYEAABkcnMvZG93bnJldi54bWxQSwUG&#10;AAAAAAQABADzAAAAfgUAAAAA&#10;" strokecolor="windowText" strokeweight=".5pt">
                      <v:stroke endarrow="block" joinstyle="miter"/>
                    </v:shape>
                  </w:pict>
                </mc:Fallback>
              </mc:AlternateContent>
            </w:r>
            <w:r w:rsidRPr="007819E9">
              <w:rPr>
                <w:rFonts w:ascii="Times New Roman" w:eastAsiaTheme="minorHAnsi" w:hAnsi="Times New Roman"/>
                <w:b/>
                <w:sz w:val="20"/>
                <w:szCs w:val="20"/>
                <w:lang w:val="kk-KZ"/>
              </w:rPr>
              <w:t>Шикізатты дайындау</w:t>
            </w:r>
          </w:p>
          <w:p w14:paraId="427194D9"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Елек, таразы</w:t>
            </w:r>
          </w:p>
        </w:tc>
        <w:tc>
          <w:tcPr>
            <w:tcW w:w="406" w:type="dxa"/>
            <w:tcBorders>
              <w:top w:val="nil"/>
              <w:bottom w:val="nil"/>
            </w:tcBorders>
            <w:shd w:val="clear" w:color="auto" w:fill="auto"/>
            <w:vAlign w:val="center"/>
          </w:tcPr>
          <w:p w14:paraId="1A681629"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top w:val="single" w:sz="4" w:space="0" w:color="auto"/>
              <w:bottom w:val="single" w:sz="4" w:space="0" w:color="auto"/>
            </w:tcBorders>
            <w:shd w:val="clear" w:color="auto" w:fill="auto"/>
            <w:vAlign w:val="center"/>
          </w:tcPr>
          <w:p w14:paraId="2626E7C1"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 xml:space="preserve">Шикізатының  массасы, біркелкілігі, бөлшектер өлшемі </w:t>
            </w:r>
          </w:p>
        </w:tc>
      </w:tr>
      <w:tr w:rsidR="00F9405F" w:rsidRPr="007819E9" w14:paraId="63FBCA5B" w14:textId="77777777" w:rsidTr="00AF7293">
        <w:trPr>
          <w:trHeight w:val="239"/>
        </w:trPr>
        <w:tc>
          <w:tcPr>
            <w:tcW w:w="2689" w:type="dxa"/>
            <w:tcBorders>
              <w:top w:val="single" w:sz="4" w:space="0" w:color="auto"/>
              <w:left w:val="nil"/>
              <w:bottom w:val="single" w:sz="4" w:space="0" w:color="auto"/>
              <w:right w:val="nil"/>
            </w:tcBorders>
            <w:shd w:val="clear" w:color="auto" w:fill="auto"/>
            <w:vAlign w:val="center"/>
          </w:tcPr>
          <w:p w14:paraId="3247F719"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0DDF5280"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4B6CB8DD"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38112" behindDoc="0" locked="0" layoutInCell="1" allowOverlap="1" wp14:anchorId="7FB7B140" wp14:editId="4517D039">
                      <wp:simplePos x="0" y="0"/>
                      <wp:positionH relativeFrom="column">
                        <wp:posOffset>984885</wp:posOffset>
                      </wp:positionH>
                      <wp:positionV relativeFrom="paragraph">
                        <wp:posOffset>-7620</wp:posOffset>
                      </wp:positionV>
                      <wp:extent cx="0" cy="171450"/>
                      <wp:effectExtent l="76200" t="0" r="57150" b="57150"/>
                      <wp:wrapNone/>
                      <wp:docPr id="879271692" name="Прямая со стрелкой 879271692"/>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AFC7AF7" id="Прямая со стрелкой 879271692" o:spid="_x0000_s1026" type="#_x0000_t32" style="position:absolute;margin-left:77.55pt;margin-top:-.6pt;width:0;height:13.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2aFQIAANEDAAAOAAAAZHJzL2Uyb0RvYy54bWysU0uO00AQ3SNxh1bvieMAyYwVZxYJwwZB&#10;JIYD1LTbdkv9U3cTJ7uBC8wRuAIbFnw0Z7BvRHU7ZAbYIbKoVHWpXlW9el5e7JUkO+68MLqk+WRK&#10;CdfMVEI3JX13dfnkjBIfQFcgjeYlPXBPL1aPHy07W/CZaY2suCMIon3R2ZK2IdgiyzxruQI/MZZr&#10;TNbGKQgYuiarHHSIrmQ2m07nWWdcZZ1h3Ht83YxJukr4dc1ZeFPXngciS4qzhWRdstfRZqslFI0D&#10;2wp2HAP+YQoFQmPTE9QGApD3TvwFpQRzxps6TJhRmalrwXjaAbfJp39s87YFy9MuSI63J5r8/4Nl&#10;r3dbR0RV0rPF+WyRz89nlGhQeKr+03Az3PY/+s/DLRk+9Hdoho/DTf+l/95/6+/6r+S+BnnsrC8Q&#10;bq237hh5u3WRlH3tVPzHdck+cX84cc/3gbDxkeFrvsifPU9nye7rrPPhJTeKRKekPjgQTRvWRms8&#10;sHF5oh52r3zAzlj4qyA21eZSSJnuLDXpSjp/ig0IA1RbLSGgqyzu73VDCcgGZcyCS4jeSFHF6ojj&#10;D34tHdkBKgkFWJnuCmenRIIPmMCF0i8qCif4rTSOswHfjsUpNQpPiYDql0Ih/adqKAII+UJXJBws&#10;3iE4AbqR/IgsdZyGJ20fF47Mj1xH79pUh3SCLEaomzTQUeNRmA9j9B9+iaufAAAA//8DAFBLAwQU&#10;AAYACAAAACEAuQZfDN0AAAAJAQAADwAAAGRycy9kb3ducmV2LnhtbEyPwU7DMAyG70i8Q2QkLmhL&#10;W1Q0labTNGmnIVXbeACvMWmhcaom2wpPT7YLHH/70+/P5XKyvTjT6DvHCtJ5AoK4cbpjo+D9sJkt&#10;QPiArLF3TAq+ycOyur8rsdDuwjs674MRsYR9gQraEIZCSt+0ZNHP3UAcdx9utBhiHI3UI15iue1l&#10;liQv0mLH8UKLA61bar72J6uAnpDrtE5+Pt/qMDybVW22W6nU48O0egURaAp/MFz1ozpU0enoTqy9&#10;6GPO8zSiCmZpBuIK3AZHBVm+AFmV8v8H1S8AAAD//wMAUEsBAi0AFAAGAAgAAAAhALaDOJL+AAAA&#10;4QEAABMAAAAAAAAAAAAAAAAAAAAAAFtDb250ZW50X1R5cGVzXS54bWxQSwECLQAUAAYACAAAACEA&#10;OP0h/9YAAACUAQAACwAAAAAAAAAAAAAAAAAvAQAAX3JlbHMvLnJlbHNQSwECLQAUAAYACAAAACEA&#10;CW2NmhUCAADRAwAADgAAAAAAAAAAAAAAAAAuAgAAZHJzL2Uyb0RvYy54bWxQSwECLQAUAAYACAAA&#10;ACEAuQZfDN0AAAAJAQAADwAAAAAAAAAAAAAAAABvBAAAZHJzL2Rvd25yZXYueG1sUEsFBgAAAAAE&#10;AAQA8wAAAHkFAAAAAA==&#10;" strokecolor="windowText"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24FCD140"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p>
        </w:tc>
        <w:tc>
          <w:tcPr>
            <w:tcW w:w="2832" w:type="dxa"/>
            <w:tcBorders>
              <w:left w:val="nil"/>
              <w:right w:val="nil"/>
            </w:tcBorders>
            <w:shd w:val="clear" w:color="auto" w:fill="auto"/>
            <w:vAlign w:val="center"/>
          </w:tcPr>
          <w:p w14:paraId="11F44B5C"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AF7293" w:rsidRPr="007819E9" w14:paraId="538A829D" w14:textId="77777777" w:rsidTr="00AF7293">
        <w:trPr>
          <w:trHeight w:val="404"/>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4D8EFF44"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Ақ тұт құрғақ экстракты, сусыз лактоза, тальк</w:t>
            </w:r>
          </w:p>
        </w:tc>
        <w:tc>
          <w:tcPr>
            <w:tcW w:w="425" w:type="dxa"/>
            <w:tcBorders>
              <w:top w:val="nil"/>
              <w:left w:val="single" w:sz="4" w:space="0" w:color="auto"/>
              <w:bottom w:val="nil"/>
            </w:tcBorders>
            <w:shd w:val="clear" w:color="auto" w:fill="auto"/>
            <w:vAlign w:val="center"/>
          </w:tcPr>
          <w:p w14:paraId="01E3B75D"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91360" behindDoc="0" locked="0" layoutInCell="1" allowOverlap="1" wp14:anchorId="3D9BEACE" wp14:editId="218BC159">
                      <wp:simplePos x="0" y="0"/>
                      <wp:positionH relativeFrom="column">
                        <wp:posOffset>-70485</wp:posOffset>
                      </wp:positionH>
                      <wp:positionV relativeFrom="paragraph">
                        <wp:posOffset>123190</wp:posOffset>
                      </wp:positionV>
                      <wp:extent cx="266700" cy="0"/>
                      <wp:effectExtent l="0" t="76200" r="19050" b="95250"/>
                      <wp:wrapNone/>
                      <wp:docPr id="26" name="Прямая со стрелкой 26"/>
                      <wp:cNvGraphicFramePr/>
                      <a:graphic xmlns:a="http://schemas.openxmlformats.org/drawingml/2006/main">
                        <a:graphicData uri="http://schemas.microsoft.com/office/word/2010/wordprocessingShape">
                          <wps:wsp>
                            <wps:cNvCnPr/>
                            <wps:spPr>
                              <a:xfrm>
                                <a:off x="0" y="0"/>
                                <a:ext cx="266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0D0F33D" id="Прямая со стрелкой 26" o:spid="_x0000_s1026" type="#_x0000_t32" style="position:absolute;margin-left:-5.55pt;margin-top:9.7pt;width:21pt;height: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YbDQIAAMMDAAAOAAAAZHJzL2Uyb0RvYy54bWysU0uO00AQ3SNxh1bviZMgwsiKM4uEYYNg&#10;JIYD1LTbdkv9U1cTJ7uBC8wRuAIbFnw0Z7BvRHUnEwbYIbwod3W5XlW9el6e74xmWxlQOVvx2WTK&#10;mbTC1cq2FX93dfHkjDOMYGvQzsqK7yXy89XjR8vel3LuOqdrGRiBWCx7X/EuRl8WBYpOGsCJ89JS&#10;sHHBQCQ3tEUdoCd0o4v5dLooehdqH5yQiHS7OQT5KuM3jRTxTdOgjExXnHqL2YZsr5MtVkso2wC+&#10;U+LYBvxDFwaUpaInqA1EYO+D+gvKKBEcuiZOhDOFaxolZJ6BpplN/5jmbQde5lmIHPQnmvD/wYrX&#10;28vAVF3x+YIzC4Z2NHwab8bb4cfwebxl44fhjsz4cbwZvgzfh2/D3fCV0cfEXO+xJIC1vQxHD/1l&#10;SDTsmmDSmwZku8z2/sS23EUm6HK+WDyf0k7Efaj4lecDxpfSGZYOFccYQLVdXDtraaUuzDLZsH2F&#10;kSpT4n1CKmrdhdI6b1Zb1ld88fRZqgOkr0ZDpKPxNDHaljPQLQlXxJAR0WlVp+yEg3tc68C2QNoh&#10;ydWuv6LeOdOAkQI0UH4SE9TBb6mpnQ1gd0jOoYPUjIqkd61Mxc9O2VBGUPqFrVnce1pADApsq+UR&#10;WdvUjcxqPg6cmD9wnU7Xrt7nFRTJI6Xkho6qTlJ86NP54b+3+gkAAP//AwBQSwMEFAAGAAgAAAAh&#10;ADrZHUvbAAAACAEAAA8AAABkcnMvZG93bnJldi54bWxMj0FOwzAQRfdI3MEaJDaotU0RommcqkJi&#10;VaSIwgHceHBS4nEUu23g9AxiAcuv//TnTbmeQi9OOKYukgE9VyCQmug68gbeXp9mDyBStuRsHwkN&#10;fGKCdXV5UdrCxTO94GmXveARSoU10OY8FFKmpsVg0zwOSNy9xzHYzHH00o32zOOhl7dK3ctgO+IL&#10;rR3wscXmY3cMBvDGUq1r9XV4rvOw8Jvab7fSmOurabMCkXHKfzD86LM6VOy0j0dySfQGZlprRrlY&#10;3oFgYKGWIPa/WVal/P9A9Q0AAP//AwBQSwECLQAUAAYACAAAACEAtoM4kv4AAADhAQAAEwAAAAAA&#10;AAAAAAAAAAAAAAAAW0NvbnRlbnRfVHlwZXNdLnhtbFBLAQItABQABgAIAAAAIQA4/SH/1gAAAJQB&#10;AAALAAAAAAAAAAAAAAAAAC8BAABfcmVscy8ucmVsc1BLAQItABQABgAIAAAAIQDC3oYbDQIAAMMD&#10;AAAOAAAAAAAAAAAAAAAAAC4CAABkcnMvZTJvRG9jLnhtbFBLAQItABQABgAIAAAAIQA62R1L2wAA&#10;AAgBAAAPAAAAAAAAAAAAAAAAAGcEAABkcnMvZG93bnJldi54bWxQSwUGAAAAAAQABADzAAAAbwUA&#10;AAAA&#10;" strokecolor="windowText" strokeweight=".5pt">
                      <v:stroke endarrow="block" joinstyle="miter"/>
                    </v:shape>
                  </w:pict>
                </mc:Fallback>
              </mc:AlternateContent>
            </w:r>
          </w:p>
        </w:tc>
        <w:tc>
          <w:tcPr>
            <w:tcW w:w="3282" w:type="dxa"/>
            <w:shd w:val="clear" w:color="auto" w:fill="D9D9D9" w:themeFill="background1" w:themeFillShade="D9"/>
            <w:vAlign w:val="center"/>
          </w:tcPr>
          <w:p w14:paraId="17FE0E3B" w14:textId="77777777" w:rsidR="00AF7293" w:rsidRPr="007819E9" w:rsidRDefault="00AF7293" w:rsidP="00AF7293">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2-саты</w:t>
            </w:r>
          </w:p>
          <w:p w14:paraId="08749DB2" w14:textId="7EABA9F1" w:rsidR="00AF7293" w:rsidRPr="007819E9" w:rsidRDefault="00AF7293" w:rsidP="00AF7293">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Капсул</w:t>
            </w:r>
            <w:r w:rsidR="009C30F0" w:rsidRPr="007819E9">
              <w:rPr>
                <w:rFonts w:ascii="Times New Roman" w:eastAsiaTheme="minorHAnsi" w:hAnsi="Times New Roman"/>
                <w:b/>
                <w:sz w:val="20"/>
                <w:szCs w:val="20"/>
                <w:lang w:val="kk-KZ"/>
              </w:rPr>
              <w:t>анатын</w:t>
            </w:r>
            <w:r w:rsidRPr="007819E9">
              <w:rPr>
                <w:rFonts w:ascii="Times New Roman" w:eastAsiaTheme="minorHAnsi" w:hAnsi="Times New Roman"/>
                <w:b/>
                <w:sz w:val="20"/>
                <w:szCs w:val="20"/>
                <w:lang w:val="kk-KZ"/>
              </w:rPr>
              <w:t xml:space="preserve"> массаны алу</w:t>
            </w:r>
          </w:p>
          <w:p w14:paraId="7CD258E1"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Араластырғыш</w:t>
            </w:r>
          </w:p>
        </w:tc>
        <w:tc>
          <w:tcPr>
            <w:tcW w:w="406" w:type="dxa"/>
            <w:tcBorders>
              <w:top w:val="nil"/>
              <w:bottom w:val="nil"/>
            </w:tcBorders>
            <w:shd w:val="clear" w:color="auto" w:fill="auto"/>
            <w:vAlign w:val="center"/>
          </w:tcPr>
          <w:p w14:paraId="2CA897D1"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p w14:paraId="5AD4EBF0"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93408" behindDoc="0" locked="0" layoutInCell="1" allowOverlap="1" wp14:anchorId="09852503" wp14:editId="53E9A7F9">
                      <wp:simplePos x="0" y="0"/>
                      <wp:positionH relativeFrom="column">
                        <wp:posOffset>-93980</wp:posOffset>
                      </wp:positionH>
                      <wp:positionV relativeFrom="paragraph">
                        <wp:posOffset>123190</wp:posOffset>
                      </wp:positionV>
                      <wp:extent cx="285750" cy="0"/>
                      <wp:effectExtent l="38100" t="76200" r="0" b="95250"/>
                      <wp:wrapNone/>
                      <wp:docPr id="28" name="Прямая со стрелкой 28"/>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F1BB0CD" id="Прямая со стрелкой 28" o:spid="_x0000_s1026" type="#_x0000_t32" style="position:absolute;margin-left:-7.4pt;margin-top:9.7pt;width:22.5pt;height:0;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4bFAIAAM0DAAAOAAAAZHJzL2Uyb0RvYy54bWysU81u00AQviPxDqu9E6dBLVUUp4eEwgFB&#10;JMoDTNdre6X9084SJ7fCC/QReAUuHCioz2C/EbPrNCpwQ/gw2vF4vv3mm8+Li53RbCsDKmdLfjKZ&#10;ciatcJWyTck/XF0+O+cMI9gKtLOy5HuJ/GL59Mmi83M5c63TlQyMQCzOO1/yNkY/LwoUrTSAE+el&#10;pWLtgoFIaWiKKkBH6EYXs+n0rOhcqHxwQiLS2/VY5MuMX9dSxHd1jTIyXXLiFnMMOV6nWCwXMG8C&#10;+FaJAw34BxYGlKVLj1BriMA+BvUXlFEiOHR1nAhnClfXSsg8A01zMv1jmvcteJlnIXHQH2XC/wcr&#10;3m43gamq5DPalAVDO+q/DDfDbf+z/zrcsuFTf09h+Dzc9N/6H/1df99/Z/QxKdd5nBPAym7CIUO/&#10;CUmGXR0Mq7Xyr8kUWRgale2y7vuj7nIXmaCXs/PTF6e0HfFQKkaEhOQDxlfSGZYOJccYQDVtXDlr&#10;abkujOiwfYOROFDjQ0Nqtu5SaZ13rC3rSn72PN8D5LRaQ6QrjafZ0TacgW7IwiKGzBedVlXqTji4&#10;x5UObAvkIjJf5bor4s6ZBoxUoIHykzQhBr+1JjprwHZszqXRdEZFcr5WpuTnx26YR1D6pa1Y3Hta&#10;RQwKbKPlAVnbxEZmXx8GTjsYVU+na1ft8zKKlJFnMqGDv5MpH+d0fvwXLn8BAAD//wMAUEsDBBQA&#10;BgAIAAAAIQCmYFRz2wAAAAgBAAAPAAAAZHJzL2Rvd25yZXYueG1sTI/NTsMwEITvSLyDtUjcWjul&#10;PzTEqRCoD9CCCkc3XpIo8Tqy3Ta8PVtxgONoRjPfFJvR9eKMIbaeNGRTBQKp8ralWsP723byCCIm&#10;Q9b0nlDDN0bYlLc3hcmtv9AOz/tUCy6hmBsNTUpDLmWsGnQmTv2AxN6XD84klqGWNpgLl7tezpRa&#10;Smda4oXGDPjSYNXtT07Dtu5WWbuo1q9BdfHw8blYdThofX83Pj+BSDimvzBc8RkdSmY6+hPZKHoN&#10;k2zO6ImN9RwEBx7UDMTxV8uykP8PlD8AAAD//wMAUEsBAi0AFAAGAAgAAAAhALaDOJL+AAAA4QEA&#10;ABMAAAAAAAAAAAAAAAAAAAAAAFtDb250ZW50X1R5cGVzXS54bWxQSwECLQAUAAYACAAAACEAOP0h&#10;/9YAAACUAQAACwAAAAAAAAAAAAAAAAAvAQAAX3JlbHMvLnJlbHNQSwECLQAUAAYACAAAACEA4DJe&#10;GxQCAADNAwAADgAAAAAAAAAAAAAAAAAuAgAAZHJzL2Uyb0RvYy54bWxQSwECLQAUAAYACAAAACEA&#10;pmBUc9sAAAAIAQAADwAAAAAAAAAAAAAAAABuBAAAZHJzL2Rvd25yZXYueG1sUEsFBgAAAAAEAAQA&#10;8wAAAHYFAAAAAA==&#10;" strokecolor="windowText" strokeweight=".5pt">
                      <v:stroke endarrow="block" joinstyle="miter"/>
                    </v:shape>
                  </w:pict>
                </mc:Fallback>
              </mc:AlternateContent>
            </w:r>
          </w:p>
          <w:p w14:paraId="356C4D2D"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p w14:paraId="16D97BE9"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tc>
        <w:tc>
          <w:tcPr>
            <w:tcW w:w="2832" w:type="dxa"/>
            <w:tcBorders>
              <w:bottom w:val="single" w:sz="4" w:space="0" w:color="auto"/>
            </w:tcBorders>
            <w:shd w:val="clear" w:color="auto" w:fill="auto"/>
            <w:vAlign w:val="center"/>
          </w:tcPr>
          <w:p w14:paraId="307354D7"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Араластыру уақыты</w:t>
            </w:r>
            <w:r w:rsidRPr="007819E9">
              <w:rPr>
                <w:lang w:val="kk-KZ"/>
              </w:rPr>
              <w:t xml:space="preserve"> </w:t>
            </w:r>
            <w:r w:rsidRPr="007819E9">
              <w:rPr>
                <w:rFonts w:ascii="Times New Roman" w:eastAsiaTheme="minorHAnsi" w:hAnsi="Times New Roman"/>
                <w:sz w:val="20"/>
                <w:szCs w:val="20"/>
                <w:lang w:val="kk-KZ"/>
              </w:rPr>
              <w:t>5-15 мин,  біркелкілігі 2%-дан кем емес</w:t>
            </w:r>
          </w:p>
        </w:tc>
      </w:tr>
      <w:tr w:rsidR="00AF7293" w:rsidRPr="007819E9" w14:paraId="2200A508" w14:textId="77777777" w:rsidTr="00AF7293">
        <w:trPr>
          <w:trHeight w:val="136"/>
        </w:trPr>
        <w:tc>
          <w:tcPr>
            <w:tcW w:w="2689" w:type="dxa"/>
            <w:tcBorders>
              <w:top w:val="single" w:sz="4" w:space="0" w:color="auto"/>
              <w:left w:val="nil"/>
              <w:bottom w:val="single" w:sz="4" w:space="0" w:color="auto"/>
              <w:right w:val="nil"/>
            </w:tcBorders>
            <w:shd w:val="clear" w:color="auto" w:fill="auto"/>
            <w:vAlign w:val="center"/>
          </w:tcPr>
          <w:p w14:paraId="03C197F5"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34EF3A17"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58946503" w14:textId="77777777" w:rsidR="00AF7293" w:rsidRPr="007819E9" w:rsidRDefault="00AF7293" w:rsidP="00AF7293">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90336" behindDoc="0" locked="0" layoutInCell="1" allowOverlap="1" wp14:anchorId="45DDEB06" wp14:editId="6D8E30C6">
                      <wp:simplePos x="0" y="0"/>
                      <wp:positionH relativeFrom="column">
                        <wp:posOffset>984250</wp:posOffset>
                      </wp:positionH>
                      <wp:positionV relativeFrom="paragraph">
                        <wp:posOffset>5715</wp:posOffset>
                      </wp:positionV>
                      <wp:extent cx="0" cy="171450"/>
                      <wp:effectExtent l="76200" t="0" r="57150" b="57150"/>
                      <wp:wrapNone/>
                      <wp:docPr id="879271693" name="Прямая со стрелкой 879271693"/>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0C47060" id="Прямая со стрелкой 879271693" o:spid="_x0000_s1026" type="#_x0000_t32" style="position:absolute;margin-left:77.5pt;margin-top:.45pt;width:0;height:13.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v5rFQIAANEDAAAOAAAAZHJzL2Uyb0RvYy54bWysU81uEzEQviPxDpbvZLMpJO0qmx4SygVB&#10;JMoDTL3eXUv+k22yya3wAn0EXoELhwLqM+y+EWMnTVu4IXKYzHg038x88+38fKsk2XDnhdElzUdj&#10;SrhmphK6KenHy4sXp5T4ALoCaTQv6Y57er54/mze2YJPTGtkxR1BEO2Lzpa0DcEWWeZZyxX4kbFc&#10;Y7I2TkHA0DVZ5aBDdCWzyXg8zTrjKusM497j62qfpIuEX9echfd17XkgsqQ4W0jWJXsVbbaYQ9E4&#10;sK1ghzHgH6ZQIDQ2PUKtIAD55MRfUEowZ7ypw4gZlZm6FoynHXCbfPzHNh9asDztguR4e6TJ/z9Y&#10;9m6zdkRUJT2dnU1m+fTshBINCk/Vfx2uh5v+V/9tuCHD5/4OzfBluO6/9z/7H/1df0seapDHzvoC&#10;4ZZ67Q6Rt2sXSdnWTsV/XJdsE/e7I/d8GwjbPzJ8zWf5y1fpLNlDnXU+vOFGkeiU1AcHomnD0miN&#10;BzYuT9TD5q0P2BkL7wtiU20uhJTpzlKTrqTTE2xAGKDaagkBXWVxf68bSkA2KGMWXEL0RooqVkcc&#10;v/NL6cgGUEkowMp0lzg7JRJ8wAQulH5RUTjBk9I4zgp8uy9Oqb3wlAiofikU0n+shiKAkK91RcLO&#10;4h2CE6AbyQ/IUsdpeNL2YeHI/J7r6F2ZapdOkMUIdZMGOmg8CvNxjP7jL3HxGwAA//8DAFBLAwQU&#10;AAYACAAAACEA8HIDvtsAAAAHAQAADwAAAGRycy9kb3ducmV2LnhtbEyPQU7DMBBF90jcwRokNog6&#10;LSqlIZOqQmJVpIjSA0zjwQnE4yh228DpcdnA8umP/n9TrEbXqSMPofWCMJ1koFhqb1qxCLu359sH&#10;UCGSGOq8MMIXB1iVlxcF5caf5JWP22hVKpGQE0ITY59rHeqGHYWJ71lS9u4HRzHhYLUZ6JTKXadn&#10;WXavHbWSFhrq+anh+nN7cAh8Q1JNq+z746WK/Z1dV3az0YjXV+P6EVTkMf4dw1k/qUOZnPb+ICao&#10;LvF8nn6JCEtQ5/gX9wizxRJ0Wej//uUPAAAA//8DAFBLAQItABQABgAIAAAAIQC2gziS/gAAAOEB&#10;AAATAAAAAAAAAAAAAAAAAAAAAABbQ29udGVudF9UeXBlc10ueG1sUEsBAi0AFAAGAAgAAAAhADj9&#10;If/WAAAAlAEAAAsAAAAAAAAAAAAAAAAALwEAAF9yZWxzLy5yZWxzUEsBAi0AFAAGAAgAAAAhAKFC&#10;/msVAgAA0QMAAA4AAAAAAAAAAAAAAAAALgIAAGRycy9lMm9Eb2MueG1sUEsBAi0AFAAGAAgAAAAh&#10;APByA77bAAAABwEAAA8AAAAAAAAAAAAAAAAAbwQAAGRycy9kb3ducmV2LnhtbFBLBQYAAAAABAAE&#10;APMAAAB3BQAAAAA=&#10;" strokecolor="windowText"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4FF40A11" w14:textId="77777777" w:rsidR="00AF7293" w:rsidRPr="007819E9" w:rsidRDefault="00AF7293" w:rsidP="00AF7293">
            <w:pPr>
              <w:spacing w:after="0" w:line="240" w:lineRule="auto"/>
              <w:jc w:val="center"/>
              <w:rPr>
                <w:rFonts w:ascii="Times New Roman" w:eastAsiaTheme="minorHAnsi" w:hAnsi="Times New Roman"/>
                <w:b/>
                <w:sz w:val="20"/>
                <w:szCs w:val="20"/>
                <w:lang w:val="kk-KZ"/>
              </w:rPr>
            </w:pPr>
          </w:p>
        </w:tc>
        <w:tc>
          <w:tcPr>
            <w:tcW w:w="2832" w:type="dxa"/>
            <w:tcBorders>
              <w:left w:val="nil"/>
              <w:right w:val="nil"/>
            </w:tcBorders>
            <w:shd w:val="clear" w:color="auto" w:fill="auto"/>
            <w:vAlign w:val="center"/>
          </w:tcPr>
          <w:p w14:paraId="6033102E"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tc>
      </w:tr>
      <w:tr w:rsidR="00AF7293" w:rsidRPr="007819E9" w14:paraId="5203D328" w14:textId="77777777" w:rsidTr="00AF7293">
        <w:trPr>
          <w:trHeight w:val="1416"/>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0DC7E21A"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ГМПЦ капсулалары,  капсулалық масса</w:t>
            </w:r>
          </w:p>
        </w:tc>
        <w:tc>
          <w:tcPr>
            <w:tcW w:w="425" w:type="dxa"/>
            <w:tcBorders>
              <w:top w:val="nil"/>
              <w:left w:val="single" w:sz="4" w:space="0" w:color="auto"/>
              <w:bottom w:val="nil"/>
            </w:tcBorders>
            <w:shd w:val="clear" w:color="auto" w:fill="auto"/>
            <w:vAlign w:val="center"/>
          </w:tcPr>
          <w:p w14:paraId="4839A9C8"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p w14:paraId="6733292F"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92384" behindDoc="0" locked="0" layoutInCell="1" allowOverlap="1" wp14:anchorId="02F215D8" wp14:editId="1C3CA0F7">
                      <wp:simplePos x="0" y="0"/>
                      <wp:positionH relativeFrom="column">
                        <wp:posOffset>-69850</wp:posOffset>
                      </wp:positionH>
                      <wp:positionV relativeFrom="paragraph">
                        <wp:posOffset>48260</wp:posOffset>
                      </wp:positionV>
                      <wp:extent cx="266700" cy="0"/>
                      <wp:effectExtent l="0" t="76200" r="19050" b="95250"/>
                      <wp:wrapNone/>
                      <wp:docPr id="27" name="Прямая со стрелкой 27"/>
                      <wp:cNvGraphicFramePr/>
                      <a:graphic xmlns:a="http://schemas.openxmlformats.org/drawingml/2006/main">
                        <a:graphicData uri="http://schemas.microsoft.com/office/word/2010/wordprocessingShape">
                          <wps:wsp>
                            <wps:cNvCnPr/>
                            <wps:spPr>
                              <a:xfrm>
                                <a:off x="0" y="0"/>
                                <a:ext cx="266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3AA60BD" id="Прямая со стрелкой 27" o:spid="_x0000_s1026" type="#_x0000_t32" style="position:absolute;margin-left:-5.5pt;margin-top:3.8pt;width:21pt;height:0;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aqDgIAAMMDAAAOAAAAZHJzL2Uyb0RvYy54bWysU82O0zAQviPxDpbvNG0R3VXUdA8tywVB&#10;JZYHmHWcxJL/5DFNe1t4gX0EXoELB1i0z5C+EWO3Wxa4IXKYeDyZb2a++TK/2BrNNjKgcrbik9GY&#10;M2mFq5VtK/7+6vLZOWcYwdagnZUV30nkF4unT+a9L+XUdU7XMjACsVj2vuJdjL4sChSdNIAj56Wl&#10;YOOCgUhuaIs6QE/oRhfT8XhW9C7UPjghEel2dQjyRcZvGini26ZBGZmuOPUWsw3ZXidbLOZQtgF8&#10;p8SxDfiHLgwoS0VPUCuIwD4E9ReUUSI4dE0cCWcK1zRKyDwDTTMZ/zHNuw68zLMQOehPNOH/gxVv&#10;NuvAVF3x6RlnFgztaPi8v9nfDj+GL/tbtv843JPZf9rfDF+Hu+H7cD98Y/QxMdd7LAlgadfh6KFf&#10;h0TDtgkmvWlAts1s705sy21kgi6ns9nZmHYiHkLFrzwfML6SzrB0qDjGAKrt4tJZSyt1YZLJhs1r&#10;jFSZEh8SUlHrLpXWebPasr7is+cvUh0gfTUaIh2Np4nRtpyBbkm4IoaMiE6rOmUnHNzhUge2AdIO&#10;Sa52/RX1zpkGjBSggfKTmKAOfktN7awAu0NyDh2kZlQkvWtlKn5+yoYygtIvbc3iztMCYlBgWy2P&#10;yNqmbmRW83HgxPyB63S6dvUur6BIHiklN3RUdZLiY5/Oj/+9xU8AAAD//wMAUEsDBBQABgAIAAAA&#10;IQB0olNB2QAAAAYBAAAPAAAAZHJzL2Rvd25yZXYueG1sTI/RSsNAEEXfBf9hGcEXaTexUCVmU4rg&#10;UwvB6gdMs+Mmmp0N2Wmb+vVufdHHwx3uPVOuJt+rI42xC2wgn2egiJtgO3YG3t9eZo+goiBb7AOT&#10;gTNFWFXXVyUWNpz4lY47cSqVcCzQQCsyFFrHpiWPcR4G4pR9hNGjJBydtiOeUrnv9X2WLbXHjtNC&#10;iwM9t9R87Q7eAN0h13mdfX9uaxkWbl27zUYbc3szrZ9ACU3ydwwX/aQOVXLahwPbqHoDszxPv4iB&#10;hyWolC8uuP9FXZX6v371AwAA//8DAFBLAQItABQABgAIAAAAIQC2gziS/gAAAOEBAAATAAAAAAAA&#10;AAAAAAAAAAAAAABbQ29udGVudF9UeXBlc10ueG1sUEsBAi0AFAAGAAgAAAAhADj9If/WAAAAlAEA&#10;AAsAAAAAAAAAAAAAAAAALwEAAF9yZWxzLy5yZWxzUEsBAi0AFAAGAAgAAAAhAAwbtqoOAgAAwwMA&#10;AA4AAAAAAAAAAAAAAAAALgIAAGRycy9lMm9Eb2MueG1sUEsBAi0AFAAGAAgAAAAhAHSiU0HZAAAA&#10;BgEAAA8AAAAAAAAAAAAAAAAAaAQAAGRycy9kb3ducmV2LnhtbFBLBQYAAAAABAAEAPMAAABuBQAA&#10;AAA=&#10;" strokecolor="windowText" strokeweight=".5pt">
                      <v:stroke endarrow="block" joinstyle="miter"/>
                    </v:shape>
                  </w:pict>
                </mc:Fallback>
              </mc:AlternateContent>
            </w:r>
          </w:p>
          <w:p w14:paraId="30BFCD83"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tc>
        <w:tc>
          <w:tcPr>
            <w:tcW w:w="3282" w:type="dxa"/>
            <w:tcBorders>
              <w:bottom w:val="single" w:sz="4" w:space="0" w:color="auto"/>
            </w:tcBorders>
            <w:shd w:val="clear" w:color="auto" w:fill="D9D9D9" w:themeFill="background1" w:themeFillShade="D9"/>
            <w:vAlign w:val="center"/>
          </w:tcPr>
          <w:p w14:paraId="493BE179" w14:textId="77777777" w:rsidR="00AF7293" w:rsidRPr="007819E9" w:rsidRDefault="00AF7293" w:rsidP="00AF7293">
            <w:pPr>
              <w:spacing w:after="0" w:line="240" w:lineRule="auto"/>
              <w:jc w:val="center"/>
              <w:rPr>
                <w:rFonts w:ascii="Times New Roman" w:eastAsiaTheme="minorHAnsi" w:hAnsi="Times New Roman"/>
                <w:b/>
              </w:rPr>
            </w:pPr>
            <w:r w:rsidRPr="007819E9">
              <w:rPr>
                <w:rFonts w:ascii="Times New Roman" w:eastAsiaTheme="minorHAnsi" w:hAnsi="Times New Roman"/>
                <w:b/>
              </w:rPr>
              <w:t>3-саты</w:t>
            </w:r>
          </w:p>
          <w:p w14:paraId="1945B25B" w14:textId="77777777" w:rsidR="00AF7293" w:rsidRPr="007819E9" w:rsidRDefault="00AF7293" w:rsidP="00AF7293">
            <w:pPr>
              <w:spacing w:after="0" w:line="240" w:lineRule="auto"/>
              <w:jc w:val="center"/>
              <w:rPr>
                <w:rFonts w:ascii="Times New Roman" w:eastAsiaTheme="minorHAnsi" w:hAnsi="Times New Roman"/>
                <w:b/>
              </w:rPr>
            </w:pPr>
            <w:r w:rsidRPr="007819E9">
              <w:rPr>
                <w:rFonts w:ascii="Times New Roman" w:eastAsiaTheme="minorHAnsi" w:hAnsi="Times New Roman"/>
                <w:b/>
              </w:rPr>
              <w:t>Капсуланы толтыру</w:t>
            </w:r>
          </w:p>
          <w:p w14:paraId="21D806E8" w14:textId="77777777" w:rsidR="00AF7293" w:rsidRPr="007819E9" w:rsidRDefault="00AF7293" w:rsidP="00AF7293">
            <w:pPr>
              <w:spacing w:after="0" w:line="240" w:lineRule="auto"/>
              <w:jc w:val="center"/>
              <w:rPr>
                <w:rFonts w:asciiTheme="minorHAnsi" w:eastAsiaTheme="minorHAnsi" w:hAnsiTheme="minorHAnsi" w:cstheme="minorBidi"/>
              </w:rPr>
            </w:pPr>
            <w:r w:rsidRPr="007819E9">
              <w:rPr>
                <w:rFonts w:ascii="Times New Roman" w:eastAsiaTheme="minorHAnsi" w:hAnsi="Times New Roman"/>
              </w:rPr>
              <w:t>Капсуланы толтыруға арналған автоматты машина</w:t>
            </w:r>
          </w:p>
        </w:tc>
        <w:tc>
          <w:tcPr>
            <w:tcW w:w="406" w:type="dxa"/>
            <w:tcBorders>
              <w:top w:val="nil"/>
              <w:bottom w:val="nil"/>
            </w:tcBorders>
            <w:shd w:val="clear" w:color="auto" w:fill="auto"/>
            <w:vAlign w:val="center"/>
          </w:tcPr>
          <w:p w14:paraId="778DAE72"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p w14:paraId="116A4626"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94432" behindDoc="0" locked="0" layoutInCell="1" allowOverlap="1" wp14:anchorId="5CF7DEA0" wp14:editId="2C248821">
                      <wp:simplePos x="0" y="0"/>
                      <wp:positionH relativeFrom="column">
                        <wp:posOffset>-90805</wp:posOffset>
                      </wp:positionH>
                      <wp:positionV relativeFrom="paragraph">
                        <wp:posOffset>100330</wp:posOffset>
                      </wp:positionV>
                      <wp:extent cx="285750" cy="0"/>
                      <wp:effectExtent l="38100" t="76200" r="0" b="95250"/>
                      <wp:wrapNone/>
                      <wp:docPr id="29" name="Прямая со стрелкой 29"/>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BED6D6" id="Прямая со стрелкой 29" o:spid="_x0000_s1026" type="#_x0000_t32" style="position:absolute;margin-left:-7.15pt;margin-top:7.9pt;width:22.5pt;height:0;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beMFQIAAM0DAAAOAAAAZHJzL2Uyb0RvYy54bWysU0uO00AQ3SNxh1bviTNBMwQrziwSBhYI&#10;RmI4QE27bbfUP3U1cbIbuMAcgSuwYcFHcwbnRlS3M9EAO4QXpS6X6/WrV8+L863RbCMDKmcrfjKZ&#10;ciatcLWybcXfX108mXOGEWwN2llZ8Z1Efr58/GjR+1LOXOd0LQMjEItl7yvexejLokDRSQM4cV5a&#10;KjYuGIiUhraoA/SEbnQxm07Pit6F2gcnJCK9XY9Fvsz4TSNFfNs0KCPTFSduMceQ43WKxXIBZRvA&#10;d0ocaMA/sDCgLF16hFpDBPYhqL+gjBLBoWviRDhTuKZRQuYZaJqT6R/TvOvAyzwLiYP+KBP+P1jx&#10;ZnMZmKorPnvOmQVDOxo+72/2t8PP4cv+lu0/DncU9p/2N8PX4cfwfbgbvjH6mJTrPZYEsLKX4ZCh&#10;vwxJhm0TDGu08q/IFFkYGpVts+67o+5yG5mgl7P56bNT2o64LxUjQkLyAeNL6QxLh4pjDKDaLq6c&#10;tbRcF0Z02LzGSByo8b4hNVt3obTOO9aW9RU/e5rvAXJaoyHSlcbT7GhbzkC3ZGERQ+aLTqs6dScc&#10;3OFKB7YBchGZr3b9FXHnTANGKtBA+UmaEIPfWhOdNWA3NufSaDqjIjlfK1Px+bEbyghKv7A1iztP&#10;q4hBgW21PCBrm9jI7OvDwGkHo+rpdO3qXV5GkTLyTCZ08Hcy5cOczg//wuUvAAAA//8DAFBLAwQU&#10;AAYACAAAACEAJoBx2doAAAAIAQAADwAAAGRycy9kb3ducmV2LnhtbEyPwU7DMBBE70j8g7VI3Fo7&#10;lBAIcSpE1Q+gIODoxksSJV5Httumf88iDnAczWjmTbWe3SiOGGLvSUO2VCCQGm97ajW8vW4X9yBi&#10;MmTN6Ak1nDHCur68qExp/Yle8LhLreASiqXR0KU0lVLGpkNn4tJPSOx9+eBMYhlaaYM5cbkb5Y1S&#10;d9KZnnihMxM+d9gMu4PTsG2HIuvz5mET1BDfPz7zYsBJ6+ur+ekRRMI5/YXhB5/RoWamvT+QjWLU&#10;sMhuVxxlI+cLHFipAsT+V8u6kv8P1N8AAAD//wMAUEsBAi0AFAAGAAgAAAAhALaDOJL+AAAA4QEA&#10;ABMAAAAAAAAAAAAAAAAAAAAAAFtDb250ZW50X1R5cGVzXS54bWxQSwECLQAUAAYACAAAACEAOP0h&#10;/9YAAACUAQAACwAAAAAAAAAAAAAAAAAvAQAAX3JlbHMvLnJlbHNQSwECLQAUAAYACAAAACEAnF23&#10;jBUCAADNAwAADgAAAAAAAAAAAAAAAAAuAgAAZHJzL2Uyb0RvYy54bWxQSwECLQAUAAYACAAAACEA&#10;JoBx2doAAAAIAQAADwAAAAAAAAAAAAAAAABvBAAAZHJzL2Rvd25yZXYueG1sUEsFBgAAAAAEAAQA&#10;8wAAAHYFAAAAAA==&#10;" strokecolor="windowText" strokeweight=".5pt">
                      <v:stroke endarrow="block" joinstyle="miter"/>
                    </v:shape>
                  </w:pict>
                </mc:Fallback>
              </mc:AlternateContent>
            </w:r>
          </w:p>
          <w:p w14:paraId="3511E7A9"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p w14:paraId="0AF11FA8"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p>
        </w:tc>
        <w:tc>
          <w:tcPr>
            <w:tcW w:w="2832" w:type="dxa"/>
            <w:tcBorders>
              <w:bottom w:val="single" w:sz="4" w:space="0" w:color="auto"/>
            </w:tcBorders>
            <w:shd w:val="clear" w:color="auto" w:fill="auto"/>
            <w:vAlign w:val="center"/>
          </w:tcPr>
          <w:p w14:paraId="5F581AAA" w14:textId="77777777" w:rsidR="00AF7293" w:rsidRPr="007819E9" w:rsidRDefault="00AF7293" w:rsidP="00AF7293">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 xml:space="preserve">Толтыру нормасы </w:t>
            </w:r>
            <w:r w:rsidRPr="007819E9">
              <w:rPr>
                <w:lang w:val="kk-KZ"/>
              </w:rPr>
              <w:t xml:space="preserve"> </w:t>
            </w:r>
            <w:r w:rsidRPr="007819E9">
              <w:rPr>
                <w:rFonts w:ascii="Times New Roman" w:eastAsiaTheme="minorHAnsi" w:hAnsi="Times New Roman"/>
                <w:sz w:val="20"/>
                <w:szCs w:val="20"/>
                <w:lang w:val="kk-KZ"/>
              </w:rPr>
              <w:t>603,05 мг</w:t>
            </w:r>
            <w:r w:rsidRPr="007819E9">
              <w:rPr>
                <w:lang w:val="kk-KZ"/>
              </w:rPr>
              <w:t xml:space="preserve"> </w:t>
            </w:r>
            <w:r w:rsidRPr="007819E9">
              <w:rPr>
                <w:rFonts w:ascii="Times New Roman" w:eastAsiaTheme="minorHAnsi" w:hAnsi="Times New Roman"/>
                <w:sz w:val="20"/>
                <w:szCs w:val="20"/>
                <w:lang w:val="kk-KZ"/>
              </w:rPr>
              <w:t xml:space="preserve">±7,5%, аралық өнімді бақылау </w:t>
            </w:r>
          </w:p>
        </w:tc>
      </w:tr>
      <w:tr w:rsidR="00F9405F" w:rsidRPr="007819E9" w14:paraId="5F7F208C" w14:textId="77777777" w:rsidTr="00AF7293">
        <w:trPr>
          <w:trHeight w:val="70"/>
        </w:trPr>
        <w:tc>
          <w:tcPr>
            <w:tcW w:w="2689" w:type="dxa"/>
            <w:tcBorders>
              <w:top w:val="single" w:sz="4" w:space="0" w:color="auto"/>
              <w:left w:val="nil"/>
              <w:bottom w:val="nil"/>
              <w:right w:val="nil"/>
            </w:tcBorders>
            <w:shd w:val="clear" w:color="auto" w:fill="auto"/>
            <w:vAlign w:val="center"/>
          </w:tcPr>
          <w:p w14:paraId="77C898D8"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659C8536"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left w:val="nil"/>
              <w:bottom w:val="single" w:sz="4" w:space="0" w:color="auto"/>
              <w:right w:val="nil"/>
            </w:tcBorders>
            <w:shd w:val="clear" w:color="auto" w:fill="auto"/>
            <w:vAlign w:val="center"/>
          </w:tcPr>
          <w:p w14:paraId="40AF5470" w14:textId="77777777" w:rsidR="00F9405F" w:rsidRPr="007819E9" w:rsidRDefault="00130CE6"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58592" behindDoc="0" locked="0" layoutInCell="1" allowOverlap="1" wp14:anchorId="108711F7" wp14:editId="28C8D825">
                      <wp:simplePos x="0" y="0"/>
                      <wp:positionH relativeFrom="column">
                        <wp:posOffset>1002030</wp:posOffset>
                      </wp:positionH>
                      <wp:positionV relativeFrom="paragraph">
                        <wp:posOffset>635</wp:posOffset>
                      </wp:positionV>
                      <wp:extent cx="0" cy="171450"/>
                      <wp:effectExtent l="76200" t="0" r="57150" b="57150"/>
                      <wp:wrapNone/>
                      <wp:docPr id="24" name="Прямая со стрелкой 24"/>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6E66989" id="Прямая со стрелкой 24" o:spid="_x0000_s1026" type="#_x0000_t32" style="position:absolute;margin-left:78.9pt;margin-top:.05pt;width:0;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NCDgIAAMMDAAAOAAAAZHJzL2Uyb0RvYy54bWysU81u00AQviPxDqu9EyehlMqK00NCuSCo&#10;RHmA6Xptr7R/2lni5FZ4gT4Cr8CFAwX1Gew3YnYTQoEbwofxzK7nm5lvPi/Ot0azjQyonK34bDLl&#10;TFrhamXbir+7unhyxhlGsDVoZ2XFdxL5+fLxo0XvSzl3ndO1DIxALJa9r3gXoy+LAkUnDeDEeWnp&#10;snHBQKQwtEUdoCd0o4v5dHpa9C7UPjghEel0vb/ky4zfNFLEN02DMjJdceotZhuyvU62WC6gbAP4&#10;TolDG/APXRhQlooeodYQgb0P6i8oo0Rw6Jo4Ec4UrmmUkHkGmmY2/WOatx14mWchctAfacL/Byte&#10;by4DU3XF5yecWTC0o+HTeDPeDt+Hz+MtGz8M92TGj+PN8GX4NtwN98NXRh8Tc73HkgBW9jIcIvSX&#10;IdGwbYJJbxqQbTPbuyPbchuZ2B8KOp09n508y4sofuX5gPGldIYlp+IYA6i2iytnLa3UhVkmGzav&#10;MFJlSvyZkIpad6G0zpvVlvUVP31KBZgA0lejIZJrPE2MtuUMdEvCFTFkRHRa1Sk74eAOVzqwDZB2&#10;SHK166+od840YKQLGig/iQnq4LfU1M4asNsn56u91IyKpHetTMXPjtlQRlD6ha1Z3HlaQAwKbKvl&#10;AVnb1I3Maj4MnJjfc528a1fv8gqKFJFSckMHVScpPozJf/jvLX8AAAD//wMAUEsDBBQABgAIAAAA&#10;IQCqK1eB2AAAAAcBAAAPAAAAZHJzL2Rvd25yZXYueG1sTI7BSsNAEIbvgu+wjOBF7CYVrcRsShE8&#10;VQhWH2CaHTfR7GzIbtvo0zvxosePb/jnK9eT79WRxtgFNpAvMlDETbAdOwNvr0/X96BiQrbYByYD&#10;XxRhXZ2flVjYcOIXOu6SUzLCsUADbUpDoXVsWvIYF2EgFvceRo9JcHTajniScd/rZZbdaY8dy4cW&#10;B3psqfncHbwBukKu8zr7/niu03DjNrXbbrUxlxfT5gFUoin9HcOcL+lQSdM+HNhG1QvfriQ9zULN&#10;+hf3BparHHRV6v/91Q8AAAD//wMAUEsBAi0AFAAGAAgAAAAhALaDOJL+AAAA4QEAABMAAAAAAAAA&#10;AAAAAAAAAAAAAFtDb250ZW50X1R5cGVzXS54bWxQSwECLQAUAAYACAAAACEAOP0h/9YAAACUAQAA&#10;CwAAAAAAAAAAAAAAAAAvAQAAX3JlbHMvLnJlbHNQSwECLQAUAAYACAAAACEAsxmzQg4CAADDAwAA&#10;DgAAAAAAAAAAAAAAAAAuAgAAZHJzL2Uyb0RvYy54bWxQSwECLQAUAAYACAAAACEAqitXgdgAAAAH&#10;AQAADwAAAAAAAAAAAAAAAABoBAAAZHJzL2Rvd25yZXYueG1sUEsFBgAAAAAEAAQA8wAAAG0FAAAA&#10;AA==&#10;" strokecolor="windowText"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21473524"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left w:val="nil"/>
              <w:bottom w:val="nil"/>
              <w:right w:val="nil"/>
            </w:tcBorders>
            <w:shd w:val="clear" w:color="auto" w:fill="auto"/>
            <w:vAlign w:val="center"/>
          </w:tcPr>
          <w:p w14:paraId="43CE617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130CE6" w:rsidRPr="007819E9" w14:paraId="49A90968" w14:textId="77777777" w:rsidTr="00AF7293">
        <w:trPr>
          <w:trHeight w:val="70"/>
        </w:trPr>
        <w:tc>
          <w:tcPr>
            <w:tcW w:w="2689" w:type="dxa"/>
            <w:tcBorders>
              <w:top w:val="nil"/>
              <w:left w:val="nil"/>
              <w:bottom w:val="nil"/>
              <w:right w:val="nil"/>
            </w:tcBorders>
            <w:shd w:val="clear" w:color="auto" w:fill="auto"/>
            <w:vAlign w:val="center"/>
          </w:tcPr>
          <w:p w14:paraId="2B108BC7"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single" w:sz="4" w:space="0" w:color="auto"/>
            </w:tcBorders>
            <w:shd w:val="clear" w:color="auto" w:fill="auto"/>
            <w:vAlign w:val="center"/>
          </w:tcPr>
          <w:p w14:paraId="34CF20DE"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3282" w:type="dxa"/>
            <w:tcBorders>
              <w:left w:val="single" w:sz="4" w:space="0" w:color="auto"/>
              <w:right w:val="single" w:sz="4" w:space="0" w:color="auto"/>
            </w:tcBorders>
            <w:shd w:val="clear" w:color="auto" w:fill="D9D9D9" w:themeFill="background1" w:themeFillShade="D9"/>
            <w:vAlign w:val="center"/>
          </w:tcPr>
          <w:p w14:paraId="092CBABF" w14:textId="77777777" w:rsidR="00130CE6" w:rsidRPr="007819E9" w:rsidRDefault="00130CE6" w:rsidP="00130CE6">
            <w:pPr>
              <w:spacing w:after="0" w:line="240" w:lineRule="auto"/>
              <w:jc w:val="center"/>
              <w:rPr>
                <w:rFonts w:ascii="Times New Roman" w:eastAsiaTheme="minorHAnsi" w:hAnsi="Times New Roman"/>
                <w:b/>
              </w:rPr>
            </w:pPr>
            <w:r w:rsidRPr="007819E9">
              <w:rPr>
                <w:rFonts w:ascii="Times New Roman" w:eastAsiaTheme="minorHAnsi" w:hAnsi="Times New Roman"/>
                <w:b/>
                <w:lang w:val="kk-KZ"/>
              </w:rPr>
              <w:t>4</w:t>
            </w:r>
            <w:r w:rsidRPr="007819E9">
              <w:rPr>
                <w:rFonts w:ascii="Times New Roman" w:eastAsiaTheme="minorHAnsi" w:hAnsi="Times New Roman"/>
                <w:b/>
              </w:rPr>
              <w:t>-саты</w:t>
            </w:r>
          </w:p>
          <w:p w14:paraId="1404D98D" w14:textId="77777777" w:rsidR="00130CE6" w:rsidRPr="007819E9" w:rsidRDefault="00130CE6" w:rsidP="00130CE6">
            <w:pPr>
              <w:spacing w:after="0" w:line="240" w:lineRule="auto"/>
              <w:jc w:val="center"/>
              <w:rPr>
                <w:rFonts w:ascii="Times New Roman" w:eastAsiaTheme="minorHAnsi" w:hAnsi="Times New Roman"/>
                <w:b/>
                <w:lang w:val="kk-KZ"/>
              </w:rPr>
            </w:pPr>
            <w:r w:rsidRPr="007819E9">
              <w:rPr>
                <w:rFonts w:ascii="Times New Roman" w:eastAsiaTheme="minorHAnsi" w:hAnsi="Times New Roman"/>
                <w:b/>
                <w:lang w:val="kk-KZ"/>
              </w:rPr>
              <w:t>Шаңсыздандыру</w:t>
            </w:r>
          </w:p>
          <w:p w14:paraId="191AB77D" w14:textId="77777777" w:rsidR="00130CE6" w:rsidRPr="007819E9" w:rsidRDefault="00130CE6" w:rsidP="00130CE6">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rPr>
              <w:t>Капсуланы толтыруға арналған автоматты машина</w:t>
            </w:r>
          </w:p>
        </w:tc>
        <w:tc>
          <w:tcPr>
            <w:tcW w:w="406" w:type="dxa"/>
            <w:tcBorders>
              <w:top w:val="nil"/>
              <w:left w:val="single" w:sz="4" w:space="0" w:color="auto"/>
              <w:bottom w:val="nil"/>
              <w:right w:val="nil"/>
            </w:tcBorders>
            <w:shd w:val="clear" w:color="auto" w:fill="auto"/>
            <w:vAlign w:val="center"/>
          </w:tcPr>
          <w:p w14:paraId="30FDF1E8"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2832" w:type="dxa"/>
            <w:tcBorders>
              <w:top w:val="nil"/>
              <w:left w:val="nil"/>
              <w:bottom w:val="nil"/>
              <w:right w:val="nil"/>
            </w:tcBorders>
            <w:shd w:val="clear" w:color="auto" w:fill="auto"/>
            <w:vAlign w:val="center"/>
          </w:tcPr>
          <w:p w14:paraId="19360D4D"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r>
      <w:tr w:rsidR="00130CE6" w:rsidRPr="007819E9" w14:paraId="7D6A10F5" w14:textId="77777777" w:rsidTr="00AF7293">
        <w:trPr>
          <w:trHeight w:val="70"/>
        </w:trPr>
        <w:tc>
          <w:tcPr>
            <w:tcW w:w="2689" w:type="dxa"/>
            <w:tcBorders>
              <w:top w:val="nil"/>
              <w:left w:val="nil"/>
              <w:bottom w:val="nil"/>
              <w:right w:val="nil"/>
            </w:tcBorders>
            <w:shd w:val="clear" w:color="auto" w:fill="auto"/>
            <w:vAlign w:val="center"/>
          </w:tcPr>
          <w:p w14:paraId="74DAAABA"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03D49A82"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3282" w:type="dxa"/>
            <w:tcBorders>
              <w:left w:val="nil"/>
              <w:bottom w:val="single" w:sz="4" w:space="0" w:color="auto"/>
              <w:right w:val="nil"/>
            </w:tcBorders>
            <w:shd w:val="clear" w:color="auto" w:fill="auto"/>
            <w:vAlign w:val="center"/>
          </w:tcPr>
          <w:p w14:paraId="0E38274D" w14:textId="77777777" w:rsidR="00130CE6" w:rsidRPr="007819E9" w:rsidRDefault="00130CE6"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60640" behindDoc="0" locked="0" layoutInCell="1" allowOverlap="1" wp14:anchorId="3C18CBBF" wp14:editId="1E4D4318">
                      <wp:simplePos x="0" y="0"/>
                      <wp:positionH relativeFrom="column">
                        <wp:posOffset>996315</wp:posOffset>
                      </wp:positionH>
                      <wp:positionV relativeFrom="paragraph">
                        <wp:posOffset>2540</wp:posOffset>
                      </wp:positionV>
                      <wp:extent cx="0" cy="171450"/>
                      <wp:effectExtent l="76200" t="0" r="57150" b="57150"/>
                      <wp:wrapNone/>
                      <wp:docPr id="25" name="Прямая со стрелкой 25"/>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5E2D928" id="Прямая со стрелкой 25" o:spid="_x0000_s1026" type="#_x0000_t32" style="position:absolute;margin-left:78.45pt;margin-top:.2pt;width:0;height:1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IPzDgIAAMMDAAAOAAAAZHJzL2Uyb0RvYy54bWysU81u00AQviPxDqu9EyeBlsqK00NCuSCo&#10;RHmA6Xptr7R/2lni5FZ4gT4Cr8CFAwX1Gew3YnYTQoEbwofxzK7nm5lvPi/Ot0azjQyonK34bDLl&#10;TFrhamXbir+7unhyxhlGsDVoZ2XFdxL5+fLxo0XvSzl3ndO1DIxALJa9r3gXoy+LAkUnDeDEeWnp&#10;snHBQKQwtEUdoCd0o4v5dHpa9C7UPjghEel0vb/ky4zfNFLEN02DMjJdceotZhuyvU62WC6gbAP4&#10;TolDG/APXRhQlooeodYQgb0P6i8oo0Rw6Jo4Ec4UrmmUkHkGmmY2/WOatx14mWchctAfacL/Byte&#10;by4DU3XF5yecWTC0o+HTeDPeDt+Hz+MtGz8M92TGj+PN8GX4NtwN98NXRh8Tc73HkgBW9jIcIvSX&#10;IdGwbYJJbxqQbTPbuyPbchuZ2B8KOp09nz07yYsofuX5gPGldIYlp+IYA6i2iytnLa3UhVkmGzav&#10;MFJlSvyZkIpad6G0zpvVlvUVP31KBZgA0lejIZJrPE2MtuUMdEvCFTFkRHRa1Sk74eAOVzqwDZB2&#10;SHK166+od840YKQLGig/iQnq4LfU1M4asNsn56u91IyKpHetTMXPjtlQRlD6ha1Z3HlaQAwKbKvl&#10;AVnb1I3Maj4MnJjfc528a1fv8gqKFJFSckMHVScpPozJf/jvLX8AAAD//wMAUEsDBBQABgAIAAAA&#10;IQBbvu6b2gAAAAcBAAAPAAAAZHJzL2Rvd25yZXYueG1sTI7BTsMwEETvSPyDtUhcEHVaSoEQp6qQ&#10;OBUpovAB23hxAvE6it028PVse4Hj04xmXrEcfaf2NMQ2sIHpJANFXAfbsjPw/vZ8fQ8qJmSLXWAy&#10;8E0RluX5WYG5DQd+pf0mOSUjHHM00KTU51rHuiGPcRJ6Ysk+wuAxCQ5O2wEPMu47PcuyhfbYsjw0&#10;2NNTQ/XXZucN0BVyNa2yn8+XKvU3blW59Vobc3kxrh5BJRrTXxmO+qIOpThtw45tVJ3w7eJBqgbm&#10;oI7xCbcGZndz0GWh//uXvwAAAP//AwBQSwECLQAUAAYACAAAACEAtoM4kv4AAADhAQAAEwAAAAAA&#10;AAAAAAAAAAAAAAAAW0NvbnRlbnRfVHlwZXNdLnhtbFBLAQItABQABgAIAAAAIQA4/SH/1gAAAJQB&#10;AAALAAAAAAAAAAAAAAAAAC8BAABfcmVscy8ucmVsc1BLAQItABQABgAIAAAAIQB93IPzDgIAAMMD&#10;AAAOAAAAAAAAAAAAAAAAAC4CAABkcnMvZTJvRG9jLnhtbFBLAQItABQABgAIAAAAIQBbvu6b2gAA&#10;AAcBAAAPAAAAAAAAAAAAAAAAAGgEAABkcnMvZG93bnJldi54bWxQSwUGAAAAAAQABADzAAAAbwUA&#10;AAAA&#10;" strokecolor="windowText"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1B485FAF"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2832" w:type="dxa"/>
            <w:tcBorders>
              <w:top w:val="nil"/>
              <w:left w:val="nil"/>
              <w:bottom w:val="nil"/>
              <w:right w:val="nil"/>
            </w:tcBorders>
            <w:shd w:val="clear" w:color="auto" w:fill="auto"/>
            <w:vAlign w:val="center"/>
          </w:tcPr>
          <w:p w14:paraId="428B8495"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r>
      <w:tr w:rsidR="00130CE6" w:rsidRPr="007819E9" w14:paraId="12605D72" w14:textId="77777777" w:rsidTr="00AF7293">
        <w:trPr>
          <w:trHeight w:val="70"/>
        </w:trPr>
        <w:tc>
          <w:tcPr>
            <w:tcW w:w="2689" w:type="dxa"/>
            <w:tcBorders>
              <w:top w:val="nil"/>
              <w:left w:val="nil"/>
              <w:bottom w:val="nil"/>
              <w:right w:val="nil"/>
            </w:tcBorders>
            <w:shd w:val="clear" w:color="auto" w:fill="auto"/>
            <w:vAlign w:val="center"/>
          </w:tcPr>
          <w:p w14:paraId="6919761F"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single" w:sz="4" w:space="0" w:color="auto"/>
            </w:tcBorders>
            <w:shd w:val="clear" w:color="auto" w:fill="auto"/>
            <w:vAlign w:val="center"/>
          </w:tcPr>
          <w:p w14:paraId="10D56B7D"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54496" behindDoc="0" locked="0" layoutInCell="1" allowOverlap="1" wp14:anchorId="1513A7FE" wp14:editId="2E207E8F">
                      <wp:simplePos x="0" y="0"/>
                      <wp:positionH relativeFrom="column">
                        <wp:posOffset>40640</wp:posOffset>
                      </wp:positionH>
                      <wp:positionV relativeFrom="paragraph">
                        <wp:posOffset>238125</wp:posOffset>
                      </wp:positionV>
                      <wp:extent cx="123825" cy="0"/>
                      <wp:effectExtent l="0" t="0" r="28575" b="19050"/>
                      <wp:wrapNone/>
                      <wp:docPr id="879271694" name="Прямая соединительная линия 879271694"/>
                      <wp:cNvGraphicFramePr/>
                      <a:graphic xmlns:a="http://schemas.openxmlformats.org/drawingml/2006/main">
                        <a:graphicData uri="http://schemas.microsoft.com/office/word/2010/wordprocessingShape">
                          <wps:wsp>
                            <wps:cNvCnPr/>
                            <wps:spPr>
                              <a:xfrm flipV="1">
                                <a:off x="0" y="0"/>
                                <a:ext cx="1238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2901250" id="Прямая соединительная линия 879271694"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18.75pt" to="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PjDQIAAMMDAAAOAAAAZHJzL2Uyb0RvYy54bWysU81uEzEQviPxDpbvZJOUpukqmx4alQuC&#10;SBTurtfOWvKfPCab3IAzUh+BV+AAUqUCz7D7RoydNAS4IfZgzc/6m5lvPs8uNkaTtQignK3oaDCk&#10;RFjuamVXFX19ffVkSglEZmumnRUV3QqgF/PHj2atL8XYNU7XIhAEsVC2vqJNjL4sCuCNMAwGzguL&#10;SemCYRHdsCrqwFpEN7oYD4eTonWh9sFxAYDRxS5J5xlfSsHjSylBRKIrir3FfIZ83qSzmM9YuQrM&#10;N4rv22D/0IVhymLRA9SCRUbeBvUXlFE8OHAyDrgzhZNScZFnwGlGwz+medUwL/IsSA74A03w/2D5&#10;i/UyEFVXdHp2Pj4bTc6fUmKZwVV1n/p3/W33rfvc35L+ffej+9p96e66791d/wHt+/4j2inZ3e/D&#10;t+QXCjLbeiixwKVdhr0HfhkSTRsZDJFa+TcomkwcUkE2eS/bw17EJhKOwdH4ZDo+pYQ/pIodQkLy&#10;AeIz4QxJRkW1sokxVrL1c4hYFX99+CWFrbtSWueta0vaik5OTlEXnKH2pGYRTeORDbArSpheoah5&#10;DBkRnFZ1up1wYAuXOpA1Q12hHGvXXmO3lGgGERM4Qv6SvrCD366mdhYMmt3lnNrJ0KiIb0Erg8s4&#10;vq1tqiiymvdDJWZ3XCbrxtXbTHGRPFRKLrpXdZLisY/28dub/wQAAP//AwBQSwMEFAAGAAgAAAAh&#10;ADV3/ircAAAABgEAAA8AAABkcnMvZG93bnJldi54bWxMjsFOwzAQRO9I/IO1SNyo00ILhDgVAqHe&#10;QASK6G0bL3GEvY5ip035eow4wHE0ozevWI7Oih31ofWsYDrJQBDXXrfcKHh9eTi7AhEiskbrmRQc&#10;KMCyPD4qMNd+z8+0q2IjEoRDjgpMjF0uZagNOQwT3xGn7sP3DmOKfSN1j/sEd1bOsmwhHbacHgx2&#10;dGeo/qwGp2DzaFYr3Azr8entMP16l7Zq79dKnZ6MtzcgIo3xbww/+kkdyuS09QPrIKyCxUUaKji/&#10;nINI9Wx+DWL7m2VZyP/65TcAAAD//wMAUEsBAi0AFAAGAAgAAAAhALaDOJL+AAAA4QEAABMAAAAA&#10;AAAAAAAAAAAAAAAAAFtDb250ZW50X1R5cGVzXS54bWxQSwECLQAUAAYACAAAACEAOP0h/9YAAACU&#10;AQAACwAAAAAAAAAAAAAAAAAvAQAAX3JlbHMvLnJlbHNQSwECLQAUAAYACAAAACEAgYgT4w0CAADD&#10;AwAADgAAAAAAAAAAAAAAAAAuAgAAZHJzL2Uyb0RvYy54bWxQSwECLQAUAAYACAAAACEANXf+KtwA&#10;AAAGAQAADwAAAAAAAAAAAAAAAABnBAAAZHJzL2Rvd25yZXYueG1sUEsFBgAAAAAEAAQA8wAAAHAF&#10;AAAAAA==&#10;" strokecolor="windowText" strokeweight=".5pt">
                      <v:stroke joinstyle="miter"/>
                    </v:line>
                  </w:pict>
                </mc:Fallback>
              </mc:AlternateContent>
            </w: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53472" behindDoc="0" locked="0" layoutInCell="1" allowOverlap="1" wp14:anchorId="2FA41223" wp14:editId="4458888E">
                      <wp:simplePos x="0" y="0"/>
                      <wp:positionH relativeFrom="column">
                        <wp:posOffset>41910</wp:posOffset>
                      </wp:positionH>
                      <wp:positionV relativeFrom="paragraph">
                        <wp:posOffset>235585</wp:posOffset>
                      </wp:positionV>
                      <wp:extent cx="0" cy="990600"/>
                      <wp:effectExtent l="0" t="0" r="19050" b="19050"/>
                      <wp:wrapNone/>
                      <wp:docPr id="879271695" name="Прямая соединительная линия 879271695"/>
                      <wp:cNvGraphicFramePr/>
                      <a:graphic xmlns:a="http://schemas.openxmlformats.org/drawingml/2006/main">
                        <a:graphicData uri="http://schemas.microsoft.com/office/word/2010/wordprocessingShape">
                          <wps:wsp>
                            <wps:cNvCnPr/>
                            <wps:spPr>
                              <a:xfrm flipV="1">
                                <a:off x="0" y="0"/>
                                <a:ext cx="0" cy="9906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5A6EAF3" id="Прямая соединительная линия 879271695"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8.55pt" to="3.3pt,9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aRDAIAAMMDAAAOAAAAZHJzL2Uyb0RvYy54bWysU82O0zAQviPxDpbvNGnRdrdR0z1stVwQ&#10;VGLh7nWcxpL/5DFNewPOSH0EXoEDK620wDMkb8TYKaXADZGDNT/xNzPffJ5fbrUiG+FBWlPS8Sin&#10;RBhuK2nWJX19c/3kghIIzFRMWSNKuhNALxePH81bV4iJbayqhCcIYqBoXUmbEFyRZcAboRmMrBMG&#10;k7X1mgV0/TqrPGsRXatskufTrLW+ct5yAYDR5ZCki4Rf14KHl3UNIhBVUuwtpNOn8zae2WLOirVn&#10;rpH80Ab7hy40kwaLHqGWLDDy1su/oLTk3oKtw4hbndm6llykGXCacf7HNK8a5kSaBckBd6QJ/h8s&#10;f7FZeSKrkl6czybn4+nsjBLDNK6q+9S/6/fd1+5zvyf9++57d9d96e67b919/wHth/4j2jHZPRzC&#10;e/ILBZltHRRY4Mqs/MEDt/KRpm3tNamVdG9QNIk4pIJs0152x72IbSB8CHKMzmb5NE8rywaEiOQ8&#10;hGfCahKNkippImOsYJvnELAq/vrzlxg29loqlbauDGlLOn16hrrgDLVXKxbQ1A7ZALOmhKk1ipoH&#10;nxDBKlnF2xEHdnClPNkw1BXKsbLtDXZLiWIQMIEjpC/qCzv47WpsZ8mgGS6n1CBDLQO+BSU1LuP0&#10;tjKxokhqPgwVmR24jNatrXaJ4ix6qJRU9KDqKMVTH+3Tt7f4AQAA//8DAFBLAwQUAAYACAAAACEA&#10;dNB8U9sAAAAGAQAADwAAAGRycy9kb3ducmV2LnhtbEyOTUvDQBRF94L/YXiCOzuJhahpJkUU6U4x&#10;tdLuXjPPJDgfITNpU3+9rytdXu7h3lMsJ2vEgYbQeacgnSUgyNVed65R8LF+ubkHESI6jcY7UnCi&#10;AMvy8qLAXPuje6dDFRvBIy7kqKCNsc+lDHVLFsPM9+S4+/KDxchxaKQe8Mjj1sjbJMmkxc7xQ4s9&#10;PbVUf1ejVbB7bVcr3I2b6e3zlP5spam6541S11fT4wJEpCn+wXDWZ3Uo2WnvR6eDMAqyjEEF87sU&#10;BNfnuGfqYZ6CLAv5X7/8BQAA//8DAFBLAQItABQABgAIAAAAIQC2gziS/gAAAOEBAAATAAAAAAAA&#10;AAAAAAAAAAAAAABbQ29udGVudF9UeXBlc10ueG1sUEsBAi0AFAAGAAgAAAAhADj9If/WAAAAlAEA&#10;AAsAAAAAAAAAAAAAAAAALwEAAF9yZWxzLy5yZWxzUEsBAi0AFAAGAAgAAAAhABOV1pEMAgAAwwMA&#10;AA4AAAAAAAAAAAAAAAAALgIAAGRycy9lMm9Eb2MueG1sUEsBAi0AFAAGAAgAAAAhAHTQfFPbAAAA&#10;BgEAAA8AAAAAAAAAAAAAAAAAZgQAAGRycy9kb3ducmV2LnhtbFBLBQYAAAAABAAEAPMAAABuBQAA&#10;AAA=&#10;" strokecolor="windowText" strokeweight=".5pt">
                      <v:stroke joinstyle="miter"/>
                    </v:line>
                  </w:pict>
                </mc:Fallback>
              </mc:AlternateContent>
            </w:r>
          </w:p>
        </w:tc>
        <w:tc>
          <w:tcPr>
            <w:tcW w:w="3282" w:type="dxa"/>
            <w:tcBorders>
              <w:left w:val="single" w:sz="4" w:space="0" w:color="auto"/>
              <w:right w:val="single" w:sz="4" w:space="0" w:color="auto"/>
            </w:tcBorders>
            <w:shd w:val="clear" w:color="auto" w:fill="D9D9D9" w:themeFill="background1" w:themeFillShade="D9"/>
            <w:vAlign w:val="center"/>
          </w:tcPr>
          <w:p w14:paraId="66896749" w14:textId="77777777" w:rsidR="00130CE6" w:rsidRPr="007819E9" w:rsidRDefault="00130CE6" w:rsidP="00130CE6">
            <w:pPr>
              <w:spacing w:after="0" w:line="240" w:lineRule="auto"/>
              <w:jc w:val="center"/>
              <w:rPr>
                <w:rFonts w:ascii="Times New Roman" w:eastAsiaTheme="minorHAnsi" w:hAnsi="Times New Roman"/>
                <w:b/>
              </w:rPr>
            </w:pPr>
            <w:r w:rsidRPr="007819E9">
              <w:rPr>
                <w:rFonts w:ascii="Times New Roman" w:eastAsiaTheme="minorHAnsi" w:hAnsi="Times New Roman"/>
                <w:b/>
                <w:lang w:val="kk-KZ"/>
              </w:rPr>
              <w:t>5</w:t>
            </w:r>
            <w:r w:rsidRPr="007819E9">
              <w:rPr>
                <w:rFonts w:ascii="Times New Roman" w:eastAsiaTheme="minorHAnsi" w:hAnsi="Times New Roman"/>
                <w:b/>
              </w:rPr>
              <w:t>-саты</w:t>
            </w:r>
          </w:p>
          <w:p w14:paraId="404C434C" w14:textId="77777777" w:rsidR="00130CE6" w:rsidRPr="007819E9" w:rsidRDefault="00130CE6" w:rsidP="00130CE6">
            <w:pPr>
              <w:spacing w:after="0" w:line="240" w:lineRule="auto"/>
              <w:jc w:val="center"/>
              <w:rPr>
                <w:rFonts w:ascii="Times New Roman" w:eastAsiaTheme="minorHAnsi" w:hAnsi="Times New Roman"/>
                <w:b/>
                <w:lang w:val="kk-KZ"/>
              </w:rPr>
            </w:pPr>
            <w:r w:rsidRPr="007819E9">
              <w:rPr>
                <w:rFonts w:ascii="Times New Roman" w:eastAsiaTheme="minorHAnsi" w:hAnsi="Times New Roman"/>
                <w:b/>
                <w:lang w:val="kk-KZ"/>
              </w:rPr>
              <w:t xml:space="preserve">Металдетектрлеу </w:t>
            </w:r>
          </w:p>
          <w:p w14:paraId="48BE840A" w14:textId="77777777" w:rsidR="00130CE6" w:rsidRPr="007819E9" w:rsidRDefault="00130CE6" w:rsidP="00130CE6">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rPr>
              <w:t>Капсуланы толтыруға арналған автоматты машина</w:t>
            </w:r>
          </w:p>
        </w:tc>
        <w:tc>
          <w:tcPr>
            <w:tcW w:w="406" w:type="dxa"/>
            <w:tcBorders>
              <w:top w:val="nil"/>
              <w:left w:val="single" w:sz="4" w:space="0" w:color="auto"/>
              <w:bottom w:val="nil"/>
              <w:right w:val="nil"/>
            </w:tcBorders>
            <w:shd w:val="clear" w:color="auto" w:fill="auto"/>
            <w:vAlign w:val="center"/>
          </w:tcPr>
          <w:p w14:paraId="4FDC4DC5"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2832" w:type="dxa"/>
            <w:tcBorders>
              <w:top w:val="nil"/>
              <w:left w:val="nil"/>
              <w:bottom w:val="nil"/>
              <w:right w:val="nil"/>
            </w:tcBorders>
            <w:shd w:val="clear" w:color="auto" w:fill="auto"/>
            <w:vAlign w:val="center"/>
          </w:tcPr>
          <w:p w14:paraId="51A06C1C"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r>
      <w:tr w:rsidR="00130CE6" w:rsidRPr="007819E9" w14:paraId="007A2CB8" w14:textId="77777777" w:rsidTr="00AF7293">
        <w:trPr>
          <w:trHeight w:val="70"/>
        </w:trPr>
        <w:tc>
          <w:tcPr>
            <w:tcW w:w="2689" w:type="dxa"/>
            <w:tcBorders>
              <w:top w:val="nil"/>
              <w:left w:val="nil"/>
              <w:bottom w:val="nil"/>
              <w:right w:val="nil"/>
            </w:tcBorders>
            <w:shd w:val="clear" w:color="auto" w:fill="auto"/>
            <w:vAlign w:val="center"/>
          </w:tcPr>
          <w:p w14:paraId="15ED87C7"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547E9AF5"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180B95A7" w14:textId="77777777" w:rsidR="00130CE6" w:rsidRPr="007819E9" w:rsidRDefault="00130CE6" w:rsidP="006376EB">
            <w:pPr>
              <w:spacing w:after="0" w:line="240" w:lineRule="auto"/>
              <w:jc w:val="center"/>
              <w:rPr>
                <w:rFonts w:ascii="Times New Roman" w:eastAsiaTheme="minorHAnsi" w:hAnsi="Times New Roman"/>
                <w:b/>
                <w:sz w:val="20"/>
                <w:szCs w:val="20"/>
                <w:lang w:val="kk-KZ"/>
              </w:rPr>
            </w:pPr>
          </w:p>
        </w:tc>
        <w:tc>
          <w:tcPr>
            <w:tcW w:w="406" w:type="dxa"/>
            <w:tcBorders>
              <w:top w:val="nil"/>
              <w:left w:val="nil"/>
              <w:bottom w:val="nil"/>
              <w:right w:val="nil"/>
            </w:tcBorders>
            <w:shd w:val="clear" w:color="auto" w:fill="auto"/>
            <w:vAlign w:val="center"/>
          </w:tcPr>
          <w:p w14:paraId="0F78E9AF"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c>
          <w:tcPr>
            <w:tcW w:w="2832" w:type="dxa"/>
            <w:tcBorders>
              <w:top w:val="nil"/>
              <w:left w:val="nil"/>
              <w:bottom w:val="nil"/>
              <w:right w:val="nil"/>
            </w:tcBorders>
            <w:shd w:val="clear" w:color="auto" w:fill="auto"/>
            <w:vAlign w:val="center"/>
          </w:tcPr>
          <w:p w14:paraId="2CA99307" w14:textId="77777777" w:rsidR="00130CE6" w:rsidRPr="007819E9" w:rsidRDefault="00130CE6" w:rsidP="006376EB">
            <w:pPr>
              <w:spacing w:after="0" w:line="240" w:lineRule="auto"/>
              <w:jc w:val="center"/>
              <w:rPr>
                <w:rFonts w:ascii="Times New Roman" w:eastAsiaTheme="minorHAnsi" w:hAnsi="Times New Roman"/>
                <w:sz w:val="20"/>
                <w:szCs w:val="20"/>
                <w:lang w:val="kk-KZ"/>
              </w:rPr>
            </w:pPr>
          </w:p>
        </w:tc>
      </w:tr>
      <w:tr w:rsidR="00F9405F" w:rsidRPr="007819E9" w14:paraId="3BD2E292" w14:textId="77777777" w:rsidTr="00AF7293">
        <w:trPr>
          <w:trHeight w:val="188"/>
        </w:trPr>
        <w:tc>
          <w:tcPr>
            <w:tcW w:w="2689" w:type="dxa"/>
            <w:tcBorders>
              <w:top w:val="nil"/>
              <w:left w:val="nil"/>
              <w:bottom w:val="nil"/>
              <w:right w:val="nil"/>
            </w:tcBorders>
            <w:shd w:val="clear" w:color="auto" w:fill="auto"/>
            <w:vAlign w:val="center"/>
          </w:tcPr>
          <w:p w14:paraId="6A1232A8"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tcBorders>
            <w:shd w:val="clear" w:color="auto" w:fill="auto"/>
            <w:vAlign w:val="center"/>
          </w:tcPr>
          <w:p w14:paraId="572E507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bottom w:val="single" w:sz="4" w:space="0" w:color="auto"/>
            </w:tcBorders>
            <w:shd w:val="clear" w:color="auto" w:fill="auto"/>
            <w:vAlign w:val="center"/>
          </w:tcPr>
          <w:p w14:paraId="26D2C193" w14:textId="77777777" w:rsidR="00F9405F" w:rsidRPr="007819E9" w:rsidRDefault="00F9405F" w:rsidP="006376EB">
            <w:pPr>
              <w:spacing w:after="0" w:line="240" w:lineRule="auto"/>
              <w:jc w:val="center"/>
              <w:rPr>
                <w:rFonts w:ascii="Times New Roman" w:eastAsiaTheme="minorHAnsi" w:hAnsi="Times New Roman"/>
                <w:i/>
                <w:sz w:val="20"/>
                <w:szCs w:val="20"/>
                <w:lang w:val="kk-KZ"/>
              </w:rPr>
            </w:pPr>
            <w:r w:rsidRPr="007819E9">
              <w:rPr>
                <w:rFonts w:ascii="Times New Roman" w:eastAsiaTheme="minorHAnsi" w:hAnsi="Times New Roman"/>
                <w:i/>
                <w:sz w:val="20"/>
                <w:szCs w:val="20"/>
                <w:lang w:val="kk-KZ"/>
              </w:rPr>
              <w:t>Капсуланы орау</w:t>
            </w:r>
          </w:p>
        </w:tc>
        <w:tc>
          <w:tcPr>
            <w:tcW w:w="406" w:type="dxa"/>
            <w:tcBorders>
              <w:top w:val="nil"/>
              <w:bottom w:val="nil"/>
              <w:right w:val="nil"/>
            </w:tcBorders>
            <w:shd w:val="clear" w:color="auto" w:fill="auto"/>
            <w:vAlign w:val="center"/>
          </w:tcPr>
          <w:p w14:paraId="7E58E908"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top w:val="nil"/>
              <w:left w:val="nil"/>
              <w:bottom w:val="nil"/>
              <w:right w:val="nil"/>
            </w:tcBorders>
            <w:shd w:val="clear" w:color="auto" w:fill="auto"/>
            <w:vAlign w:val="center"/>
          </w:tcPr>
          <w:p w14:paraId="33F0E6CC"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F9405F" w:rsidRPr="007819E9" w14:paraId="6C77B0C8" w14:textId="77777777" w:rsidTr="00AF7293">
        <w:trPr>
          <w:trHeight w:val="70"/>
        </w:trPr>
        <w:tc>
          <w:tcPr>
            <w:tcW w:w="2689" w:type="dxa"/>
            <w:tcBorders>
              <w:top w:val="nil"/>
              <w:left w:val="nil"/>
              <w:right w:val="nil"/>
            </w:tcBorders>
            <w:shd w:val="clear" w:color="auto" w:fill="auto"/>
            <w:vAlign w:val="center"/>
          </w:tcPr>
          <w:p w14:paraId="244AD94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667F25C7"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36D93616"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p>
        </w:tc>
        <w:tc>
          <w:tcPr>
            <w:tcW w:w="406" w:type="dxa"/>
            <w:tcBorders>
              <w:top w:val="nil"/>
              <w:left w:val="nil"/>
              <w:bottom w:val="nil"/>
              <w:right w:val="nil"/>
            </w:tcBorders>
            <w:shd w:val="clear" w:color="auto" w:fill="auto"/>
            <w:vAlign w:val="center"/>
          </w:tcPr>
          <w:p w14:paraId="45FCA7F5"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top w:val="nil"/>
              <w:left w:val="nil"/>
              <w:right w:val="nil"/>
            </w:tcBorders>
            <w:shd w:val="clear" w:color="auto" w:fill="auto"/>
            <w:vAlign w:val="center"/>
          </w:tcPr>
          <w:p w14:paraId="08C4442A"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F9405F" w:rsidRPr="007819E9" w14:paraId="0A525935" w14:textId="77777777" w:rsidTr="00AF7293">
        <w:trPr>
          <w:trHeight w:val="672"/>
        </w:trPr>
        <w:tc>
          <w:tcPr>
            <w:tcW w:w="2689" w:type="dxa"/>
            <w:tcBorders>
              <w:bottom w:val="single" w:sz="4" w:space="0" w:color="auto"/>
            </w:tcBorders>
            <w:shd w:val="clear" w:color="auto" w:fill="auto"/>
            <w:vAlign w:val="center"/>
          </w:tcPr>
          <w:p w14:paraId="46C5EB55"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Капсула,  ПЭТ контейнерлер және қақпақтар, жапсырмалар</w:t>
            </w:r>
          </w:p>
        </w:tc>
        <w:tc>
          <w:tcPr>
            <w:tcW w:w="425" w:type="dxa"/>
            <w:tcBorders>
              <w:top w:val="nil"/>
              <w:bottom w:val="nil"/>
            </w:tcBorders>
            <w:shd w:val="clear" w:color="auto" w:fill="auto"/>
            <w:vAlign w:val="center"/>
          </w:tcPr>
          <w:p w14:paraId="31E1ED54"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47328" behindDoc="0" locked="0" layoutInCell="1" allowOverlap="1" wp14:anchorId="137B8023" wp14:editId="03EF7C4F">
                      <wp:simplePos x="0" y="0"/>
                      <wp:positionH relativeFrom="column">
                        <wp:posOffset>60960</wp:posOffset>
                      </wp:positionH>
                      <wp:positionV relativeFrom="paragraph">
                        <wp:posOffset>-15875</wp:posOffset>
                      </wp:positionV>
                      <wp:extent cx="123825" cy="0"/>
                      <wp:effectExtent l="0" t="76200" r="9525" b="95250"/>
                      <wp:wrapNone/>
                      <wp:docPr id="879271696" name="Прямая со стрелкой 879271696"/>
                      <wp:cNvGraphicFramePr/>
                      <a:graphic xmlns:a="http://schemas.openxmlformats.org/drawingml/2006/main">
                        <a:graphicData uri="http://schemas.microsoft.com/office/word/2010/wordprocessingShape">
                          <wps:wsp>
                            <wps:cNvCnPr/>
                            <wps:spPr>
                              <a:xfrm>
                                <a:off x="0" y="0"/>
                                <a:ext cx="1238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557EA93" id="Прямая со стрелкой 879271696" o:spid="_x0000_s1026" type="#_x0000_t32" style="position:absolute;margin-left:4.8pt;margin-top:-1.25pt;width:9.75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lFgIAANEDAAAOAAAAZHJzL2Uyb0RvYy54bWysU0tu2zAQ3RfoHQjua9kO4iSG5Szsppui&#10;NdD0ABOKkgjwBw5r2bu0F8gReoVuuugHOYN8ow5px0nbXVEtRkMN5nHem6fZ5cZotpYBlbMlHw2G&#10;nEkrXKVsU/L311cvzjnDCLYC7aws+VYiv5w/fzbr/FSOXet0JQMjEIvTzpe8jdFPiwJFKw3gwHlp&#10;qVi7YCDSMTRFFaAjdKOL8XA4KToXKh+ckIj0dbkv8nnGr2sp4tu6RhmZLjnNFnMMOd6kWMxnMG0C&#10;+FaJwxjwD1MYUJYuPUItIQL7ENRfUEaJ4NDVcSCcKVxdKyEzB2IzGv7B5l0LXmYuJA76o0z4/2DF&#10;m/UqMFWV/PzsYnw2mlxMOLNgaFX9593t7q7/2X/Z3bHdx/6ewu7T7rb/2v/ov/f3/Tf22EM6dh6n&#10;BLewq3A4oV+FJMqmDia9iS7bZO23R+3lJjJBH0fjk/PxKWfioVQ89vmA8ZV0hqWk5BgDqKaNC2ct&#10;LdiFUZYe1q8x0s3U+NCQLrXuSmmd96wt60o+OTklJwggt9UaIqXGE3+0DWegG7KxiCEjotOqSt0J&#10;B7e40IGtgZxEBqxcd02zc6YBIxWIUH6So2iC31rTOEvAdt+cS3vjGRXJ/VoZkv/YDdMISr+0FYtb&#10;T3uIQYFttDwga5umkdnbB8JJ+b3WKbtx1TavoEgn8k0e6ODxZMynZ8qf/onzXwAAAP//AwBQSwME&#10;FAAGAAgAAAAhANLRTPbaAAAABgEAAA8AAABkcnMvZG93bnJldi54bWxMjsFqwkAURfeF/sPwhG6K&#10;TpJSqTETkUJXFkLVD3hmXifRzJuQGTXt13dKF3V5uZdzT7EabScuNPjWsYJ0loAgrp1u2SjY796m&#10;LyB8QNbYOSYFX+RhVd7fFZhrd+UPumyDERHCPkcFTQh9LqWvG7LoZ64njt2nGyyGGAcj9YDXCLed&#10;zJJkLi22HB8a7Om1ofq0PVsF9IhcpVXyfXyvQv9k1pXZbKRSD5NxvQQRaAz/Y/jVj+pQRqeDO7P2&#10;olOwmMehgmn2DCLW2SIFcfjLsizkrX75AwAA//8DAFBLAQItABQABgAIAAAAIQC2gziS/gAAAOEB&#10;AAATAAAAAAAAAAAAAAAAAAAAAABbQ29udGVudF9UeXBlc10ueG1sUEsBAi0AFAAGAAgAAAAhADj9&#10;If/WAAAAlAEAAAsAAAAAAAAAAAAAAAAALwEAAF9yZWxzLy5yZWxzUEsBAi0AFAAGAAgAAAAhACtX&#10;4iUWAgAA0QMAAA4AAAAAAAAAAAAAAAAALgIAAGRycy9lMm9Eb2MueG1sUEsBAi0AFAAGAAgAAAAh&#10;ANLRTPbaAAAABgEAAA8AAAAAAAAAAAAAAAAAcAQAAGRycy9kb3ducmV2LnhtbFBLBQYAAAAABAAE&#10;APMAAAB3BQAAAAA=&#10;" strokecolor="windowText" strokeweight=".5pt">
                      <v:stroke endarrow="block" joinstyle="miter"/>
                    </v:shape>
                  </w:pict>
                </mc:Fallback>
              </mc:AlternateContent>
            </w: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44256" behindDoc="0" locked="0" layoutInCell="1" allowOverlap="1" wp14:anchorId="1580A204" wp14:editId="02D43997">
                      <wp:simplePos x="0" y="0"/>
                      <wp:positionH relativeFrom="column">
                        <wp:posOffset>-73660</wp:posOffset>
                      </wp:positionH>
                      <wp:positionV relativeFrom="paragraph">
                        <wp:posOffset>118110</wp:posOffset>
                      </wp:positionV>
                      <wp:extent cx="266700" cy="0"/>
                      <wp:effectExtent l="0" t="76200" r="19050" b="95250"/>
                      <wp:wrapNone/>
                      <wp:docPr id="879271697" name="Прямая со стрелкой 879271697"/>
                      <wp:cNvGraphicFramePr/>
                      <a:graphic xmlns:a="http://schemas.openxmlformats.org/drawingml/2006/main">
                        <a:graphicData uri="http://schemas.microsoft.com/office/word/2010/wordprocessingShape">
                          <wps:wsp>
                            <wps:cNvCnPr/>
                            <wps:spPr>
                              <a:xfrm>
                                <a:off x="0" y="0"/>
                                <a:ext cx="266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1C9FDE1" id="Прямая со стрелкой 879271697" o:spid="_x0000_s1026" type="#_x0000_t32" style="position:absolute;margin-left:-5.8pt;margin-top:9.3pt;width:21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X4FAIAANEDAAAOAAAAZHJzL2Uyb0RvYy54bWysU0uO00AQ3SNxh1bviZMgkhkrziwShg2C&#10;SAwHqLHbdkv9U1cTJ7uBC8wRuAIbFnw0Z7BvRHUnkxlgh/CiXOVSvap69by42GnFtsKjtKbgk9GY&#10;M2FKW0nTFPz91eWzM84wgKlAWSMKvhfIL5ZPnyw6l4upba2qhGcEYjDvXMHbEFyeZVi2QgOOrBOG&#10;krX1GgKFvskqDx2ha5VNx+NZ1llfOW9LgUhf14ckXyb8uhZleFvXKAJTBafZQrI+2etos+UC8saD&#10;a2V5HAP+YQoN0lDTE9QaArAPXv4FpWXpLdo6jEqrM1vXshRpB9pmMv5jm3ctOJF2IXLQnWjC/wdb&#10;vtluPJNVwc/m59P5ZHY+58yAplP1n4eb4bb/2X8Zbtnwsb8jM3wabvqv/Y/+e3/Xf2MPNcRj5zAn&#10;uJXZ+GOEbuMjKbva6/imddkucb8/cS92gZX0cTqbzcd0ofI+lT3UOY/hlbCaRafgGDzIpg0rawwd&#10;2PpJoh62rzFQZyq8L4hNjb2USqU7K8O6gs+ev4h9gNRWKwjkakf7o2k4A9WQjMvgEyJaJatYHXFw&#10;jyvl2RZISSTAynZXNDtnCjBQghZKT1QUTfBbaRxnDdgeilPqIDwtA6lfSU30n6ohDyDVS1OxsHd0&#10;h+AlmEaJI7IycRqRtH1cODJ/4Dp617bapxNkMSLdpIGOGo/CfByT//hPXP4CAAD//wMAUEsDBBQA&#10;BgAIAAAAIQDnebZI2wAAAAgBAAAPAAAAZHJzL2Rvd25yZXYueG1sTI9BS8NAEIXvgv9hGcGLtJtY&#10;KSXNphTBU4Vg9QdMs+MmNTsbsts2+usd8aCn4fE+3rxXbibfqzONsQtsIJ9noIibYDt2Bt5en2Yr&#10;UDEhW+wDk4FPirCprq9KLGy48Aud98kpCeFYoIE2paHQOjYteYzzMBCL9x5Gj0nk6LQd8SLhvtf3&#10;WbbUHjuWDy0O9NhS87E/eQN0h1zndfZ1fK7TsHDb2u122pjbm2m7BpVoSn8w/NSX6lBJp0M4sY2q&#10;NzDL86WgYqzkCrDIHkAdfrWuSv1/QPUNAAD//wMAUEsBAi0AFAAGAAgAAAAhALaDOJL+AAAA4QEA&#10;ABMAAAAAAAAAAAAAAAAAAAAAAFtDb250ZW50X1R5cGVzXS54bWxQSwECLQAUAAYACAAAACEAOP0h&#10;/9YAAACUAQAACwAAAAAAAAAAAAAAAAAvAQAAX3JlbHMvLnJlbHNQSwECLQAUAAYACAAAACEAL7r1&#10;+BQCAADRAwAADgAAAAAAAAAAAAAAAAAuAgAAZHJzL2Uyb0RvYy54bWxQSwECLQAUAAYACAAAACEA&#10;53m2SNsAAAAIAQAADwAAAAAAAAAAAAAAAABuBAAAZHJzL2Rvd25yZXYueG1sUEsFBgAAAAAEAAQA&#10;8wAAAHYFAAAAAA==&#10;" strokecolor="windowText" strokeweight=".5pt">
                      <v:stroke endarrow="block" joinstyle="miter"/>
                    </v:shape>
                  </w:pict>
                </mc:Fallback>
              </mc:AlternateContent>
            </w:r>
          </w:p>
        </w:tc>
        <w:tc>
          <w:tcPr>
            <w:tcW w:w="3282" w:type="dxa"/>
            <w:tcBorders>
              <w:bottom w:val="single" w:sz="4" w:space="0" w:color="auto"/>
            </w:tcBorders>
            <w:shd w:val="clear" w:color="auto" w:fill="auto"/>
            <w:vAlign w:val="center"/>
          </w:tcPr>
          <w:p w14:paraId="435A7400" w14:textId="77777777" w:rsidR="00F9405F" w:rsidRPr="007819E9" w:rsidRDefault="00130CE6"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6-</w:t>
            </w:r>
            <w:r w:rsidR="00F9405F" w:rsidRPr="007819E9">
              <w:rPr>
                <w:rFonts w:ascii="Times New Roman" w:eastAsiaTheme="minorHAnsi" w:hAnsi="Times New Roman"/>
                <w:b/>
                <w:sz w:val="20"/>
                <w:szCs w:val="20"/>
                <w:lang w:val="kk-KZ"/>
              </w:rPr>
              <w:t>саты</w:t>
            </w:r>
          </w:p>
          <w:p w14:paraId="0020FE98"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Біріншілік орау</w:t>
            </w:r>
          </w:p>
        </w:tc>
        <w:tc>
          <w:tcPr>
            <w:tcW w:w="406" w:type="dxa"/>
            <w:tcBorders>
              <w:top w:val="nil"/>
              <w:bottom w:val="nil"/>
            </w:tcBorders>
            <w:shd w:val="clear" w:color="auto" w:fill="auto"/>
            <w:vAlign w:val="center"/>
          </w:tcPr>
          <w:p w14:paraId="0CD3B17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49376" behindDoc="0" locked="0" layoutInCell="1" allowOverlap="1" wp14:anchorId="22B209EF" wp14:editId="2333D285">
                      <wp:simplePos x="0" y="0"/>
                      <wp:positionH relativeFrom="column">
                        <wp:posOffset>-83820</wp:posOffset>
                      </wp:positionH>
                      <wp:positionV relativeFrom="paragraph">
                        <wp:posOffset>49530</wp:posOffset>
                      </wp:positionV>
                      <wp:extent cx="285750" cy="0"/>
                      <wp:effectExtent l="38100" t="76200" r="0" b="95250"/>
                      <wp:wrapNone/>
                      <wp:docPr id="879271698" name="Прямая со стрелкой 879271698"/>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DAC3ED9" id="Прямая со стрелкой 879271698" o:spid="_x0000_s1026" type="#_x0000_t32" style="position:absolute;margin-left:-6.6pt;margin-top:3.9pt;width:22.5pt;height:0;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tHGwIAANsDAAAOAAAAZHJzL2Uyb0RvYy54bWysU82O0zAQviPxDpbvNG3Rtt2o6R5aFg4I&#10;KrE8wKzjJJb8J9s07W3hBfYReAUuHBbQPkPyRoydblnghshh5PFoPn8z35flxV5JsuPOC6MLOhmN&#10;KeGamVLouqDvry6fLSjxAXQJ0mhe0AP39GL19MmytTmfmsbIkjuCINrnrS1oE4LNs8yzhivwI2O5&#10;xmJlnIKAqauz0kGL6Epm0/F4lrXGldYZxr3H281QpKuEX1WchbdV5XkgsqDILaToUryOMVstIa8d&#10;2EawIw34BxYKhMZHT1AbCEA+OPEXlBLMGW+qMGJGZaaqBONpBpxmMv5jmncNWJ5mweV4e1qT/3+w&#10;7M1u64goC7qYn0/nk9k5CqZBoVTd5/6mv+1+dF/6W9J/7O4x9J/6m+5r97371t13d+RXD+6xtT5H&#10;uLXeumPm7dbFpewrp0glhX2FFklrwsHJPqlwOKnA94EwvJwuzuZnqBV7KGUDQkSyzoeX3CgSDwX1&#10;wYGom7A2WqPUxg3osHvtA3LAxoeG2KzNpZAyKS41aQs6e57eAfRdJSHgk8riJryuKQFZo6FZcImv&#10;N1KUsTvi+INfS0d2gJ5CK5amvULulEjwAQs4UPqit5DBb62RzgZ8MzSn0mBBJQL+B1IoFOLUDXkA&#10;IV/okoSDRUWCE6BryY/IUkc2PLn8OHDUYNh6PF2b8pDEyGKGDkqEjm6PFn2c4/nxP7n6CQAA//8D&#10;AFBLAwQUAAYACAAAACEAF1nEvdkAAAAGAQAADwAAAGRycy9kb3ducmV2LnhtbEyPwU7DMBBE70j8&#10;g7VI3FonrUogxKkQqB9AQcBxGy9JlHgd2W4b/p6FC5xWoxnNvqm2sxvViULsPRvIlxko4sbbnlsD&#10;ry+7xS2omJAtjp7JwBdF2NaXFxWW1p/5mU771Cop4ViigS6lqdQ6Nh05jEs/EYv36YPDJDK02gY8&#10;S7kb9SrLbrTDnuVDhxM9dtQM+6MzsGuHIu83zd1TyIb49v6xKQaajLm+mh/uQSWa018YfvAFHWph&#10;Ovgj26hGA4t8vZKogUIWiL/O5R5+pa4r/R+//gYAAP//AwBQSwECLQAUAAYACAAAACEAtoM4kv4A&#10;AADhAQAAEwAAAAAAAAAAAAAAAAAAAAAAW0NvbnRlbnRfVHlwZXNdLnhtbFBLAQItABQABgAIAAAA&#10;IQA4/SH/1gAAAJQBAAALAAAAAAAAAAAAAAAAAC8BAABfcmVscy8ucmVsc1BLAQItABQABgAIAAAA&#10;IQArLFtHGwIAANsDAAAOAAAAAAAAAAAAAAAAAC4CAABkcnMvZTJvRG9jLnhtbFBLAQItABQABgAI&#10;AAAAIQAXWcS92QAAAAYBAAAPAAAAAAAAAAAAAAAAAHUEAABkcnMvZG93bnJldi54bWxQSwUGAAAA&#10;AAQABADzAAAAewUAAAAA&#10;" strokecolor="windowText" strokeweight=".5pt">
                      <v:stroke endarrow="block" joinstyle="miter"/>
                    </v:shape>
                  </w:pict>
                </mc:Fallback>
              </mc:AlternateContent>
            </w:r>
          </w:p>
        </w:tc>
        <w:tc>
          <w:tcPr>
            <w:tcW w:w="2832" w:type="dxa"/>
            <w:tcBorders>
              <w:bottom w:val="single" w:sz="4" w:space="0" w:color="auto"/>
            </w:tcBorders>
            <w:shd w:val="clear" w:color="auto" w:fill="auto"/>
            <w:vAlign w:val="center"/>
          </w:tcPr>
          <w:p w14:paraId="304CB898" w14:textId="7CCCD9E1" w:rsidR="00F9405F" w:rsidRPr="007819E9" w:rsidRDefault="00F9405F" w:rsidP="006A65E0">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Таңбалау дұрыстығы, тара-</w:t>
            </w:r>
            <w:r w:rsidR="006A65E0" w:rsidRPr="007819E9">
              <w:rPr>
                <w:rFonts w:ascii="Times New Roman" w:eastAsiaTheme="minorHAnsi" w:hAnsi="Times New Roman"/>
                <w:sz w:val="20"/>
                <w:szCs w:val="20"/>
                <w:lang w:val="kk-KZ"/>
              </w:rPr>
              <w:t>құтылард</w:t>
            </w:r>
            <w:r w:rsidRPr="007819E9">
              <w:rPr>
                <w:rFonts w:ascii="Times New Roman" w:eastAsiaTheme="minorHAnsi" w:hAnsi="Times New Roman"/>
                <w:sz w:val="20"/>
                <w:szCs w:val="20"/>
                <w:lang w:val="kk-KZ"/>
              </w:rPr>
              <w:t>ың сапасы</w:t>
            </w:r>
          </w:p>
        </w:tc>
      </w:tr>
      <w:tr w:rsidR="00F9405F" w:rsidRPr="007819E9" w14:paraId="561C0477" w14:textId="77777777" w:rsidTr="00AF7293">
        <w:trPr>
          <w:trHeight w:val="188"/>
        </w:trPr>
        <w:tc>
          <w:tcPr>
            <w:tcW w:w="2689" w:type="dxa"/>
            <w:tcBorders>
              <w:left w:val="nil"/>
              <w:right w:val="nil"/>
            </w:tcBorders>
            <w:shd w:val="clear" w:color="auto" w:fill="auto"/>
            <w:vAlign w:val="center"/>
          </w:tcPr>
          <w:p w14:paraId="1435011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50786FDE"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37686DEE"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40160" behindDoc="0" locked="0" layoutInCell="1" allowOverlap="1" wp14:anchorId="162007BE" wp14:editId="65D5CC2D">
                      <wp:simplePos x="0" y="0"/>
                      <wp:positionH relativeFrom="column">
                        <wp:posOffset>980440</wp:posOffset>
                      </wp:positionH>
                      <wp:positionV relativeFrom="paragraph">
                        <wp:posOffset>-22860</wp:posOffset>
                      </wp:positionV>
                      <wp:extent cx="0" cy="171450"/>
                      <wp:effectExtent l="76200" t="0" r="57150" b="57150"/>
                      <wp:wrapNone/>
                      <wp:docPr id="879271699" name="Прямая со стрелкой 879271699"/>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D4F7DAC" id="Прямая со стрелкой 879271699" o:spid="_x0000_s1026" type="#_x0000_t32" style="position:absolute;margin-left:77.2pt;margin-top:-1.8pt;width:0;height:1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zS0FQIAANEDAAAOAAAAZHJzL2Uyb0RvYy54bWysU0uOEzEQ3SNxB8t70ukAyaSVziwShg2C&#10;SAwHqHG7uy35J9ukk93ABeYIXIENCz6aM3TfaMpOJjPADpFFpcqlelX16vXifKck2XLnhdElzUdj&#10;SrhmphK6KemHy4tnZ5T4ALoCaTQv6Z57er58+mTR2YJPTGtkxR1BEO2Lzpa0DcEWWeZZyxX4kbFc&#10;Y7I2TkHA0DVZ5aBDdCWzyXg8zTrjKusM497j6/qQpMuEX9echXd17XkgsqQ4W0jWJXsVbbZcQNE4&#10;sK1gxzHgH6ZQIDQ2PUGtIQD56MRfUEowZ7ypw4gZlZm6FoynHXCbfPzHNu9bsDztguR4e6LJ/z9Y&#10;9na7cURUJT2bzSezfDqfU6JB4an6L8P1cNP/6r8ON2T41N+iGT4P1/23/mf/o7/tv5OHGuSxs75A&#10;uJXeuGPk7cZFUna1U/Ef1yW7xP3+xD3fBcIOjwxf81n+4mU6S/ZQZ50Pr7lRJDol9cGBaNqwMlrj&#10;gY3LE/WwfeMDdsbC+4LYVJsLIWW6s9SkK+n0OTYgDFBttYSArrK4v9cNJSAblDELLiF6I0UVqyOO&#10;3/uVdGQLqCQUYGW6S5ydEgk+YAIXSr+oKJzgt9I4zhp8eyhOqYPwlAiofikU0n+qhiKAkK90RcLe&#10;4h2CE6AbyY/IUsdpeNL2ceHI/IHr6F2Zap9OkMUIdZMGOmo8CvNxjP7jL3F5BwAA//8DAFBLAwQU&#10;AAYACAAAACEAXIcSpd0AAAAJAQAADwAAAGRycy9kb3ducmV2LnhtbEyPwW7CMAyG75N4h8hIu0yQ&#10;Qjs0dU0RQuLEpGpsD2AaL+3WOFUToNvTL+wyjr/96ffnYj3aTpxp8K1jBYt5AoK4drplo+D9bTd7&#10;AuEDssbOMSn4Jg/rcnJXYK7dhV/pfAhGxBL2OSpoQuhzKX3dkEU/dz1x3H24wWKIcTBSD3iJ5baT&#10;yyRZSYstxwsN9rRtqP46nKwCekCuFlXy8/lShT41m8rs91Kp++m4eQYRaAz/MFz1ozqU0enoTqy9&#10;6GJ+zLKIKpilKxBX4G9wVLBMM5BlIW8/KH8BAAD//wMAUEsBAi0AFAAGAAgAAAAhALaDOJL+AAAA&#10;4QEAABMAAAAAAAAAAAAAAAAAAAAAAFtDb250ZW50X1R5cGVzXS54bWxQSwECLQAUAAYACAAAACEA&#10;OP0h/9YAAACUAQAACwAAAAAAAAAAAAAAAAAvAQAAX3JlbHMvLnJlbHNQSwECLQAUAAYACAAAACEA&#10;9H80tBUCAADRAwAADgAAAAAAAAAAAAAAAAAuAgAAZHJzL2Uyb0RvYy54bWxQSwECLQAUAAYACAAA&#10;ACEAXIcSpd0AAAAJAQAADwAAAAAAAAAAAAAAAABvBAAAZHJzL2Rvd25yZXYueG1sUEsFBgAAAAAE&#10;AAQA8wAAAHkFAAAAAA==&#10;" strokecolor="windowText"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3C4E1030"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left w:val="nil"/>
              <w:right w:val="nil"/>
            </w:tcBorders>
            <w:shd w:val="clear" w:color="auto" w:fill="auto"/>
            <w:vAlign w:val="center"/>
          </w:tcPr>
          <w:p w14:paraId="19CFDB47"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F9405F" w:rsidRPr="007819E9" w14:paraId="5161F83C" w14:textId="77777777" w:rsidTr="00AF7293">
        <w:trPr>
          <w:trHeight w:val="188"/>
        </w:trPr>
        <w:tc>
          <w:tcPr>
            <w:tcW w:w="2689" w:type="dxa"/>
            <w:tcBorders>
              <w:bottom w:val="single" w:sz="4" w:space="0" w:color="auto"/>
            </w:tcBorders>
            <w:shd w:val="clear" w:color="auto" w:fill="auto"/>
            <w:vAlign w:val="center"/>
          </w:tcPr>
          <w:p w14:paraId="0BE422A0"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45280" behindDoc="0" locked="0" layoutInCell="1" allowOverlap="1" wp14:anchorId="5606D77A" wp14:editId="5F854A32">
                      <wp:simplePos x="0" y="0"/>
                      <wp:positionH relativeFrom="column">
                        <wp:posOffset>1639570</wp:posOffset>
                      </wp:positionH>
                      <wp:positionV relativeFrom="paragraph">
                        <wp:posOffset>278130</wp:posOffset>
                      </wp:positionV>
                      <wp:extent cx="266700" cy="0"/>
                      <wp:effectExtent l="0" t="76200" r="19050" b="95250"/>
                      <wp:wrapNone/>
                      <wp:docPr id="879271701" name="Прямая со стрелкой 879271701"/>
                      <wp:cNvGraphicFramePr/>
                      <a:graphic xmlns:a="http://schemas.openxmlformats.org/drawingml/2006/main">
                        <a:graphicData uri="http://schemas.microsoft.com/office/word/2010/wordprocessingShape">
                          <wps:wsp>
                            <wps:cNvCnPr/>
                            <wps:spPr>
                              <a:xfrm>
                                <a:off x="0" y="0"/>
                                <a:ext cx="266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A86372" id="Прямая со стрелкой 879271701" o:spid="_x0000_s1026" type="#_x0000_t32" style="position:absolute;margin-left:129.1pt;margin-top:21.9pt;width:21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jWFAIAANEDAAAOAAAAZHJzL2Uyb0RvYy54bWysU81u00AQviPxDqu9E9tBJMWK00NCuSCI&#10;RHmA6Xptr7R/2l3i5FZ4gT4Cr8CFAwX1Gew3YnaTpgVuCB/GMx7NNzPffF6c75QkW+68MLqixSSn&#10;hGtmaqHbin64vHh2RokPoGuQRvOK7rmn58unTxa9LfnUdEbW3BEE0b7sbUW7EGyZZZ51XIGfGMs1&#10;JhvjFAQMXZvVDnpEVzKb5vks642rrTOMe49f14ckXSb8puEsvGsazwORFcXZQrIu2atos+UCytaB&#10;7QQ7jgH/MIUCobHpCWoNAchHJ/6CUoI5400TJsyozDSNYDztgNsU+R/bvO/A8rQLkuPtiSb//2DZ&#10;2+3GEVFX9Gz+cjov5nlBiQaFpxq+jNfjzfBz+DrekPHTcIdm/DxeD9+GH8PtcDd8Jw81yGNvfYlw&#10;K71xx8jbjYuk7Bqn4hvXJbvE/f7EPd8FwvDjdDab53ghdp/KHuqs8+E1N4pEp6I+OBBtF1ZGazyw&#10;cUWiHrZvfMDOWHhfEJtqcyGkTHeWmvQVnT1/EfsAqq2RENBVFvf3uqUEZIsyZsElRG+kqGN1xPF7&#10;v5KObAGVhAKsTX+Js1MiwQdM4ELpiYrCCX4rjeOswXeH4pQ6CE+JgOqXQiH9p2ooAwj5Stck7C3e&#10;ITgBupX8iCx1nIYnbR8XjswfuI7elan36QRZjFA3aaCjxqMwH8foP/4Tl78AAAD//wMAUEsDBBQA&#10;BgAIAAAAIQDXgq3L2wAAAAkBAAAPAAAAZHJzL2Rvd25yZXYueG1sTI/PSsNAEMbvgu+wjOBF7G4T&#10;lRKzKUXwVCFYfYBpdkyi2dmQ3bbRp3fEgx7nmx/fn3I9+0EdaYp9YAvLhQFF3ATXc2vh9eXxegUq&#10;JmSHQ2Cy8EkR1tX5WYmFCyd+puMutUpMOBZooUtpLLSOTUce4yKMxPJ7C5PHJOfUajfhScz9oDNj&#10;7rTHniWhw5EeOmo+dgdvga6Q62Vtvt6f6jTm7aZut1tt7eXFvLkHlWhOfzD81JfqUEmnfTiwi2qw&#10;kN2uMkEt3OQyQYDcGBH2v4KuSv1/QfUNAAD//wMAUEsBAi0AFAAGAAgAAAAhALaDOJL+AAAA4QEA&#10;ABMAAAAAAAAAAAAAAAAAAAAAAFtDb250ZW50X1R5cGVzXS54bWxQSwECLQAUAAYACAAAACEAOP0h&#10;/9YAAACUAQAACwAAAAAAAAAAAAAAAAAvAQAAX3JlbHMvLnJlbHNQSwECLQAUAAYACAAAACEAzyvo&#10;1hQCAADRAwAADgAAAAAAAAAAAAAAAAAuAgAAZHJzL2Uyb0RvYy54bWxQSwECLQAUAAYACAAAACEA&#10;14Kty9sAAAAJAQAADwAAAAAAAAAAAAAAAABuBAAAZHJzL2Rvd25yZXYueG1sUEsFBgAAAAAEAAQA&#10;8wAAAHYFAAAAAA==&#10;" strokecolor="windowText" strokeweight=".5pt">
                      <v:stroke endarrow="block" joinstyle="miter"/>
                    </v:shape>
                  </w:pict>
                </mc:Fallback>
              </mc:AlternateContent>
            </w:r>
            <w:r w:rsidRPr="007819E9">
              <w:rPr>
                <w:rFonts w:ascii="Times New Roman" w:eastAsiaTheme="minorHAnsi" w:hAnsi="Times New Roman"/>
                <w:sz w:val="20"/>
                <w:szCs w:val="20"/>
                <w:lang w:val="kk-KZ"/>
              </w:rPr>
              <w:t>Қорап, қолданылуы жөніндегі нұсқаулық, капсула салынған  ПЭТ контейнерлер</w:t>
            </w:r>
          </w:p>
        </w:tc>
        <w:tc>
          <w:tcPr>
            <w:tcW w:w="425" w:type="dxa"/>
            <w:tcBorders>
              <w:top w:val="nil"/>
              <w:bottom w:val="nil"/>
            </w:tcBorders>
            <w:shd w:val="clear" w:color="auto" w:fill="auto"/>
            <w:vAlign w:val="center"/>
          </w:tcPr>
          <w:p w14:paraId="4A10FBF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bottom w:val="single" w:sz="4" w:space="0" w:color="auto"/>
            </w:tcBorders>
            <w:shd w:val="clear" w:color="auto" w:fill="auto"/>
            <w:vAlign w:val="center"/>
          </w:tcPr>
          <w:p w14:paraId="089FE4AB" w14:textId="77777777" w:rsidR="00F9405F" w:rsidRPr="007819E9" w:rsidRDefault="00130CE6"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7</w:t>
            </w:r>
            <w:r w:rsidR="00F9405F" w:rsidRPr="007819E9">
              <w:rPr>
                <w:rFonts w:ascii="Times New Roman" w:eastAsiaTheme="minorHAnsi" w:hAnsi="Times New Roman"/>
                <w:b/>
                <w:sz w:val="20"/>
                <w:szCs w:val="20"/>
                <w:lang w:val="kk-KZ"/>
              </w:rPr>
              <w:t>-саты</w:t>
            </w:r>
          </w:p>
          <w:p w14:paraId="791419BB"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Екіншілік орау</w:t>
            </w:r>
          </w:p>
          <w:p w14:paraId="132C222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Орау үстелі</w:t>
            </w:r>
          </w:p>
        </w:tc>
        <w:tc>
          <w:tcPr>
            <w:tcW w:w="406" w:type="dxa"/>
            <w:tcBorders>
              <w:top w:val="nil"/>
              <w:bottom w:val="nil"/>
            </w:tcBorders>
            <w:shd w:val="clear" w:color="auto" w:fill="auto"/>
            <w:vAlign w:val="center"/>
          </w:tcPr>
          <w:p w14:paraId="1F28134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50400" behindDoc="0" locked="0" layoutInCell="1" allowOverlap="1" wp14:anchorId="177C4911" wp14:editId="160BD00B">
                      <wp:simplePos x="0" y="0"/>
                      <wp:positionH relativeFrom="column">
                        <wp:posOffset>-95885</wp:posOffset>
                      </wp:positionH>
                      <wp:positionV relativeFrom="paragraph">
                        <wp:posOffset>92710</wp:posOffset>
                      </wp:positionV>
                      <wp:extent cx="285750" cy="0"/>
                      <wp:effectExtent l="38100" t="76200" r="0" b="95250"/>
                      <wp:wrapNone/>
                      <wp:docPr id="879271702" name="Прямая со стрелкой 879271702"/>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2C43339" id="Прямая со стрелкой 879271702" o:spid="_x0000_s1026" type="#_x0000_t32" style="position:absolute;margin-left:-7.55pt;margin-top:7.3pt;width:22.5pt;height:0;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DxGwIAANsDAAAOAAAAZHJzL2Uyb0RvYy54bWysU82O0zAQviPxDpbvNGnRbkvUdA8tCwcE&#10;lVgeYNZxEkv+k22a9rbwAvsIvAIXDvxonyF5I8ZOtyxwQ+Qw8ng0n7+Z78vyYq8k2XHnhdElnU5y&#10;SrhmphK6Kem7q8snC0p8AF2BNJqX9MA9vVg9frTsbMFnpjWy4o4giPZFZ0vahmCLLPOs5Qr8xFiu&#10;sVgbpyBg6pqsctAhupLZLM/Ps864yjrDuPd4uxmLdJXw65qz8KauPQ9ElhS5hRRditcxZqslFI0D&#10;2wp2pAH/wEKB0PjoCWoDAch7J/6CUoI5400dJsyozNS1YDzNgNNM8z+meduC5WkWXI63pzX5/wfL&#10;Xu+2joiqpIv5s9l8Os9nlGhQKFX/abgZbvsf/efhlgwf+jsMw8fhpv/Sf++/9Xf9V/KrB/fYWV8g&#10;3Fpv3THzduviUva1U6SWwr5Ei6Q14eBkn1Q4nFTg+0AYXs4WZ/Mz1Irdl7IRISJZ58MLbhSJh5L6&#10;4EA0bVgbrVFq40Z02L3yATlg431DbNbmUkiZFJeadCU9f5reAfRdLSHgk8riJrxuKAHZoKFZcImv&#10;N1JUsTvi+INfS0d2gJ5CK1amu0LulEjwAQs4UPqit5DBb62RzgZ8Ozan0mhBJQL+B1IoFOLUDUUA&#10;IZ/rioSDRUWCE6AbyY/IUkc2PLn8OHDUYNx6PF2b6pDEyGKGDkqEjm6PFn2Y4/nhP7n6CQAA//8D&#10;AFBLAwQUAAYACAAAACEAHTBADtsAAAAIAQAADwAAAGRycy9kb3ducmV2LnhtbEyPQU7DMBBF90jc&#10;wRqk7lonFWmbEKdCoB6AUkGXbjwkUeJxZLttensGsYDl13/686bcTnYQF/Shc6QgXSQgkGpnOmoU&#10;HN538w2IEDUZPThCBTcMsK3u70pdGHelN7zsYyN4hEKhFbQxjoWUoW7R6rBwIxJ3X85bHTn6Rhqv&#10;rzxuB7lMkpW0uiO+0OoRX1qs+/3ZKtg1/Trtsjp/9UkfPj6P2brHUanZw/T8BCLiFP9g+NFndajY&#10;6eTOZIIYFMzTLGWUi8cVCAaWeQ7i9JtlVcr/D1TfAAAA//8DAFBLAQItABQABgAIAAAAIQC2gziS&#10;/gAAAOEBAAATAAAAAAAAAAAAAAAAAAAAAABbQ29udGVudF9UeXBlc10ueG1sUEsBAi0AFAAGAAgA&#10;AAAhADj9If/WAAAAlAEAAAsAAAAAAAAAAAAAAAAALwEAAF9yZWxzLy5yZWxzUEsBAi0AFAAGAAgA&#10;AAAhAHCSoPEbAgAA2wMAAA4AAAAAAAAAAAAAAAAALgIAAGRycy9lMm9Eb2MueG1sUEsBAi0AFAAG&#10;AAgAAAAhAB0wQA7bAAAACAEAAA8AAAAAAAAAAAAAAAAAdQQAAGRycy9kb3ducmV2LnhtbFBLBQYA&#10;AAAABAAEAPMAAAB9BQAAAAA=&#10;" strokecolor="windowText" strokeweight=".5pt">
                      <v:stroke endarrow="block" joinstyle="miter"/>
                    </v:shape>
                  </w:pict>
                </mc:Fallback>
              </mc:AlternateContent>
            </w:r>
          </w:p>
        </w:tc>
        <w:tc>
          <w:tcPr>
            <w:tcW w:w="2832" w:type="dxa"/>
            <w:tcBorders>
              <w:bottom w:val="single" w:sz="4" w:space="0" w:color="auto"/>
            </w:tcBorders>
            <w:shd w:val="clear" w:color="auto" w:fill="auto"/>
            <w:vAlign w:val="center"/>
          </w:tcPr>
          <w:p w14:paraId="5F7973F2" w14:textId="2ED0E2F6" w:rsidR="00F9405F" w:rsidRPr="007819E9" w:rsidRDefault="006A65E0" w:rsidP="006A65E0">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Құтылардың</w:t>
            </w:r>
            <w:r w:rsidR="00F9405F" w:rsidRPr="007819E9">
              <w:rPr>
                <w:rFonts w:ascii="Times New Roman" w:eastAsiaTheme="minorHAnsi" w:hAnsi="Times New Roman"/>
                <w:sz w:val="20"/>
                <w:szCs w:val="20"/>
                <w:lang w:val="kk-KZ"/>
              </w:rPr>
              <w:t xml:space="preserve"> жинақтылы</w:t>
            </w:r>
            <w:r w:rsidRPr="007819E9">
              <w:rPr>
                <w:rFonts w:ascii="Times New Roman" w:eastAsiaTheme="minorHAnsi" w:hAnsi="Times New Roman"/>
                <w:sz w:val="20"/>
                <w:szCs w:val="20"/>
                <w:lang w:val="kk-KZ"/>
              </w:rPr>
              <w:t>ғы</w:t>
            </w:r>
            <w:r w:rsidR="00F9405F" w:rsidRPr="007819E9">
              <w:rPr>
                <w:rFonts w:ascii="Times New Roman" w:eastAsiaTheme="minorHAnsi" w:hAnsi="Times New Roman"/>
                <w:sz w:val="20"/>
                <w:szCs w:val="20"/>
                <w:lang w:val="kk-KZ"/>
              </w:rPr>
              <w:t>, баспаның дұрыстығы (серия нөмірі, сақтау мерзімі)</w:t>
            </w:r>
          </w:p>
        </w:tc>
      </w:tr>
      <w:tr w:rsidR="00F9405F" w:rsidRPr="007819E9" w14:paraId="4D975740" w14:textId="77777777" w:rsidTr="00AF7293">
        <w:trPr>
          <w:trHeight w:val="188"/>
        </w:trPr>
        <w:tc>
          <w:tcPr>
            <w:tcW w:w="2689" w:type="dxa"/>
            <w:tcBorders>
              <w:left w:val="nil"/>
              <w:right w:val="nil"/>
            </w:tcBorders>
            <w:shd w:val="clear" w:color="auto" w:fill="auto"/>
            <w:vAlign w:val="center"/>
          </w:tcPr>
          <w:p w14:paraId="367CF029"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721630FB"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5861F016"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41184" behindDoc="0" locked="0" layoutInCell="1" allowOverlap="1" wp14:anchorId="5E38F8AE" wp14:editId="4AA91E60">
                      <wp:simplePos x="0" y="0"/>
                      <wp:positionH relativeFrom="column">
                        <wp:posOffset>974725</wp:posOffset>
                      </wp:positionH>
                      <wp:positionV relativeFrom="paragraph">
                        <wp:posOffset>-24765</wp:posOffset>
                      </wp:positionV>
                      <wp:extent cx="0" cy="171450"/>
                      <wp:effectExtent l="76200" t="0" r="57150" b="57150"/>
                      <wp:wrapNone/>
                      <wp:docPr id="879271703" name="Прямая со стрелкой 879271703"/>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FF9E313" id="Прямая со стрелкой 879271703" o:spid="_x0000_s1026" type="#_x0000_t32" style="position:absolute;margin-left:76.75pt;margin-top:-1.95pt;width:0;height:1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oPFQIAANEDAAAOAAAAZHJzL2Uyb0RvYy54bWysU0tuE0EQ3SNxh1bv8dgOxGHkcRY2YYMg&#10;EuEAlZ6emZb6p67GY+8CF8gRuAIbFnyUM4xvRHXbOAF2CC/KVV2qV1Wv3szPN0aztQyonK34ZDTm&#10;TFrhamXbir+7unhyxhlGsDVoZ2XFtxL5+eLxo3nvSzl1ndO1DIxALJa9r3gXoy+LAkUnDeDIeWkp&#10;2bhgIFIY2qIO0BO60cV0PD4tehdqH5yQiPS62if5IuM3jRTxTdOgjExXnGaL2YZsr5MtFnMo2wC+&#10;U+IwBvzDFAaUpaZHqBVEYO+D+gvKKBEcuiaOhDOFaxolZN6BtpmM/9jmbQde5l2IHPRHmvD/wYrX&#10;68vAVF3xs9nz6WwyG59wZsHQqYZPu5vd7fBj+Ly7ZbsPwx2Z3cfdzfBl+D58G+6Gr+y+hnjsPZYE&#10;t7SX4RChvwyJlE0TTPqnddkmc789ci83kYn9o6DXyWzy9Fk+S3Ff5wPGl9IZlpyKYwyg2i4unbV0&#10;YBcmmXpYv8JInanwV0Fqat2F0jrfWVvWV/z0hBowAaS2RkMk13jaH23LGeiWZCxiyIjotKpTdcLB&#10;LS51YGsgJZEAa9df0eycacBICVoo/5KiaILfStM4K8BuX5xTe+EZFUn9Whmi/1gNZQSlX9iaxa2n&#10;O8SgwLZaHpC1TdPIrO3Dwon5PdfJu3b1Np+gSBHpJg900HgS5sOY/Idf4uInAAAA//8DAFBLAwQU&#10;AAYACAAAACEAt50lK90AAAAJAQAADwAAAGRycy9kb3ducmV2LnhtbEyPwW7CMAyG75N4h8hIu0yQ&#10;lopp65oihMSJSdXYHsA0XtqtcaomQLenJ3DZjr/96ffnYjXaTpxo8K1jBek8AUFcO92yUfDxvp09&#10;gfABWWPnmBT8kIdVObkrMNfuzG902gcjYgn7HBU0IfS5lL5uyKKfu5447j7dYDHEOBipBzzHctvJ&#10;RZI8SostxwsN9rRpqP7eH60CekCu0ir5/XqtQp+ZdWV2O6nU/XRcv4AINIY/GK76UR3K6HRwR9Ze&#10;dDEvs2VEFcyyZxBX4DY4KFhkKciykP8/KC8AAAD//wMAUEsBAi0AFAAGAAgAAAAhALaDOJL+AAAA&#10;4QEAABMAAAAAAAAAAAAAAAAAAAAAAFtDb250ZW50X1R5cGVzXS54bWxQSwECLQAUAAYACAAAACEA&#10;OP0h/9YAAACUAQAACwAAAAAAAAAAAAAAAAAvAQAAX3JlbHMvLnJlbHNQSwECLQAUAAYACAAAACEA&#10;cjhaDxUCAADRAwAADgAAAAAAAAAAAAAAAAAuAgAAZHJzL2Uyb0RvYy54bWxQSwECLQAUAAYACAAA&#10;ACEAt50lK90AAAAJAQAADwAAAAAAAAAAAAAAAABvBAAAZHJzL2Rvd25yZXYueG1sUEsFBgAAAAAE&#10;AAQA8wAAAHkFAAAAAA==&#10;" strokecolor="windowText" strokeweight=".5pt">
                      <v:stroke endarrow="block" joinstyle="miter"/>
                    </v:shape>
                  </w:pict>
                </mc:Fallback>
              </mc:AlternateContent>
            </w:r>
          </w:p>
        </w:tc>
        <w:tc>
          <w:tcPr>
            <w:tcW w:w="406" w:type="dxa"/>
            <w:tcBorders>
              <w:top w:val="nil"/>
              <w:left w:val="nil"/>
              <w:bottom w:val="nil"/>
              <w:right w:val="nil"/>
            </w:tcBorders>
            <w:shd w:val="clear" w:color="auto" w:fill="auto"/>
            <w:vAlign w:val="center"/>
          </w:tcPr>
          <w:p w14:paraId="40447334"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left w:val="nil"/>
              <w:right w:val="nil"/>
            </w:tcBorders>
            <w:shd w:val="clear" w:color="auto" w:fill="auto"/>
            <w:vAlign w:val="center"/>
          </w:tcPr>
          <w:p w14:paraId="1D046B5C"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F9405F" w:rsidRPr="007819E9" w14:paraId="563BF8C2" w14:textId="77777777" w:rsidTr="00AF7293">
        <w:trPr>
          <w:trHeight w:val="725"/>
        </w:trPr>
        <w:tc>
          <w:tcPr>
            <w:tcW w:w="2689" w:type="dxa"/>
            <w:tcBorders>
              <w:bottom w:val="single" w:sz="4" w:space="0" w:color="auto"/>
            </w:tcBorders>
            <w:shd w:val="clear" w:color="auto" w:fill="auto"/>
            <w:vAlign w:val="center"/>
          </w:tcPr>
          <w:p w14:paraId="41FB203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Дайын өнім, гофра қорап, топтық жапсырма</w:t>
            </w:r>
          </w:p>
        </w:tc>
        <w:tc>
          <w:tcPr>
            <w:tcW w:w="425" w:type="dxa"/>
            <w:tcBorders>
              <w:top w:val="nil"/>
              <w:bottom w:val="nil"/>
            </w:tcBorders>
            <w:shd w:val="clear" w:color="auto" w:fill="auto"/>
            <w:vAlign w:val="center"/>
          </w:tcPr>
          <w:p w14:paraId="5A10DD3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noProof/>
                <w:sz w:val="20"/>
                <w:szCs w:val="20"/>
                <w:lang w:eastAsia="ru-RU"/>
              </w:rPr>
              <mc:AlternateContent>
                <mc:Choice Requires="wps">
                  <w:drawing>
                    <wp:anchor distT="0" distB="0" distL="114300" distR="114300" simplePos="0" relativeHeight="251746304" behindDoc="0" locked="0" layoutInCell="1" allowOverlap="1" wp14:anchorId="54FF29AE" wp14:editId="5BEEEC20">
                      <wp:simplePos x="0" y="0"/>
                      <wp:positionH relativeFrom="column">
                        <wp:posOffset>-68580</wp:posOffset>
                      </wp:positionH>
                      <wp:positionV relativeFrom="paragraph">
                        <wp:posOffset>57150</wp:posOffset>
                      </wp:positionV>
                      <wp:extent cx="266700" cy="0"/>
                      <wp:effectExtent l="0" t="76200" r="19050" b="95250"/>
                      <wp:wrapNone/>
                      <wp:docPr id="879271704" name="Прямая со стрелкой 879271704"/>
                      <wp:cNvGraphicFramePr/>
                      <a:graphic xmlns:a="http://schemas.openxmlformats.org/drawingml/2006/main">
                        <a:graphicData uri="http://schemas.microsoft.com/office/word/2010/wordprocessingShape">
                          <wps:wsp>
                            <wps:cNvCnPr/>
                            <wps:spPr>
                              <a:xfrm>
                                <a:off x="0" y="0"/>
                                <a:ext cx="266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A088F3" id="Прямая со стрелкой 879271704" o:spid="_x0000_s1026" type="#_x0000_t32" style="position:absolute;margin-left:-5.4pt;margin-top:4.5pt;width:21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rVUFAIAANEDAAAOAAAAZHJzL2Uyb0RvYy54bWysU0uO00AQ3SNxh1bviZ0AyWDFmUXCsEEQ&#10;ieEANe223VL/1N3EyW7gAnMErsCGBR/NGewbUd3xZAbYIbwoV7lUr6pePS/P90qSHXdeGF3S6SSn&#10;hGtmKqGbkr6/vHhyRokPoCuQRvOSHrin56vHj5adLfjMtEZW3BEE0b7obEnbEGyRZZ61XIGfGMs1&#10;JmvjFAQMXZNVDjpEVzKb5fk864yrrDOMe49fN8ckXSX8uuYsvK1rzwORJcXZQrIu2atos9USisaB&#10;bQUbx4B/mEKB0Nj0BLWBAOSDE39BKcGc8aYOE2ZUZupaMJ52wG2m+R/bvGvB8rQLkuPtiSb//2DZ&#10;m93WEVGV9GzxYraYLvJnlGhQeKr+83A93PQ/+y/DDRk+9rdohk/Ddf+1/9F/72/7b+S+BnnsrC8Q&#10;bq23boy83bpIyr52Kr5xXbJP3B9O3PN9IAw/zubzRY4XYnep7L7OOh9ecaNIdErqgwPRtGFttMYD&#10;GzdN1MPutQ/YGQvvCmJTbS6ElOnOUpOupPOnz2MfQLXVEgK6yuL+XjeUgGxQxiy4hOiNFFWsjjj+&#10;4NfSkR2gklCAlekucXZKJPiACVwoPVFROMFvpXGcDfj2WJxSR+EpEVD9Uiik/1QNRQAhX+qKhIPF&#10;OwQnQDeSj8hSx2l40va4cGT+yHX0rkx1SCfIYoS6SQONGo/CfBij//BPXP0CAAD//wMAUEsDBBQA&#10;BgAIAAAAIQBPjOOB2gAAAAYBAAAPAAAAZHJzL2Rvd25yZXYueG1sTI9BS8NAFITvgv9heYIXaTdp&#10;QTTNphTBU4Vg6w94zT43qdm3Ibtto7/epxc9DjPMfFOuJ9+rM42xC2wgn2egiJtgO3YG3vbPswdQ&#10;MSFb7AOTgU+KsK6ur0osbLjwK513ySkp4ViggTalodA6Ni15jPMwEIv3HkaPSeTotB3xIuW+14ss&#10;u9ceO5aFFgd6aqn52J28AbpDrvM6+zq+1GlYuk3ttlttzO3NtFmBSjSlvzD84As6VMJ0CCe2UfUG&#10;Znkm6MnAo1wSf5kvQB1+pa5K/R+/+gYAAP//AwBQSwECLQAUAAYACAAAACEAtoM4kv4AAADhAQAA&#10;EwAAAAAAAAAAAAAAAAAAAAAAW0NvbnRlbnRfVHlwZXNdLnhtbFBLAQItABQABgAIAAAAIQA4/SH/&#10;1gAAAJQBAAALAAAAAAAAAAAAAAAAAC8BAABfcmVscy8ucmVsc1BLAQItABQABgAIAAAAIQBFtrVU&#10;FAIAANEDAAAOAAAAAAAAAAAAAAAAAC4CAABkcnMvZTJvRG9jLnhtbFBLAQItABQABgAIAAAAIQBP&#10;jOOB2gAAAAYBAAAPAAAAAAAAAAAAAAAAAG4EAABkcnMvZG93bnJldi54bWxQSwUGAAAAAAQABADz&#10;AAAAdQUAAAAA&#10;" strokecolor="windowText" strokeweight=".5pt">
                      <v:stroke endarrow="block" joinstyle="miter"/>
                    </v:shape>
                  </w:pict>
                </mc:Fallback>
              </mc:AlternateContent>
            </w:r>
          </w:p>
        </w:tc>
        <w:tc>
          <w:tcPr>
            <w:tcW w:w="3282" w:type="dxa"/>
            <w:tcBorders>
              <w:bottom w:val="single" w:sz="4" w:space="0" w:color="auto"/>
            </w:tcBorders>
            <w:shd w:val="clear" w:color="auto" w:fill="auto"/>
            <w:vAlign w:val="center"/>
          </w:tcPr>
          <w:p w14:paraId="54044A85" w14:textId="77777777" w:rsidR="00F9405F" w:rsidRPr="007819E9" w:rsidRDefault="00130CE6"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8</w:t>
            </w:r>
            <w:r w:rsidR="00F9405F" w:rsidRPr="007819E9">
              <w:rPr>
                <w:rFonts w:ascii="Times New Roman" w:eastAsiaTheme="minorHAnsi" w:hAnsi="Times New Roman"/>
                <w:b/>
                <w:sz w:val="20"/>
                <w:szCs w:val="20"/>
                <w:lang w:val="kk-KZ"/>
              </w:rPr>
              <w:t>-саты</w:t>
            </w:r>
          </w:p>
          <w:p w14:paraId="43ABB698"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Қораптарда транспорттық орау (гофра-қорап)</w:t>
            </w:r>
          </w:p>
          <w:p w14:paraId="2D88BCBD"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42208" behindDoc="0" locked="0" layoutInCell="1" allowOverlap="1" wp14:anchorId="77E56163" wp14:editId="35D60408">
                      <wp:simplePos x="0" y="0"/>
                      <wp:positionH relativeFrom="column">
                        <wp:posOffset>977265</wp:posOffset>
                      </wp:positionH>
                      <wp:positionV relativeFrom="paragraph">
                        <wp:posOffset>129540</wp:posOffset>
                      </wp:positionV>
                      <wp:extent cx="0" cy="171450"/>
                      <wp:effectExtent l="76200" t="0" r="57150" b="57150"/>
                      <wp:wrapNone/>
                      <wp:docPr id="879271705" name="Прямая со стрелкой 879271705"/>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6FF0961" id="Прямая со стрелкой 879271705" o:spid="_x0000_s1026" type="#_x0000_t32" style="position:absolute;margin-left:76.95pt;margin-top:10.2pt;width:0;height:1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NFFQIAANEDAAAOAAAAZHJzL2Uyb0RvYy54bWysU0tuE0EQ3SNxh1bv8diGxGHkcRY2YYMg&#10;EuEAlZ6emZb6p67GY+8CF8gRuAIbFnyUM4xvRHXbOAF2CC/KVV2qV1Wv3szPN0aztQyonK34ZDTm&#10;TFrhamXbir+7unhyxhlGsDVoZ2XFtxL5+eLxo3nvSzl1ndO1DIxALJa9r3gXoy+LAkUnDeDIeWkp&#10;2bhgIFIY2qIO0BO60cV0PD4tehdqH5yQiPS62if5IuM3jRTxTdOgjExXnGaL2YZsr5MtFnMo2wC+&#10;U+IwBvzDFAaUpaZHqBVEYO+D+gvKKBEcuiaOhDOFaxolZN6BtpmM/9jmbQde5l2IHPRHmvD/wYrX&#10;68vAVF3xs9nz6WwyG59wZsHQqYZPu5vd7fBj+Ly7ZbsPwx2Z3cfdzfBl+D58G+6Gr+y+hnjsPZYE&#10;t7SX4RChvwyJlE0TTPqnddkmc789ci83kYn9o6DXyWzy7CSfpbiv8wHjS+kMS07FMQZQbReXzlo6&#10;sAuTTD2sX2GkzlT4qyA1te5CaZ3vrC3rK376lBowAaS2RkMk13jaH23LGeiWZCxiyIjotKpTdcLB&#10;LS51YGsgJZEAa9df0eycacBICVoo/5KiaILfStM4K8BuX5xTe+EZFUn9Whmi/1gNZQSlX9iaxa2n&#10;O8SgwLZaHpC1TdPIrO3Dwon5PdfJu3b1Np+gSBHpJg900HgS5sOY/Idf4uInAAAA//8DAFBLAwQU&#10;AAYACAAAACEAH5FGv90AAAAJAQAADwAAAGRycy9kb3ducmV2LnhtbEyPy07DMBBF90j8gzVIbFBr&#10;tw2vEKeqkFgVKaL0A6bx4ATicRS7beDrcbuB5Z05unOmWI6uEwcaQutZw2yqQBDX3rRsNWzfXyYP&#10;IEJENth5Jg3fFGBZXl4UmBt/5Dc6bKIVqYRDjhqaGPtcylA35DBMfU+cdh9+cBhTHKw0Ax5Tuevk&#10;XKk76bDldKHBnp4bqr82e6eBbpCrWaV+Pl+r2C/sqrLrtdT6+mpcPYGINMY/GE76SR3K5LTzezZB&#10;dCnfLh4TqmGuMhAn4DzYacjuM5BlIf9/UP4CAAD//wMAUEsBAi0AFAAGAAgAAAAhALaDOJL+AAAA&#10;4QEAABMAAAAAAAAAAAAAAAAAAAAAAFtDb250ZW50X1R5cGVzXS54bWxQSwECLQAUAAYACAAAACEA&#10;OP0h/9YAAACUAQAACwAAAAAAAAAAAAAAAAAvAQAAX3JlbHMvLnJlbHNQSwECLQAUAAYACAAAACEA&#10;QdPjRRUCAADRAwAADgAAAAAAAAAAAAAAAAAuAgAAZHJzL2Uyb0RvYy54bWxQSwECLQAUAAYACAAA&#10;ACEAH5FGv90AAAAJAQAADwAAAAAAAAAAAAAAAABvBAAAZHJzL2Rvd25yZXYueG1sUEsFBgAAAAAE&#10;AAQA8wAAAHkFAAAAAA==&#10;" strokecolor="windowText" strokeweight=".5pt">
                      <v:stroke endarrow="block" joinstyle="miter"/>
                    </v:shape>
                  </w:pict>
                </mc:Fallback>
              </mc:AlternateContent>
            </w:r>
            <w:r w:rsidRPr="007819E9">
              <w:rPr>
                <w:rFonts w:ascii="Times New Roman" w:eastAsiaTheme="minorHAnsi" w:hAnsi="Times New Roman"/>
                <w:sz w:val="20"/>
                <w:szCs w:val="20"/>
                <w:lang w:val="kk-KZ"/>
              </w:rPr>
              <w:t>Орау үстелі</w:t>
            </w:r>
          </w:p>
        </w:tc>
        <w:tc>
          <w:tcPr>
            <w:tcW w:w="406" w:type="dxa"/>
            <w:tcBorders>
              <w:top w:val="nil"/>
              <w:bottom w:val="nil"/>
            </w:tcBorders>
            <w:shd w:val="clear" w:color="auto" w:fill="auto"/>
            <w:vAlign w:val="center"/>
          </w:tcPr>
          <w:p w14:paraId="71BD5821"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51424" behindDoc="0" locked="0" layoutInCell="1" allowOverlap="1" wp14:anchorId="6E65847D" wp14:editId="4798AA98">
                      <wp:simplePos x="0" y="0"/>
                      <wp:positionH relativeFrom="column">
                        <wp:posOffset>-98425</wp:posOffset>
                      </wp:positionH>
                      <wp:positionV relativeFrom="paragraph">
                        <wp:posOffset>59690</wp:posOffset>
                      </wp:positionV>
                      <wp:extent cx="285750" cy="0"/>
                      <wp:effectExtent l="38100" t="76200" r="0" b="95250"/>
                      <wp:wrapNone/>
                      <wp:docPr id="879271706" name="Прямая со стрелкой 879271706"/>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5F50D79" id="Прямая со стрелкой 879271706" o:spid="_x0000_s1026" type="#_x0000_t32" style="position:absolute;margin-left:-7.75pt;margin-top:4.7pt;width:22.5pt;height:0;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tHAIAANsDAAAOAAAAZHJzL2Uyb0RvYy54bWysU0tu2zAQ3RfoHQjua9kuYruC5Szspl0U&#10;rYEmB5hQlESAP5CsZe/SXiBH6BW66aIf5AzSjTKkHDdtd0W1GHA4mMc3856W53slyY47L4wu6GQ0&#10;poRrZkqh64JeXV48W1DiA+gSpNG8oAfu6fnq6ZNla3M+NY2RJXcEQbTPW1vQJgSbZ5lnDVfgR8Zy&#10;jcXKOAUBU1dnpYMW0ZXMpuPxLGuNK60zjHuPt5uhSFcJv6o4C++qyvNAZEGRW0jRpXgdY7ZaQl47&#10;sI1gRxrwDywUCI2PnqA2EIB8cOIvKCWYM95UYcSMykxVCcbTDDjNZPzHNO8bsDzNgsvx9rQm//9g&#10;2dvd1hFRFnQxfzGdT+bjGSUaFErVfe5v+tvuZ/elvyX9x+4OQ/+pv+m+dj+6791d94386sE9ttbn&#10;CLfWW3fMvN26uJR95RSppLCv0SJpTTg42ScVDicV+D4QhpfTxdn8DLViD6VsQIhI1vnwihtF4qGg&#10;PjgQdRPWRmuU2rgBHXZvfEAO2PjQEJu1uRBSJsWlJm1BZ8/TO4C+qyQEfFJZ3ITXNSUgazQ0Cy7x&#10;9UaKMnZHHH/wa+nIDtBTaMXStJfInRIJPmABB0pf9BYy+K010tmAb4bmVBosqETA/0AKhUKcuiEP&#10;IORLXZJwsKhIcAJ0LfkRWerIhieXHweOGgxbj6drUx6SGFnM0EGJ0NHt0aKPczw//idX9wAAAP//&#10;AwBQSwMEFAAGAAgAAAAhAGjLGPHYAAAABgEAAA8AAABkcnMvZG93bnJldi54bWxMjsFOwzAQRO+V&#10;+g/WInFrnVSENiFOVYH6ARQEHN14m0SJ15HttuHvWbjQ49OMZl65newgLuhD50hBukxAINXOdNQo&#10;eH/bLzYgQtRk9OAIFXxjgG01n5W6MO5Kr3g5xEbwCIVCK2hjHAspQ92i1WHpRiTOTs5bHRl9I43X&#10;Vx63g1wlyaO0uiN+aPWIzy3W/eFsFeybfp12WZ2/+KQPH59f2brHUan7u2n3BCLiFP/L8KvP6lCx&#10;09GdyQQxKFikWcZVBfkDCM5XOePxD2VVylv96gcAAP//AwBQSwECLQAUAAYACAAAACEAtoM4kv4A&#10;AADhAQAAEwAAAAAAAAAAAAAAAAAAAAAAW0NvbnRlbnRfVHlwZXNdLnhtbFBLAQItABQABgAIAAAA&#10;IQA4/SH/1gAAAJQBAAALAAAAAAAAAAAAAAAAAC8BAABfcmVscy8ucmVsc1BLAQItABQABgAIAAAA&#10;IQBUE+btHAIAANsDAAAOAAAAAAAAAAAAAAAAAC4CAABkcnMvZTJvRG9jLnhtbFBLAQItABQABgAI&#10;AAAAIQBoyxjx2AAAAAYBAAAPAAAAAAAAAAAAAAAAAHYEAABkcnMvZG93bnJldi54bWxQSwUGAAAA&#10;AAQABADzAAAAewUAAAAA&#10;" strokecolor="windowText" strokeweight=".5pt">
                      <v:stroke endarrow="block" joinstyle="miter"/>
                    </v:shape>
                  </w:pict>
                </mc:Fallback>
              </mc:AlternateContent>
            </w:r>
          </w:p>
        </w:tc>
        <w:tc>
          <w:tcPr>
            <w:tcW w:w="2832" w:type="dxa"/>
            <w:tcBorders>
              <w:bottom w:val="single" w:sz="4" w:space="0" w:color="auto"/>
            </w:tcBorders>
            <w:shd w:val="clear" w:color="auto" w:fill="auto"/>
            <w:vAlign w:val="center"/>
          </w:tcPr>
          <w:p w14:paraId="07EAD00B" w14:textId="505D9D9E" w:rsidR="00F9405F" w:rsidRPr="007819E9" w:rsidRDefault="00F9405F" w:rsidP="006A65E0">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 xml:space="preserve">Қораптардағы </w:t>
            </w:r>
            <w:r w:rsidR="006A65E0" w:rsidRPr="007819E9">
              <w:rPr>
                <w:rFonts w:ascii="Times New Roman" w:eastAsiaTheme="minorHAnsi" w:hAnsi="Times New Roman"/>
                <w:sz w:val="20"/>
                <w:szCs w:val="20"/>
                <w:lang w:val="kk-KZ"/>
              </w:rPr>
              <w:t>құты</w:t>
            </w:r>
            <w:r w:rsidRPr="007819E9">
              <w:rPr>
                <w:rFonts w:ascii="Times New Roman" w:eastAsiaTheme="minorHAnsi" w:hAnsi="Times New Roman"/>
                <w:sz w:val="20"/>
                <w:szCs w:val="20"/>
                <w:lang w:val="kk-KZ"/>
              </w:rPr>
              <w:t>лар саны, баспаның дұрыстығы</w:t>
            </w:r>
          </w:p>
        </w:tc>
      </w:tr>
      <w:tr w:rsidR="00F9405F" w:rsidRPr="007819E9" w14:paraId="11C54493" w14:textId="77777777" w:rsidTr="00AF7293">
        <w:trPr>
          <w:trHeight w:val="188"/>
        </w:trPr>
        <w:tc>
          <w:tcPr>
            <w:tcW w:w="2689" w:type="dxa"/>
            <w:tcBorders>
              <w:left w:val="nil"/>
              <w:bottom w:val="nil"/>
              <w:right w:val="nil"/>
            </w:tcBorders>
            <w:shd w:val="clear" w:color="auto" w:fill="auto"/>
            <w:vAlign w:val="center"/>
          </w:tcPr>
          <w:p w14:paraId="55C2FE3F"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right w:val="nil"/>
            </w:tcBorders>
            <w:shd w:val="clear" w:color="auto" w:fill="auto"/>
            <w:vAlign w:val="center"/>
          </w:tcPr>
          <w:p w14:paraId="34A09393"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tcBorders>
              <w:left w:val="nil"/>
              <w:right w:val="nil"/>
            </w:tcBorders>
            <w:shd w:val="clear" w:color="auto" w:fill="auto"/>
            <w:vAlign w:val="center"/>
          </w:tcPr>
          <w:p w14:paraId="0F4A3C55"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p>
        </w:tc>
        <w:tc>
          <w:tcPr>
            <w:tcW w:w="406" w:type="dxa"/>
            <w:tcBorders>
              <w:top w:val="nil"/>
              <w:left w:val="nil"/>
              <w:bottom w:val="nil"/>
              <w:right w:val="nil"/>
            </w:tcBorders>
            <w:shd w:val="clear" w:color="auto" w:fill="auto"/>
            <w:vAlign w:val="center"/>
          </w:tcPr>
          <w:p w14:paraId="2DF938C2"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2832" w:type="dxa"/>
            <w:tcBorders>
              <w:left w:val="nil"/>
              <w:right w:val="nil"/>
            </w:tcBorders>
            <w:shd w:val="clear" w:color="auto" w:fill="auto"/>
            <w:vAlign w:val="center"/>
          </w:tcPr>
          <w:p w14:paraId="4D0346F0"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r>
      <w:tr w:rsidR="00F9405F" w:rsidRPr="007819E9" w14:paraId="6E7B5637" w14:textId="77777777" w:rsidTr="00AF7293">
        <w:trPr>
          <w:trHeight w:val="348"/>
        </w:trPr>
        <w:tc>
          <w:tcPr>
            <w:tcW w:w="2689" w:type="dxa"/>
            <w:tcBorders>
              <w:top w:val="nil"/>
              <w:left w:val="nil"/>
              <w:bottom w:val="nil"/>
              <w:right w:val="nil"/>
            </w:tcBorders>
            <w:shd w:val="clear" w:color="auto" w:fill="auto"/>
            <w:vAlign w:val="center"/>
          </w:tcPr>
          <w:p w14:paraId="57E477A5"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425" w:type="dxa"/>
            <w:tcBorders>
              <w:top w:val="nil"/>
              <w:left w:val="nil"/>
              <w:bottom w:val="nil"/>
            </w:tcBorders>
            <w:shd w:val="clear" w:color="auto" w:fill="auto"/>
            <w:vAlign w:val="center"/>
          </w:tcPr>
          <w:p w14:paraId="72CED047"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p>
        </w:tc>
        <w:tc>
          <w:tcPr>
            <w:tcW w:w="3282" w:type="dxa"/>
            <w:shd w:val="clear" w:color="auto" w:fill="D9D9D9" w:themeFill="background1" w:themeFillShade="D9"/>
            <w:vAlign w:val="center"/>
          </w:tcPr>
          <w:p w14:paraId="03191DBF" w14:textId="77777777" w:rsidR="00F9405F" w:rsidRPr="007819E9" w:rsidRDefault="00F9405F" w:rsidP="006376EB">
            <w:pPr>
              <w:spacing w:after="0" w:line="240" w:lineRule="auto"/>
              <w:jc w:val="center"/>
              <w:rPr>
                <w:rFonts w:ascii="Times New Roman" w:eastAsiaTheme="minorHAnsi" w:hAnsi="Times New Roman"/>
                <w:b/>
                <w:sz w:val="20"/>
                <w:szCs w:val="20"/>
                <w:lang w:val="kk-KZ"/>
              </w:rPr>
            </w:pPr>
            <w:r w:rsidRPr="007819E9">
              <w:rPr>
                <w:rFonts w:ascii="Times New Roman" w:eastAsiaTheme="minorHAnsi" w:hAnsi="Times New Roman"/>
                <w:b/>
                <w:sz w:val="20"/>
                <w:szCs w:val="20"/>
                <w:lang w:val="kk-KZ"/>
              </w:rPr>
              <w:t>Дайын өнім</w:t>
            </w:r>
          </w:p>
        </w:tc>
        <w:tc>
          <w:tcPr>
            <w:tcW w:w="406" w:type="dxa"/>
            <w:tcBorders>
              <w:top w:val="nil"/>
              <w:bottom w:val="nil"/>
            </w:tcBorders>
            <w:shd w:val="clear" w:color="auto" w:fill="auto"/>
            <w:vAlign w:val="center"/>
          </w:tcPr>
          <w:p w14:paraId="7596D5DE"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b/>
                <w:noProof/>
                <w:sz w:val="20"/>
                <w:szCs w:val="20"/>
                <w:lang w:eastAsia="ru-RU"/>
              </w:rPr>
              <mc:AlternateContent>
                <mc:Choice Requires="wps">
                  <w:drawing>
                    <wp:anchor distT="0" distB="0" distL="114300" distR="114300" simplePos="0" relativeHeight="251752448" behindDoc="0" locked="0" layoutInCell="1" allowOverlap="1" wp14:anchorId="46D5545F" wp14:editId="0112A179">
                      <wp:simplePos x="0" y="0"/>
                      <wp:positionH relativeFrom="column">
                        <wp:posOffset>-78740</wp:posOffset>
                      </wp:positionH>
                      <wp:positionV relativeFrom="paragraph">
                        <wp:posOffset>68580</wp:posOffset>
                      </wp:positionV>
                      <wp:extent cx="285750" cy="0"/>
                      <wp:effectExtent l="38100" t="76200" r="0" b="95250"/>
                      <wp:wrapNone/>
                      <wp:docPr id="879271707" name="Прямая со стрелкой 879271707"/>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14FD6B" id="Прямая со стрелкой 879271707" o:spid="_x0000_s1026" type="#_x0000_t32" style="position:absolute;margin-left:-6.2pt;margin-top:5.4pt;width:22.5pt;height:0;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fqGwIAANsDAAAOAAAAZHJzL2Uyb0RvYy54bWysU82O0zAQviPxDpbvNGnRbkvUdA8tCwcE&#10;lVgeYNZxEkv+k22a9rbwAvsIvAIXDvxonyF5I8ZOtyxwQ+Qw8ng0n7+Z78vyYq8k2XHnhdElnU5y&#10;SrhmphK6Kem7q8snC0p8AF2BNJqX9MA9vVg9frTsbMFnpjWy4o4giPZFZ0vahmCLLPOs5Qr8xFiu&#10;sVgbpyBg6pqsctAhupLZLM/Ps864yjrDuPd4uxmLdJXw65qz8KauPQ9ElhS5hRRditcxZqslFI0D&#10;2wp2pAH/wEKB0PjoCWoDAch7J/6CUoI5400dJsyozNS1YDzNgNNM8z+meduC5WkWXI63pzX5/wfL&#10;Xu+2joiqpIv5s9l8Os/nlGhQKFX/abgZbvsf/efhlgwf+jsMw8fhpv/Sf++/9Xf9V/KrB/fYWV8g&#10;3Fpv3THzduviUva1U6SWwr5Ei6Q14eBkn1Q4nFTg+0AYXs4WZ/Mz1Irdl7IRISJZ58MLbhSJh5L6&#10;4EA0bVgbrVFq40Z02L3yATlg431DbNbmUkiZFJeadCU9f5reAfRdLSHgk8riJrxuKAHZoKFZcImv&#10;N1JUsTvi+INfS0d2gJ5CK1amu0LulEjwAQs4UPqit5DBb62RzgZ8Ozan0mhBJQL+B1IoFOLUDUUA&#10;IZ/rioSDRUWCE6AbyY/IUkc2PLn8OHDUYNx6PF2b6pDEyGKGDkqEjm6PFn2Y4/nhP7n6CQAA//8D&#10;AFBLAwQUAAYACAAAACEArGrGwNoAAAAIAQAADwAAAGRycy9kb3ducmV2LnhtbEyPzU7DMBCE70i8&#10;g7VI3Fo7gf6FOBUC9QFoEXB04yWJEq8j223D27OIAxxHM5r5ptxObhBnDLHzpCGbKxBItbcdNRpe&#10;D7vZGkRMhqwZPKGGL4ywra6vSlNYf6EXPO9TI7iEYmE0tCmNhZSxbtGZOPcjEnufPjiTWIZG2mAu&#10;XO4GmSu1lM50xAutGfGpxbrfn5yGXdOvsm5Rb56D6uPb+8di1eOo9e3N9PgAIuGU/sLwg8/oUDHT&#10;0Z/IRjFomGX5PUfZUHyBA3f5EsTxV8uqlP8PVN8AAAD//wMAUEsBAi0AFAAGAAgAAAAhALaDOJL+&#10;AAAA4QEAABMAAAAAAAAAAAAAAAAAAAAAAFtDb250ZW50X1R5cGVzXS54bWxQSwECLQAUAAYACAAA&#10;ACEAOP0h/9YAAACUAQAACwAAAAAAAAAAAAAAAAAvAQAAX3JlbHMvLnJlbHNQSwECLQAUAAYACAAA&#10;ACEAHbP36hsCAADbAwAADgAAAAAAAAAAAAAAAAAuAgAAZHJzL2Uyb0RvYy54bWxQSwECLQAUAAYA&#10;CAAAACEArGrGwNoAAAAIAQAADwAAAAAAAAAAAAAAAAB1BAAAZHJzL2Rvd25yZXYueG1sUEsFBgAA&#10;AAAEAAQA8wAAAHwFAAAAAA==&#10;" strokecolor="windowText" strokeweight=".5pt">
                      <v:stroke endarrow="block" joinstyle="miter"/>
                    </v:shape>
                  </w:pict>
                </mc:Fallback>
              </mc:AlternateContent>
            </w:r>
          </w:p>
        </w:tc>
        <w:tc>
          <w:tcPr>
            <w:tcW w:w="2832" w:type="dxa"/>
            <w:tcBorders>
              <w:bottom w:val="single" w:sz="4" w:space="0" w:color="auto"/>
            </w:tcBorders>
            <w:shd w:val="clear" w:color="auto" w:fill="auto"/>
            <w:vAlign w:val="center"/>
          </w:tcPr>
          <w:p w14:paraId="3697894E" w14:textId="77777777" w:rsidR="00F9405F" w:rsidRPr="007819E9" w:rsidRDefault="00F9405F" w:rsidP="006376EB">
            <w:pPr>
              <w:spacing w:after="0" w:line="240" w:lineRule="auto"/>
              <w:jc w:val="center"/>
              <w:rPr>
                <w:rFonts w:ascii="Times New Roman" w:eastAsiaTheme="minorHAnsi" w:hAnsi="Times New Roman"/>
                <w:sz w:val="20"/>
                <w:szCs w:val="20"/>
                <w:lang w:val="kk-KZ"/>
              </w:rPr>
            </w:pPr>
            <w:r w:rsidRPr="007819E9">
              <w:rPr>
                <w:rFonts w:ascii="Times New Roman" w:eastAsiaTheme="minorHAnsi" w:hAnsi="Times New Roman"/>
                <w:sz w:val="20"/>
                <w:szCs w:val="20"/>
                <w:lang w:val="kk-KZ"/>
              </w:rPr>
              <w:t>Дайын өнімді бақылау</w:t>
            </w:r>
          </w:p>
        </w:tc>
      </w:tr>
    </w:tbl>
    <w:p w14:paraId="0CA776DE" w14:textId="77777777" w:rsidR="00F9405F" w:rsidRPr="007819E9" w:rsidRDefault="00F9405F" w:rsidP="00F9405F">
      <w:pPr>
        <w:spacing w:after="0" w:line="240" w:lineRule="auto"/>
        <w:ind w:firstLine="567"/>
        <w:jc w:val="center"/>
        <w:rPr>
          <w:rFonts w:ascii="Times New Roman" w:eastAsiaTheme="minorHAnsi" w:hAnsi="Times New Roman"/>
          <w:sz w:val="28"/>
          <w:szCs w:val="28"/>
          <w:lang w:val="kk-KZ"/>
        </w:rPr>
      </w:pPr>
    </w:p>
    <w:p w14:paraId="0F87D1EE" w14:textId="64D6BBA8" w:rsidR="00F9405F" w:rsidRPr="007819E9" w:rsidRDefault="00F9405F" w:rsidP="00F9405F">
      <w:pPr>
        <w:spacing w:after="0" w:line="240" w:lineRule="auto"/>
        <w:ind w:firstLine="567"/>
        <w:jc w:val="center"/>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Сурет </w:t>
      </w:r>
      <w:r w:rsidR="00F1548D" w:rsidRPr="007819E9">
        <w:rPr>
          <w:rFonts w:ascii="Times New Roman" w:eastAsiaTheme="minorHAnsi" w:hAnsi="Times New Roman"/>
          <w:sz w:val="28"/>
          <w:szCs w:val="28"/>
          <w:lang w:val="kk-KZ"/>
        </w:rPr>
        <w:t>2</w:t>
      </w:r>
      <w:r w:rsidR="00647BE1" w:rsidRPr="007819E9">
        <w:rPr>
          <w:rFonts w:ascii="Times New Roman" w:eastAsiaTheme="minorHAnsi" w:hAnsi="Times New Roman"/>
          <w:sz w:val="28"/>
          <w:szCs w:val="28"/>
          <w:lang w:val="kk-KZ"/>
        </w:rPr>
        <w:t>5</w:t>
      </w:r>
      <w:r w:rsidRPr="007819E9">
        <w:rPr>
          <w:rFonts w:ascii="Times New Roman" w:eastAsiaTheme="minorHAnsi" w:hAnsi="Times New Roman"/>
          <w:sz w:val="28"/>
          <w:szCs w:val="28"/>
          <w:lang w:val="kk-KZ"/>
        </w:rPr>
        <w:t xml:space="preserve"> – </w:t>
      </w:r>
      <w:r w:rsidRPr="007819E9">
        <w:rPr>
          <w:rFonts w:ascii="Times New Roman" w:eastAsiaTheme="minorHAnsi" w:hAnsi="Times New Roman"/>
          <w:iCs/>
          <w:sz w:val="28"/>
          <w:szCs w:val="28"/>
          <w:lang w:val="kk-KZ"/>
        </w:rPr>
        <w:t>Ақ тұт құрғақ экстракты қосылған капсула</w:t>
      </w:r>
      <w:r w:rsidRPr="007819E9">
        <w:rPr>
          <w:rFonts w:ascii="Times New Roman" w:eastAsiaTheme="minorHAnsi" w:hAnsi="Times New Roman"/>
          <w:b/>
          <w:iCs/>
          <w:sz w:val="28"/>
          <w:szCs w:val="28"/>
          <w:lang w:val="kk-KZ"/>
        </w:rPr>
        <w:t xml:space="preserve"> </w:t>
      </w:r>
      <w:r w:rsidRPr="007819E9">
        <w:rPr>
          <w:rFonts w:ascii="Times New Roman" w:eastAsiaTheme="minorHAnsi" w:hAnsi="Times New Roman"/>
          <w:sz w:val="28"/>
          <w:szCs w:val="28"/>
          <w:lang w:val="kk-KZ"/>
        </w:rPr>
        <w:t>алудың технологиялық сызбасы</w:t>
      </w:r>
    </w:p>
    <w:p w14:paraId="688D6289"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bCs/>
          <w:i/>
          <w:iCs/>
          <w:sz w:val="28"/>
          <w:szCs w:val="28"/>
          <w:lang w:val="kk-KZ"/>
        </w:rPr>
      </w:pPr>
      <w:r w:rsidRPr="007819E9">
        <w:rPr>
          <w:rFonts w:ascii="Times New Roman" w:eastAsiaTheme="minorHAnsi" w:hAnsi="Times New Roman"/>
          <w:bCs/>
          <w:i/>
          <w:iCs/>
          <w:sz w:val="28"/>
          <w:szCs w:val="28"/>
          <w:lang w:val="kk-KZ"/>
        </w:rPr>
        <w:t>Технологиялық сатылардың сипаттамасы</w:t>
      </w:r>
    </w:p>
    <w:p w14:paraId="130A2220"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Тиісті өндірістік тәжірибе (GMP) талаптарына сәйкес, өндірістік процесс ең алдымен өндіріс орнын санитарлық тазартудан басталады: желдету жүйесін дайындау, дезинфекциялаушы ерітінділерді, өндірістік аймақтар мен жабдықтарды, қызметкерлерді, арнайы жұмыс киімдерін және тазартылған суды әзірлеу.</w:t>
      </w:r>
    </w:p>
    <w:p w14:paraId="06CBDEE0"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1-саты</w:t>
      </w:r>
    </w:p>
    <w:p w14:paraId="5631E228"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Шикізатты дайындау</w:t>
      </w:r>
    </w:p>
    <w:p w14:paraId="52BE0DDE" w14:textId="7AC9FB19" w:rsidR="00F9405F" w:rsidRPr="007819E9" w:rsidRDefault="00395350" w:rsidP="00F9405F">
      <w:pPr>
        <w:autoSpaceDE w:val="0"/>
        <w:autoSpaceDN w:val="0"/>
        <w:adjustRightInd w:val="0"/>
        <w:spacing w:after="0" w:line="240" w:lineRule="auto"/>
        <w:ind w:firstLine="567"/>
        <w:jc w:val="both"/>
        <w:rPr>
          <w:rFonts w:ascii="Times New Roman" w:eastAsiaTheme="minorHAnsi" w:hAnsi="Times New Roman"/>
          <w:bCs/>
          <w:sz w:val="36"/>
          <w:szCs w:val="28"/>
          <w:lang w:val="kk-KZ"/>
        </w:rPr>
      </w:pPr>
      <w:r w:rsidRPr="007819E9">
        <w:rPr>
          <w:rFonts w:ascii="Times New Roman" w:eastAsiaTheme="minorHAnsi" w:hAnsi="Times New Roman"/>
          <w:sz w:val="28"/>
          <w:lang w:val="kk-KZ"/>
        </w:rPr>
        <w:t>Қ</w:t>
      </w:r>
      <w:r w:rsidR="00F9405F" w:rsidRPr="007819E9">
        <w:rPr>
          <w:rFonts w:ascii="Times New Roman" w:eastAsiaTheme="minorHAnsi" w:hAnsi="Times New Roman"/>
          <w:sz w:val="28"/>
          <w:lang w:val="kk-KZ"/>
        </w:rPr>
        <w:t>ажетті ингредиенттер ұнтақталып, 0,5 мм саңы</w:t>
      </w:r>
      <w:r w:rsidR="00B1457C" w:rsidRPr="007819E9">
        <w:rPr>
          <w:rFonts w:ascii="Times New Roman" w:eastAsiaTheme="minorHAnsi" w:hAnsi="Times New Roman"/>
          <w:sz w:val="28"/>
          <w:lang w:val="kk-KZ"/>
        </w:rPr>
        <w:t>лаулары бар електен өткізіл</w:t>
      </w:r>
      <w:r w:rsidR="00F9405F" w:rsidRPr="007819E9">
        <w:rPr>
          <w:rFonts w:ascii="Times New Roman" w:eastAsiaTheme="minorHAnsi" w:hAnsi="Times New Roman"/>
          <w:sz w:val="28"/>
          <w:lang w:val="kk-KZ"/>
        </w:rPr>
        <w:t>ді. Ақ тұт жемістерінің құрғақ экстракты, сусыз лактоза, тальктың қажетті</w:t>
      </w:r>
      <w:r w:rsidR="00B1457C" w:rsidRPr="007819E9">
        <w:rPr>
          <w:rFonts w:ascii="Times New Roman" w:eastAsiaTheme="minorHAnsi" w:hAnsi="Times New Roman"/>
          <w:sz w:val="28"/>
          <w:lang w:val="kk-KZ"/>
        </w:rPr>
        <w:t xml:space="preserve"> мөлшерлері таразыда </w:t>
      </w:r>
      <w:r w:rsidRPr="007819E9">
        <w:rPr>
          <w:rFonts w:ascii="Times New Roman" w:eastAsiaTheme="minorHAnsi" w:hAnsi="Times New Roman"/>
          <w:sz w:val="28"/>
          <w:lang w:val="kk-KZ"/>
        </w:rPr>
        <w:t>өлшенді</w:t>
      </w:r>
      <w:r w:rsidR="00F9405F" w:rsidRPr="007819E9">
        <w:rPr>
          <w:rFonts w:ascii="Times New Roman" w:eastAsiaTheme="minorHAnsi" w:hAnsi="Times New Roman"/>
          <w:sz w:val="28"/>
          <w:lang w:val="kk-KZ"/>
        </w:rPr>
        <w:t>.</w:t>
      </w:r>
    </w:p>
    <w:p w14:paraId="6026E8B8"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2-саты</w:t>
      </w:r>
    </w:p>
    <w:p w14:paraId="4FBACA56"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Капсулалық массаны алу</w:t>
      </w:r>
    </w:p>
    <w:p w14:paraId="4BF129DF"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Конустық араластырғышқа </w:t>
      </w:r>
      <w:r w:rsidRPr="007819E9">
        <w:rPr>
          <w:rFonts w:ascii="Times New Roman" w:eastAsiaTheme="minorHAnsi" w:hAnsi="Times New Roman"/>
          <w:sz w:val="28"/>
          <w:lang w:val="kk-KZ"/>
        </w:rPr>
        <w:t>ақ тұт жемістерінің құрғақ экстракты</w:t>
      </w:r>
      <w:r w:rsidRPr="007819E9">
        <w:rPr>
          <w:rFonts w:ascii="Times New Roman" w:eastAsiaTheme="minorHAnsi" w:hAnsi="Times New Roman"/>
          <w:bCs/>
          <w:sz w:val="28"/>
          <w:szCs w:val="28"/>
          <w:lang w:val="kk-KZ"/>
        </w:rPr>
        <w:t xml:space="preserve"> және сусыз лактоза 5 айн/мин-тан 8 айн/мин жылдамдыққа дейін 5-20 минут бойы араластырылады, содан кейін тальк салынып, инкапсуляцияланатын массамен 8 айн/мин жылдамдықпен кем де</w:t>
      </w:r>
      <w:r w:rsidR="00B1457C" w:rsidRPr="007819E9">
        <w:rPr>
          <w:rFonts w:ascii="Times New Roman" w:eastAsiaTheme="minorHAnsi" w:hAnsi="Times New Roman"/>
          <w:bCs/>
          <w:sz w:val="28"/>
          <w:szCs w:val="28"/>
          <w:lang w:val="kk-KZ"/>
        </w:rPr>
        <w:t>генде 30 минут бойы араластырыл</w:t>
      </w:r>
      <w:r w:rsidRPr="007819E9">
        <w:rPr>
          <w:rFonts w:ascii="Times New Roman" w:eastAsiaTheme="minorHAnsi" w:hAnsi="Times New Roman"/>
          <w:bCs/>
          <w:sz w:val="28"/>
          <w:szCs w:val="28"/>
          <w:lang w:val="kk-KZ"/>
        </w:rPr>
        <w:t>ды.</w:t>
      </w:r>
    </w:p>
    <w:p w14:paraId="7DE027AD"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3-саты</w:t>
      </w:r>
    </w:p>
    <w:p w14:paraId="1B5F059F"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Капсуланы толтыру</w:t>
      </w:r>
    </w:p>
    <w:p w14:paraId="27675C49"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2-кезең бойынша алынған масса қатты ГПМЦ капсулаларға автомат</w:t>
      </w:r>
      <w:r w:rsidR="00B1457C" w:rsidRPr="007819E9">
        <w:rPr>
          <w:rFonts w:ascii="Times New Roman" w:eastAsiaTheme="minorHAnsi" w:hAnsi="Times New Roman"/>
          <w:sz w:val="28"/>
          <w:szCs w:val="28"/>
          <w:lang w:val="kk-KZ"/>
        </w:rPr>
        <w:t>ты капсула машинасымен толтырыл</w:t>
      </w:r>
      <w:r w:rsidRPr="007819E9">
        <w:rPr>
          <w:rFonts w:ascii="Times New Roman" w:eastAsiaTheme="minorHAnsi" w:hAnsi="Times New Roman"/>
          <w:sz w:val="28"/>
          <w:szCs w:val="28"/>
          <w:lang w:val="kk-KZ"/>
        </w:rPr>
        <w:t>ды. Іске қосылғаннан кейін капсулятор капсулаларды автоматты түрде матрицаға бағыттайды</w:t>
      </w:r>
      <w:r w:rsidR="00B1457C" w:rsidRPr="007819E9">
        <w:rPr>
          <w:rFonts w:ascii="Times New Roman" w:eastAsiaTheme="minorHAnsi" w:hAnsi="Times New Roman"/>
          <w:sz w:val="28"/>
          <w:szCs w:val="28"/>
          <w:lang w:val="kk-KZ"/>
        </w:rPr>
        <w:t xml:space="preserve"> және оларды сығылған ауамен ашыл</w:t>
      </w:r>
      <w:r w:rsidRPr="007819E9">
        <w:rPr>
          <w:rFonts w:ascii="Times New Roman" w:eastAsiaTheme="minorHAnsi" w:hAnsi="Times New Roman"/>
          <w:sz w:val="28"/>
          <w:szCs w:val="28"/>
          <w:lang w:val="kk-KZ"/>
        </w:rPr>
        <w:t>ды. Содан кейін капсулалар алдын ал</w:t>
      </w:r>
      <w:r w:rsidR="00B1457C" w:rsidRPr="007819E9">
        <w:rPr>
          <w:rFonts w:ascii="Times New Roman" w:eastAsiaTheme="minorHAnsi" w:hAnsi="Times New Roman"/>
          <w:sz w:val="28"/>
          <w:szCs w:val="28"/>
          <w:lang w:val="kk-KZ"/>
        </w:rPr>
        <w:t>а дайындалған массамен толтырыл</w:t>
      </w:r>
      <w:r w:rsidRPr="007819E9">
        <w:rPr>
          <w:rFonts w:ascii="Times New Roman" w:eastAsiaTheme="minorHAnsi" w:hAnsi="Times New Roman"/>
          <w:sz w:val="28"/>
          <w:szCs w:val="28"/>
          <w:lang w:val="kk-KZ"/>
        </w:rPr>
        <w:t xml:space="preserve">ды. </w:t>
      </w:r>
    </w:p>
    <w:p w14:paraId="434C26D9" w14:textId="77777777" w:rsidR="00B1457C" w:rsidRPr="007819E9" w:rsidRDefault="00B1457C" w:rsidP="00B1457C">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4-саты</w:t>
      </w:r>
    </w:p>
    <w:p w14:paraId="5B7B33DD" w14:textId="77777777" w:rsidR="00B1457C" w:rsidRPr="007819E9" w:rsidRDefault="00B1457C" w:rsidP="00B1457C">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Шаңсыздандыру</w:t>
      </w:r>
    </w:p>
    <w:p w14:paraId="208187BE" w14:textId="77777777" w:rsidR="00B1457C" w:rsidRPr="007819E9" w:rsidRDefault="00B1457C" w:rsidP="00B1457C">
      <w:pPr>
        <w:autoSpaceDE w:val="0"/>
        <w:autoSpaceDN w:val="0"/>
        <w:adjustRightInd w:val="0"/>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Капсулалау процесінен кейін дайын капсулалардың бетінде ұнтақ массасының қалдықтары қалуы мүмкін. Бұл технологиялық ақауларға, орау желісінде қиындықтарға және өнімнің сыртқы сапасының төмендеуіне алып келеді. Осыны болдырмау мақсатында капсулалар арнайы шаң жинағыш құрылғы арқылы өткізілді. Бұл құрылғы щетка, діріл немесе ауа ағыны көмегімен капсула бетіндегі ұсақ бөлшектерді тиімді түрде жойды. Нәтижесінде капсулалар тазаланып, біркелкі әрі сапалы сыртқы түрге ие болды.</w:t>
      </w:r>
    </w:p>
    <w:p w14:paraId="2441516D" w14:textId="77777777" w:rsidR="00B1457C" w:rsidRPr="007819E9" w:rsidRDefault="00B1457C" w:rsidP="00B1457C">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5-саты</w:t>
      </w:r>
    </w:p>
    <w:p w14:paraId="78DD8E6C" w14:textId="77777777" w:rsidR="00B1457C" w:rsidRPr="007819E9" w:rsidRDefault="00B1457C" w:rsidP="00F9405F">
      <w:pPr>
        <w:autoSpaceDE w:val="0"/>
        <w:autoSpaceDN w:val="0"/>
        <w:adjustRightInd w:val="0"/>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i/>
          <w:iCs/>
          <w:sz w:val="28"/>
          <w:szCs w:val="28"/>
          <w:lang w:val="kk-KZ"/>
        </w:rPr>
        <w:t>Металлдетектрлеу</w:t>
      </w:r>
      <w:r w:rsidRPr="007819E9">
        <w:rPr>
          <w:rFonts w:ascii="Times New Roman" w:eastAsiaTheme="minorHAnsi" w:hAnsi="Times New Roman"/>
          <w:sz w:val="28"/>
          <w:szCs w:val="28"/>
          <w:lang w:val="kk-KZ"/>
        </w:rPr>
        <w:t xml:space="preserve"> </w:t>
      </w:r>
    </w:p>
    <w:p w14:paraId="66ADBE8B" w14:textId="77777777" w:rsidR="00B1457C" w:rsidRPr="007819E9" w:rsidRDefault="00B1457C" w:rsidP="00F9405F">
      <w:pPr>
        <w:autoSpaceDE w:val="0"/>
        <w:autoSpaceDN w:val="0"/>
        <w:adjustRightInd w:val="0"/>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Шаңсыздандырудан өткен капсулалар металл детектор арқылы өткізілді. Бұл кезең өндірістік циклде кездейсоқ түсуі мүмкін металл қоспалардың (болат, алюминий немесе түсті металдар) бар-жоғын анықтау үшін қажет. </w:t>
      </w:r>
    </w:p>
    <w:p w14:paraId="3273B755" w14:textId="77777777" w:rsidR="00F9405F" w:rsidRPr="007819E9" w:rsidRDefault="00B1457C"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6</w:t>
      </w:r>
      <w:r w:rsidR="00F9405F" w:rsidRPr="007819E9">
        <w:rPr>
          <w:rFonts w:ascii="Times New Roman" w:eastAsiaTheme="minorHAnsi" w:hAnsi="Times New Roman"/>
          <w:i/>
          <w:iCs/>
          <w:sz w:val="28"/>
          <w:szCs w:val="28"/>
          <w:lang w:val="kk-KZ"/>
        </w:rPr>
        <w:t>-саты</w:t>
      </w:r>
    </w:p>
    <w:p w14:paraId="1C4D13BE"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Біріншілік орау</w:t>
      </w:r>
      <w:bookmarkStart w:id="22" w:name="_Hlk137248365"/>
    </w:p>
    <w:bookmarkEnd w:id="22"/>
    <w:p w14:paraId="43247CAD" w14:textId="7815C73B" w:rsidR="0025606A" w:rsidRPr="007819E9" w:rsidRDefault="0025606A" w:rsidP="00F9405F">
      <w:pPr>
        <w:autoSpaceDE w:val="0"/>
        <w:autoSpaceDN w:val="0"/>
        <w:adjustRightInd w:val="0"/>
        <w:spacing w:after="0" w:line="240" w:lineRule="auto"/>
        <w:ind w:firstLine="567"/>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Капсулалар </w:t>
      </w:r>
      <w:r w:rsidR="006A65E0" w:rsidRPr="007819E9">
        <w:rPr>
          <w:rFonts w:ascii="Times New Roman" w:eastAsiaTheme="minorHAnsi" w:hAnsi="Times New Roman"/>
          <w:bCs/>
          <w:sz w:val="28"/>
          <w:szCs w:val="28"/>
          <w:lang w:val="kk-KZ"/>
        </w:rPr>
        <w:t>ПЭТ</w:t>
      </w:r>
      <w:r w:rsidRPr="007819E9">
        <w:rPr>
          <w:rFonts w:ascii="Times New Roman" w:eastAsiaTheme="minorHAnsi" w:hAnsi="Times New Roman"/>
          <w:bCs/>
          <w:sz w:val="28"/>
          <w:szCs w:val="28"/>
          <w:lang w:val="kk-KZ"/>
        </w:rPr>
        <w:t xml:space="preserve"> </w:t>
      </w:r>
      <w:r w:rsidR="006A65E0" w:rsidRPr="007819E9">
        <w:rPr>
          <w:rFonts w:ascii="Times New Roman" w:eastAsiaTheme="minorHAnsi" w:hAnsi="Times New Roman"/>
          <w:bCs/>
          <w:sz w:val="28"/>
          <w:szCs w:val="28"/>
          <w:lang w:val="kk-KZ"/>
        </w:rPr>
        <w:t>құты</w:t>
      </w:r>
      <w:r w:rsidRPr="007819E9">
        <w:rPr>
          <w:rFonts w:ascii="Times New Roman" w:eastAsiaTheme="minorHAnsi" w:hAnsi="Times New Roman"/>
          <w:bCs/>
          <w:sz w:val="28"/>
          <w:szCs w:val="28"/>
          <w:lang w:val="kk-KZ"/>
        </w:rPr>
        <w:t xml:space="preserve">ларға салынып, алғашқы ашылуын бақылауға арналған қорғаныш элементі бар, балалардың ашуына қарсы қорғанышы бар полипропилен қақпақпен жабылды. </w:t>
      </w:r>
      <w:r w:rsidR="006A65E0" w:rsidRPr="007819E9">
        <w:rPr>
          <w:rFonts w:ascii="Times New Roman" w:eastAsiaTheme="minorHAnsi" w:hAnsi="Times New Roman"/>
          <w:bCs/>
          <w:sz w:val="28"/>
          <w:szCs w:val="28"/>
          <w:lang w:val="kk-KZ"/>
        </w:rPr>
        <w:t>Құты</w:t>
      </w:r>
      <w:r w:rsidRPr="007819E9">
        <w:rPr>
          <w:rFonts w:ascii="Times New Roman" w:eastAsiaTheme="minorHAnsi" w:hAnsi="Times New Roman"/>
          <w:bCs/>
          <w:sz w:val="28"/>
          <w:szCs w:val="28"/>
          <w:lang w:val="kk-KZ"/>
        </w:rPr>
        <w:t>лар бекітілген сериялық нөмірмен және дайын өнімнің жарамдылық мерзімімен таңбаланды.</w:t>
      </w:r>
    </w:p>
    <w:p w14:paraId="66217963" w14:textId="69CFCB44" w:rsidR="00F9405F" w:rsidRPr="007819E9" w:rsidRDefault="00B1457C"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7</w:t>
      </w:r>
      <w:r w:rsidR="00F9405F" w:rsidRPr="007819E9">
        <w:rPr>
          <w:rFonts w:ascii="Times New Roman" w:eastAsiaTheme="minorHAnsi" w:hAnsi="Times New Roman"/>
          <w:i/>
          <w:iCs/>
          <w:sz w:val="28"/>
          <w:szCs w:val="28"/>
          <w:lang w:val="kk-KZ"/>
        </w:rPr>
        <w:t>-саты</w:t>
      </w:r>
    </w:p>
    <w:p w14:paraId="2D3AC9AC"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iCs/>
          <w:sz w:val="28"/>
          <w:szCs w:val="28"/>
          <w:lang w:val="kk-KZ"/>
        </w:rPr>
      </w:pPr>
      <w:r w:rsidRPr="007819E9">
        <w:rPr>
          <w:rFonts w:ascii="Times New Roman" w:eastAsiaTheme="minorHAnsi" w:hAnsi="Times New Roman"/>
          <w:i/>
          <w:iCs/>
          <w:sz w:val="28"/>
          <w:szCs w:val="28"/>
          <w:lang w:val="kk-KZ"/>
        </w:rPr>
        <w:t>Екіншілік орау</w:t>
      </w:r>
    </w:p>
    <w:p w14:paraId="435784E1" w14:textId="01D146C6"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Капсулалары бар </w:t>
      </w:r>
      <w:r w:rsidR="006A65E0" w:rsidRPr="007819E9">
        <w:rPr>
          <w:rFonts w:ascii="Times New Roman" w:eastAsiaTheme="minorHAnsi" w:hAnsi="Times New Roman"/>
          <w:bCs/>
          <w:sz w:val="28"/>
          <w:szCs w:val="28"/>
          <w:lang w:val="kk-KZ"/>
        </w:rPr>
        <w:t>құтылар</w:t>
      </w:r>
      <w:r w:rsidRPr="007819E9">
        <w:rPr>
          <w:rFonts w:ascii="Times New Roman" w:eastAsiaTheme="minorHAnsi" w:hAnsi="Times New Roman"/>
          <w:bCs/>
          <w:sz w:val="28"/>
          <w:szCs w:val="28"/>
          <w:lang w:val="kk-KZ"/>
        </w:rPr>
        <w:t xml:space="preserve"> нормативтік құжаттамаға сәй</w:t>
      </w:r>
      <w:r w:rsidR="00B1457C" w:rsidRPr="007819E9">
        <w:rPr>
          <w:rFonts w:ascii="Times New Roman" w:eastAsiaTheme="minorHAnsi" w:hAnsi="Times New Roman"/>
          <w:bCs/>
          <w:sz w:val="28"/>
          <w:szCs w:val="28"/>
          <w:lang w:val="kk-KZ"/>
        </w:rPr>
        <w:t>кес таңбаланған қаптамаға салын</w:t>
      </w:r>
      <w:r w:rsidRPr="007819E9">
        <w:rPr>
          <w:rFonts w:ascii="Times New Roman" w:eastAsiaTheme="minorHAnsi" w:hAnsi="Times New Roman"/>
          <w:bCs/>
          <w:sz w:val="28"/>
          <w:szCs w:val="28"/>
          <w:lang w:val="kk-KZ"/>
        </w:rPr>
        <w:t>ды. Әрбір қаптамаға медициналық қолдану жөніндегі</w:t>
      </w:r>
      <w:r w:rsidR="00B1457C" w:rsidRPr="007819E9">
        <w:rPr>
          <w:rFonts w:ascii="Times New Roman" w:eastAsiaTheme="minorHAnsi" w:hAnsi="Times New Roman"/>
          <w:bCs/>
          <w:sz w:val="28"/>
          <w:szCs w:val="28"/>
          <w:lang w:val="kk-KZ"/>
        </w:rPr>
        <w:t xml:space="preserve"> Нұсқаулық жазыл</w:t>
      </w:r>
      <w:r w:rsidRPr="007819E9">
        <w:rPr>
          <w:rFonts w:ascii="Times New Roman" w:eastAsiaTheme="minorHAnsi" w:hAnsi="Times New Roman"/>
          <w:bCs/>
          <w:sz w:val="28"/>
          <w:szCs w:val="28"/>
          <w:lang w:val="kk-KZ"/>
        </w:rPr>
        <w:t>ды</w:t>
      </w:r>
      <w:r w:rsidR="00B1457C" w:rsidRPr="007819E9">
        <w:rPr>
          <w:rFonts w:ascii="Times New Roman" w:eastAsiaTheme="minorHAnsi" w:hAnsi="Times New Roman"/>
          <w:bCs/>
          <w:sz w:val="28"/>
          <w:szCs w:val="28"/>
          <w:lang w:val="kk-KZ"/>
        </w:rPr>
        <w:t>.</w:t>
      </w:r>
    </w:p>
    <w:p w14:paraId="0F918AD3" w14:textId="77777777" w:rsidR="00F9405F" w:rsidRPr="007819E9" w:rsidRDefault="00B1457C" w:rsidP="00F9405F">
      <w:pPr>
        <w:autoSpaceDE w:val="0"/>
        <w:autoSpaceDN w:val="0"/>
        <w:adjustRightInd w:val="0"/>
        <w:spacing w:after="0" w:line="240" w:lineRule="auto"/>
        <w:ind w:firstLine="567"/>
        <w:jc w:val="both"/>
        <w:rPr>
          <w:rFonts w:ascii="Times New Roman" w:eastAsiaTheme="minorHAnsi" w:hAnsi="Times New Roman"/>
          <w:i/>
          <w:sz w:val="28"/>
          <w:szCs w:val="28"/>
          <w:lang w:val="kk-KZ"/>
        </w:rPr>
      </w:pPr>
      <w:r w:rsidRPr="007819E9">
        <w:rPr>
          <w:rFonts w:ascii="Times New Roman" w:eastAsiaTheme="minorHAnsi" w:hAnsi="Times New Roman"/>
          <w:i/>
          <w:sz w:val="28"/>
          <w:szCs w:val="28"/>
          <w:lang w:val="kk-KZ"/>
        </w:rPr>
        <w:t>8</w:t>
      </w:r>
      <w:r w:rsidR="00F9405F" w:rsidRPr="007819E9">
        <w:rPr>
          <w:rFonts w:ascii="Times New Roman" w:eastAsiaTheme="minorHAnsi" w:hAnsi="Times New Roman"/>
          <w:i/>
          <w:sz w:val="28"/>
          <w:szCs w:val="28"/>
          <w:lang w:val="kk-KZ"/>
        </w:rPr>
        <w:t>-саты</w:t>
      </w:r>
    </w:p>
    <w:p w14:paraId="5D878762" w14:textId="77777777" w:rsidR="00F9405F" w:rsidRPr="007819E9" w:rsidRDefault="00F9405F" w:rsidP="00F9405F">
      <w:pPr>
        <w:autoSpaceDE w:val="0"/>
        <w:autoSpaceDN w:val="0"/>
        <w:adjustRightInd w:val="0"/>
        <w:spacing w:after="0" w:line="240" w:lineRule="auto"/>
        <w:ind w:firstLine="567"/>
        <w:jc w:val="both"/>
        <w:rPr>
          <w:rFonts w:ascii="Times New Roman" w:eastAsiaTheme="minorHAnsi" w:hAnsi="Times New Roman"/>
          <w:i/>
          <w:sz w:val="28"/>
          <w:szCs w:val="28"/>
          <w:lang w:val="kk-KZ"/>
        </w:rPr>
      </w:pPr>
      <w:r w:rsidRPr="007819E9">
        <w:rPr>
          <w:rFonts w:ascii="Times New Roman" w:eastAsiaTheme="minorHAnsi" w:hAnsi="Times New Roman"/>
          <w:i/>
          <w:sz w:val="28"/>
          <w:szCs w:val="28"/>
          <w:lang w:val="kk-KZ"/>
        </w:rPr>
        <w:t>Қораптарда транспорттық орау</w:t>
      </w:r>
    </w:p>
    <w:p w14:paraId="3361A66D" w14:textId="737CE261" w:rsidR="00F9405F" w:rsidRPr="007819E9" w:rsidRDefault="00F9405F" w:rsidP="00F9405F">
      <w:pPr>
        <w:spacing w:after="0" w:line="240" w:lineRule="auto"/>
        <w:ind w:firstLine="567"/>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Қаптамаға оралған капсула </w:t>
      </w:r>
      <w:r w:rsidR="006A65E0" w:rsidRPr="007819E9">
        <w:rPr>
          <w:rFonts w:ascii="Times New Roman" w:eastAsiaTheme="minorHAnsi" w:hAnsi="Times New Roman"/>
          <w:bCs/>
          <w:sz w:val="28"/>
          <w:szCs w:val="28"/>
          <w:lang w:val="kk-KZ"/>
        </w:rPr>
        <w:t>құты</w:t>
      </w:r>
      <w:r w:rsidRPr="007819E9">
        <w:rPr>
          <w:rFonts w:ascii="Times New Roman" w:eastAsiaTheme="minorHAnsi" w:hAnsi="Times New Roman"/>
          <w:bCs/>
          <w:sz w:val="28"/>
          <w:szCs w:val="28"/>
          <w:lang w:val="kk-KZ"/>
        </w:rPr>
        <w:t>лары гофра қораптан жасалған</w:t>
      </w:r>
      <w:r w:rsidR="00B1457C" w:rsidRPr="007819E9">
        <w:rPr>
          <w:rFonts w:ascii="Times New Roman" w:eastAsiaTheme="minorHAnsi" w:hAnsi="Times New Roman"/>
          <w:bCs/>
          <w:sz w:val="28"/>
          <w:szCs w:val="28"/>
          <w:lang w:val="kk-KZ"/>
        </w:rPr>
        <w:t xml:space="preserve"> тасымалдау қаптамасына орал</w:t>
      </w:r>
      <w:r w:rsidRPr="007819E9">
        <w:rPr>
          <w:rFonts w:ascii="Times New Roman" w:eastAsiaTheme="minorHAnsi" w:hAnsi="Times New Roman"/>
          <w:bCs/>
          <w:sz w:val="28"/>
          <w:szCs w:val="28"/>
          <w:lang w:val="kk-KZ"/>
        </w:rPr>
        <w:t xml:space="preserve">ды. </w:t>
      </w:r>
      <w:r w:rsidR="000C14DD" w:rsidRPr="007819E9">
        <w:rPr>
          <w:rFonts w:ascii="Times New Roman" w:eastAsiaTheme="minorHAnsi" w:hAnsi="Times New Roman"/>
          <w:bCs/>
          <w:sz w:val="28"/>
          <w:szCs w:val="28"/>
          <w:lang w:val="kk-KZ"/>
        </w:rPr>
        <w:t>Транспорттық</w:t>
      </w:r>
      <w:r w:rsidR="006A65E0" w:rsidRPr="007819E9">
        <w:rPr>
          <w:rFonts w:ascii="Times New Roman" w:eastAsiaTheme="minorHAnsi" w:hAnsi="Times New Roman"/>
          <w:bCs/>
          <w:sz w:val="28"/>
          <w:szCs w:val="28"/>
          <w:lang w:val="kk-KZ"/>
        </w:rPr>
        <w:t xml:space="preserve"> қаптамасының әр данасы екі дана </w:t>
      </w:r>
      <w:r w:rsidR="000C14DD" w:rsidRPr="007819E9">
        <w:rPr>
          <w:rFonts w:ascii="Times New Roman" w:eastAsiaTheme="minorHAnsi" w:hAnsi="Times New Roman"/>
          <w:bCs/>
          <w:sz w:val="28"/>
          <w:szCs w:val="28"/>
          <w:lang w:val="kk-KZ"/>
        </w:rPr>
        <w:t>транспорттық</w:t>
      </w:r>
      <w:r w:rsidR="006A65E0" w:rsidRPr="007819E9">
        <w:rPr>
          <w:rFonts w:ascii="Times New Roman" w:eastAsiaTheme="minorHAnsi" w:hAnsi="Times New Roman"/>
          <w:bCs/>
          <w:sz w:val="28"/>
          <w:szCs w:val="28"/>
          <w:lang w:val="kk-KZ"/>
        </w:rPr>
        <w:t xml:space="preserve"> жапсырмасымен таңбаланды, онда дәрілік заттың атауы, серия нөмірі, жарамдылық мерзімі және қораптағы тұтыну қаптамаларының саны көрсетілді.</w:t>
      </w:r>
    </w:p>
    <w:p w14:paraId="443A65AF" w14:textId="7008EDDC" w:rsidR="00F9405F" w:rsidRPr="007819E9" w:rsidRDefault="00F9405F" w:rsidP="00F9405F">
      <w:pPr>
        <w:spacing w:after="0" w:line="240" w:lineRule="auto"/>
        <w:ind w:firstLine="567"/>
        <w:jc w:val="both"/>
        <w:rPr>
          <w:rFonts w:ascii="Times New Roman" w:eastAsiaTheme="minorHAnsi" w:hAnsi="Times New Roman"/>
          <w:b/>
          <w:i/>
          <w:sz w:val="28"/>
          <w:szCs w:val="28"/>
          <w:lang w:val="kk-KZ"/>
        </w:rPr>
      </w:pPr>
      <w:r w:rsidRPr="007819E9">
        <w:rPr>
          <w:rFonts w:ascii="Times New Roman" w:eastAsiaTheme="minorHAnsi" w:hAnsi="Times New Roman"/>
          <w:b/>
          <w:i/>
          <w:sz w:val="28"/>
          <w:szCs w:val="28"/>
          <w:lang w:val="kk-KZ"/>
        </w:rPr>
        <w:t>«Morusamin» капсула</w:t>
      </w:r>
      <w:r w:rsidR="0016680A" w:rsidRPr="007819E9">
        <w:rPr>
          <w:rFonts w:ascii="Times New Roman" w:eastAsiaTheme="minorHAnsi" w:hAnsi="Times New Roman"/>
          <w:b/>
          <w:i/>
          <w:sz w:val="28"/>
          <w:szCs w:val="28"/>
          <w:lang w:val="kk-KZ"/>
        </w:rPr>
        <w:t>с</w:t>
      </w:r>
      <w:r w:rsidRPr="007819E9">
        <w:rPr>
          <w:rFonts w:ascii="Times New Roman" w:eastAsiaTheme="minorHAnsi" w:hAnsi="Times New Roman"/>
          <w:b/>
          <w:i/>
          <w:sz w:val="28"/>
          <w:szCs w:val="28"/>
          <w:lang w:val="kk-KZ"/>
        </w:rPr>
        <w:t>ын стандарттау</w:t>
      </w:r>
    </w:p>
    <w:p w14:paraId="0F5BCC5C" w14:textId="6E1949F6" w:rsidR="00F9405F" w:rsidRPr="007819E9" w:rsidRDefault="00F9405F"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ҚР МФ 1 т. Дәрілік қалыптар және субстанциялар жалпы баптар мақаласының «Капсулалар» (504 б.) бөлімінде келтірілген сынауларға сәйкес келесі көрсеткіштер бойынша жүргізілді: капсула құрамының орташа массасы (кесте 3</w:t>
      </w:r>
      <w:r w:rsidR="00647BE1" w:rsidRPr="007819E9">
        <w:rPr>
          <w:rFonts w:ascii="Times New Roman" w:eastAsiaTheme="minorHAnsi" w:hAnsi="Times New Roman"/>
          <w:sz w:val="28"/>
          <w:szCs w:val="28"/>
          <w:lang w:val="kk-KZ"/>
        </w:rPr>
        <w:t>8</w:t>
      </w:r>
      <w:r w:rsidRPr="007819E9">
        <w:rPr>
          <w:rFonts w:ascii="Times New Roman" w:eastAsiaTheme="minorHAnsi" w:hAnsi="Times New Roman"/>
          <w:sz w:val="28"/>
          <w:szCs w:val="28"/>
          <w:lang w:val="kk-KZ"/>
        </w:rPr>
        <w:t>), дозалаудың біртектілігі (кесте 3</w:t>
      </w:r>
      <w:r w:rsidR="00647BE1" w:rsidRPr="007819E9">
        <w:rPr>
          <w:rFonts w:ascii="Times New Roman" w:eastAsiaTheme="minorHAnsi" w:hAnsi="Times New Roman"/>
          <w:sz w:val="28"/>
          <w:szCs w:val="28"/>
          <w:lang w:val="kk-KZ"/>
        </w:rPr>
        <w:t>9</w:t>
      </w:r>
      <w:r w:rsidRPr="007819E9">
        <w:rPr>
          <w:rFonts w:ascii="Times New Roman" w:eastAsiaTheme="minorHAnsi" w:hAnsi="Times New Roman"/>
          <w:sz w:val="28"/>
          <w:szCs w:val="28"/>
          <w:lang w:val="kk-KZ"/>
        </w:rPr>
        <w:t>), ыдырауы және еруі</w:t>
      </w:r>
      <w:r w:rsidR="00BA4783" w:rsidRPr="007819E9">
        <w:rPr>
          <w:rFonts w:ascii="Times New Roman" w:eastAsiaTheme="minorHAnsi" w:hAnsi="Times New Roman"/>
          <w:sz w:val="28"/>
          <w:szCs w:val="28"/>
          <w:lang w:val="kk-KZ"/>
        </w:rPr>
        <w:t xml:space="preserve"> (кесте </w:t>
      </w:r>
      <w:r w:rsidR="00647BE1" w:rsidRPr="007819E9">
        <w:rPr>
          <w:rFonts w:ascii="Times New Roman" w:eastAsiaTheme="minorHAnsi" w:hAnsi="Times New Roman"/>
          <w:sz w:val="28"/>
          <w:szCs w:val="28"/>
          <w:lang w:val="kk-KZ"/>
        </w:rPr>
        <w:t>40</w:t>
      </w:r>
      <w:r w:rsidR="00BA4783" w:rsidRPr="007819E9">
        <w:rPr>
          <w:rFonts w:ascii="Times New Roman" w:eastAsiaTheme="minorHAnsi" w:hAnsi="Times New Roman"/>
          <w:sz w:val="28"/>
          <w:szCs w:val="28"/>
          <w:lang w:val="kk-KZ"/>
        </w:rPr>
        <w:t>)</w:t>
      </w:r>
      <w:r w:rsidRPr="007819E9">
        <w:rPr>
          <w:rFonts w:ascii="Times New Roman" w:eastAsiaTheme="minorHAnsi" w:hAnsi="Times New Roman"/>
          <w:sz w:val="28"/>
          <w:szCs w:val="28"/>
          <w:lang w:val="kk-KZ"/>
        </w:rPr>
        <w:t>.</w:t>
      </w:r>
    </w:p>
    <w:p w14:paraId="4FBB9A78" w14:textId="77777777" w:rsidR="00F9405F" w:rsidRPr="007819E9" w:rsidRDefault="00F9405F" w:rsidP="00F9405F">
      <w:pPr>
        <w:spacing w:after="0" w:line="240" w:lineRule="auto"/>
        <w:jc w:val="both"/>
        <w:rPr>
          <w:rFonts w:ascii="Times New Roman" w:eastAsiaTheme="minorHAnsi" w:hAnsi="Times New Roman"/>
          <w:sz w:val="28"/>
          <w:szCs w:val="28"/>
          <w:lang w:val="kk-KZ"/>
        </w:rPr>
      </w:pPr>
    </w:p>
    <w:p w14:paraId="6B21DE82" w14:textId="798412DA" w:rsidR="00F9405F" w:rsidRPr="007819E9" w:rsidRDefault="00F9405F" w:rsidP="00F9405F">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Кесте 3</w:t>
      </w:r>
      <w:r w:rsidR="00647BE1" w:rsidRPr="007819E9">
        <w:rPr>
          <w:rFonts w:ascii="Times New Roman" w:eastAsiaTheme="minorHAnsi" w:hAnsi="Times New Roman"/>
          <w:sz w:val="28"/>
          <w:szCs w:val="28"/>
          <w:lang w:val="kk-KZ"/>
        </w:rPr>
        <w:t>8</w:t>
      </w:r>
      <w:r w:rsidRPr="007819E9">
        <w:rPr>
          <w:rFonts w:ascii="Times New Roman" w:eastAsiaTheme="minorHAnsi" w:hAnsi="Times New Roman"/>
          <w:sz w:val="28"/>
          <w:szCs w:val="28"/>
          <w:lang w:val="kk-KZ"/>
        </w:rPr>
        <w:t xml:space="preserve"> - Капсула құрамының орташа массасын анықтау нәтижелері</w:t>
      </w:r>
    </w:p>
    <w:p w14:paraId="37A5E0FE" w14:textId="77777777" w:rsidR="00BA4783" w:rsidRPr="007819E9" w:rsidRDefault="00BA4783" w:rsidP="00F9405F">
      <w:pPr>
        <w:spacing w:after="0" w:line="240" w:lineRule="auto"/>
        <w:jc w:val="both"/>
        <w:rPr>
          <w:rFonts w:ascii="Times New Roman" w:eastAsiaTheme="minorHAnsi" w:hAnsi="Times New Roman"/>
          <w:sz w:val="28"/>
          <w:szCs w:val="28"/>
          <w:lang w:val="kk-KZ"/>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4536"/>
        <w:gridCol w:w="3374"/>
      </w:tblGrid>
      <w:tr w:rsidR="00F9405F" w:rsidRPr="007819E9" w14:paraId="1195BAC1" w14:textId="77777777" w:rsidTr="000C14DD">
        <w:trPr>
          <w:trHeight w:val="20"/>
        </w:trPr>
        <w:tc>
          <w:tcPr>
            <w:tcW w:w="1701" w:type="dxa"/>
            <w:shd w:val="clear" w:color="auto" w:fill="auto"/>
          </w:tcPr>
          <w:p w14:paraId="0D62172B" w14:textId="77777777" w:rsidR="00F9405F" w:rsidRPr="007819E9" w:rsidRDefault="00F9405F" w:rsidP="00907C9C">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Үлгі нөмірі</w:t>
            </w:r>
          </w:p>
        </w:tc>
        <w:tc>
          <w:tcPr>
            <w:tcW w:w="4536" w:type="dxa"/>
            <w:shd w:val="clear" w:color="auto" w:fill="auto"/>
          </w:tcPr>
          <w:p w14:paraId="071F7C81" w14:textId="77777777" w:rsidR="00F9405F" w:rsidRPr="007819E9" w:rsidRDefault="00F9405F" w:rsidP="00907C9C">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lang w:val="kk-KZ"/>
              </w:rPr>
              <w:t>К</w:t>
            </w:r>
            <w:r w:rsidRPr="007819E9">
              <w:rPr>
                <w:rFonts w:ascii="Times New Roman" w:eastAsiaTheme="minorHAnsi" w:hAnsi="Times New Roman"/>
                <w:sz w:val="24"/>
                <w:szCs w:val="24"/>
              </w:rPr>
              <w:t>апсула құрамының массасы, мг</w:t>
            </w:r>
          </w:p>
        </w:tc>
        <w:tc>
          <w:tcPr>
            <w:tcW w:w="3374" w:type="dxa"/>
            <w:shd w:val="clear" w:color="auto" w:fill="auto"/>
          </w:tcPr>
          <w:p w14:paraId="5DF816F6" w14:textId="77777777" w:rsidR="00F9405F" w:rsidRPr="007819E9" w:rsidRDefault="00F9405F" w:rsidP="00907C9C">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lang w:val="kk-KZ"/>
              </w:rPr>
              <w:t>Орташа массадан ауытқуы</w:t>
            </w:r>
            <w:r w:rsidRPr="007819E9">
              <w:rPr>
                <w:rFonts w:ascii="Times New Roman" w:eastAsiaTheme="minorHAnsi" w:hAnsi="Times New Roman"/>
                <w:sz w:val="24"/>
                <w:szCs w:val="24"/>
              </w:rPr>
              <w:t>, %</w:t>
            </w:r>
          </w:p>
        </w:tc>
      </w:tr>
      <w:tr w:rsidR="00F9405F" w:rsidRPr="007819E9" w14:paraId="5B13D346" w14:textId="77777777" w:rsidTr="000C14DD">
        <w:trPr>
          <w:trHeight w:val="20"/>
        </w:trPr>
        <w:tc>
          <w:tcPr>
            <w:tcW w:w="1701" w:type="dxa"/>
            <w:shd w:val="clear" w:color="auto" w:fill="auto"/>
          </w:tcPr>
          <w:p w14:paraId="382A3A5B"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w:t>
            </w:r>
          </w:p>
        </w:tc>
        <w:tc>
          <w:tcPr>
            <w:tcW w:w="4536" w:type="dxa"/>
            <w:shd w:val="clear" w:color="auto" w:fill="auto"/>
          </w:tcPr>
          <w:p w14:paraId="470D9065"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606,56</w:t>
            </w:r>
          </w:p>
        </w:tc>
        <w:tc>
          <w:tcPr>
            <w:tcW w:w="3374" w:type="dxa"/>
            <w:shd w:val="clear" w:color="auto" w:fill="auto"/>
          </w:tcPr>
          <w:p w14:paraId="6E695CA3"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0,59</w:t>
            </w:r>
          </w:p>
        </w:tc>
      </w:tr>
      <w:tr w:rsidR="00F9405F" w:rsidRPr="007819E9" w14:paraId="46AA3013" w14:textId="77777777" w:rsidTr="000C14DD">
        <w:trPr>
          <w:trHeight w:val="20"/>
        </w:trPr>
        <w:tc>
          <w:tcPr>
            <w:tcW w:w="1701" w:type="dxa"/>
            <w:shd w:val="clear" w:color="auto" w:fill="auto"/>
          </w:tcPr>
          <w:p w14:paraId="229CFA3A"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w:t>
            </w:r>
          </w:p>
        </w:tc>
        <w:tc>
          <w:tcPr>
            <w:tcW w:w="4536" w:type="dxa"/>
            <w:shd w:val="clear" w:color="auto" w:fill="auto"/>
          </w:tcPr>
          <w:p w14:paraId="7B3835B8"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606,92</w:t>
            </w:r>
          </w:p>
        </w:tc>
        <w:tc>
          <w:tcPr>
            <w:tcW w:w="3374" w:type="dxa"/>
            <w:shd w:val="clear" w:color="auto" w:fill="auto"/>
          </w:tcPr>
          <w:p w14:paraId="3671CBF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0,65</w:t>
            </w:r>
          </w:p>
        </w:tc>
      </w:tr>
      <w:tr w:rsidR="00F9405F" w:rsidRPr="007819E9" w14:paraId="041AB197" w14:textId="77777777" w:rsidTr="000C14DD">
        <w:trPr>
          <w:trHeight w:val="20"/>
        </w:trPr>
        <w:tc>
          <w:tcPr>
            <w:tcW w:w="1701" w:type="dxa"/>
            <w:shd w:val="clear" w:color="auto" w:fill="auto"/>
          </w:tcPr>
          <w:p w14:paraId="0A0319FA"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w:t>
            </w:r>
          </w:p>
        </w:tc>
        <w:tc>
          <w:tcPr>
            <w:tcW w:w="4536" w:type="dxa"/>
            <w:shd w:val="clear" w:color="auto" w:fill="auto"/>
          </w:tcPr>
          <w:p w14:paraId="340853D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604,87</w:t>
            </w:r>
          </w:p>
        </w:tc>
        <w:tc>
          <w:tcPr>
            <w:tcW w:w="3374" w:type="dxa"/>
            <w:shd w:val="clear" w:color="auto" w:fill="auto"/>
          </w:tcPr>
          <w:p w14:paraId="3E84B4D9"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0,31</w:t>
            </w:r>
          </w:p>
        </w:tc>
      </w:tr>
      <w:tr w:rsidR="00F9405F" w:rsidRPr="007819E9" w14:paraId="22C0A0FE" w14:textId="77777777" w:rsidTr="000C14DD">
        <w:trPr>
          <w:trHeight w:val="20"/>
        </w:trPr>
        <w:tc>
          <w:tcPr>
            <w:tcW w:w="1701" w:type="dxa"/>
            <w:shd w:val="clear" w:color="auto" w:fill="auto"/>
          </w:tcPr>
          <w:p w14:paraId="0F1BAFA5"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w:t>
            </w:r>
          </w:p>
        </w:tc>
        <w:tc>
          <w:tcPr>
            <w:tcW w:w="4536" w:type="dxa"/>
            <w:shd w:val="clear" w:color="auto" w:fill="auto"/>
          </w:tcPr>
          <w:p w14:paraId="342E12DA"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604,15</w:t>
            </w:r>
          </w:p>
        </w:tc>
        <w:tc>
          <w:tcPr>
            <w:tcW w:w="3374" w:type="dxa"/>
            <w:shd w:val="clear" w:color="auto" w:fill="auto"/>
          </w:tcPr>
          <w:p w14:paraId="6695FABA"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0,19</w:t>
            </w:r>
          </w:p>
        </w:tc>
      </w:tr>
      <w:tr w:rsidR="00F9405F" w:rsidRPr="007819E9" w14:paraId="662FA8B0" w14:textId="77777777" w:rsidTr="000C14DD">
        <w:trPr>
          <w:trHeight w:val="20"/>
        </w:trPr>
        <w:tc>
          <w:tcPr>
            <w:tcW w:w="1701" w:type="dxa"/>
            <w:shd w:val="clear" w:color="auto" w:fill="auto"/>
          </w:tcPr>
          <w:p w14:paraId="52ECE792"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5</w:t>
            </w:r>
          </w:p>
        </w:tc>
        <w:tc>
          <w:tcPr>
            <w:tcW w:w="4536" w:type="dxa"/>
            <w:shd w:val="clear" w:color="auto" w:fill="auto"/>
          </w:tcPr>
          <w:p w14:paraId="657CA7D3"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604,57</w:t>
            </w:r>
          </w:p>
        </w:tc>
        <w:tc>
          <w:tcPr>
            <w:tcW w:w="3374" w:type="dxa"/>
            <w:shd w:val="clear" w:color="auto" w:fill="auto"/>
          </w:tcPr>
          <w:p w14:paraId="7A3F370B"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0,26</w:t>
            </w:r>
          </w:p>
        </w:tc>
      </w:tr>
      <w:tr w:rsidR="00F9405F" w:rsidRPr="007819E9" w14:paraId="5912DF70" w14:textId="77777777" w:rsidTr="000C14DD">
        <w:trPr>
          <w:trHeight w:val="20"/>
        </w:trPr>
        <w:tc>
          <w:tcPr>
            <w:tcW w:w="1701" w:type="dxa"/>
            <w:shd w:val="clear" w:color="auto" w:fill="auto"/>
          </w:tcPr>
          <w:p w14:paraId="4D676657"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w:t>
            </w:r>
          </w:p>
        </w:tc>
        <w:tc>
          <w:tcPr>
            <w:tcW w:w="4536" w:type="dxa"/>
            <w:shd w:val="clear" w:color="auto" w:fill="auto"/>
          </w:tcPr>
          <w:p w14:paraId="12CE01DB"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602,96</w:t>
            </w:r>
          </w:p>
        </w:tc>
        <w:tc>
          <w:tcPr>
            <w:tcW w:w="3374" w:type="dxa"/>
            <w:shd w:val="clear" w:color="auto" w:fill="auto"/>
          </w:tcPr>
          <w:p w14:paraId="0429F7C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-0,07</w:t>
            </w:r>
          </w:p>
        </w:tc>
      </w:tr>
      <w:tr w:rsidR="00F9405F" w:rsidRPr="007819E9" w14:paraId="69169E34" w14:textId="77777777" w:rsidTr="000C14DD">
        <w:trPr>
          <w:trHeight w:val="20"/>
        </w:trPr>
        <w:tc>
          <w:tcPr>
            <w:tcW w:w="1701" w:type="dxa"/>
            <w:shd w:val="clear" w:color="auto" w:fill="auto"/>
          </w:tcPr>
          <w:p w14:paraId="44129F3C"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7</w:t>
            </w:r>
          </w:p>
        </w:tc>
        <w:tc>
          <w:tcPr>
            <w:tcW w:w="4536" w:type="dxa"/>
            <w:shd w:val="clear" w:color="auto" w:fill="auto"/>
          </w:tcPr>
          <w:p w14:paraId="19738895"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605,29</w:t>
            </w:r>
          </w:p>
        </w:tc>
        <w:tc>
          <w:tcPr>
            <w:tcW w:w="3374" w:type="dxa"/>
            <w:shd w:val="clear" w:color="auto" w:fill="auto"/>
          </w:tcPr>
          <w:p w14:paraId="004B700F"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0,38</w:t>
            </w:r>
          </w:p>
        </w:tc>
      </w:tr>
      <w:tr w:rsidR="00F9405F" w:rsidRPr="007819E9" w14:paraId="26B717F3" w14:textId="77777777" w:rsidTr="000C14DD">
        <w:trPr>
          <w:trHeight w:val="20"/>
        </w:trPr>
        <w:tc>
          <w:tcPr>
            <w:tcW w:w="1701" w:type="dxa"/>
            <w:shd w:val="clear" w:color="auto" w:fill="auto"/>
          </w:tcPr>
          <w:p w14:paraId="23C017EC"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8</w:t>
            </w:r>
          </w:p>
        </w:tc>
        <w:tc>
          <w:tcPr>
            <w:tcW w:w="4536" w:type="dxa"/>
            <w:shd w:val="clear" w:color="auto" w:fill="auto"/>
          </w:tcPr>
          <w:p w14:paraId="1B62713C"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605,78</w:t>
            </w:r>
          </w:p>
        </w:tc>
        <w:tc>
          <w:tcPr>
            <w:tcW w:w="3374" w:type="dxa"/>
            <w:shd w:val="clear" w:color="auto" w:fill="auto"/>
          </w:tcPr>
          <w:p w14:paraId="2A9EBCA0"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0,46</w:t>
            </w:r>
          </w:p>
        </w:tc>
      </w:tr>
      <w:tr w:rsidR="00F9405F" w:rsidRPr="007819E9" w14:paraId="46D7C3DF" w14:textId="77777777" w:rsidTr="000C14DD">
        <w:trPr>
          <w:trHeight w:val="20"/>
        </w:trPr>
        <w:tc>
          <w:tcPr>
            <w:tcW w:w="1701" w:type="dxa"/>
            <w:shd w:val="clear" w:color="auto" w:fill="auto"/>
          </w:tcPr>
          <w:p w14:paraId="591E863D"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w:t>
            </w:r>
          </w:p>
        </w:tc>
        <w:tc>
          <w:tcPr>
            <w:tcW w:w="4536" w:type="dxa"/>
            <w:shd w:val="clear" w:color="auto" w:fill="auto"/>
          </w:tcPr>
          <w:p w14:paraId="0310BE83"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604,02</w:t>
            </w:r>
          </w:p>
        </w:tc>
        <w:tc>
          <w:tcPr>
            <w:tcW w:w="3374" w:type="dxa"/>
            <w:shd w:val="clear" w:color="auto" w:fill="auto"/>
          </w:tcPr>
          <w:p w14:paraId="34694DBB"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0,17</w:t>
            </w:r>
          </w:p>
        </w:tc>
      </w:tr>
      <w:tr w:rsidR="00F9405F" w:rsidRPr="007819E9" w14:paraId="15BD68A6" w14:textId="77777777" w:rsidTr="000C14DD">
        <w:trPr>
          <w:trHeight w:val="20"/>
        </w:trPr>
        <w:tc>
          <w:tcPr>
            <w:tcW w:w="1701" w:type="dxa"/>
            <w:shd w:val="clear" w:color="auto" w:fill="auto"/>
          </w:tcPr>
          <w:p w14:paraId="5E8210AF"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w:t>
            </w:r>
          </w:p>
        </w:tc>
        <w:tc>
          <w:tcPr>
            <w:tcW w:w="4536" w:type="dxa"/>
            <w:shd w:val="clear" w:color="auto" w:fill="auto"/>
          </w:tcPr>
          <w:p w14:paraId="3EC6FF23"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601,19</w:t>
            </w:r>
          </w:p>
        </w:tc>
        <w:tc>
          <w:tcPr>
            <w:tcW w:w="3374" w:type="dxa"/>
            <w:shd w:val="clear" w:color="auto" w:fill="auto"/>
          </w:tcPr>
          <w:p w14:paraId="7336BB5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-0,30</w:t>
            </w:r>
          </w:p>
        </w:tc>
      </w:tr>
      <w:tr w:rsidR="00F9405F" w:rsidRPr="007819E9" w14:paraId="6B6166F2" w14:textId="77777777" w:rsidTr="000C14DD">
        <w:trPr>
          <w:trHeight w:val="20"/>
        </w:trPr>
        <w:tc>
          <w:tcPr>
            <w:tcW w:w="1701" w:type="dxa"/>
            <w:shd w:val="clear" w:color="auto" w:fill="auto"/>
          </w:tcPr>
          <w:p w14:paraId="1E6467C5"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11</w:t>
            </w:r>
          </w:p>
        </w:tc>
        <w:tc>
          <w:tcPr>
            <w:tcW w:w="4536" w:type="dxa"/>
            <w:shd w:val="clear" w:color="auto" w:fill="auto"/>
          </w:tcPr>
          <w:p w14:paraId="0CEDC4A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593,83</w:t>
            </w:r>
          </w:p>
        </w:tc>
        <w:tc>
          <w:tcPr>
            <w:tcW w:w="3374" w:type="dxa"/>
            <w:shd w:val="clear" w:color="auto" w:fill="auto"/>
          </w:tcPr>
          <w:p w14:paraId="189D736A"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-1,52</w:t>
            </w:r>
          </w:p>
        </w:tc>
      </w:tr>
      <w:tr w:rsidR="00F9405F" w:rsidRPr="007819E9" w14:paraId="1490EA67" w14:textId="77777777" w:rsidTr="000C14DD">
        <w:trPr>
          <w:trHeight w:val="20"/>
        </w:trPr>
        <w:tc>
          <w:tcPr>
            <w:tcW w:w="1701" w:type="dxa"/>
            <w:shd w:val="clear" w:color="auto" w:fill="auto"/>
          </w:tcPr>
          <w:p w14:paraId="12B75005"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12</w:t>
            </w:r>
          </w:p>
        </w:tc>
        <w:tc>
          <w:tcPr>
            <w:tcW w:w="4536" w:type="dxa"/>
            <w:shd w:val="clear" w:color="auto" w:fill="auto"/>
          </w:tcPr>
          <w:p w14:paraId="1D859E45"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590,19</w:t>
            </w:r>
          </w:p>
        </w:tc>
        <w:tc>
          <w:tcPr>
            <w:tcW w:w="3374" w:type="dxa"/>
            <w:shd w:val="clear" w:color="auto" w:fill="auto"/>
          </w:tcPr>
          <w:p w14:paraId="2A15775D"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-2,12</w:t>
            </w:r>
          </w:p>
        </w:tc>
      </w:tr>
      <w:tr w:rsidR="00F9405F" w:rsidRPr="007819E9" w14:paraId="17AF022D" w14:textId="77777777" w:rsidTr="000C14DD">
        <w:trPr>
          <w:trHeight w:val="20"/>
        </w:trPr>
        <w:tc>
          <w:tcPr>
            <w:tcW w:w="1701" w:type="dxa"/>
            <w:shd w:val="clear" w:color="auto" w:fill="auto"/>
          </w:tcPr>
          <w:p w14:paraId="167D2D10"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13</w:t>
            </w:r>
          </w:p>
        </w:tc>
        <w:tc>
          <w:tcPr>
            <w:tcW w:w="4536" w:type="dxa"/>
            <w:shd w:val="clear" w:color="auto" w:fill="auto"/>
          </w:tcPr>
          <w:p w14:paraId="5B3688C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604,09</w:t>
            </w:r>
          </w:p>
        </w:tc>
        <w:tc>
          <w:tcPr>
            <w:tcW w:w="3374" w:type="dxa"/>
            <w:shd w:val="clear" w:color="auto" w:fill="auto"/>
          </w:tcPr>
          <w:p w14:paraId="5629ABC2"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0,18</w:t>
            </w:r>
          </w:p>
        </w:tc>
      </w:tr>
      <w:tr w:rsidR="00F9405F" w:rsidRPr="007819E9" w14:paraId="65C37FCF" w14:textId="77777777" w:rsidTr="000C14DD">
        <w:trPr>
          <w:trHeight w:val="20"/>
        </w:trPr>
        <w:tc>
          <w:tcPr>
            <w:tcW w:w="1701" w:type="dxa"/>
            <w:shd w:val="clear" w:color="auto" w:fill="auto"/>
          </w:tcPr>
          <w:p w14:paraId="2FF343E0"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14</w:t>
            </w:r>
          </w:p>
        </w:tc>
        <w:tc>
          <w:tcPr>
            <w:tcW w:w="4536" w:type="dxa"/>
            <w:shd w:val="clear" w:color="auto" w:fill="auto"/>
          </w:tcPr>
          <w:p w14:paraId="227FC5D0"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607,52</w:t>
            </w:r>
          </w:p>
        </w:tc>
        <w:tc>
          <w:tcPr>
            <w:tcW w:w="3374" w:type="dxa"/>
            <w:shd w:val="clear" w:color="auto" w:fill="auto"/>
          </w:tcPr>
          <w:p w14:paraId="1AD48372"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0,75</w:t>
            </w:r>
          </w:p>
        </w:tc>
      </w:tr>
      <w:tr w:rsidR="00F9405F" w:rsidRPr="007819E9" w14:paraId="2690B72F" w14:textId="77777777" w:rsidTr="000C14DD">
        <w:trPr>
          <w:trHeight w:val="20"/>
        </w:trPr>
        <w:tc>
          <w:tcPr>
            <w:tcW w:w="1701" w:type="dxa"/>
            <w:shd w:val="clear" w:color="auto" w:fill="auto"/>
          </w:tcPr>
          <w:p w14:paraId="180B0869"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15</w:t>
            </w:r>
          </w:p>
        </w:tc>
        <w:tc>
          <w:tcPr>
            <w:tcW w:w="4536" w:type="dxa"/>
            <w:shd w:val="clear" w:color="auto" w:fill="auto"/>
          </w:tcPr>
          <w:p w14:paraId="7A4E604F"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606,20</w:t>
            </w:r>
          </w:p>
        </w:tc>
        <w:tc>
          <w:tcPr>
            <w:tcW w:w="3374" w:type="dxa"/>
            <w:shd w:val="clear" w:color="auto" w:fill="auto"/>
          </w:tcPr>
          <w:p w14:paraId="2BD1B16F"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0,53</w:t>
            </w:r>
          </w:p>
        </w:tc>
      </w:tr>
      <w:tr w:rsidR="00F9405F" w:rsidRPr="007819E9" w14:paraId="50EE876D" w14:textId="77777777" w:rsidTr="000C14DD">
        <w:trPr>
          <w:trHeight w:val="20"/>
        </w:trPr>
        <w:tc>
          <w:tcPr>
            <w:tcW w:w="1701" w:type="dxa"/>
            <w:shd w:val="clear" w:color="auto" w:fill="auto"/>
          </w:tcPr>
          <w:p w14:paraId="18D040F8"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16</w:t>
            </w:r>
          </w:p>
        </w:tc>
        <w:tc>
          <w:tcPr>
            <w:tcW w:w="4536" w:type="dxa"/>
            <w:shd w:val="clear" w:color="auto" w:fill="auto"/>
          </w:tcPr>
          <w:p w14:paraId="08593B18"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602,46</w:t>
            </w:r>
          </w:p>
        </w:tc>
        <w:tc>
          <w:tcPr>
            <w:tcW w:w="3374" w:type="dxa"/>
            <w:shd w:val="clear" w:color="auto" w:fill="auto"/>
          </w:tcPr>
          <w:p w14:paraId="623CC8C1"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-0,09</w:t>
            </w:r>
          </w:p>
        </w:tc>
      </w:tr>
      <w:tr w:rsidR="00F9405F" w:rsidRPr="007819E9" w14:paraId="0757485D" w14:textId="77777777" w:rsidTr="000C14DD">
        <w:trPr>
          <w:trHeight w:val="20"/>
        </w:trPr>
        <w:tc>
          <w:tcPr>
            <w:tcW w:w="1701" w:type="dxa"/>
            <w:shd w:val="clear" w:color="auto" w:fill="auto"/>
          </w:tcPr>
          <w:p w14:paraId="69CE4F57"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17</w:t>
            </w:r>
          </w:p>
        </w:tc>
        <w:tc>
          <w:tcPr>
            <w:tcW w:w="4536" w:type="dxa"/>
            <w:shd w:val="clear" w:color="auto" w:fill="auto"/>
          </w:tcPr>
          <w:p w14:paraId="2AC6A847"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597,87</w:t>
            </w:r>
          </w:p>
        </w:tc>
        <w:tc>
          <w:tcPr>
            <w:tcW w:w="3374" w:type="dxa"/>
            <w:shd w:val="clear" w:color="auto" w:fill="auto"/>
          </w:tcPr>
          <w:p w14:paraId="2232864F"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-0,85</w:t>
            </w:r>
          </w:p>
        </w:tc>
      </w:tr>
      <w:tr w:rsidR="00F9405F" w:rsidRPr="007819E9" w14:paraId="21F8FE24" w14:textId="77777777" w:rsidTr="000C14DD">
        <w:trPr>
          <w:trHeight w:val="20"/>
        </w:trPr>
        <w:tc>
          <w:tcPr>
            <w:tcW w:w="1701" w:type="dxa"/>
            <w:shd w:val="clear" w:color="auto" w:fill="auto"/>
          </w:tcPr>
          <w:p w14:paraId="3A7FCC16"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18</w:t>
            </w:r>
          </w:p>
        </w:tc>
        <w:tc>
          <w:tcPr>
            <w:tcW w:w="4536" w:type="dxa"/>
            <w:shd w:val="clear" w:color="auto" w:fill="auto"/>
          </w:tcPr>
          <w:p w14:paraId="53C53997"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603,78</w:t>
            </w:r>
          </w:p>
        </w:tc>
        <w:tc>
          <w:tcPr>
            <w:tcW w:w="3374" w:type="dxa"/>
            <w:shd w:val="clear" w:color="auto" w:fill="auto"/>
          </w:tcPr>
          <w:p w14:paraId="503F2847"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0,13</w:t>
            </w:r>
          </w:p>
        </w:tc>
      </w:tr>
      <w:tr w:rsidR="00F9405F" w:rsidRPr="007819E9" w14:paraId="2C51F50F" w14:textId="77777777" w:rsidTr="000C14DD">
        <w:trPr>
          <w:trHeight w:val="20"/>
        </w:trPr>
        <w:tc>
          <w:tcPr>
            <w:tcW w:w="1701" w:type="dxa"/>
            <w:shd w:val="clear" w:color="auto" w:fill="auto"/>
          </w:tcPr>
          <w:p w14:paraId="683A7674"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19</w:t>
            </w:r>
          </w:p>
        </w:tc>
        <w:tc>
          <w:tcPr>
            <w:tcW w:w="4536" w:type="dxa"/>
            <w:shd w:val="clear" w:color="auto" w:fill="auto"/>
          </w:tcPr>
          <w:p w14:paraId="25DF3601"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606,92</w:t>
            </w:r>
          </w:p>
        </w:tc>
        <w:tc>
          <w:tcPr>
            <w:tcW w:w="3374" w:type="dxa"/>
            <w:shd w:val="clear" w:color="auto" w:fill="auto"/>
          </w:tcPr>
          <w:p w14:paraId="7F27937C"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0,65</w:t>
            </w:r>
          </w:p>
        </w:tc>
      </w:tr>
      <w:tr w:rsidR="00F9405F" w:rsidRPr="007819E9" w14:paraId="7ABC8BB9" w14:textId="77777777" w:rsidTr="000C14DD">
        <w:trPr>
          <w:trHeight w:val="20"/>
        </w:trPr>
        <w:tc>
          <w:tcPr>
            <w:tcW w:w="1701" w:type="dxa"/>
            <w:shd w:val="clear" w:color="auto" w:fill="auto"/>
          </w:tcPr>
          <w:p w14:paraId="5F330169"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20</w:t>
            </w:r>
          </w:p>
        </w:tc>
        <w:tc>
          <w:tcPr>
            <w:tcW w:w="4536" w:type="dxa"/>
            <w:shd w:val="clear" w:color="auto" w:fill="auto"/>
          </w:tcPr>
          <w:p w14:paraId="42CA057E"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601,73</w:t>
            </w:r>
          </w:p>
        </w:tc>
        <w:tc>
          <w:tcPr>
            <w:tcW w:w="3374" w:type="dxa"/>
            <w:shd w:val="clear" w:color="auto" w:fill="auto"/>
          </w:tcPr>
          <w:p w14:paraId="5B417F46" w14:textId="77777777" w:rsidR="00F9405F" w:rsidRPr="007819E9" w:rsidRDefault="00F9405F" w:rsidP="00907C9C">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-0,21</w:t>
            </w:r>
          </w:p>
        </w:tc>
      </w:tr>
      <w:tr w:rsidR="00F9405F" w:rsidRPr="007819E9" w14:paraId="033052E7" w14:textId="77777777" w:rsidTr="000C14DD">
        <w:trPr>
          <w:trHeight w:val="20"/>
        </w:trPr>
        <w:tc>
          <w:tcPr>
            <w:tcW w:w="1701" w:type="dxa"/>
            <w:shd w:val="clear" w:color="auto" w:fill="auto"/>
          </w:tcPr>
          <w:p w14:paraId="2E493C9B" w14:textId="77777777" w:rsidR="00F9405F" w:rsidRPr="007819E9" w:rsidRDefault="00F9405F" w:rsidP="00907C9C">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Орташа мәні</w:t>
            </w:r>
          </w:p>
        </w:tc>
        <w:tc>
          <w:tcPr>
            <w:tcW w:w="4536" w:type="dxa"/>
            <w:shd w:val="clear" w:color="auto" w:fill="auto"/>
          </w:tcPr>
          <w:p w14:paraId="4AA6DEA6" w14:textId="77777777" w:rsidR="00F9405F" w:rsidRPr="007819E9" w:rsidRDefault="00F9405F" w:rsidP="00907C9C">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603,05</w:t>
            </w:r>
          </w:p>
        </w:tc>
        <w:tc>
          <w:tcPr>
            <w:tcW w:w="3374" w:type="dxa"/>
            <w:shd w:val="clear" w:color="auto" w:fill="auto"/>
          </w:tcPr>
          <w:p w14:paraId="7EB8660F" w14:textId="77777777" w:rsidR="00F9405F" w:rsidRPr="007819E9" w:rsidRDefault="00F9405F" w:rsidP="00907C9C">
            <w:pPr>
              <w:spacing w:after="0" w:line="240" w:lineRule="auto"/>
              <w:jc w:val="both"/>
              <w:rPr>
                <w:rFonts w:ascii="Times New Roman" w:eastAsiaTheme="minorHAnsi" w:hAnsi="Times New Roman"/>
                <w:sz w:val="24"/>
                <w:szCs w:val="24"/>
              </w:rPr>
            </w:pPr>
          </w:p>
        </w:tc>
      </w:tr>
    </w:tbl>
    <w:p w14:paraId="59F2A437" w14:textId="77777777" w:rsidR="00F9405F" w:rsidRPr="007819E9" w:rsidRDefault="00F9405F" w:rsidP="00F9405F">
      <w:pPr>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sz w:val="28"/>
          <w:szCs w:val="28"/>
        </w:rPr>
        <w:t xml:space="preserve">Капсула құрамының орташа салмағы </w:t>
      </w:r>
      <w:r w:rsidRPr="007819E9">
        <w:rPr>
          <w:rFonts w:ascii="Times New Roman" w:eastAsiaTheme="minorHAnsi" w:hAnsi="Times New Roman"/>
          <w:sz w:val="28"/>
          <w:szCs w:val="28"/>
          <w:lang w:val="kk-KZ"/>
        </w:rPr>
        <w:t>ҚР МФ</w:t>
      </w:r>
      <w:r w:rsidRPr="007819E9">
        <w:rPr>
          <w:rFonts w:ascii="Times New Roman" w:eastAsiaTheme="minorHAnsi" w:hAnsi="Times New Roman"/>
          <w:sz w:val="28"/>
          <w:szCs w:val="28"/>
        </w:rPr>
        <w:t xml:space="preserve"> талаптарына сәйкес келеді, өйткені капсула құрамының массасының ауытқуы орташа массаның 7,5%-</w:t>
      </w:r>
      <w:r w:rsidRPr="007819E9">
        <w:rPr>
          <w:rFonts w:ascii="Times New Roman" w:eastAsiaTheme="minorHAnsi" w:hAnsi="Times New Roman"/>
          <w:sz w:val="28"/>
          <w:szCs w:val="28"/>
          <w:lang w:val="kk-KZ"/>
        </w:rPr>
        <w:t>нан</w:t>
      </w:r>
      <w:r w:rsidRPr="007819E9">
        <w:rPr>
          <w:rFonts w:ascii="Times New Roman" w:eastAsiaTheme="minorHAnsi" w:hAnsi="Times New Roman"/>
          <w:sz w:val="28"/>
          <w:szCs w:val="28"/>
        </w:rPr>
        <w:t xml:space="preserve"> аспады.</w:t>
      </w:r>
    </w:p>
    <w:p w14:paraId="71B540F8" w14:textId="77777777" w:rsidR="00BA4783" w:rsidRPr="007819E9" w:rsidRDefault="00BA4783" w:rsidP="00F9405F">
      <w:pPr>
        <w:spacing w:after="0" w:line="240" w:lineRule="auto"/>
        <w:ind w:firstLine="567"/>
        <w:jc w:val="both"/>
        <w:rPr>
          <w:rFonts w:ascii="Times New Roman" w:eastAsiaTheme="minorHAnsi" w:hAnsi="Times New Roman"/>
          <w:sz w:val="28"/>
          <w:szCs w:val="28"/>
        </w:rPr>
      </w:pPr>
    </w:p>
    <w:p w14:paraId="4C92A706" w14:textId="7693CF5F" w:rsidR="00F9405F" w:rsidRPr="007819E9" w:rsidRDefault="00F9405F" w:rsidP="00F1548D">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noProof/>
          <w:sz w:val="28"/>
          <w:szCs w:val="28"/>
          <w:lang w:eastAsia="ru-RU"/>
        </w:rPr>
        <mc:AlternateContent>
          <mc:Choice Requires="wps">
            <w:drawing>
              <wp:anchor distT="0" distB="0" distL="114300" distR="114300" simplePos="0" relativeHeight="251755520" behindDoc="1" locked="0" layoutInCell="1" allowOverlap="1" wp14:anchorId="42C95415" wp14:editId="40AB7B27">
                <wp:simplePos x="0" y="0"/>
                <wp:positionH relativeFrom="page">
                  <wp:posOffset>4589145</wp:posOffset>
                </wp:positionH>
                <wp:positionV relativeFrom="paragraph">
                  <wp:posOffset>1592580</wp:posOffset>
                </wp:positionV>
                <wp:extent cx="88265" cy="8890"/>
                <wp:effectExtent l="0" t="0" r="0" b="0"/>
                <wp:wrapNone/>
                <wp:docPr id="879271708" name="Прямоугольник 879271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87DB134" id="Прямоугольник 879271708" o:spid="_x0000_s1026" style="position:absolute;margin-left:361.35pt;margin-top:125.4pt;width:6.95pt;height:.7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h+MoQIAABgFAAAOAAAAZHJzL2Uyb0RvYy54bWysVNuO0zAQfUfiHyy/d3NR2iZR09VeKEJa&#10;YKWFD3Adp7FI7GC7TRe0EhKvSHwCH8EL4rLfkP4RY6ftduFlhciD4/HY4zNnznhyvK4rtGJKcyky&#10;HBz5GDFBZc7FIsOvX80GMUbaEJGTSgqW4Wum8fH08aNJ26QslKWscqYQBBE6bZsMl8Y0qedpWrKa&#10;6CPZMAHOQqqaGDDVwssVaSF6XXmh74+8Vqq8UZIyrWH1vHfiqYtfFIyal0WhmUFVhgGbcaNy49yO&#10;3nRC0oUiTcnpFgb5BxQ14QIu3Yc6J4agpeJ/hao5VVLLwhxRWXuyKDhlLgfIJvD/yOaqJA1zuQA5&#10;utnTpP9fWPpidakQzzMcj5NwHIx9KJggNZSq+7L5sPnc/exuNx+7r91t92PzqfvVfeu+o7u9wF/b&#10;6BTCXDWXyjKgmwtJ32gk5FlJxIKdKCXbkpEcUAeWb+/eAWtoOIrm7XOZw7VkaaSjcl2o2gYEktDa&#10;Vex6XzG2NojCYhyHoyFGFDxxnLhyeiTdnWyUNk+ZrJGdZFiBGlxksrrQxiIh6W6LQy4rns94VTlD&#10;LeZnlUIrYpXjPgceEjzcVgm7WUh7rI/YrwBAuMP6LFSnhPdJEEb+aZgMZqN4PIhm0XCQAN8DP0hO&#10;k5EfJdH57MYCDKK05HnOxAUXbKfKIHpY1bf90evJ6RK1GU6G4dDlfg+9fliSNTfQpBWvgeU9EyS1&#10;RX0ickibpIbwqp979+E7loGD3d+x4iRgq96rZy7za1CAklAkaFJ4TmBSSvUOoxZaM8P67ZIohlH1&#10;TICKkiCKbC87IxqOQzDUoWd+6CGCQqgMG4z66Znp+3/ZKL4o4abAESPkCSiv4E4YVpU9qq1eof1c&#10;Btunwvb3oe123T1o098AAAD//wMAUEsDBBQABgAIAAAAIQAvmNWd4AAAAAsBAAAPAAAAZHJzL2Rv&#10;d25yZXYueG1sTI/BTsMwDIbvSLxDZCRuLCGwdpSmE0PiiMQGB3ZLG9NWa5ySZFvh6clO42j70+/v&#10;L5eTHdgBfegdKbidCWBIjTM9tQo+3l9uFsBC1GT04AgV/GCAZXV5UerCuCOt8bCJLUshFAqtoItx&#10;LDgPTYdWh5kbkdLty3mrYxp9y43XxxRuBy6FyLjVPaUPnR7xucNmt9lbBauHxer77Z5ef9f1Fref&#10;9W4uvVDq+mp6egQWcYpnGE76SR2q5FS7PZnABgW5lHlCFci5SB0Skd9lGbD6tJESeFXy/x2qPwAA&#10;AP//AwBQSwECLQAUAAYACAAAACEAtoM4kv4AAADhAQAAEwAAAAAAAAAAAAAAAAAAAAAAW0NvbnRl&#10;bnRfVHlwZXNdLnhtbFBLAQItABQABgAIAAAAIQA4/SH/1gAAAJQBAAALAAAAAAAAAAAAAAAAAC8B&#10;AABfcmVscy8ucmVsc1BLAQItABQABgAIAAAAIQDwHh+MoQIAABgFAAAOAAAAAAAAAAAAAAAAAC4C&#10;AABkcnMvZTJvRG9jLnhtbFBLAQItABQABgAIAAAAIQAvmNWd4AAAAAsBAAAPAAAAAAAAAAAAAAAA&#10;APsEAABkcnMvZG93bnJldi54bWxQSwUGAAAAAAQABADzAAAACAYAAAAA&#10;" fillcolor="black" stroked="f">
                <w10:wrap anchorx="page"/>
              </v:rect>
            </w:pict>
          </mc:Fallback>
        </mc:AlternateContent>
      </w:r>
      <w:r w:rsidRPr="007819E9">
        <w:rPr>
          <w:rFonts w:ascii="Times New Roman" w:eastAsiaTheme="minorHAnsi" w:hAnsi="Times New Roman"/>
          <w:sz w:val="28"/>
          <w:szCs w:val="28"/>
          <w:lang w:val="kk-KZ"/>
        </w:rPr>
        <w:t>Кесте 3</w:t>
      </w:r>
      <w:r w:rsidR="00647BE1" w:rsidRPr="007819E9">
        <w:rPr>
          <w:rFonts w:ascii="Times New Roman" w:eastAsiaTheme="minorHAnsi" w:hAnsi="Times New Roman"/>
          <w:sz w:val="28"/>
          <w:szCs w:val="28"/>
          <w:lang w:val="kk-KZ"/>
        </w:rPr>
        <w:t>9</w:t>
      </w:r>
      <w:r w:rsidRPr="007819E9">
        <w:rPr>
          <w:rFonts w:ascii="Times New Roman" w:eastAsiaTheme="minorHAnsi" w:hAnsi="Times New Roman"/>
          <w:sz w:val="28"/>
          <w:szCs w:val="28"/>
          <w:lang w:val="kk-KZ"/>
        </w:rPr>
        <w:t xml:space="preserve"> – Капсула мөлшерінің біркелкілігін анықтау нәтижелері (С дәрумені мөлшерінің ауытқуы)</w:t>
      </w:r>
    </w:p>
    <w:p w14:paraId="518A5BFC" w14:textId="77777777" w:rsidR="00BA4783" w:rsidRPr="007819E9" w:rsidRDefault="00BA4783" w:rsidP="00F1548D">
      <w:pPr>
        <w:spacing w:after="0" w:line="240" w:lineRule="auto"/>
        <w:jc w:val="both"/>
        <w:rPr>
          <w:rFonts w:ascii="Times New Roman" w:eastAsiaTheme="minorHAnsi" w:hAnsi="Times New Roman"/>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384"/>
        <w:gridCol w:w="1100"/>
        <w:gridCol w:w="1627"/>
        <w:gridCol w:w="1985"/>
        <w:gridCol w:w="2409"/>
      </w:tblGrid>
      <w:tr w:rsidR="00F9405F" w:rsidRPr="007819E9" w14:paraId="2C12D8A1" w14:textId="77777777" w:rsidTr="00BA4783">
        <w:trPr>
          <w:trHeight w:val="830"/>
        </w:trPr>
        <w:tc>
          <w:tcPr>
            <w:tcW w:w="1134" w:type="dxa"/>
            <w:shd w:val="clear" w:color="auto" w:fill="auto"/>
          </w:tcPr>
          <w:p w14:paraId="311E713D"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Үлгі нөмірі</w:t>
            </w:r>
          </w:p>
        </w:tc>
        <w:tc>
          <w:tcPr>
            <w:tcW w:w="1384" w:type="dxa"/>
            <w:shd w:val="clear" w:color="auto" w:fill="auto"/>
          </w:tcPr>
          <w:p w14:paraId="77EB05C0"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lang w:val="kk-KZ"/>
              </w:rPr>
              <w:t>Анықталды,</w:t>
            </w:r>
            <w:r w:rsidRPr="007819E9">
              <w:rPr>
                <w:rFonts w:ascii="Times New Roman" w:eastAsiaTheme="minorHAnsi" w:hAnsi="Times New Roman"/>
                <w:sz w:val="24"/>
                <w:szCs w:val="24"/>
              </w:rPr>
              <w:t xml:space="preserve"> мг</w:t>
            </w:r>
          </w:p>
        </w:tc>
        <w:tc>
          <w:tcPr>
            <w:tcW w:w="1100" w:type="dxa"/>
            <w:shd w:val="clear" w:color="auto" w:fill="auto"/>
          </w:tcPr>
          <w:p w14:paraId="0E4899BA"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lang w:val="kk-KZ"/>
              </w:rPr>
              <w:t>Анықталды,</w:t>
            </w:r>
            <w:r w:rsidRPr="007819E9">
              <w:rPr>
                <w:rFonts w:ascii="Times New Roman" w:eastAsiaTheme="minorHAnsi" w:hAnsi="Times New Roman"/>
                <w:sz w:val="24"/>
                <w:szCs w:val="24"/>
              </w:rPr>
              <w:t xml:space="preserve"> %</w:t>
            </w:r>
          </w:p>
        </w:tc>
        <w:tc>
          <w:tcPr>
            <w:tcW w:w="1627" w:type="dxa"/>
            <w:shd w:val="clear" w:color="auto" w:fill="auto"/>
          </w:tcPr>
          <w:p w14:paraId="123E3B88"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Номиналдан ауытқу</w:t>
            </w:r>
            <w:r w:rsidRPr="007819E9">
              <w:rPr>
                <w:rFonts w:ascii="Times New Roman" w:eastAsiaTheme="minorHAnsi" w:hAnsi="Times New Roman"/>
                <w:sz w:val="24"/>
                <w:szCs w:val="24"/>
                <w:lang w:val="kk-KZ"/>
              </w:rPr>
              <w:t>ы</w:t>
            </w:r>
            <w:r w:rsidRPr="007819E9">
              <w:rPr>
                <w:rFonts w:ascii="Times New Roman" w:eastAsiaTheme="minorHAnsi" w:hAnsi="Times New Roman"/>
                <w:sz w:val="24"/>
                <w:szCs w:val="24"/>
              </w:rPr>
              <w:t>, %</w:t>
            </w:r>
          </w:p>
        </w:tc>
        <w:tc>
          <w:tcPr>
            <w:tcW w:w="1985" w:type="dxa"/>
            <w:shd w:val="clear" w:color="auto" w:fill="auto"/>
          </w:tcPr>
          <w:p w14:paraId="787E8467"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Метрологиялық сипаттамалары (n=10, p=95%)</w:t>
            </w:r>
          </w:p>
        </w:tc>
        <w:tc>
          <w:tcPr>
            <w:tcW w:w="2409" w:type="dxa"/>
            <w:shd w:val="clear" w:color="auto" w:fill="auto"/>
          </w:tcPr>
          <w:p w14:paraId="28AA65DF"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Бірінші жарамдылық көрсеткіші</w:t>
            </w:r>
            <w:r w:rsidRPr="007819E9">
              <w:rPr>
                <w:rFonts w:ascii="Times New Roman" w:eastAsiaTheme="minorHAnsi" w:hAnsi="Times New Roman"/>
                <w:sz w:val="24"/>
                <w:szCs w:val="24"/>
                <w:lang w:val="kk-KZ"/>
              </w:rPr>
              <w:t xml:space="preserve">, </w:t>
            </w:r>
            <w:r w:rsidRPr="007819E9">
              <w:rPr>
                <w:rFonts w:ascii="Times New Roman" w:eastAsiaTheme="minorHAnsi" w:hAnsi="Times New Roman"/>
                <w:sz w:val="24"/>
                <w:szCs w:val="24"/>
              </w:rPr>
              <w:t>(AV)*,</w:t>
            </w:r>
            <w:r w:rsidRPr="007819E9">
              <w:rPr>
                <w:rFonts w:ascii="Times New Roman" w:eastAsiaTheme="minorHAnsi" w:hAnsi="Times New Roman"/>
                <w:sz w:val="24"/>
                <w:szCs w:val="24"/>
                <w:lang w:val="kk-KZ"/>
              </w:rPr>
              <w:t xml:space="preserve"> </w:t>
            </w:r>
            <w:r w:rsidRPr="007819E9">
              <w:rPr>
                <w:rFonts w:ascii="Times New Roman" w:eastAsiaTheme="minorHAnsi" w:hAnsi="Times New Roman"/>
                <w:sz w:val="24"/>
                <w:szCs w:val="24"/>
              </w:rPr>
              <w:t>%</w:t>
            </w:r>
          </w:p>
        </w:tc>
      </w:tr>
      <w:tr w:rsidR="00F9405F" w:rsidRPr="007819E9" w14:paraId="2187B3FD" w14:textId="77777777" w:rsidTr="00BA4783">
        <w:trPr>
          <w:trHeight w:val="278"/>
        </w:trPr>
        <w:tc>
          <w:tcPr>
            <w:tcW w:w="1134" w:type="dxa"/>
            <w:shd w:val="clear" w:color="auto" w:fill="auto"/>
          </w:tcPr>
          <w:p w14:paraId="6A0D704D"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1</w:t>
            </w:r>
          </w:p>
        </w:tc>
        <w:tc>
          <w:tcPr>
            <w:tcW w:w="1384" w:type="dxa"/>
            <w:shd w:val="clear" w:color="auto" w:fill="auto"/>
          </w:tcPr>
          <w:p w14:paraId="209A35AE"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28,78</w:t>
            </w:r>
          </w:p>
        </w:tc>
        <w:tc>
          <w:tcPr>
            <w:tcW w:w="1100" w:type="dxa"/>
            <w:shd w:val="clear" w:color="auto" w:fill="auto"/>
          </w:tcPr>
          <w:p w14:paraId="570A29C7"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95,9</w:t>
            </w:r>
          </w:p>
        </w:tc>
        <w:tc>
          <w:tcPr>
            <w:tcW w:w="1627" w:type="dxa"/>
            <w:shd w:val="clear" w:color="auto" w:fill="auto"/>
          </w:tcPr>
          <w:p w14:paraId="3BF1A1C4"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-4,1</w:t>
            </w:r>
          </w:p>
        </w:tc>
        <w:tc>
          <w:tcPr>
            <w:tcW w:w="1985" w:type="dxa"/>
            <w:vMerge w:val="restart"/>
            <w:shd w:val="clear" w:color="auto" w:fill="auto"/>
          </w:tcPr>
          <w:p w14:paraId="3FD7BA50" w14:textId="77777777" w:rsidR="00F9405F" w:rsidRPr="007819E9" w:rsidRDefault="00F9405F" w:rsidP="006376EB">
            <w:pPr>
              <w:spacing w:after="0" w:line="240" w:lineRule="auto"/>
              <w:jc w:val="both"/>
              <w:rPr>
                <w:rFonts w:ascii="Times New Roman" w:eastAsiaTheme="minorHAnsi" w:hAnsi="Times New Roman"/>
                <w:sz w:val="24"/>
                <w:szCs w:val="24"/>
              </w:rPr>
            </w:pPr>
          </w:p>
          <w:p w14:paraId="52136E4C" w14:textId="77777777" w:rsidR="00F9405F" w:rsidRPr="007819E9" w:rsidRDefault="00F9405F" w:rsidP="006376EB">
            <w:pPr>
              <w:spacing w:after="0" w:line="240" w:lineRule="auto"/>
              <w:jc w:val="both"/>
              <w:rPr>
                <w:rFonts w:ascii="Times New Roman" w:eastAsiaTheme="minorHAnsi" w:hAnsi="Times New Roman"/>
                <w:sz w:val="24"/>
                <w:szCs w:val="24"/>
              </w:rPr>
            </w:pPr>
          </w:p>
          <w:p w14:paraId="4E7B2E47"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 xml:space="preserve">x̄ = 99.84, </w:t>
            </w:r>
          </w:p>
          <w:p w14:paraId="66AB3D5F"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 xml:space="preserve">S² = 17.8380, </w:t>
            </w:r>
          </w:p>
          <w:p w14:paraId="525E4EB6"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 xml:space="preserve">S = 4.2235, </w:t>
            </w:r>
          </w:p>
          <w:p w14:paraId="06FE76DC"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 xml:space="preserve">Sx = 1.3356, </w:t>
            </w:r>
          </w:p>
          <w:p w14:paraId="6B22881F"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 xml:space="preserve">∆x = 2.62, </w:t>
            </w:r>
          </w:p>
          <w:p w14:paraId="26CD01ED"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ε = 2.62%</w:t>
            </w:r>
          </w:p>
        </w:tc>
        <w:tc>
          <w:tcPr>
            <w:tcW w:w="2409" w:type="dxa"/>
            <w:vMerge w:val="restart"/>
            <w:shd w:val="clear" w:color="auto" w:fill="auto"/>
          </w:tcPr>
          <w:p w14:paraId="21CFB3E5" w14:textId="77777777" w:rsidR="00F9405F" w:rsidRPr="007819E9" w:rsidRDefault="00F9405F" w:rsidP="006376EB">
            <w:pPr>
              <w:spacing w:after="0" w:line="240" w:lineRule="auto"/>
              <w:jc w:val="both"/>
              <w:rPr>
                <w:rFonts w:ascii="Times New Roman" w:eastAsiaTheme="minorHAnsi" w:hAnsi="Times New Roman"/>
                <w:sz w:val="24"/>
                <w:szCs w:val="24"/>
              </w:rPr>
            </w:pPr>
          </w:p>
          <w:p w14:paraId="38352704" w14:textId="77777777" w:rsidR="00F9405F" w:rsidRPr="007819E9" w:rsidRDefault="00F9405F" w:rsidP="006376EB">
            <w:pPr>
              <w:spacing w:after="0" w:line="240" w:lineRule="auto"/>
              <w:jc w:val="both"/>
              <w:rPr>
                <w:rFonts w:ascii="Times New Roman" w:eastAsiaTheme="minorHAnsi" w:hAnsi="Times New Roman"/>
                <w:sz w:val="24"/>
                <w:szCs w:val="24"/>
              </w:rPr>
            </w:pPr>
          </w:p>
          <w:p w14:paraId="6A26A196" w14:textId="77777777" w:rsidR="00F9405F" w:rsidRPr="007819E9" w:rsidRDefault="00F9405F" w:rsidP="006376EB">
            <w:pPr>
              <w:spacing w:after="0" w:line="240" w:lineRule="auto"/>
              <w:jc w:val="both"/>
              <w:rPr>
                <w:rFonts w:ascii="Times New Roman" w:eastAsiaTheme="minorHAnsi" w:hAnsi="Times New Roman"/>
                <w:sz w:val="24"/>
                <w:szCs w:val="24"/>
              </w:rPr>
            </w:pPr>
          </w:p>
          <w:p w14:paraId="6711EF3A" w14:textId="77777777" w:rsidR="00F9405F" w:rsidRPr="007819E9" w:rsidRDefault="00F9405F" w:rsidP="006376EB">
            <w:pPr>
              <w:spacing w:after="0" w:line="240" w:lineRule="auto"/>
              <w:jc w:val="both"/>
              <w:rPr>
                <w:rFonts w:ascii="Times New Roman" w:eastAsiaTheme="minorHAnsi" w:hAnsi="Times New Roman"/>
                <w:sz w:val="24"/>
                <w:szCs w:val="24"/>
              </w:rPr>
            </w:pPr>
          </w:p>
          <w:p w14:paraId="361367F3" w14:textId="77777777" w:rsidR="00F9405F" w:rsidRPr="007819E9" w:rsidRDefault="00F9405F" w:rsidP="006376EB">
            <w:pPr>
              <w:spacing w:after="0" w:line="240" w:lineRule="auto"/>
              <w:jc w:val="both"/>
              <w:rPr>
                <w:rFonts w:ascii="Times New Roman" w:eastAsiaTheme="minorHAnsi" w:hAnsi="Times New Roman"/>
                <w:sz w:val="24"/>
                <w:szCs w:val="24"/>
                <w:lang w:val="kk-KZ"/>
              </w:rPr>
            </w:pPr>
            <w:r w:rsidRPr="007819E9">
              <w:rPr>
                <w:rFonts w:ascii="Times New Roman" w:eastAsiaTheme="minorHAnsi" w:hAnsi="Times New Roman"/>
                <w:sz w:val="24"/>
                <w:szCs w:val="24"/>
              </w:rPr>
              <w:t>AV</w:t>
            </w:r>
            <w:r w:rsidRPr="007819E9">
              <w:rPr>
                <w:rFonts w:ascii="Times New Roman" w:eastAsiaTheme="minorHAnsi" w:hAnsi="Times New Roman"/>
                <w:sz w:val="24"/>
                <w:szCs w:val="24"/>
                <w:lang w:val="kk-KZ"/>
              </w:rPr>
              <w:t xml:space="preserve"> </w:t>
            </w:r>
            <w:r w:rsidRPr="007819E9">
              <w:rPr>
                <w:rFonts w:ascii="Times New Roman" w:eastAsiaTheme="minorHAnsi" w:hAnsi="Times New Roman"/>
                <w:sz w:val="24"/>
                <w:szCs w:val="24"/>
              </w:rPr>
              <w:t>=</w:t>
            </w:r>
            <w:r w:rsidRPr="007819E9">
              <w:rPr>
                <w:rFonts w:ascii="Times New Roman" w:eastAsiaTheme="minorHAnsi" w:hAnsi="Times New Roman"/>
                <w:sz w:val="24"/>
                <w:szCs w:val="24"/>
                <w:lang w:val="kk-KZ"/>
              </w:rPr>
              <w:t xml:space="preserve"> 10,30</w:t>
            </w:r>
          </w:p>
        </w:tc>
      </w:tr>
      <w:tr w:rsidR="00F9405F" w:rsidRPr="007819E9" w14:paraId="7258639B" w14:textId="77777777" w:rsidTr="00BA4783">
        <w:trPr>
          <w:trHeight w:val="273"/>
        </w:trPr>
        <w:tc>
          <w:tcPr>
            <w:tcW w:w="1134" w:type="dxa"/>
            <w:shd w:val="clear" w:color="auto" w:fill="auto"/>
          </w:tcPr>
          <w:p w14:paraId="6E10BB29"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2</w:t>
            </w:r>
          </w:p>
        </w:tc>
        <w:tc>
          <w:tcPr>
            <w:tcW w:w="1384" w:type="dxa"/>
            <w:shd w:val="clear" w:color="auto" w:fill="auto"/>
          </w:tcPr>
          <w:p w14:paraId="12E91453"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27,77</w:t>
            </w:r>
          </w:p>
        </w:tc>
        <w:tc>
          <w:tcPr>
            <w:tcW w:w="1100" w:type="dxa"/>
            <w:shd w:val="clear" w:color="auto" w:fill="auto"/>
          </w:tcPr>
          <w:p w14:paraId="12BD7485"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92,6</w:t>
            </w:r>
          </w:p>
        </w:tc>
        <w:tc>
          <w:tcPr>
            <w:tcW w:w="1627" w:type="dxa"/>
            <w:shd w:val="clear" w:color="auto" w:fill="auto"/>
          </w:tcPr>
          <w:p w14:paraId="092BC6EB"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-7,4</w:t>
            </w:r>
          </w:p>
        </w:tc>
        <w:tc>
          <w:tcPr>
            <w:tcW w:w="1985" w:type="dxa"/>
            <w:vMerge/>
            <w:tcBorders>
              <w:top w:val="nil"/>
            </w:tcBorders>
            <w:shd w:val="clear" w:color="auto" w:fill="auto"/>
          </w:tcPr>
          <w:p w14:paraId="6F7AEC7A"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59CEEC9F"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16ADD915" w14:textId="77777777" w:rsidTr="00BA4783">
        <w:trPr>
          <w:trHeight w:val="278"/>
        </w:trPr>
        <w:tc>
          <w:tcPr>
            <w:tcW w:w="1134" w:type="dxa"/>
            <w:shd w:val="clear" w:color="auto" w:fill="auto"/>
          </w:tcPr>
          <w:p w14:paraId="43F214F7"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3</w:t>
            </w:r>
          </w:p>
        </w:tc>
        <w:tc>
          <w:tcPr>
            <w:tcW w:w="1384" w:type="dxa"/>
            <w:shd w:val="clear" w:color="auto" w:fill="auto"/>
          </w:tcPr>
          <w:p w14:paraId="391B11AF"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30</w:t>
            </w:r>
          </w:p>
        </w:tc>
        <w:tc>
          <w:tcPr>
            <w:tcW w:w="1100" w:type="dxa"/>
            <w:shd w:val="clear" w:color="auto" w:fill="auto"/>
          </w:tcPr>
          <w:p w14:paraId="5E824B20"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100</w:t>
            </w:r>
          </w:p>
        </w:tc>
        <w:tc>
          <w:tcPr>
            <w:tcW w:w="1627" w:type="dxa"/>
            <w:shd w:val="clear" w:color="auto" w:fill="auto"/>
          </w:tcPr>
          <w:p w14:paraId="478901B0"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w:t>
            </w:r>
          </w:p>
        </w:tc>
        <w:tc>
          <w:tcPr>
            <w:tcW w:w="1985" w:type="dxa"/>
            <w:vMerge/>
            <w:tcBorders>
              <w:top w:val="nil"/>
            </w:tcBorders>
            <w:shd w:val="clear" w:color="auto" w:fill="auto"/>
          </w:tcPr>
          <w:p w14:paraId="6E128876"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580A1AAA"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4DDDA3DB" w14:textId="77777777" w:rsidTr="00BA4783">
        <w:trPr>
          <w:trHeight w:val="273"/>
        </w:trPr>
        <w:tc>
          <w:tcPr>
            <w:tcW w:w="1134" w:type="dxa"/>
            <w:shd w:val="clear" w:color="auto" w:fill="auto"/>
          </w:tcPr>
          <w:p w14:paraId="266DAEA2"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4</w:t>
            </w:r>
          </w:p>
        </w:tc>
        <w:tc>
          <w:tcPr>
            <w:tcW w:w="1384" w:type="dxa"/>
            <w:shd w:val="clear" w:color="auto" w:fill="auto"/>
          </w:tcPr>
          <w:p w14:paraId="58D13293"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30,68</w:t>
            </w:r>
          </w:p>
        </w:tc>
        <w:tc>
          <w:tcPr>
            <w:tcW w:w="1100" w:type="dxa"/>
            <w:shd w:val="clear" w:color="auto" w:fill="auto"/>
          </w:tcPr>
          <w:p w14:paraId="6C8E144E"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102,3</w:t>
            </w:r>
          </w:p>
        </w:tc>
        <w:tc>
          <w:tcPr>
            <w:tcW w:w="1627" w:type="dxa"/>
            <w:shd w:val="clear" w:color="auto" w:fill="auto"/>
          </w:tcPr>
          <w:p w14:paraId="21ADEB8D"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2,3</w:t>
            </w:r>
          </w:p>
        </w:tc>
        <w:tc>
          <w:tcPr>
            <w:tcW w:w="1985" w:type="dxa"/>
            <w:vMerge/>
            <w:tcBorders>
              <w:top w:val="nil"/>
            </w:tcBorders>
            <w:shd w:val="clear" w:color="auto" w:fill="auto"/>
          </w:tcPr>
          <w:p w14:paraId="28323367"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28EAAC38"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67D5A940" w14:textId="77777777" w:rsidTr="00BA4783">
        <w:trPr>
          <w:trHeight w:val="278"/>
        </w:trPr>
        <w:tc>
          <w:tcPr>
            <w:tcW w:w="1134" w:type="dxa"/>
            <w:shd w:val="clear" w:color="auto" w:fill="auto"/>
          </w:tcPr>
          <w:p w14:paraId="4AE3D549"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5</w:t>
            </w:r>
          </w:p>
        </w:tc>
        <w:tc>
          <w:tcPr>
            <w:tcW w:w="1384" w:type="dxa"/>
            <w:shd w:val="clear" w:color="auto" w:fill="auto"/>
          </w:tcPr>
          <w:p w14:paraId="217A2B5C"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31,43</w:t>
            </w:r>
          </w:p>
        </w:tc>
        <w:tc>
          <w:tcPr>
            <w:tcW w:w="1100" w:type="dxa"/>
            <w:shd w:val="clear" w:color="auto" w:fill="auto"/>
          </w:tcPr>
          <w:p w14:paraId="66DE3A17"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104,8</w:t>
            </w:r>
          </w:p>
        </w:tc>
        <w:tc>
          <w:tcPr>
            <w:tcW w:w="1627" w:type="dxa"/>
            <w:shd w:val="clear" w:color="auto" w:fill="auto"/>
          </w:tcPr>
          <w:p w14:paraId="7667841B"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4,8</w:t>
            </w:r>
          </w:p>
        </w:tc>
        <w:tc>
          <w:tcPr>
            <w:tcW w:w="1985" w:type="dxa"/>
            <w:vMerge/>
            <w:tcBorders>
              <w:top w:val="nil"/>
            </w:tcBorders>
            <w:shd w:val="clear" w:color="auto" w:fill="auto"/>
          </w:tcPr>
          <w:p w14:paraId="7C43F465"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5603B8CE"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7DB5BD1D" w14:textId="77777777" w:rsidTr="00BA4783">
        <w:trPr>
          <w:trHeight w:val="277"/>
        </w:trPr>
        <w:tc>
          <w:tcPr>
            <w:tcW w:w="1134" w:type="dxa"/>
            <w:shd w:val="clear" w:color="auto" w:fill="auto"/>
          </w:tcPr>
          <w:p w14:paraId="0ACAE41B"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6</w:t>
            </w:r>
          </w:p>
        </w:tc>
        <w:tc>
          <w:tcPr>
            <w:tcW w:w="1384" w:type="dxa"/>
            <w:shd w:val="clear" w:color="auto" w:fill="auto"/>
          </w:tcPr>
          <w:p w14:paraId="249D89D8"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29</w:t>
            </w:r>
          </w:p>
        </w:tc>
        <w:tc>
          <w:tcPr>
            <w:tcW w:w="1100" w:type="dxa"/>
            <w:shd w:val="clear" w:color="auto" w:fill="auto"/>
          </w:tcPr>
          <w:p w14:paraId="4ABDF97C"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96,7</w:t>
            </w:r>
          </w:p>
        </w:tc>
        <w:tc>
          <w:tcPr>
            <w:tcW w:w="1627" w:type="dxa"/>
            <w:shd w:val="clear" w:color="auto" w:fill="auto"/>
          </w:tcPr>
          <w:p w14:paraId="7518F7F7"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-3,3</w:t>
            </w:r>
          </w:p>
        </w:tc>
        <w:tc>
          <w:tcPr>
            <w:tcW w:w="1985" w:type="dxa"/>
            <w:vMerge/>
            <w:tcBorders>
              <w:top w:val="nil"/>
            </w:tcBorders>
            <w:shd w:val="clear" w:color="auto" w:fill="auto"/>
          </w:tcPr>
          <w:p w14:paraId="59EDAA7A"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0DB1EBF5"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1AD28F18" w14:textId="77777777" w:rsidTr="00BA4783">
        <w:trPr>
          <w:trHeight w:val="273"/>
        </w:trPr>
        <w:tc>
          <w:tcPr>
            <w:tcW w:w="1134" w:type="dxa"/>
            <w:shd w:val="clear" w:color="auto" w:fill="auto"/>
          </w:tcPr>
          <w:p w14:paraId="4024FAB2"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7</w:t>
            </w:r>
          </w:p>
        </w:tc>
        <w:tc>
          <w:tcPr>
            <w:tcW w:w="1384" w:type="dxa"/>
            <w:shd w:val="clear" w:color="auto" w:fill="auto"/>
          </w:tcPr>
          <w:p w14:paraId="65B24D90"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31,97</w:t>
            </w:r>
          </w:p>
        </w:tc>
        <w:tc>
          <w:tcPr>
            <w:tcW w:w="1100" w:type="dxa"/>
            <w:shd w:val="clear" w:color="auto" w:fill="auto"/>
          </w:tcPr>
          <w:p w14:paraId="0456716C"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106,6</w:t>
            </w:r>
          </w:p>
        </w:tc>
        <w:tc>
          <w:tcPr>
            <w:tcW w:w="1627" w:type="dxa"/>
            <w:shd w:val="clear" w:color="auto" w:fill="auto"/>
          </w:tcPr>
          <w:p w14:paraId="0349E320"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6,6</w:t>
            </w:r>
          </w:p>
        </w:tc>
        <w:tc>
          <w:tcPr>
            <w:tcW w:w="1985" w:type="dxa"/>
            <w:vMerge/>
            <w:tcBorders>
              <w:top w:val="nil"/>
            </w:tcBorders>
            <w:shd w:val="clear" w:color="auto" w:fill="auto"/>
          </w:tcPr>
          <w:p w14:paraId="449B0084"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096FA326"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1CAA54D9" w14:textId="77777777" w:rsidTr="00BA4783">
        <w:trPr>
          <w:trHeight w:val="278"/>
        </w:trPr>
        <w:tc>
          <w:tcPr>
            <w:tcW w:w="1134" w:type="dxa"/>
            <w:shd w:val="clear" w:color="auto" w:fill="auto"/>
          </w:tcPr>
          <w:p w14:paraId="1AC85E98"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8</w:t>
            </w:r>
          </w:p>
        </w:tc>
        <w:tc>
          <w:tcPr>
            <w:tcW w:w="1384" w:type="dxa"/>
            <w:shd w:val="clear" w:color="auto" w:fill="auto"/>
          </w:tcPr>
          <w:p w14:paraId="13E19CA7"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30,37</w:t>
            </w:r>
          </w:p>
        </w:tc>
        <w:tc>
          <w:tcPr>
            <w:tcW w:w="1100" w:type="dxa"/>
            <w:shd w:val="clear" w:color="auto" w:fill="auto"/>
          </w:tcPr>
          <w:p w14:paraId="51436552"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101,2</w:t>
            </w:r>
          </w:p>
        </w:tc>
        <w:tc>
          <w:tcPr>
            <w:tcW w:w="1627" w:type="dxa"/>
            <w:shd w:val="clear" w:color="auto" w:fill="auto"/>
          </w:tcPr>
          <w:p w14:paraId="2192CC8A"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1,2</w:t>
            </w:r>
          </w:p>
        </w:tc>
        <w:tc>
          <w:tcPr>
            <w:tcW w:w="1985" w:type="dxa"/>
            <w:vMerge/>
            <w:tcBorders>
              <w:top w:val="nil"/>
            </w:tcBorders>
            <w:shd w:val="clear" w:color="auto" w:fill="auto"/>
          </w:tcPr>
          <w:p w14:paraId="17BD8421"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5C82B017"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4E9FC735" w14:textId="77777777" w:rsidTr="00BA4783">
        <w:trPr>
          <w:trHeight w:val="273"/>
        </w:trPr>
        <w:tc>
          <w:tcPr>
            <w:tcW w:w="1134" w:type="dxa"/>
            <w:shd w:val="clear" w:color="auto" w:fill="auto"/>
          </w:tcPr>
          <w:p w14:paraId="4D85D14A"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9</w:t>
            </w:r>
          </w:p>
        </w:tc>
        <w:tc>
          <w:tcPr>
            <w:tcW w:w="1384" w:type="dxa"/>
            <w:shd w:val="clear" w:color="auto" w:fill="auto"/>
          </w:tcPr>
          <w:p w14:paraId="21BAD029"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29,31</w:t>
            </w:r>
          </w:p>
        </w:tc>
        <w:tc>
          <w:tcPr>
            <w:tcW w:w="1100" w:type="dxa"/>
            <w:shd w:val="clear" w:color="auto" w:fill="auto"/>
          </w:tcPr>
          <w:p w14:paraId="16D08B4A"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97,7</w:t>
            </w:r>
          </w:p>
        </w:tc>
        <w:tc>
          <w:tcPr>
            <w:tcW w:w="1627" w:type="dxa"/>
            <w:shd w:val="clear" w:color="auto" w:fill="auto"/>
          </w:tcPr>
          <w:p w14:paraId="597C59EB"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-2,3</w:t>
            </w:r>
          </w:p>
        </w:tc>
        <w:tc>
          <w:tcPr>
            <w:tcW w:w="1985" w:type="dxa"/>
            <w:vMerge/>
            <w:tcBorders>
              <w:top w:val="nil"/>
            </w:tcBorders>
            <w:shd w:val="clear" w:color="auto" w:fill="auto"/>
          </w:tcPr>
          <w:p w14:paraId="12926384"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tcBorders>
            <w:shd w:val="clear" w:color="auto" w:fill="auto"/>
          </w:tcPr>
          <w:p w14:paraId="15007BF3"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34338BEE" w14:textId="77777777" w:rsidTr="00BA4783">
        <w:trPr>
          <w:trHeight w:val="277"/>
        </w:trPr>
        <w:tc>
          <w:tcPr>
            <w:tcW w:w="1134" w:type="dxa"/>
            <w:shd w:val="clear" w:color="auto" w:fill="auto"/>
          </w:tcPr>
          <w:p w14:paraId="62AA235A"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10</w:t>
            </w:r>
          </w:p>
        </w:tc>
        <w:tc>
          <w:tcPr>
            <w:tcW w:w="1384" w:type="dxa"/>
            <w:shd w:val="clear" w:color="auto" w:fill="auto"/>
          </w:tcPr>
          <w:p w14:paraId="341B3180"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30,2</w:t>
            </w:r>
          </w:p>
        </w:tc>
        <w:tc>
          <w:tcPr>
            <w:tcW w:w="1100" w:type="dxa"/>
            <w:shd w:val="clear" w:color="auto" w:fill="auto"/>
          </w:tcPr>
          <w:p w14:paraId="1246D45E"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100,7</w:t>
            </w:r>
          </w:p>
        </w:tc>
        <w:tc>
          <w:tcPr>
            <w:tcW w:w="1627" w:type="dxa"/>
            <w:shd w:val="clear" w:color="auto" w:fill="auto"/>
          </w:tcPr>
          <w:p w14:paraId="424DDDF5"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0,7</w:t>
            </w:r>
          </w:p>
        </w:tc>
        <w:tc>
          <w:tcPr>
            <w:tcW w:w="1985" w:type="dxa"/>
            <w:vMerge/>
            <w:tcBorders>
              <w:top w:val="nil"/>
              <w:bottom w:val="single" w:sz="4" w:space="0" w:color="auto"/>
            </w:tcBorders>
            <w:shd w:val="clear" w:color="auto" w:fill="auto"/>
          </w:tcPr>
          <w:p w14:paraId="4048E89B" w14:textId="77777777" w:rsidR="00F9405F" w:rsidRPr="007819E9" w:rsidRDefault="00F9405F" w:rsidP="006376EB">
            <w:pPr>
              <w:spacing w:after="0" w:line="240" w:lineRule="auto"/>
              <w:jc w:val="both"/>
              <w:rPr>
                <w:rFonts w:ascii="Times New Roman" w:eastAsiaTheme="minorHAnsi" w:hAnsi="Times New Roman"/>
                <w:sz w:val="24"/>
                <w:szCs w:val="24"/>
              </w:rPr>
            </w:pPr>
          </w:p>
        </w:tc>
        <w:tc>
          <w:tcPr>
            <w:tcW w:w="2409" w:type="dxa"/>
            <w:vMerge/>
            <w:tcBorders>
              <w:top w:val="nil"/>
              <w:bottom w:val="single" w:sz="4" w:space="0" w:color="auto"/>
            </w:tcBorders>
            <w:shd w:val="clear" w:color="auto" w:fill="auto"/>
          </w:tcPr>
          <w:p w14:paraId="48104BAA" w14:textId="77777777" w:rsidR="00F9405F" w:rsidRPr="007819E9" w:rsidRDefault="00F9405F" w:rsidP="006376EB">
            <w:pPr>
              <w:spacing w:after="0" w:line="240" w:lineRule="auto"/>
              <w:jc w:val="both"/>
              <w:rPr>
                <w:rFonts w:ascii="Times New Roman" w:eastAsiaTheme="minorHAnsi" w:hAnsi="Times New Roman"/>
                <w:sz w:val="24"/>
                <w:szCs w:val="24"/>
              </w:rPr>
            </w:pPr>
          </w:p>
        </w:tc>
      </w:tr>
      <w:tr w:rsidR="00F9405F" w:rsidRPr="007819E9" w14:paraId="6C39CBBB" w14:textId="77777777" w:rsidTr="00BA4783">
        <w:trPr>
          <w:trHeight w:val="277"/>
        </w:trPr>
        <w:tc>
          <w:tcPr>
            <w:tcW w:w="9639" w:type="dxa"/>
            <w:gridSpan w:val="6"/>
            <w:tcBorders>
              <w:right w:val="single" w:sz="4" w:space="0" w:color="auto"/>
            </w:tcBorders>
            <w:shd w:val="clear" w:color="auto" w:fill="auto"/>
          </w:tcPr>
          <w:p w14:paraId="388BF4C4"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noProof/>
                <w:sz w:val="24"/>
                <w:szCs w:val="24"/>
                <w:lang w:eastAsia="ru-RU"/>
              </w:rPr>
              <mc:AlternateContent>
                <mc:Choice Requires="wps">
                  <w:drawing>
                    <wp:anchor distT="0" distB="0" distL="114300" distR="114300" simplePos="0" relativeHeight="251756544" behindDoc="1" locked="0" layoutInCell="1" allowOverlap="1" wp14:anchorId="0DA05E17" wp14:editId="5C464071">
                      <wp:simplePos x="0" y="0"/>
                      <wp:positionH relativeFrom="page">
                        <wp:posOffset>1853565</wp:posOffset>
                      </wp:positionH>
                      <wp:positionV relativeFrom="paragraph">
                        <wp:posOffset>40640</wp:posOffset>
                      </wp:positionV>
                      <wp:extent cx="100330" cy="12065"/>
                      <wp:effectExtent l="0" t="0" r="0" b="0"/>
                      <wp:wrapNone/>
                      <wp:docPr id="879271709" name="Прямоугольник 879271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C8E9470" id="Прямоугольник 879271709" o:spid="_x0000_s1026" style="position:absolute;margin-left:145.95pt;margin-top:3.2pt;width:7.9pt;height:.95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q0WowIAABoFAAAOAAAAZHJzL2Uyb0RvYy54bWysVN1u0zAUvkfiHSzfd/lZ+pNo6bS1FCEN&#10;mDR4ADd2GovEDrbbdExISNwi8Qg8BDeInz1D+kYcO23Xwc2E6IXrE9ufv/Od7/jkdF2VaMWU5lKk&#10;ODjyMWIik5SLRYpfv5r1RhhpQwQlpRQsxddM49Px40cnTZ2wUBaypEwhABE6aeoUF8bUiefprGAV&#10;0UeyZgIWc6kqYiBUC48q0gB6VXqh7w+8RipaK5kxreHrtFvEY4ef5ywzL/NcM4PKFAM340blxrkd&#10;vfEJSRaK1AXPtjTIP7CoCBdw6R5qSgxBS8X/gqp4pqSWuTnKZOXJPOcZczlANoH/RzZXBamZywXE&#10;0fVeJv3/YLMXq0uFOE3xaBiHw2DoxxgJUkGp2i+bD5vP7c/2dvOx/dretj82n9pf7bf2O7rbC/o1&#10;tU4A5qq+VFYBXV/I7I1GQk4KIhbsTCnZFIxQYB1Yvb17B2yg4SiaN88lhWvJ0kgn5TpXlQUEkdDa&#10;Vex6XzG2NiiDj4HvHx9DXTNYCkJ/0HcXkGR3tlbaPGWyQnaSYgV+cNhkdaGN5UKS3RbHXZacznhZ&#10;ukAt5pNSoRWx3nG/Lbo+3FYKu1lIe6xD7L4ARbjDrlmyzgs3cRBG/nkY92aD0bAXzaJ+Lx76o54f&#10;xOfxwI/iaDp7bwkGUVJwSpm44ILtfBlED6v7tkM6RzlnoibFcT/su9zvsdcPS7LiBtq05BX4ZK8E&#10;SWxZnwgKaZPEEF52c+8+facyaLD7d6o4E9i6d/6ZS3oNHlASigTlhAcFJoVU7zBqoDlTrN8uiWIY&#10;lc8E+CgOosh2swui/jCEQB2uzA9XiMgAKsUGo246Md0LsKwVXxRwU+CEEfIMvJdzZwzry47V1rHQ&#10;gC6D7WNhO/wwdrvunrTxbwAAAP//AwBQSwMEFAAGAAgAAAAhAPk1kDPeAAAABwEAAA8AAABkcnMv&#10;ZG93bnJldi54bWxMjsFOwzAQRO9I/IO1SNyo3bS0SYhTUSSOSLRwaG9OvE2ixutgu23g63FPcBzN&#10;6M0rVqPp2Rmd7yxJmE4EMKTa6o4aCZ8frw8pMB8UadVbQgnf6GFV3t4UKtf2Qhs8b0PDIoR8riS0&#10;IQw5575u0Sg/sQNS7A7WGRVidA3XTl0i3PQ8EWLBjeooPrRqwJcW6+P2ZCSss3T99T6nt59Ntcf9&#10;rjo+Jk5IeX83Pj8BCziGvzFc9aM6lNGpsifSnvUSkmyaxamExRxY7GdiuQRWSUhnwMuC//cvfwEA&#10;AP//AwBQSwECLQAUAAYACAAAACEAtoM4kv4AAADhAQAAEwAAAAAAAAAAAAAAAAAAAAAAW0NvbnRl&#10;bnRfVHlwZXNdLnhtbFBLAQItABQABgAIAAAAIQA4/SH/1gAAAJQBAAALAAAAAAAAAAAAAAAAAC8B&#10;AABfcmVscy8ucmVsc1BLAQItABQABgAIAAAAIQB3jq0WowIAABoFAAAOAAAAAAAAAAAAAAAAAC4C&#10;AABkcnMvZTJvRG9jLnhtbFBLAQItABQABgAIAAAAIQD5NZAz3gAAAAcBAAAPAAAAAAAAAAAAAAAA&#10;AP0EAABkcnMvZG93bnJldi54bWxQSwUGAAAAAAQABADzAAAACAYAAAAA&#10;" fillcolor="black" stroked="f">
                      <w10:wrap anchorx="page"/>
                    </v:rect>
                  </w:pict>
                </mc:Fallback>
              </mc:AlternateContent>
            </w:r>
            <w:r w:rsidRPr="007819E9">
              <w:rPr>
                <w:rFonts w:ascii="Times New Roman" w:eastAsiaTheme="minorHAnsi" w:hAnsi="Times New Roman"/>
                <w:sz w:val="24"/>
                <w:szCs w:val="24"/>
              </w:rPr>
              <w:t xml:space="preserve">*AV= </w:t>
            </w:r>
            <w:r w:rsidRPr="007819E9">
              <w:rPr>
                <w:rFonts w:ascii="Cambria Math" w:eastAsiaTheme="minorHAnsi" w:hAnsi="Cambria Math" w:cs="Cambria Math"/>
                <w:sz w:val="24"/>
                <w:szCs w:val="24"/>
              </w:rPr>
              <w:t>𝑥</w:t>
            </w:r>
            <w:r w:rsidRPr="007819E9">
              <w:rPr>
                <w:rFonts w:ascii="Times New Roman" w:eastAsiaTheme="minorHAnsi" w:hAnsi="Times New Roman"/>
                <w:sz w:val="24"/>
                <w:szCs w:val="24"/>
              </w:rPr>
              <w:t xml:space="preserve"> + </w:t>
            </w:r>
            <w:r w:rsidRPr="007819E9">
              <w:rPr>
                <w:rFonts w:ascii="Cambria Math" w:eastAsiaTheme="minorHAnsi" w:hAnsi="Cambria Math" w:cs="Cambria Math"/>
                <w:sz w:val="24"/>
                <w:szCs w:val="24"/>
              </w:rPr>
              <w:t>𝑘</w:t>
            </w:r>
            <w:r w:rsidRPr="007819E9">
              <w:rPr>
                <w:rFonts w:ascii="Times New Roman" w:eastAsiaTheme="minorHAnsi" w:hAnsi="Times New Roman"/>
                <w:sz w:val="24"/>
                <w:szCs w:val="24"/>
              </w:rPr>
              <w:t xml:space="preserve"> ∙ </w:t>
            </w:r>
            <w:r w:rsidRPr="007819E9">
              <w:rPr>
                <w:rFonts w:ascii="Cambria Math" w:eastAsiaTheme="minorHAnsi" w:hAnsi="Cambria Math" w:cs="Cambria Math"/>
                <w:sz w:val="24"/>
                <w:szCs w:val="24"/>
              </w:rPr>
              <w:t>𝑆</w:t>
            </w:r>
            <w:r w:rsidRPr="007819E9">
              <w:rPr>
                <w:rFonts w:ascii="Times New Roman" w:eastAsiaTheme="minorHAnsi" w:hAnsi="Times New Roman"/>
                <w:sz w:val="24"/>
                <w:szCs w:val="24"/>
              </w:rPr>
              <w:t xml:space="preserve">, мұндағы k-95-ке тең </w:t>
            </w:r>
            <w:r w:rsidRPr="007819E9">
              <w:rPr>
                <w:rFonts w:ascii="Times New Roman" w:eastAsiaTheme="minorHAnsi" w:hAnsi="Times New Roman"/>
                <w:i/>
                <w:sz w:val="24"/>
                <w:szCs w:val="24"/>
              </w:rPr>
              <w:t>p</w:t>
            </w:r>
            <w:r w:rsidRPr="007819E9">
              <w:rPr>
                <w:rFonts w:ascii="Times New Roman" w:eastAsiaTheme="minorHAnsi" w:hAnsi="Times New Roman"/>
                <w:sz w:val="24"/>
                <w:szCs w:val="24"/>
              </w:rPr>
              <w:t xml:space="preserve"> сенімділік ықтималдығы кезінде f еркіндік дәрежелері үшін жарамдылық константасы</w:t>
            </w:r>
            <w:r w:rsidRPr="007819E9">
              <w:rPr>
                <w:rFonts w:ascii="Times New Roman" w:eastAsiaTheme="minorHAnsi" w:hAnsi="Times New Roman"/>
                <w:sz w:val="24"/>
                <w:szCs w:val="24"/>
                <w:lang w:val="kk-KZ"/>
              </w:rPr>
              <w:t xml:space="preserve">, </w:t>
            </w:r>
            <w:r w:rsidRPr="007819E9">
              <w:rPr>
                <w:rFonts w:ascii="Times New Roman" w:eastAsiaTheme="minorHAnsi" w:hAnsi="Times New Roman"/>
                <w:sz w:val="24"/>
                <w:szCs w:val="24"/>
              </w:rPr>
              <w:t>%</w:t>
            </w:r>
          </w:p>
        </w:tc>
      </w:tr>
    </w:tbl>
    <w:p w14:paraId="0049BE8C" w14:textId="77777777" w:rsidR="00F1548D" w:rsidRPr="007819E9" w:rsidRDefault="00F1548D" w:rsidP="00F9405F">
      <w:pPr>
        <w:spacing w:after="0" w:line="240" w:lineRule="auto"/>
        <w:ind w:firstLine="567"/>
        <w:jc w:val="both"/>
        <w:rPr>
          <w:rFonts w:ascii="Times New Roman" w:eastAsiaTheme="minorHAnsi" w:hAnsi="Times New Roman"/>
          <w:sz w:val="28"/>
          <w:szCs w:val="28"/>
        </w:rPr>
      </w:pPr>
    </w:p>
    <w:p w14:paraId="6236A5D9" w14:textId="25EA5E70" w:rsidR="00F9405F" w:rsidRPr="007819E9" w:rsidRDefault="00395350" w:rsidP="00F9405F">
      <w:pPr>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sz w:val="28"/>
          <w:szCs w:val="28"/>
        </w:rPr>
        <w:t>3</w:t>
      </w:r>
      <w:r w:rsidR="00647BE1" w:rsidRPr="007819E9">
        <w:rPr>
          <w:rFonts w:ascii="Times New Roman" w:eastAsiaTheme="minorHAnsi" w:hAnsi="Times New Roman"/>
          <w:sz w:val="28"/>
          <w:szCs w:val="28"/>
          <w:lang w:val="kk-KZ"/>
        </w:rPr>
        <w:t>9</w:t>
      </w:r>
      <w:r w:rsidRPr="007819E9">
        <w:rPr>
          <w:rFonts w:ascii="Times New Roman" w:eastAsiaTheme="minorHAnsi" w:hAnsi="Times New Roman"/>
          <w:sz w:val="28"/>
          <w:szCs w:val="28"/>
        </w:rPr>
        <w:t>-кестеде келтірілген сынақ нәтижелері қанағаттанарлық болып табылады, себебі қолайлылық көрсеткіші 10,30%-ды құрайды. Сонымен қатар, AV ≤ L1 (10,30 &lt; 15) шартының орындалуы өнімнің белгіленген талаптарға сәйкестігін дәлелдейді.</w:t>
      </w:r>
    </w:p>
    <w:p w14:paraId="164A909B" w14:textId="77777777" w:rsidR="00395350" w:rsidRPr="007819E9" w:rsidRDefault="00395350" w:rsidP="00F9405F">
      <w:pPr>
        <w:spacing w:after="0" w:line="240" w:lineRule="auto"/>
        <w:ind w:firstLine="567"/>
        <w:jc w:val="both"/>
        <w:rPr>
          <w:rFonts w:ascii="Times New Roman" w:eastAsiaTheme="minorHAnsi" w:hAnsi="Times New Roman"/>
          <w:sz w:val="28"/>
          <w:szCs w:val="28"/>
        </w:rPr>
      </w:pPr>
    </w:p>
    <w:p w14:paraId="658553B7" w14:textId="07D09291" w:rsidR="00F9405F" w:rsidRPr="007819E9" w:rsidRDefault="00F9405F" w:rsidP="00F9405F">
      <w:pPr>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sz w:val="28"/>
          <w:szCs w:val="28"/>
        </w:rPr>
        <w:t>Келесі кезеңде капсулалардың ыдырау және еру уақыты анықталды (</w:t>
      </w:r>
      <w:r w:rsidR="00647BE1" w:rsidRPr="007819E9">
        <w:rPr>
          <w:rFonts w:ascii="Times New Roman" w:eastAsiaTheme="minorHAnsi" w:hAnsi="Times New Roman"/>
          <w:sz w:val="28"/>
          <w:szCs w:val="28"/>
          <w:lang w:val="kk-KZ"/>
        </w:rPr>
        <w:t>40</w:t>
      </w:r>
      <w:r w:rsidRPr="007819E9">
        <w:rPr>
          <w:rFonts w:ascii="Times New Roman" w:eastAsiaTheme="minorHAnsi" w:hAnsi="Times New Roman"/>
          <w:sz w:val="28"/>
          <w:szCs w:val="28"/>
        </w:rPr>
        <w:t>-кесте).</w:t>
      </w:r>
    </w:p>
    <w:p w14:paraId="46E9842C" w14:textId="77777777" w:rsidR="00F9405F" w:rsidRPr="007819E9" w:rsidRDefault="00F9405F" w:rsidP="00F9405F">
      <w:pPr>
        <w:spacing w:after="0" w:line="240" w:lineRule="auto"/>
        <w:jc w:val="both"/>
        <w:rPr>
          <w:rFonts w:ascii="Times New Roman" w:eastAsiaTheme="minorHAnsi" w:hAnsi="Times New Roman"/>
          <w:sz w:val="28"/>
          <w:szCs w:val="28"/>
        </w:rPr>
      </w:pPr>
    </w:p>
    <w:p w14:paraId="07806D05" w14:textId="538C28BA" w:rsidR="00F9405F" w:rsidRPr="007819E9" w:rsidRDefault="00907C9C" w:rsidP="00F9405F">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К</w:t>
      </w:r>
      <w:r w:rsidR="00F9405F" w:rsidRPr="007819E9">
        <w:rPr>
          <w:rFonts w:ascii="Times New Roman" w:eastAsiaTheme="minorHAnsi" w:hAnsi="Times New Roman"/>
          <w:sz w:val="28"/>
          <w:szCs w:val="28"/>
        </w:rPr>
        <w:t>есте</w:t>
      </w:r>
      <w:r w:rsidR="00BA4783" w:rsidRPr="007819E9">
        <w:rPr>
          <w:rFonts w:ascii="Times New Roman" w:eastAsiaTheme="minorHAnsi" w:hAnsi="Times New Roman"/>
          <w:sz w:val="28"/>
          <w:szCs w:val="28"/>
          <w:lang w:val="kk-KZ"/>
        </w:rPr>
        <w:t xml:space="preserve"> </w:t>
      </w:r>
      <w:r w:rsidR="00647BE1" w:rsidRPr="007819E9">
        <w:rPr>
          <w:rFonts w:ascii="Times New Roman" w:eastAsiaTheme="minorHAnsi" w:hAnsi="Times New Roman"/>
          <w:sz w:val="28"/>
          <w:szCs w:val="28"/>
          <w:lang w:val="kk-KZ"/>
        </w:rPr>
        <w:t>40</w:t>
      </w:r>
      <w:r w:rsidRPr="007819E9">
        <w:rPr>
          <w:rFonts w:ascii="Times New Roman" w:eastAsiaTheme="minorHAnsi" w:hAnsi="Times New Roman"/>
          <w:sz w:val="28"/>
          <w:szCs w:val="28"/>
          <w:lang w:val="kk-KZ"/>
        </w:rPr>
        <w:t xml:space="preserve"> </w:t>
      </w:r>
      <w:r w:rsidR="00BA4783" w:rsidRPr="007819E9">
        <w:rPr>
          <w:rFonts w:ascii="Times New Roman" w:eastAsiaTheme="minorHAnsi" w:hAnsi="Times New Roman"/>
          <w:sz w:val="28"/>
          <w:szCs w:val="28"/>
        </w:rPr>
        <w:t>–</w:t>
      </w:r>
      <w:r w:rsidRPr="007819E9">
        <w:rPr>
          <w:rFonts w:ascii="Times New Roman" w:eastAsiaTheme="minorHAnsi" w:hAnsi="Times New Roman"/>
          <w:sz w:val="28"/>
          <w:szCs w:val="28"/>
          <w:lang w:val="kk-KZ"/>
        </w:rPr>
        <w:t xml:space="preserve"> К</w:t>
      </w:r>
      <w:r w:rsidR="00F9405F" w:rsidRPr="007819E9">
        <w:rPr>
          <w:rFonts w:ascii="Times New Roman" w:eastAsiaTheme="minorHAnsi" w:hAnsi="Times New Roman"/>
          <w:sz w:val="28"/>
          <w:szCs w:val="28"/>
        </w:rPr>
        <w:t>апсулалардың ыдырау және еру уақытын зерттеу нәтижелері</w:t>
      </w:r>
    </w:p>
    <w:p w14:paraId="5348365F" w14:textId="77777777" w:rsidR="00BA4783" w:rsidRPr="007819E9" w:rsidRDefault="00BA4783" w:rsidP="00F9405F">
      <w:pPr>
        <w:spacing w:after="0" w:line="240" w:lineRule="auto"/>
        <w:jc w:val="both"/>
        <w:rPr>
          <w:rFonts w:ascii="Times New Roman" w:eastAsiaTheme="minorHAnsi" w:hAnsi="Times New Roman"/>
          <w:sz w:val="28"/>
          <w:szCs w:val="28"/>
          <w:lang w:val="kk-KZ"/>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1"/>
        <w:gridCol w:w="3160"/>
        <w:gridCol w:w="3165"/>
      </w:tblGrid>
      <w:tr w:rsidR="00F9405F" w:rsidRPr="007819E9" w14:paraId="51501862" w14:textId="77777777" w:rsidTr="00BA4783">
        <w:trPr>
          <w:trHeight w:val="262"/>
        </w:trPr>
        <w:tc>
          <w:tcPr>
            <w:tcW w:w="3291" w:type="dxa"/>
            <w:shd w:val="clear" w:color="auto" w:fill="auto"/>
          </w:tcPr>
          <w:p w14:paraId="64E314E8"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Серия нөмірі</w:t>
            </w:r>
          </w:p>
        </w:tc>
        <w:tc>
          <w:tcPr>
            <w:tcW w:w="3160" w:type="dxa"/>
            <w:shd w:val="clear" w:color="auto" w:fill="auto"/>
          </w:tcPr>
          <w:p w14:paraId="76A5FC0B"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Ыдырау, мин</w:t>
            </w:r>
          </w:p>
        </w:tc>
        <w:tc>
          <w:tcPr>
            <w:tcW w:w="3165" w:type="dxa"/>
            <w:shd w:val="clear" w:color="auto" w:fill="auto"/>
          </w:tcPr>
          <w:p w14:paraId="58C32430"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Еріту, %</w:t>
            </w:r>
          </w:p>
        </w:tc>
      </w:tr>
      <w:tr w:rsidR="00F9405F" w:rsidRPr="007819E9" w14:paraId="11E602B8" w14:textId="77777777" w:rsidTr="00BA4783">
        <w:trPr>
          <w:trHeight w:val="259"/>
        </w:trPr>
        <w:tc>
          <w:tcPr>
            <w:tcW w:w="3291" w:type="dxa"/>
          </w:tcPr>
          <w:p w14:paraId="08C4445E"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Талаптар</w:t>
            </w:r>
          </w:p>
        </w:tc>
        <w:tc>
          <w:tcPr>
            <w:tcW w:w="3160" w:type="dxa"/>
          </w:tcPr>
          <w:p w14:paraId="6C7F78AD"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30 артық емес</w:t>
            </w:r>
          </w:p>
        </w:tc>
        <w:tc>
          <w:tcPr>
            <w:tcW w:w="3165" w:type="dxa"/>
          </w:tcPr>
          <w:p w14:paraId="71457D54" w14:textId="77777777" w:rsidR="00F9405F" w:rsidRPr="007819E9" w:rsidRDefault="00F9405F" w:rsidP="006376EB">
            <w:pPr>
              <w:spacing w:after="0" w:line="240" w:lineRule="auto"/>
              <w:jc w:val="both"/>
              <w:rPr>
                <w:rFonts w:ascii="Times New Roman" w:eastAsiaTheme="minorHAnsi" w:hAnsi="Times New Roman"/>
                <w:sz w:val="24"/>
                <w:szCs w:val="24"/>
              </w:rPr>
            </w:pPr>
            <w:r w:rsidRPr="007819E9">
              <w:rPr>
                <w:rFonts w:ascii="Times New Roman" w:eastAsiaTheme="minorHAnsi" w:hAnsi="Times New Roman"/>
                <w:sz w:val="24"/>
                <w:szCs w:val="24"/>
              </w:rPr>
              <w:t>Кемінде 75</w:t>
            </w:r>
          </w:p>
        </w:tc>
      </w:tr>
      <w:tr w:rsidR="00F9405F" w:rsidRPr="007819E9" w14:paraId="666B12E1" w14:textId="77777777" w:rsidTr="00BA4783">
        <w:trPr>
          <w:trHeight w:val="262"/>
        </w:trPr>
        <w:tc>
          <w:tcPr>
            <w:tcW w:w="3291" w:type="dxa"/>
          </w:tcPr>
          <w:p w14:paraId="4003026B"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w:t>
            </w:r>
          </w:p>
        </w:tc>
        <w:tc>
          <w:tcPr>
            <w:tcW w:w="3160" w:type="dxa"/>
          </w:tcPr>
          <w:p w14:paraId="4E8097D7"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10±1</w:t>
            </w:r>
          </w:p>
        </w:tc>
        <w:tc>
          <w:tcPr>
            <w:tcW w:w="3165" w:type="dxa"/>
          </w:tcPr>
          <w:p w14:paraId="364DEC32"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89,32±0,20</w:t>
            </w:r>
          </w:p>
        </w:tc>
      </w:tr>
      <w:tr w:rsidR="00F9405F" w:rsidRPr="007819E9" w14:paraId="07FF6BFC" w14:textId="77777777" w:rsidTr="00BA4783">
        <w:trPr>
          <w:trHeight w:val="277"/>
        </w:trPr>
        <w:tc>
          <w:tcPr>
            <w:tcW w:w="3291" w:type="dxa"/>
          </w:tcPr>
          <w:p w14:paraId="34C01DFA"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2</w:t>
            </w:r>
          </w:p>
        </w:tc>
        <w:tc>
          <w:tcPr>
            <w:tcW w:w="3160" w:type="dxa"/>
          </w:tcPr>
          <w:p w14:paraId="494ACA4C"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8±1</w:t>
            </w:r>
          </w:p>
        </w:tc>
        <w:tc>
          <w:tcPr>
            <w:tcW w:w="3165" w:type="dxa"/>
          </w:tcPr>
          <w:p w14:paraId="553FB494"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85,76±0,30</w:t>
            </w:r>
          </w:p>
        </w:tc>
      </w:tr>
      <w:tr w:rsidR="00F9405F" w:rsidRPr="007819E9" w14:paraId="563079D3" w14:textId="77777777" w:rsidTr="00BA4783">
        <w:trPr>
          <w:trHeight w:val="277"/>
        </w:trPr>
        <w:tc>
          <w:tcPr>
            <w:tcW w:w="3291" w:type="dxa"/>
          </w:tcPr>
          <w:p w14:paraId="6CDE4A55"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3</w:t>
            </w:r>
          </w:p>
        </w:tc>
        <w:tc>
          <w:tcPr>
            <w:tcW w:w="3160" w:type="dxa"/>
          </w:tcPr>
          <w:p w14:paraId="26D68A07"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9±1</w:t>
            </w:r>
          </w:p>
        </w:tc>
        <w:tc>
          <w:tcPr>
            <w:tcW w:w="3165" w:type="dxa"/>
          </w:tcPr>
          <w:p w14:paraId="0F79FECB"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90,12±0,25</w:t>
            </w:r>
          </w:p>
        </w:tc>
      </w:tr>
      <w:tr w:rsidR="00F9405F" w:rsidRPr="007819E9" w14:paraId="30F83BB5" w14:textId="77777777" w:rsidTr="00BA4783">
        <w:trPr>
          <w:trHeight w:val="277"/>
        </w:trPr>
        <w:tc>
          <w:tcPr>
            <w:tcW w:w="3291" w:type="dxa"/>
            <w:tcBorders>
              <w:bottom w:val="single" w:sz="4" w:space="0" w:color="000000"/>
            </w:tcBorders>
          </w:tcPr>
          <w:p w14:paraId="1CBE89D1"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4</w:t>
            </w:r>
          </w:p>
        </w:tc>
        <w:tc>
          <w:tcPr>
            <w:tcW w:w="3160" w:type="dxa"/>
          </w:tcPr>
          <w:p w14:paraId="54B9DB8F"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7±1</w:t>
            </w:r>
          </w:p>
        </w:tc>
        <w:tc>
          <w:tcPr>
            <w:tcW w:w="3165" w:type="dxa"/>
          </w:tcPr>
          <w:p w14:paraId="7928E579"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88,94±0,15</w:t>
            </w:r>
          </w:p>
        </w:tc>
      </w:tr>
      <w:tr w:rsidR="00F9405F" w:rsidRPr="007819E9" w14:paraId="42170015" w14:textId="77777777" w:rsidTr="00BA4783">
        <w:trPr>
          <w:trHeight w:val="281"/>
        </w:trPr>
        <w:tc>
          <w:tcPr>
            <w:tcW w:w="3291" w:type="dxa"/>
            <w:tcBorders>
              <w:bottom w:val="single" w:sz="4" w:space="0" w:color="auto"/>
            </w:tcBorders>
          </w:tcPr>
          <w:p w14:paraId="3E176632"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5</w:t>
            </w:r>
          </w:p>
        </w:tc>
        <w:tc>
          <w:tcPr>
            <w:tcW w:w="3160" w:type="dxa"/>
          </w:tcPr>
          <w:p w14:paraId="22B86508"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11±1</w:t>
            </w:r>
          </w:p>
        </w:tc>
        <w:tc>
          <w:tcPr>
            <w:tcW w:w="3165" w:type="dxa"/>
          </w:tcPr>
          <w:p w14:paraId="1708A7B8" w14:textId="77777777" w:rsidR="00F9405F" w:rsidRPr="007819E9" w:rsidRDefault="00F9405F" w:rsidP="006376EB">
            <w:pPr>
              <w:spacing w:after="0" w:line="240" w:lineRule="auto"/>
              <w:rPr>
                <w:rFonts w:ascii="Times New Roman" w:eastAsiaTheme="minorHAnsi" w:hAnsi="Times New Roman"/>
                <w:sz w:val="24"/>
                <w:szCs w:val="24"/>
              </w:rPr>
            </w:pPr>
            <w:r w:rsidRPr="007819E9">
              <w:rPr>
                <w:rFonts w:ascii="Times New Roman" w:eastAsiaTheme="minorHAnsi" w:hAnsi="Times New Roman"/>
                <w:sz w:val="24"/>
                <w:szCs w:val="24"/>
              </w:rPr>
              <w:t>86,43±0,22</w:t>
            </w:r>
          </w:p>
        </w:tc>
      </w:tr>
    </w:tbl>
    <w:p w14:paraId="076AEEFD" w14:textId="77777777" w:rsidR="00F9405F" w:rsidRPr="007819E9" w:rsidRDefault="00F9405F" w:rsidP="00F9405F">
      <w:pPr>
        <w:spacing w:after="0" w:line="240" w:lineRule="auto"/>
        <w:jc w:val="both"/>
        <w:rPr>
          <w:rFonts w:ascii="Times New Roman" w:eastAsiaTheme="minorHAnsi" w:hAnsi="Times New Roman"/>
          <w:sz w:val="28"/>
          <w:szCs w:val="28"/>
          <w:lang w:val="kk-KZ"/>
        </w:rPr>
      </w:pPr>
    </w:p>
    <w:p w14:paraId="2C5F0CB8" w14:textId="733F0449" w:rsidR="00F9405F" w:rsidRPr="007819E9" w:rsidRDefault="00F9405F" w:rsidP="00F9405F">
      <w:pPr>
        <w:spacing w:after="0" w:line="240" w:lineRule="auto"/>
        <w:ind w:firstLine="567"/>
        <w:jc w:val="both"/>
        <w:rPr>
          <w:rFonts w:ascii="Times New Roman" w:eastAsia="Times New Roman" w:hAnsi="Times New Roman"/>
          <w:iCs/>
          <w:sz w:val="28"/>
          <w:szCs w:val="28"/>
          <w:shd w:val="clear" w:color="auto" w:fill="FFFFFF"/>
          <w:lang w:val="kk-KZ" w:bidi="en-US"/>
        </w:rPr>
      </w:pPr>
      <w:r w:rsidRPr="007819E9">
        <w:rPr>
          <w:rFonts w:ascii="Times New Roman" w:eastAsia="Times New Roman" w:hAnsi="Times New Roman"/>
          <w:i/>
          <w:iCs/>
          <w:sz w:val="28"/>
          <w:szCs w:val="28"/>
          <w:shd w:val="clear" w:color="auto" w:fill="FFFFFF"/>
          <w:lang w:val="kk-KZ" w:bidi="en-US"/>
        </w:rPr>
        <w:t xml:space="preserve">«Morusamin» </w:t>
      </w:r>
      <w:r w:rsidRPr="007819E9">
        <w:rPr>
          <w:rFonts w:ascii="Times New Roman" w:eastAsia="Times New Roman" w:hAnsi="Times New Roman"/>
          <w:iCs/>
          <w:sz w:val="28"/>
          <w:szCs w:val="28"/>
          <w:shd w:val="clear" w:color="auto" w:fill="FFFFFF"/>
          <w:lang w:val="kk-KZ" w:bidi="en-US"/>
        </w:rPr>
        <w:t>капсула</w:t>
      </w:r>
      <w:r w:rsidR="0016680A" w:rsidRPr="007819E9">
        <w:rPr>
          <w:rFonts w:ascii="Times New Roman" w:eastAsia="Times New Roman" w:hAnsi="Times New Roman"/>
          <w:iCs/>
          <w:sz w:val="28"/>
          <w:szCs w:val="28"/>
          <w:shd w:val="clear" w:color="auto" w:fill="FFFFFF"/>
          <w:lang w:val="kk-KZ" w:bidi="en-US"/>
        </w:rPr>
        <w:t>с</w:t>
      </w:r>
      <w:r w:rsidRPr="007819E9">
        <w:rPr>
          <w:rFonts w:ascii="Times New Roman" w:eastAsia="Times New Roman" w:hAnsi="Times New Roman"/>
          <w:iCs/>
          <w:sz w:val="28"/>
          <w:szCs w:val="28"/>
          <w:shd w:val="clear" w:color="auto" w:fill="FFFFFF"/>
          <w:lang w:val="kk-KZ" w:bidi="en-US"/>
        </w:rPr>
        <w:t xml:space="preserve">ының сапалық көрсеткіштерін анықтау </w:t>
      </w:r>
      <w:r w:rsidR="00907C9C" w:rsidRPr="007819E9">
        <w:rPr>
          <w:rFonts w:ascii="Times New Roman" w:eastAsia="Times New Roman" w:hAnsi="Times New Roman"/>
          <w:iCs/>
          <w:sz w:val="28"/>
          <w:szCs w:val="28"/>
          <w:shd w:val="clear" w:color="auto" w:fill="FFFFFF"/>
          <w:lang w:val="kk-KZ" w:bidi="en-US"/>
        </w:rPr>
        <w:t>ҚР МФ</w:t>
      </w:r>
      <w:r w:rsidRPr="007819E9">
        <w:rPr>
          <w:rFonts w:ascii="Times New Roman" w:eastAsia="Times New Roman" w:hAnsi="Times New Roman"/>
          <w:iCs/>
          <w:sz w:val="28"/>
          <w:szCs w:val="28"/>
          <w:shd w:val="clear" w:color="auto" w:fill="FFFFFF"/>
          <w:lang w:val="kk-KZ" w:bidi="en-US"/>
        </w:rPr>
        <w:t xml:space="preserve"> талаптарына сәйкес, сондай-ақ ҚР </w:t>
      </w:r>
      <w:r w:rsidR="00907C9C" w:rsidRPr="007819E9">
        <w:rPr>
          <w:rFonts w:ascii="Times New Roman" w:eastAsia="Times New Roman" w:hAnsi="Times New Roman"/>
          <w:iCs/>
          <w:sz w:val="28"/>
          <w:szCs w:val="28"/>
          <w:shd w:val="clear" w:color="auto" w:fill="FFFFFF"/>
          <w:lang w:val="kk-KZ" w:bidi="en-US"/>
        </w:rPr>
        <w:t xml:space="preserve">ДСМ </w:t>
      </w:r>
      <w:r w:rsidRPr="007819E9">
        <w:rPr>
          <w:rFonts w:ascii="Times New Roman" w:eastAsia="Times New Roman" w:hAnsi="Times New Roman"/>
          <w:iCs/>
          <w:sz w:val="28"/>
          <w:szCs w:val="28"/>
          <w:shd w:val="clear" w:color="auto" w:fill="FFFFFF"/>
          <w:lang w:val="kk-KZ" w:bidi="en-US"/>
        </w:rPr>
        <w:t xml:space="preserve">2021 жылғы 16 ақпандағы № ҚР ДСМ-20 бұйрығымен бекітілген «Дәрілік заттарды өндірушілер әзірлеген және дәрілік заттарға сараптама кезінде мемлекеттік сараптама ұйымымен келісілетін дәрілік заттардың сапасы жөніндегі нормативтік құжаттарды бекіту қағидаларына» негізделе отырып жүзеге асырылды. Капсулалардың сапасы келесі негізгі параметрлер бойынша бағаланды: сыртқы сипаттамасы, идентификациясы, масса біркелкілігі, капсуланың ыдырауы, белсенді заттардың еруі, байланысты қоспалар мөлшері, микробиологиялық тазалығы, сандық анықтаудың нәтижелері, оралуы, таңбалануы, тасымалдануы, сақтау шарттары, сақтау мерзімі, сондай-ақ негізгі фармакологиялық әсері (кесте </w:t>
      </w:r>
      <w:r w:rsidR="00F1548D" w:rsidRPr="007819E9">
        <w:rPr>
          <w:rFonts w:ascii="Times New Roman" w:eastAsia="Times New Roman" w:hAnsi="Times New Roman"/>
          <w:iCs/>
          <w:sz w:val="28"/>
          <w:szCs w:val="28"/>
          <w:shd w:val="clear" w:color="auto" w:fill="FFFFFF"/>
          <w:lang w:val="kk-KZ" w:bidi="en-US"/>
        </w:rPr>
        <w:t>4</w:t>
      </w:r>
      <w:r w:rsidR="00647BE1" w:rsidRPr="007819E9">
        <w:rPr>
          <w:rFonts w:ascii="Times New Roman" w:eastAsia="Times New Roman" w:hAnsi="Times New Roman"/>
          <w:iCs/>
          <w:sz w:val="28"/>
          <w:szCs w:val="28"/>
          <w:shd w:val="clear" w:color="auto" w:fill="FFFFFF"/>
          <w:lang w:val="kk-KZ" w:bidi="en-US"/>
        </w:rPr>
        <w:t>1</w:t>
      </w:r>
      <w:r w:rsidRPr="007819E9">
        <w:rPr>
          <w:rFonts w:ascii="Times New Roman" w:eastAsia="Times New Roman" w:hAnsi="Times New Roman"/>
          <w:iCs/>
          <w:sz w:val="28"/>
          <w:szCs w:val="28"/>
          <w:shd w:val="clear" w:color="auto" w:fill="FFFFFF"/>
          <w:lang w:val="kk-KZ" w:bidi="en-US"/>
        </w:rPr>
        <w:t>).</w:t>
      </w:r>
    </w:p>
    <w:p w14:paraId="3EF0E409" w14:textId="77777777" w:rsidR="00BA4783" w:rsidRPr="007819E9" w:rsidRDefault="00BA4783" w:rsidP="00F9405F">
      <w:pPr>
        <w:spacing w:after="0" w:line="240" w:lineRule="auto"/>
        <w:ind w:firstLine="567"/>
        <w:jc w:val="both"/>
        <w:rPr>
          <w:rFonts w:ascii="Times New Roman" w:eastAsia="Times New Roman" w:hAnsi="Times New Roman"/>
          <w:iCs/>
          <w:sz w:val="28"/>
          <w:szCs w:val="28"/>
          <w:shd w:val="clear" w:color="auto" w:fill="FFFFFF"/>
          <w:lang w:val="kk-KZ" w:bidi="en-US"/>
        </w:rPr>
      </w:pPr>
    </w:p>
    <w:p w14:paraId="5577BA25" w14:textId="20C87295" w:rsidR="00F9405F" w:rsidRPr="007819E9" w:rsidRDefault="00F9405F" w:rsidP="00F9405F">
      <w:pPr>
        <w:spacing w:after="0" w:line="240" w:lineRule="auto"/>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Кесте </w:t>
      </w:r>
      <w:r w:rsidR="00F1548D" w:rsidRPr="007819E9">
        <w:rPr>
          <w:rFonts w:ascii="Times New Roman" w:eastAsiaTheme="minorHAnsi" w:hAnsi="Times New Roman"/>
          <w:bCs/>
          <w:sz w:val="28"/>
          <w:szCs w:val="28"/>
          <w:lang w:val="kk-KZ"/>
        </w:rPr>
        <w:t>4</w:t>
      </w:r>
      <w:r w:rsidR="00647BE1" w:rsidRPr="007819E9">
        <w:rPr>
          <w:rFonts w:ascii="Times New Roman" w:eastAsiaTheme="minorHAnsi" w:hAnsi="Times New Roman"/>
          <w:bCs/>
          <w:sz w:val="28"/>
          <w:szCs w:val="28"/>
          <w:lang w:val="kk-KZ"/>
        </w:rPr>
        <w:t>1</w:t>
      </w:r>
      <w:r w:rsidRPr="007819E9">
        <w:rPr>
          <w:rFonts w:ascii="Times New Roman" w:eastAsiaTheme="minorHAnsi" w:hAnsi="Times New Roman"/>
          <w:bCs/>
          <w:sz w:val="28"/>
          <w:szCs w:val="28"/>
          <w:lang w:val="kk-KZ"/>
        </w:rPr>
        <w:t xml:space="preserve"> – </w:t>
      </w:r>
      <w:r w:rsidRPr="007819E9">
        <w:rPr>
          <w:rFonts w:ascii="Times New Roman" w:eastAsiaTheme="minorHAnsi" w:hAnsi="Times New Roman"/>
          <w:bCs/>
          <w:i/>
          <w:iCs/>
          <w:sz w:val="28"/>
          <w:szCs w:val="28"/>
          <w:lang w:val="kk-KZ"/>
        </w:rPr>
        <w:t xml:space="preserve">«Morusamin» </w:t>
      </w:r>
      <w:r w:rsidR="0016680A" w:rsidRPr="007819E9">
        <w:rPr>
          <w:rFonts w:ascii="Times New Roman" w:eastAsiaTheme="minorHAnsi" w:hAnsi="Times New Roman"/>
          <w:bCs/>
          <w:iCs/>
          <w:sz w:val="28"/>
          <w:szCs w:val="28"/>
          <w:lang w:val="kk-KZ"/>
        </w:rPr>
        <w:t>капсулас</w:t>
      </w:r>
      <w:r w:rsidRPr="007819E9">
        <w:rPr>
          <w:rFonts w:ascii="Times New Roman" w:eastAsiaTheme="minorHAnsi" w:hAnsi="Times New Roman"/>
          <w:bCs/>
          <w:iCs/>
          <w:sz w:val="28"/>
          <w:szCs w:val="28"/>
          <w:lang w:val="kk-KZ"/>
        </w:rPr>
        <w:t>ының</w:t>
      </w:r>
      <w:r w:rsidRPr="007819E9">
        <w:rPr>
          <w:rFonts w:ascii="Times New Roman" w:eastAsiaTheme="minorHAnsi" w:hAnsi="Times New Roman"/>
          <w:bCs/>
          <w:i/>
          <w:iCs/>
          <w:sz w:val="28"/>
          <w:szCs w:val="28"/>
          <w:lang w:val="kk-KZ"/>
        </w:rPr>
        <w:t xml:space="preserve"> </w:t>
      </w:r>
      <w:r w:rsidRPr="007819E9">
        <w:rPr>
          <w:rFonts w:ascii="Times New Roman" w:eastAsiaTheme="minorHAnsi" w:hAnsi="Times New Roman"/>
          <w:bCs/>
          <w:sz w:val="28"/>
          <w:szCs w:val="28"/>
          <w:lang w:val="kk-KZ"/>
        </w:rPr>
        <w:t>сапа спецификациясы</w:t>
      </w:r>
    </w:p>
    <w:p w14:paraId="3A68FDF8" w14:textId="77777777" w:rsidR="00BA4783" w:rsidRPr="007819E9" w:rsidRDefault="00BA4783" w:rsidP="00F9405F">
      <w:pPr>
        <w:spacing w:after="0" w:line="240" w:lineRule="auto"/>
        <w:jc w:val="both"/>
        <w:rPr>
          <w:rFonts w:ascii="Times New Roman" w:eastAsiaTheme="minorHAnsi" w:hAnsi="Times New Roman"/>
          <w:bCs/>
          <w:sz w:val="28"/>
          <w:szCs w:val="28"/>
          <w:lang w:val="kk-KZ"/>
        </w:rPr>
      </w:pP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4829"/>
        <w:gridCol w:w="2268"/>
      </w:tblGrid>
      <w:tr w:rsidR="00F9405F" w:rsidRPr="007819E9" w14:paraId="5B5DD8ED" w14:textId="77777777" w:rsidTr="00C67663">
        <w:trPr>
          <w:trHeight w:val="85"/>
        </w:trPr>
        <w:tc>
          <w:tcPr>
            <w:tcW w:w="2542" w:type="dxa"/>
          </w:tcPr>
          <w:p w14:paraId="6D2D0C55"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Сапа көрсеткіштері</w:t>
            </w:r>
          </w:p>
        </w:tc>
        <w:tc>
          <w:tcPr>
            <w:tcW w:w="4829" w:type="dxa"/>
            <w:tcBorders>
              <w:right w:val="single" w:sz="6" w:space="0" w:color="000000"/>
            </w:tcBorders>
          </w:tcPr>
          <w:p w14:paraId="743F127C"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 xml:space="preserve">Ауытқу нормалары </w:t>
            </w:r>
          </w:p>
          <w:p w14:paraId="32B517C2"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(Рұқсат етілген шегі)</w:t>
            </w:r>
          </w:p>
        </w:tc>
        <w:tc>
          <w:tcPr>
            <w:tcW w:w="2268" w:type="dxa"/>
            <w:tcBorders>
              <w:left w:val="single" w:sz="6" w:space="0" w:color="000000"/>
            </w:tcBorders>
          </w:tcPr>
          <w:p w14:paraId="685D38ED"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Сынақ әдістері</w:t>
            </w:r>
          </w:p>
        </w:tc>
      </w:tr>
      <w:tr w:rsidR="00F9405F" w:rsidRPr="007819E9" w14:paraId="397248F5" w14:textId="77777777" w:rsidTr="00C67663">
        <w:trPr>
          <w:trHeight w:val="20"/>
        </w:trPr>
        <w:tc>
          <w:tcPr>
            <w:tcW w:w="2542" w:type="dxa"/>
          </w:tcPr>
          <w:p w14:paraId="3A57ED77"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1</w:t>
            </w:r>
          </w:p>
        </w:tc>
        <w:tc>
          <w:tcPr>
            <w:tcW w:w="4829" w:type="dxa"/>
            <w:tcBorders>
              <w:right w:val="single" w:sz="6" w:space="0" w:color="000000"/>
            </w:tcBorders>
          </w:tcPr>
          <w:p w14:paraId="5A3DC140"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2</w:t>
            </w:r>
          </w:p>
        </w:tc>
        <w:tc>
          <w:tcPr>
            <w:tcW w:w="2268" w:type="dxa"/>
            <w:tcBorders>
              <w:left w:val="single" w:sz="6" w:space="0" w:color="000000"/>
            </w:tcBorders>
          </w:tcPr>
          <w:p w14:paraId="0E2B97FC" w14:textId="77777777" w:rsidR="00F9405F" w:rsidRPr="007819E9" w:rsidRDefault="00F9405F" w:rsidP="006376EB">
            <w:pPr>
              <w:spacing w:after="0" w:line="240" w:lineRule="auto"/>
              <w:ind w:left="13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3</w:t>
            </w:r>
          </w:p>
        </w:tc>
      </w:tr>
      <w:tr w:rsidR="00F9405F" w:rsidRPr="007819E9" w14:paraId="3763E3F3" w14:textId="77777777" w:rsidTr="00C67663">
        <w:trPr>
          <w:trHeight w:val="20"/>
        </w:trPr>
        <w:tc>
          <w:tcPr>
            <w:tcW w:w="2542" w:type="dxa"/>
          </w:tcPr>
          <w:p w14:paraId="7065B17F" w14:textId="1AFCA3AC" w:rsidR="00F9405F" w:rsidRPr="007819E9" w:rsidRDefault="00F9405F" w:rsidP="006376EB">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Сипаттамасы</w:t>
            </w:r>
            <w:r w:rsidR="00C67663" w:rsidRPr="007819E9">
              <w:rPr>
                <w:rFonts w:ascii="Times New Roman" w:eastAsia="Times New Roman" w:hAnsi="Times New Roman"/>
                <w:sz w:val="24"/>
                <w:lang w:val="kk-KZ"/>
              </w:rPr>
              <w:t xml:space="preserve"> (оның ішінде капсула қабығы мен ішіндегісі)</w:t>
            </w:r>
          </w:p>
        </w:tc>
        <w:tc>
          <w:tcPr>
            <w:tcW w:w="4829" w:type="dxa"/>
            <w:tcBorders>
              <w:right w:val="single" w:sz="6" w:space="0" w:color="000000"/>
            </w:tcBorders>
          </w:tcPr>
          <w:p w14:paraId="085754D1" w14:textId="78254090" w:rsidR="00F9405F" w:rsidRPr="007819E9" w:rsidRDefault="00F9405F" w:rsidP="00C67663">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szCs w:val="24"/>
                <w:lang w:val="kk-KZ"/>
              </w:rPr>
              <w:t>Бозғылт қоңыр түсті құрғақ ұнтақ толтырылған жасыл түсті ұштары домалақтанған цилиндр пішінді</w:t>
            </w:r>
            <w:r w:rsidR="00C67663" w:rsidRPr="007819E9">
              <w:rPr>
                <w:rFonts w:ascii="Times New Roman" w:eastAsia="Times New Roman" w:hAnsi="Times New Roman"/>
                <w:sz w:val="24"/>
                <w:szCs w:val="24"/>
                <w:lang w:val="kk-KZ"/>
              </w:rPr>
              <w:t xml:space="preserve"> қатты гидроксипропилметилцеллюлоза (ГПМЦ) </w:t>
            </w:r>
            <w:r w:rsidR="00A33521" w:rsidRPr="007819E9">
              <w:rPr>
                <w:rFonts w:ascii="Times New Roman" w:eastAsia="Times New Roman" w:hAnsi="Times New Roman"/>
                <w:sz w:val="24"/>
                <w:szCs w:val="24"/>
                <w:lang w:val="kk-KZ"/>
              </w:rPr>
              <w:t>негізіндегі қатты капсулалар</w:t>
            </w:r>
          </w:p>
        </w:tc>
        <w:tc>
          <w:tcPr>
            <w:tcW w:w="2268" w:type="dxa"/>
            <w:tcBorders>
              <w:left w:val="single" w:sz="6" w:space="0" w:color="000000"/>
            </w:tcBorders>
          </w:tcPr>
          <w:p w14:paraId="195D9D2F" w14:textId="77777777" w:rsidR="00F9405F" w:rsidRPr="007819E9" w:rsidRDefault="00F9405F" w:rsidP="006376EB">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sz w:val="24"/>
                <w:lang w:val="kk-KZ"/>
              </w:rPr>
              <w:t>ҚР МФ 1 т., 504 б., «</w:t>
            </w:r>
            <w:r w:rsidRPr="007819E9">
              <w:rPr>
                <w:rFonts w:ascii="Times New Roman" w:eastAsia="Times New Roman" w:hAnsi="Times New Roman"/>
                <w:i/>
                <w:sz w:val="24"/>
                <w:lang w:val="kk-KZ"/>
              </w:rPr>
              <w:t>Капсулалар</w:t>
            </w:r>
            <w:r w:rsidRPr="007819E9">
              <w:rPr>
                <w:rFonts w:ascii="Times New Roman" w:eastAsia="Times New Roman" w:hAnsi="Times New Roman"/>
                <w:sz w:val="24"/>
                <w:lang w:val="kk-KZ"/>
              </w:rPr>
              <w:t>» мақаласы</w:t>
            </w:r>
          </w:p>
        </w:tc>
      </w:tr>
      <w:tr w:rsidR="00F9405F" w:rsidRPr="007819E9" w14:paraId="66AD8F8D" w14:textId="77777777" w:rsidTr="00C67663">
        <w:trPr>
          <w:trHeight w:val="20"/>
        </w:trPr>
        <w:tc>
          <w:tcPr>
            <w:tcW w:w="2542" w:type="dxa"/>
          </w:tcPr>
          <w:p w14:paraId="0E2CACE2" w14:textId="77777777" w:rsidR="00F9405F" w:rsidRPr="007819E9" w:rsidRDefault="00F9405F" w:rsidP="006376EB">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Идентификация</w:t>
            </w:r>
          </w:p>
          <w:p w14:paraId="1CF80981" w14:textId="77777777" w:rsidR="00F9405F" w:rsidRPr="007819E9" w:rsidRDefault="00F9405F" w:rsidP="006376EB">
            <w:pPr>
              <w:spacing w:after="0" w:line="240" w:lineRule="auto"/>
              <w:ind w:left="132" w:right="138"/>
              <w:rPr>
                <w:rFonts w:ascii="Times New Roman" w:eastAsia="Times New Roman" w:hAnsi="Times New Roman"/>
                <w:lang w:val="kk-KZ"/>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p w14:paraId="62F11824" w14:textId="2F84B1FB" w:rsidR="00FA3CC5" w:rsidRPr="007819E9" w:rsidRDefault="00D13740" w:rsidP="006376EB">
            <w:pPr>
              <w:spacing w:after="0" w:line="240" w:lineRule="auto"/>
              <w:ind w:left="132" w:right="138"/>
              <w:rPr>
                <w:rFonts w:ascii="Times New Roman" w:eastAsia="Times New Roman" w:hAnsi="Times New Roman"/>
                <w:sz w:val="24"/>
                <w:lang w:val="kk-KZ"/>
              </w:rPr>
            </w:pPr>
            <w:r w:rsidRPr="007819E9">
              <w:rPr>
                <w:rFonts w:ascii="Times New Roman" w:hAnsi="Times New Roman"/>
                <w:sz w:val="24"/>
                <w:szCs w:val="24"/>
                <w:lang w:val="kk-KZ"/>
              </w:rPr>
              <w:t>- линол қышқылы</w:t>
            </w:r>
          </w:p>
        </w:tc>
        <w:tc>
          <w:tcPr>
            <w:tcW w:w="4829" w:type="dxa"/>
            <w:tcBorders>
              <w:right w:val="single" w:sz="6" w:space="0" w:color="000000"/>
            </w:tcBorders>
          </w:tcPr>
          <w:p w14:paraId="6E2A41FF" w14:textId="77777777" w:rsidR="00FA3CC5" w:rsidRPr="007819E9" w:rsidRDefault="00FA3CC5" w:rsidP="00FA3CC5">
            <w:pPr>
              <w:spacing w:after="0" w:line="240" w:lineRule="auto"/>
              <w:jc w:val="both"/>
              <w:rPr>
                <w:rFonts w:ascii="Times New Roman" w:hAnsi="Times New Roman"/>
                <w:sz w:val="24"/>
                <w:szCs w:val="24"/>
                <w:lang w:val="kk-KZ"/>
              </w:rPr>
            </w:pPr>
            <w:r w:rsidRPr="007819E9">
              <w:rPr>
                <w:rFonts w:ascii="Times New Roman" w:hAnsi="Times New Roman"/>
                <w:sz w:val="24"/>
                <w:szCs w:val="24"/>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p w14:paraId="56380634" w14:textId="6632B39E" w:rsidR="00F9405F" w:rsidRPr="007819E9" w:rsidRDefault="00FA3CC5" w:rsidP="00FA3CC5">
            <w:pPr>
              <w:spacing w:after="0" w:line="240" w:lineRule="auto"/>
              <w:ind w:right="138"/>
              <w:jc w:val="both"/>
              <w:rPr>
                <w:rFonts w:ascii="Times New Roman" w:eastAsia="Times New Roman" w:hAnsi="Times New Roman"/>
                <w:sz w:val="24"/>
                <w:lang w:val="kk-KZ"/>
              </w:rPr>
            </w:pPr>
            <w:r w:rsidRPr="007819E9">
              <w:rPr>
                <w:rFonts w:ascii="Times New Roman" w:hAnsi="Times New Roman"/>
                <w:sz w:val="24"/>
                <w:szCs w:val="24"/>
                <w:lang w:val="kk-KZ"/>
              </w:rPr>
              <w:t>Сынама шыңының ұсталу уақыты линол қышқылы метил эфирінің стандартты пигімен сәйкес болуы тиіс.</w:t>
            </w:r>
          </w:p>
        </w:tc>
        <w:tc>
          <w:tcPr>
            <w:tcW w:w="2268" w:type="dxa"/>
            <w:tcBorders>
              <w:left w:val="single" w:sz="6" w:space="0" w:color="000000"/>
            </w:tcBorders>
          </w:tcPr>
          <w:p w14:paraId="03089962" w14:textId="77777777" w:rsidR="00FA3CC5" w:rsidRPr="007819E9" w:rsidRDefault="00F9405F" w:rsidP="00FA3CC5">
            <w:pPr>
              <w:pStyle w:val="TableParagraph"/>
              <w:spacing w:before="0"/>
              <w:ind w:left="132" w:right="138"/>
              <w:jc w:val="both"/>
              <w:rPr>
                <w:i/>
                <w:sz w:val="24"/>
                <w:lang w:val="kk-KZ"/>
              </w:rPr>
            </w:pPr>
            <w:r w:rsidRPr="007819E9">
              <w:rPr>
                <w:sz w:val="24"/>
                <w:lang w:val="kk-KZ"/>
              </w:rPr>
              <w:t xml:space="preserve"> </w:t>
            </w:r>
            <w:r w:rsidR="00FA3CC5" w:rsidRPr="007819E9">
              <w:rPr>
                <w:sz w:val="24"/>
                <w:lang w:val="kk-KZ"/>
              </w:rPr>
              <w:t xml:space="preserve">ҚР МФ 1 т., </w:t>
            </w:r>
            <w:r w:rsidR="00FA3CC5" w:rsidRPr="007819E9">
              <w:rPr>
                <w:i/>
                <w:sz w:val="24"/>
                <w:lang w:val="kk-KZ"/>
              </w:rPr>
              <w:t>2.2.27</w:t>
            </w:r>
            <w:r w:rsidR="00FA3CC5" w:rsidRPr="007819E9">
              <w:rPr>
                <w:sz w:val="24"/>
                <w:lang w:val="kk-KZ"/>
              </w:rPr>
              <w:t xml:space="preserve"> </w:t>
            </w:r>
            <w:r w:rsidR="00FA3CC5" w:rsidRPr="007819E9">
              <w:rPr>
                <w:i/>
                <w:sz w:val="24"/>
                <w:lang w:val="kk-KZ"/>
              </w:rPr>
              <w:t>Жұқа қабатты хроматография.</w:t>
            </w:r>
          </w:p>
          <w:p w14:paraId="09824C16" w14:textId="7BF101AA" w:rsidR="00F9405F" w:rsidRPr="007819E9" w:rsidRDefault="00FA3CC5" w:rsidP="00FA3CC5">
            <w:pPr>
              <w:spacing w:after="0" w:line="240" w:lineRule="auto"/>
              <w:ind w:left="132" w:right="138"/>
              <w:rPr>
                <w:rFonts w:ascii="Times New Roman" w:eastAsia="Times New Roman" w:hAnsi="Times New Roman"/>
                <w:sz w:val="24"/>
                <w:lang w:val="kk-KZ"/>
              </w:rPr>
            </w:pPr>
            <w:r w:rsidRPr="007819E9">
              <w:rPr>
                <w:rFonts w:ascii="Times New Roman" w:hAnsi="Times New Roman"/>
                <w:sz w:val="24"/>
                <w:szCs w:val="24"/>
                <w:lang w:val="kk-KZ"/>
              </w:rPr>
              <w:t xml:space="preserve">ҚР МФ, 1т., 2.2.28 </w:t>
            </w:r>
            <w:r w:rsidRPr="007819E9">
              <w:rPr>
                <w:rFonts w:ascii="Times New Roman" w:hAnsi="Times New Roman"/>
                <w:i/>
                <w:sz w:val="24"/>
                <w:szCs w:val="24"/>
                <w:lang w:val="kk-KZ"/>
              </w:rPr>
              <w:t>Газды хроматография</w:t>
            </w:r>
          </w:p>
        </w:tc>
      </w:tr>
      <w:tr w:rsidR="00F9405F" w:rsidRPr="007819E9" w14:paraId="1AB7C013" w14:textId="77777777" w:rsidTr="00C67663">
        <w:trPr>
          <w:trHeight w:val="116"/>
        </w:trPr>
        <w:tc>
          <w:tcPr>
            <w:tcW w:w="2542" w:type="dxa"/>
          </w:tcPr>
          <w:p w14:paraId="2B6910D4" w14:textId="77777777" w:rsidR="00F9405F" w:rsidRPr="007819E9" w:rsidRDefault="00F9405F" w:rsidP="006376EB">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Массаның біртектілігі</w:t>
            </w:r>
          </w:p>
        </w:tc>
        <w:tc>
          <w:tcPr>
            <w:tcW w:w="4829" w:type="dxa"/>
            <w:tcBorders>
              <w:right w:val="single" w:sz="6" w:space="0" w:color="000000"/>
            </w:tcBorders>
          </w:tcPr>
          <w:p w14:paraId="78B77179" w14:textId="72702888" w:rsidR="00F9405F" w:rsidRPr="007819E9" w:rsidRDefault="00C67663" w:rsidP="002F3C5F">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 xml:space="preserve">Рұқсат етілген ауытқу </w:t>
            </w:r>
            <w:r w:rsidR="002F3C5F" w:rsidRPr="007819E9">
              <w:rPr>
                <w:rFonts w:ascii="Times New Roman" w:eastAsia="Times New Roman" w:hAnsi="Times New Roman"/>
                <w:sz w:val="24"/>
                <w:lang w:val="kk-KZ"/>
              </w:rPr>
              <w:t>7,5</w:t>
            </w:r>
            <w:r w:rsidR="00F9405F" w:rsidRPr="007819E9">
              <w:rPr>
                <w:rFonts w:ascii="Times New Roman" w:eastAsia="Times New Roman" w:hAnsi="Times New Roman"/>
                <w:sz w:val="24"/>
                <w:lang w:val="kk-KZ"/>
              </w:rPr>
              <w:t xml:space="preserve">%-дан </w:t>
            </w:r>
            <w:r w:rsidR="002F3C5F" w:rsidRPr="007819E9">
              <w:rPr>
                <w:rFonts w:ascii="Times New Roman" w:eastAsia="Times New Roman" w:hAnsi="Times New Roman"/>
                <w:sz w:val="24"/>
                <w:lang w:val="kk-KZ"/>
              </w:rPr>
              <w:t>аспауы тиіс</w:t>
            </w:r>
            <w:r w:rsidR="00450818" w:rsidRPr="007819E9">
              <w:rPr>
                <w:rFonts w:ascii="Times New Roman" w:eastAsia="Times New Roman" w:hAnsi="Times New Roman"/>
                <w:sz w:val="24"/>
                <w:lang w:val="kk-KZ"/>
              </w:rPr>
              <w:t xml:space="preserve"> (</w:t>
            </w:r>
            <w:r w:rsidR="00AF7293" w:rsidRPr="007819E9">
              <w:rPr>
                <w:rFonts w:ascii="Times New Roman" w:eastAsia="Times New Roman" w:hAnsi="Times New Roman"/>
                <w:sz w:val="24"/>
                <w:lang w:val="kk-KZ"/>
              </w:rPr>
              <w:t>2,35%</w:t>
            </w:r>
            <w:r w:rsidR="00450818" w:rsidRPr="007819E9">
              <w:rPr>
                <w:rFonts w:ascii="Times New Roman" w:eastAsia="Times New Roman" w:hAnsi="Times New Roman"/>
                <w:sz w:val="24"/>
                <w:lang w:val="kk-KZ"/>
              </w:rPr>
              <w:t>)</w:t>
            </w:r>
          </w:p>
        </w:tc>
        <w:tc>
          <w:tcPr>
            <w:tcW w:w="2268" w:type="dxa"/>
            <w:tcBorders>
              <w:left w:val="single" w:sz="6" w:space="0" w:color="000000"/>
            </w:tcBorders>
          </w:tcPr>
          <w:p w14:paraId="308934B5" w14:textId="293CAFD8" w:rsidR="00F9405F" w:rsidRPr="007819E9" w:rsidRDefault="00F9405F" w:rsidP="00C67663">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ҚР МФ 1 т</w:t>
            </w:r>
            <w:r w:rsidRPr="007819E9">
              <w:rPr>
                <w:rFonts w:ascii="Times New Roman" w:eastAsia="Times New Roman" w:hAnsi="Times New Roman"/>
                <w:i/>
                <w:sz w:val="24"/>
                <w:lang w:val="kk-KZ"/>
              </w:rPr>
              <w:t>.,</w:t>
            </w:r>
            <w:r w:rsidRPr="007819E9">
              <w:rPr>
                <w:rFonts w:ascii="Times New Roman" w:eastAsia="Times New Roman" w:hAnsi="Times New Roman"/>
                <w:i/>
                <w:spacing w:val="1"/>
                <w:sz w:val="24"/>
                <w:lang w:val="kk-KZ"/>
              </w:rPr>
              <w:t xml:space="preserve"> </w:t>
            </w:r>
            <w:r w:rsidRPr="007819E9">
              <w:rPr>
                <w:rFonts w:ascii="Times New Roman" w:eastAsia="Times New Roman" w:hAnsi="Times New Roman"/>
                <w:i/>
                <w:sz w:val="24"/>
                <w:lang w:val="kk-KZ"/>
              </w:rPr>
              <w:t>2.9.6</w:t>
            </w:r>
            <w:r w:rsidR="000A30EF" w:rsidRPr="007819E9">
              <w:rPr>
                <w:rFonts w:ascii="Times New Roman" w:eastAsia="Times New Roman" w:hAnsi="Times New Roman"/>
                <w:i/>
                <w:sz w:val="24"/>
                <w:lang w:val="kk-KZ"/>
              </w:rPr>
              <w:t xml:space="preserve"> </w:t>
            </w:r>
            <w:r w:rsidR="00C67663" w:rsidRPr="007819E9">
              <w:rPr>
                <w:rFonts w:ascii="Times New Roman" w:eastAsia="Times New Roman" w:hAnsi="Times New Roman"/>
                <w:i/>
                <w:sz w:val="24"/>
                <w:lang w:val="kk-KZ"/>
              </w:rPr>
              <w:t>Масса біркелкілігі</w:t>
            </w:r>
          </w:p>
        </w:tc>
      </w:tr>
      <w:tr w:rsidR="00F9405F" w:rsidRPr="007819E9" w14:paraId="760CE868" w14:textId="77777777" w:rsidTr="00C67663">
        <w:trPr>
          <w:trHeight w:val="20"/>
        </w:trPr>
        <w:tc>
          <w:tcPr>
            <w:tcW w:w="2542" w:type="dxa"/>
          </w:tcPr>
          <w:p w14:paraId="165054D9" w14:textId="77777777" w:rsidR="00F9405F" w:rsidRPr="007819E9" w:rsidRDefault="00F9405F" w:rsidP="006376EB">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Ыдырау</w:t>
            </w:r>
          </w:p>
        </w:tc>
        <w:tc>
          <w:tcPr>
            <w:tcW w:w="4829" w:type="dxa"/>
            <w:tcBorders>
              <w:right w:val="single" w:sz="6" w:space="0" w:color="000000"/>
            </w:tcBorders>
          </w:tcPr>
          <w:p w14:paraId="22D3C84C" w14:textId="77777777" w:rsidR="00F9405F" w:rsidRPr="007819E9" w:rsidRDefault="00F9405F" w:rsidP="006376EB">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30 минуттан артық емес</w:t>
            </w:r>
            <w:r w:rsidR="00450818" w:rsidRPr="007819E9">
              <w:rPr>
                <w:rFonts w:ascii="Times New Roman" w:eastAsia="Times New Roman" w:hAnsi="Times New Roman"/>
                <w:sz w:val="24"/>
                <w:lang w:val="kk-KZ"/>
              </w:rPr>
              <w:t xml:space="preserve"> (</w:t>
            </w:r>
            <w:r w:rsidR="00AF7293" w:rsidRPr="007819E9">
              <w:rPr>
                <w:rFonts w:ascii="Times New Roman" w:eastAsia="Times New Roman" w:hAnsi="Times New Roman"/>
                <w:sz w:val="24"/>
                <w:lang w:val="kk-KZ"/>
              </w:rPr>
              <w:t>12 минут 45 секунд</w:t>
            </w:r>
            <w:r w:rsidR="00450818" w:rsidRPr="007819E9">
              <w:rPr>
                <w:rFonts w:ascii="Times New Roman" w:eastAsia="Times New Roman" w:hAnsi="Times New Roman"/>
                <w:sz w:val="24"/>
                <w:lang w:val="kk-KZ"/>
              </w:rPr>
              <w:t>)</w:t>
            </w:r>
          </w:p>
        </w:tc>
        <w:tc>
          <w:tcPr>
            <w:tcW w:w="2268" w:type="dxa"/>
            <w:tcBorders>
              <w:left w:val="single" w:sz="6" w:space="0" w:color="000000"/>
            </w:tcBorders>
          </w:tcPr>
          <w:p w14:paraId="583EEE33" w14:textId="77777777" w:rsidR="00F9405F" w:rsidRPr="007819E9" w:rsidRDefault="00F9405F" w:rsidP="006376EB">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sz w:val="24"/>
                <w:lang w:val="kk-KZ"/>
              </w:rPr>
              <w:t>ҚР МФ</w:t>
            </w:r>
            <w:r w:rsidRPr="007819E9">
              <w:rPr>
                <w:rFonts w:ascii="Times New Roman" w:eastAsia="Times New Roman" w:hAnsi="Times New Roman"/>
                <w:sz w:val="24"/>
                <w:lang w:val="ru-RU"/>
              </w:rPr>
              <w:t xml:space="preserve"> </w:t>
            </w:r>
            <w:r w:rsidRPr="007819E9">
              <w:rPr>
                <w:rFonts w:ascii="Times New Roman" w:eastAsia="Times New Roman" w:hAnsi="Times New Roman"/>
                <w:sz w:val="24"/>
              </w:rPr>
              <w:t>1 т</w:t>
            </w:r>
            <w:r w:rsidRPr="007819E9">
              <w:rPr>
                <w:rFonts w:ascii="Times New Roman" w:eastAsia="Times New Roman" w:hAnsi="Times New Roman"/>
                <w:i/>
                <w:sz w:val="24"/>
              </w:rPr>
              <w:t>.,</w:t>
            </w:r>
            <w:r w:rsidRPr="007819E9">
              <w:rPr>
                <w:rFonts w:ascii="Times New Roman" w:eastAsia="Times New Roman" w:hAnsi="Times New Roman"/>
                <w:i/>
                <w:spacing w:val="1"/>
                <w:sz w:val="24"/>
              </w:rPr>
              <w:t xml:space="preserve"> </w:t>
            </w:r>
            <w:r w:rsidRPr="007819E9">
              <w:rPr>
                <w:rFonts w:ascii="Times New Roman" w:eastAsia="Times New Roman" w:hAnsi="Times New Roman"/>
                <w:i/>
                <w:sz w:val="24"/>
                <w:lang w:val="kk-KZ"/>
              </w:rPr>
              <w:t xml:space="preserve">2.9.1 </w:t>
            </w:r>
          </w:p>
          <w:p w14:paraId="31B7DFAE" w14:textId="601BA57A" w:rsidR="000A30EF" w:rsidRPr="007819E9" w:rsidRDefault="000A30EF" w:rsidP="006376EB">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i/>
                <w:sz w:val="24"/>
                <w:lang w:val="kk-KZ"/>
              </w:rPr>
              <w:t>Ыдырағыштығы</w:t>
            </w:r>
          </w:p>
        </w:tc>
      </w:tr>
      <w:tr w:rsidR="00F9405F" w:rsidRPr="007819E9" w14:paraId="5183B4D3" w14:textId="77777777" w:rsidTr="00C67663">
        <w:trPr>
          <w:trHeight w:val="20"/>
        </w:trPr>
        <w:tc>
          <w:tcPr>
            <w:tcW w:w="2542" w:type="dxa"/>
          </w:tcPr>
          <w:p w14:paraId="683CC195" w14:textId="77777777" w:rsidR="00F9405F" w:rsidRPr="007819E9" w:rsidRDefault="00F9405F" w:rsidP="006376EB">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Еруі</w:t>
            </w:r>
          </w:p>
        </w:tc>
        <w:tc>
          <w:tcPr>
            <w:tcW w:w="4829" w:type="dxa"/>
            <w:tcBorders>
              <w:right w:val="single" w:sz="6" w:space="0" w:color="000000"/>
            </w:tcBorders>
          </w:tcPr>
          <w:p w14:paraId="7DDB6F3B" w14:textId="04B2D61A" w:rsidR="00F9405F" w:rsidRPr="007819E9" w:rsidRDefault="00F9405F" w:rsidP="006376EB">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7</w:t>
            </w:r>
            <w:r w:rsidRPr="007819E9">
              <w:rPr>
                <w:rFonts w:ascii="Times New Roman" w:eastAsia="Times New Roman" w:hAnsi="Times New Roman"/>
                <w:sz w:val="24"/>
              </w:rPr>
              <w:t>5</w:t>
            </w:r>
            <w:r w:rsidRPr="007819E9">
              <w:rPr>
                <w:rFonts w:ascii="Times New Roman" w:eastAsia="Times New Roman" w:hAnsi="Times New Roman"/>
                <w:spacing w:val="2"/>
                <w:sz w:val="24"/>
              </w:rPr>
              <w:t xml:space="preserve"> </w:t>
            </w:r>
            <w:r w:rsidRPr="007819E9">
              <w:rPr>
                <w:rFonts w:ascii="Times New Roman" w:eastAsia="Times New Roman" w:hAnsi="Times New Roman"/>
                <w:sz w:val="24"/>
              </w:rPr>
              <w:t>%</w:t>
            </w:r>
            <w:r w:rsidRPr="007819E9">
              <w:rPr>
                <w:rFonts w:ascii="Times New Roman" w:eastAsia="Times New Roman" w:hAnsi="Times New Roman"/>
                <w:sz w:val="24"/>
                <w:lang w:val="kk-KZ"/>
              </w:rPr>
              <w:t>-дан кем емес</w:t>
            </w:r>
            <w:r w:rsidR="00450818" w:rsidRPr="007819E9">
              <w:rPr>
                <w:rFonts w:ascii="Times New Roman" w:eastAsia="Times New Roman" w:hAnsi="Times New Roman"/>
                <w:sz w:val="24"/>
                <w:lang w:val="kk-KZ"/>
              </w:rPr>
              <w:t xml:space="preserve"> (</w:t>
            </w:r>
            <w:r w:rsidR="00AF7293" w:rsidRPr="007819E9">
              <w:rPr>
                <w:rFonts w:ascii="Times New Roman" w:eastAsia="Times New Roman" w:hAnsi="Times New Roman"/>
                <w:sz w:val="24"/>
                <w:lang w:val="kk-KZ"/>
              </w:rPr>
              <w:t>89,6%</w:t>
            </w:r>
            <w:r w:rsidR="00450818" w:rsidRPr="007819E9">
              <w:rPr>
                <w:rFonts w:ascii="Times New Roman" w:eastAsia="Times New Roman" w:hAnsi="Times New Roman"/>
                <w:sz w:val="24"/>
                <w:lang w:val="kk-KZ"/>
              </w:rPr>
              <w:t>)</w:t>
            </w:r>
          </w:p>
        </w:tc>
        <w:tc>
          <w:tcPr>
            <w:tcW w:w="2268" w:type="dxa"/>
            <w:tcBorders>
              <w:left w:val="single" w:sz="6" w:space="0" w:color="000000"/>
            </w:tcBorders>
          </w:tcPr>
          <w:p w14:paraId="1FA83148" w14:textId="77777777" w:rsidR="00F9405F" w:rsidRPr="007819E9" w:rsidRDefault="00F9405F" w:rsidP="006376EB">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sz w:val="24"/>
                <w:lang w:val="ru-RU"/>
              </w:rPr>
              <w:t>ҚР МФ 1 т.,</w:t>
            </w:r>
            <w:r w:rsidRPr="007819E9">
              <w:rPr>
                <w:rFonts w:ascii="Times New Roman" w:eastAsia="Times New Roman" w:hAnsi="Times New Roman"/>
                <w:spacing w:val="1"/>
                <w:sz w:val="24"/>
                <w:lang w:val="ru-RU"/>
              </w:rPr>
              <w:t xml:space="preserve"> </w:t>
            </w:r>
            <w:r w:rsidRPr="007819E9">
              <w:rPr>
                <w:rFonts w:ascii="Times New Roman" w:eastAsia="Times New Roman" w:hAnsi="Times New Roman"/>
                <w:i/>
                <w:sz w:val="24"/>
                <w:lang w:val="ru-RU"/>
              </w:rPr>
              <w:t>2.</w:t>
            </w:r>
            <w:r w:rsidRPr="007819E9">
              <w:rPr>
                <w:rFonts w:ascii="Times New Roman" w:eastAsia="Times New Roman" w:hAnsi="Times New Roman"/>
                <w:i/>
                <w:sz w:val="24"/>
                <w:lang w:val="kk-KZ"/>
              </w:rPr>
              <w:t xml:space="preserve">9.3 </w:t>
            </w:r>
          </w:p>
          <w:p w14:paraId="66471F2B" w14:textId="103A1ED0" w:rsidR="000A30EF" w:rsidRPr="007819E9" w:rsidRDefault="000A30EF" w:rsidP="006376EB">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i/>
                <w:sz w:val="24"/>
                <w:lang w:val="kk-KZ"/>
              </w:rPr>
              <w:t>Еру тесті</w:t>
            </w:r>
          </w:p>
        </w:tc>
      </w:tr>
      <w:tr w:rsidR="003C1E0D" w:rsidRPr="007819E9" w14:paraId="077F5059" w14:textId="77777777" w:rsidTr="00C67663">
        <w:trPr>
          <w:trHeight w:val="20"/>
        </w:trPr>
        <w:tc>
          <w:tcPr>
            <w:tcW w:w="2542" w:type="dxa"/>
          </w:tcPr>
          <w:p w14:paraId="44BCD453" w14:textId="77777777" w:rsidR="003C1E0D" w:rsidRPr="007819E9" w:rsidRDefault="00AF7293" w:rsidP="006376EB">
            <w:pPr>
              <w:spacing w:after="0" w:line="240" w:lineRule="auto"/>
              <w:ind w:left="132" w:right="138"/>
              <w:rPr>
                <w:rFonts w:ascii="Times New Roman" w:eastAsia="Times New Roman" w:hAnsi="Times New Roman"/>
                <w:sz w:val="24"/>
                <w:lang w:val="kk-KZ"/>
              </w:rPr>
            </w:pPr>
            <w:r w:rsidRPr="007819E9">
              <w:rPr>
                <w:rFonts w:ascii="Times New Roman" w:eastAsia="Times New Roman" w:hAnsi="Times New Roman"/>
                <w:sz w:val="24"/>
                <w:lang w:val="kk-KZ"/>
              </w:rPr>
              <w:t>Кептіру кезіндегі масса шығыны</w:t>
            </w:r>
          </w:p>
        </w:tc>
        <w:tc>
          <w:tcPr>
            <w:tcW w:w="4829" w:type="dxa"/>
            <w:tcBorders>
              <w:right w:val="single" w:sz="6" w:space="0" w:color="000000"/>
            </w:tcBorders>
          </w:tcPr>
          <w:p w14:paraId="1B2A4D8B" w14:textId="77777777" w:rsidR="00AF7293" w:rsidRPr="007819E9" w:rsidRDefault="00AF7293" w:rsidP="00AF7293">
            <w:pPr>
              <w:spacing w:after="0" w:line="240" w:lineRule="auto"/>
              <w:ind w:left="132" w:right="138"/>
              <w:jc w:val="both"/>
              <w:rPr>
                <w:rFonts w:ascii="Times New Roman" w:eastAsia="Times New Roman" w:hAnsi="Times New Roman"/>
                <w:sz w:val="24"/>
                <w:lang w:val="kk-KZ"/>
              </w:rPr>
            </w:pPr>
          </w:p>
          <w:p w14:paraId="40ED9BB9" w14:textId="77777777" w:rsidR="003C1E0D" w:rsidRPr="007819E9" w:rsidRDefault="00AF7293" w:rsidP="00AF7293">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3-8%</w:t>
            </w:r>
          </w:p>
        </w:tc>
        <w:tc>
          <w:tcPr>
            <w:tcW w:w="2268" w:type="dxa"/>
            <w:tcBorders>
              <w:left w:val="single" w:sz="6" w:space="0" w:color="000000"/>
            </w:tcBorders>
          </w:tcPr>
          <w:p w14:paraId="52AFF2CC" w14:textId="77777777" w:rsidR="003C1E0D" w:rsidRPr="007819E9" w:rsidRDefault="00030A24" w:rsidP="00030A24">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sz w:val="24"/>
                <w:lang w:val="kk-KZ"/>
              </w:rPr>
              <w:t>ҚР МФ 1 т.,</w:t>
            </w:r>
            <w:r w:rsidRPr="007819E9">
              <w:rPr>
                <w:rFonts w:ascii="Times New Roman" w:eastAsia="Times New Roman" w:hAnsi="Times New Roman"/>
                <w:spacing w:val="1"/>
                <w:sz w:val="24"/>
                <w:lang w:val="kk-KZ"/>
              </w:rPr>
              <w:t xml:space="preserve"> </w:t>
            </w:r>
            <w:r w:rsidRPr="007819E9">
              <w:rPr>
                <w:rFonts w:ascii="Times New Roman" w:eastAsia="Times New Roman" w:hAnsi="Times New Roman"/>
                <w:i/>
                <w:sz w:val="24"/>
                <w:lang w:val="kk-KZ"/>
              </w:rPr>
              <w:t>2.2.32</w:t>
            </w:r>
          </w:p>
          <w:p w14:paraId="767BD3F5" w14:textId="43025307" w:rsidR="000A30EF" w:rsidRPr="007819E9" w:rsidRDefault="000A30EF" w:rsidP="00030A24">
            <w:pPr>
              <w:spacing w:after="0" w:line="240" w:lineRule="auto"/>
              <w:ind w:left="132" w:right="138"/>
              <w:rPr>
                <w:rFonts w:ascii="Times New Roman" w:eastAsia="Times New Roman" w:hAnsi="Times New Roman"/>
                <w:sz w:val="24"/>
                <w:lang w:val="kk-KZ"/>
              </w:rPr>
            </w:pPr>
            <w:r w:rsidRPr="007819E9">
              <w:rPr>
                <w:rFonts w:ascii="Times New Roman" w:hAnsi="Times New Roman"/>
                <w:i/>
                <w:sz w:val="24"/>
                <w:szCs w:val="24"/>
                <w:lang w:val="kk-KZ"/>
              </w:rPr>
              <w:t>Кептіргендегі масса шығыны</w:t>
            </w:r>
          </w:p>
        </w:tc>
      </w:tr>
      <w:tr w:rsidR="00C67663" w:rsidRPr="007819E9" w14:paraId="26444440" w14:textId="77777777" w:rsidTr="00C67663">
        <w:trPr>
          <w:trHeight w:val="20"/>
        </w:trPr>
        <w:tc>
          <w:tcPr>
            <w:tcW w:w="2542" w:type="dxa"/>
          </w:tcPr>
          <w:p w14:paraId="61A8A93A" w14:textId="13E06218" w:rsidR="00C67663" w:rsidRPr="007819E9" w:rsidRDefault="002F3C5F" w:rsidP="00C67663">
            <w:pPr>
              <w:spacing w:after="0" w:line="240" w:lineRule="auto"/>
              <w:ind w:left="130" w:right="136"/>
              <w:rPr>
                <w:rFonts w:ascii="Times New Roman" w:eastAsia="Times New Roman" w:hAnsi="Times New Roman"/>
                <w:sz w:val="24"/>
                <w:lang w:val="kk-KZ"/>
              </w:rPr>
            </w:pPr>
            <w:r w:rsidRPr="007819E9">
              <w:rPr>
                <w:rFonts w:ascii="Times New Roman" w:eastAsia="Times New Roman" w:hAnsi="Times New Roman"/>
                <w:sz w:val="24"/>
                <w:lang w:val="kk-KZ"/>
              </w:rPr>
              <w:t>Тектес</w:t>
            </w:r>
            <w:r w:rsidR="00C67663" w:rsidRPr="007819E9">
              <w:rPr>
                <w:rFonts w:ascii="Times New Roman" w:eastAsia="Times New Roman" w:hAnsi="Times New Roman"/>
                <w:sz w:val="24"/>
                <w:lang w:val="kk-KZ"/>
              </w:rPr>
              <w:t>қоспалар:</w:t>
            </w:r>
          </w:p>
          <w:p w14:paraId="1E70FED3" w14:textId="2101AE79" w:rsidR="00C67663" w:rsidRPr="007819E9" w:rsidRDefault="002F3C5F" w:rsidP="002F3C5F">
            <w:pPr>
              <w:spacing w:after="0" w:line="240" w:lineRule="auto"/>
              <w:ind w:left="130" w:right="136"/>
              <w:rPr>
                <w:rFonts w:ascii="Times New Roman" w:eastAsia="Times New Roman" w:hAnsi="Times New Roman"/>
                <w:sz w:val="24"/>
                <w:lang w:val="kk-KZ"/>
              </w:rPr>
            </w:pPr>
            <w:r w:rsidRPr="007819E9">
              <w:rPr>
                <w:rFonts w:ascii="Times New Roman" w:eastAsia="Times New Roman" w:hAnsi="Times New Roman"/>
                <w:sz w:val="24"/>
                <w:lang w:val="kk-KZ"/>
              </w:rPr>
              <w:t xml:space="preserve">- </w:t>
            </w:r>
            <w:r w:rsidR="00C67663" w:rsidRPr="007819E9">
              <w:rPr>
                <w:rFonts w:ascii="Times New Roman" w:eastAsia="Times New Roman" w:hAnsi="Times New Roman"/>
                <w:sz w:val="24"/>
                <w:lang w:val="kk-KZ"/>
              </w:rPr>
              <w:t>анықталған қоспалар</w:t>
            </w:r>
          </w:p>
          <w:p w14:paraId="6FEC9594" w14:textId="028E34D0" w:rsidR="00C67663" w:rsidRPr="007819E9" w:rsidRDefault="002F3C5F" w:rsidP="00C67663">
            <w:pPr>
              <w:spacing w:after="0" w:line="240" w:lineRule="auto"/>
              <w:ind w:left="130" w:right="136"/>
              <w:rPr>
                <w:rFonts w:ascii="Times New Roman" w:eastAsia="Times New Roman" w:hAnsi="Times New Roman"/>
                <w:sz w:val="24"/>
                <w:lang w:val="kk-KZ"/>
              </w:rPr>
            </w:pPr>
            <w:r w:rsidRPr="007819E9">
              <w:rPr>
                <w:rFonts w:ascii="Times New Roman" w:eastAsia="Times New Roman" w:hAnsi="Times New Roman"/>
                <w:sz w:val="24"/>
                <w:lang w:val="kk-KZ"/>
              </w:rPr>
              <w:t xml:space="preserve">- </w:t>
            </w:r>
            <w:r w:rsidR="00C67663" w:rsidRPr="007819E9">
              <w:rPr>
                <w:rFonts w:ascii="Times New Roman" w:eastAsia="Times New Roman" w:hAnsi="Times New Roman"/>
                <w:sz w:val="24"/>
                <w:lang w:val="kk-KZ"/>
              </w:rPr>
              <w:t>сәйкестендірілмеген қоспалар</w:t>
            </w:r>
          </w:p>
          <w:p w14:paraId="60B12E30" w14:textId="4437C9EF" w:rsidR="00C67663" w:rsidRPr="007819E9" w:rsidRDefault="002F3C5F" w:rsidP="00C67663">
            <w:pPr>
              <w:spacing w:after="0" w:line="240" w:lineRule="auto"/>
              <w:ind w:left="130" w:right="136"/>
              <w:rPr>
                <w:rFonts w:ascii="Times New Roman" w:eastAsia="Times New Roman" w:hAnsi="Times New Roman"/>
                <w:sz w:val="24"/>
                <w:lang w:val="kk-KZ"/>
              </w:rPr>
            </w:pPr>
            <w:r w:rsidRPr="007819E9">
              <w:rPr>
                <w:rFonts w:ascii="Times New Roman" w:eastAsia="Times New Roman" w:hAnsi="Times New Roman"/>
                <w:sz w:val="24"/>
                <w:lang w:val="kk-KZ"/>
              </w:rPr>
              <w:t xml:space="preserve">- </w:t>
            </w:r>
            <w:r w:rsidR="00C67663" w:rsidRPr="007819E9">
              <w:rPr>
                <w:rFonts w:ascii="Times New Roman" w:eastAsia="Times New Roman" w:hAnsi="Times New Roman"/>
                <w:sz w:val="24"/>
                <w:lang w:val="kk-KZ"/>
              </w:rPr>
              <w:t>қоспалар сомасы</w:t>
            </w:r>
          </w:p>
        </w:tc>
        <w:tc>
          <w:tcPr>
            <w:tcW w:w="4829" w:type="dxa"/>
            <w:tcBorders>
              <w:right w:val="single" w:sz="6" w:space="0" w:color="000000"/>
            </w:tcBorders>
          </w:tcPr>
          <w:p w14:paraId="221FFEEC" w14:textId="77777777" w:rsidR="00C67663" w:rsidRPr="007819E9" w:rsidRDefault="00C67663" w:rsidP="00AF7293">
            <w:pPr>
              <w:spacing w:after="0" w:line="240" w:lineRule="auto"/>
              <w:ind w:left="132" w:right="138"/>
              <w:jc w:val="both"/>
              <w:rPr>
                <w:rFonts w:ascii="Times New Roman" w:eastAsia="Times New Roman" w:hAnsi="Times New Roman"/>
                <w:sz w:val="24"/>
                <w:lang w:val="kk-KZ"/>
              </w:rPr>
            </w:pPr>
          </w:p>
          <w:p w14:paraId="0D38A5C7" w14:textId="77777777" w:rsidR="002F3C5F" w:rsidRPr="007819E9" w:rsidRDefault="002F3C5F" w:rsidP="002F3C5F">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0,5</w:t>
            </w:r>
            <w:r w:rsidRPr="007819E9">
              <w:rPr>
                <w:rFonts w:ascii="Times New Roman" w:eastAsia="Times New Roman" w:hAnsi="Times New Roman"/>
                <w:sz w:val="24"/>
                <w:lang w:val="ru-RU"/>
              </w:rPr>
              <w:t>%</w:t>
            </w:r>
            <w:r w:rsidRPr="007819E9">
              <w:rPr>
                <w:rFonts w:ascii="Times New Roman" w:eastAsia="Times New Roman" w:hAnsi="Times New Roman"/>
                <w:sz w:val="24"/>
                <w:lang w:val="kk-KZ"/>
              </w:rPr>
              <w:t>-дан артық емес</w:t>
            </w:r>
          </w:p>
          <w:p w14:paraId="513C6862" w14:textId="77777777" w:rsidR="002F3C5F" w:rsidRPr="007819E9" w:rsidRDefault="002F3C5F" w:rsidP="002F3C5F">
            <w:pPr>
              <w:spacing w:after="0" w:line="240" w:lineRule="auto"/>
              <w:ind w:left="132" w:right="138"/>
              <w:jc w:val="both"/>
              <w:rPr>
                <w:rFonts w:ascii="Times New Roman" w:eastAsia="Times New Roman" w:hAnsi="Times New Roman"/>
                <w:sz w:val="24"/>
                <w:lang w:val="kk-KZ"/>
              </w:rPr>
            </w:pPr>
          </w:p>
          <w:p w14:paraId="0328D38C" w14:textId="77777777" w:rsidR="002F3C5F" w:rsidRPr="007819E9" w:rsidRDefault="002F3C5F" w:rsidP="002F3C5F">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0,5</w:t>
            </w:r>
            <w:r w:rsidRPr="007819E9">
              <w:rPr>
                <w:rFonts w:ascii="Times New Roman" w:eastAsia="Times New Roman" w:hAnsi="Times New Roman"/>
                <w:sz w:val="24"/>
                <w:lang w:val="ru-RU"/>
              </w:rPr>
              <w:t>%</w:t>
            </w:r>
            <w:r w:rsidRPr="007819E9">
              <w:rPr>
                <w:rFonts w:ascii="Times New Roman" w:eastAsia="Times New Roman" w:hAnsi="Times New Roman"/>
                <w:sz w:val="24"/>
                <w:lang w:val="kk-KZ"/>
              </w:rPr>
              <w:t>-дан артық емес</w:t>
            </w:r>
          </w:p>
          <w:p w14:paraId="50484E84" w14:textId="77777777" w:rsidR="002F3C5F" w:rsidRPr="007819E9" w:rsidRDefault="002F3C5F" w:rsidP="002F3C5F">
            <w:pPr>
              <w:spacing w:after="0" w:line="240" w:lineRule="auto"/>
              <w:ind w:left="132" w:right="138"/>
              <w:jc w:val="both"/>
              <w:rPr>
                <w:rFonts w:ascii="Times New Roman" w:eastAsia="Times New Roman" w:hAnsi="Times New Roman"/>
                <w:sz w:val="24"/>
                <w:lang w:val="kk-KZ"/>
              </w:rPr>
            </w:pPr>
          </w:p>
          <w:p w14:paraId="0845C447" w14:textId="1F760C21" w:rsidR="002F3C5F" w:rsidRPr="007819E9" w:rsidRDefault="002F3C5F" w:rsidP="002F3C5F">
            <w:pPr>
              <w:spacing w:after="0" w:line="240" w:lineRule="auto"/>
              <w:ind w:left="132" w:right="138"/>
              <w:jc w:val="both"/>
              <w:rPr>
                <w:rFonts w:ascii="Times New Roman" w:eastAsia="Times New Roman" w:hAnsi="Times New Roman"/>
                <w:sz w:val="24"/>
                <w:lang w:val="kk-KZ"/>
              </w:rPr>
            </w:pPr>
            <w:r w:rsidRPr="007819E9">
              <w:rPr>
                <w:rFonts w:ascii="Times New Roman" w:eastAsia="Times New Roman" w:hAnsi="Times New Roman"/>
                <w:sz w:val="24"/>
                <w:lang w:val="kk-KZ"/>
              </w:rPr>
              <w:t>1,5</w:t>
            </w:r>
            <w:r w:rsidRPr="007819E9">
              <w:rPr>
                <w:rFonts w:ascii="Times New Roman" w:eastAsia="Times New Roman" w:hAnsi="Times New Roman"/>
                <w:sz w:val="24"/>
              </w:rPr>
              <w:t>%</w:t>
            </w:r>
            <w:r w:rsidRPr="007819E9">
              <w:rPr>
                <w:rFonts w:ascii="Times New Roman" w:eastAsia="Times New Roman" w:hAnsi="Times New Roman"/>
                <w:sz w:val="24"/>
                <w:lang w:val="kk-KZ"/>
              </w:rPr>
              <w:t>-дан артық емес</w:t>
            </w:r>
          </w:p>
        </w:tc>
        <w:tc>
          <w:tcPr>
            <w:tcW w:w="2268" w:type="dxa"/>
            <w:tcBorders>
              <w:left w:val="single" w:sz="6" w:space="0" w:color="000000"/>
            </w:tcBorders>
          </w:tcPr>
          <w:p w14:paraId="2FE9A846" w14:textId="39FE1190" w:rsidR="00A71A94" w:rsidRPr="007819E9" w:rsidRDefault="00A71A94" w:rsidP="00A71A94">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sz w:val="24"/>
                <w:lang w:val="kk-KZ"/>
              </w:rPr>
              <w:t>ҚР МФ 1 т.,</w:t>
            </w:r>
            <w:r w:rsidRPr="007819E9">
              <w:rPr>
                <w:rFonts w:ascii="Times New Roman" w:eastAsia="Times New Roman" w:hAnsi="Times New Roman"/>
                <w:spacing w:val="1"/>
                <w:sz w:val="24"/>
                <w:lang w:val="kk-KZ"/>
              </w:rPr>
              <w:t xml:space="preserve"> </w:t>
            </w:r>
            <w:r w:rsidRPr="007819E9">
              <w:rPr>
                <w:rFonts w:ascii="Times New Roman" w:eastAsia="Times New Roman" w:hAnsi="Times New Roman"/>
                <w:i/>
                <w:sz w:val="24"/>
                <w:lang w:val="kk-KZ"/>
              </w:rPr>
              <w:t>2.4</w:t>
            </w:r>
          </w:p>
          <w:p w14:paraId="77878D4A" w14:textId="4FCBD7BE" w:rsidR="00C67663" w:rsidRPr="007819E9" w:rsidRDefault="00A71A94" w:rsidP="00A71A94">
            <w:pPr>
              <w:spacing w:after="0" w:line="240" w:lineRule="auto"/>
              <w:ind w:left="132" w:right="138"/>
              <w:rPr>
                <w:rFonts w:ascii="Times New Roman" w:eastAsia="Times New Roman" w:hAnsi="Times New Roman"/>
                <w:sz w:val="24"/>
                <w:lang w:val="kk-KZ"/>
              </w:rPr>
            </w:pPr>
            <w:r w:rsidRPr="007819E9">
              <w:rPr>
                <w:rFonts w:ascii="Times New Roman" w:hAnsi="Times New Roman"/>
                <w:i/>
                <w:sz w:val="24"/>
                <w:szCs w:val="24"/>
                <w:lang w:val="kk-KZ"/>
              </w:rPr>
              <w:t>Қоспалардың шектік мөлшеріне сынаулар</w:t>
            </w:r>
          </w:p>
        </w:tc>
      </w:tr>
      <w:tr w:rsidR="00F9405F" w:rsidRPr="007819E9" w14:paraId="3024F4A9" w14:textId="77777777" w:rsidTr="00BA4783">
        <w:trPr>
          <w:trHeight w:val="20"/>
        </w:trPr>
        <w:tc>
          <w:tcPr>
            <w:tcW w:w="2542" w:type="dxa"/>
            <w:tcBorders>
              <w:bottom w:val="nil"/>
            </w:tcBorders>
          </w:tcPr>
          <w:p w14:paraId="3A3A2100" w14:textId="77777777" w:rsidR="00F9405F" w:rsidRPr="007819E9" w:rsidRDefault="00F9405F" w:rsidP="006376EB">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Микробиологиялық тазалығы</w:t>
            </w:r>
          </w:p>
        </w:tc>
        <w:tc>
          <w:tcPr>
            <w:tcW w:w="4829" w:type="dxa"/>
            <w:tcBorders>
              <w:bottom w:val="nil"/>
              <w:right w:val="single" w:sz="6" w:space="0" w:color="000000"/>
            </w:tcBorders>
          </w:tcPr>
          <w:p w14:paraId="6310DF74" w14:textId="4D814CA9" w:rsidR="00F9405F" w:rsidRPr="007819E9" w:rsidRDefault="00F9405F" w:rsidP="00BA4783">
            <w:pPr>
              <w:spacing w:after="0" w:line="240" w:lineRule="auto"/>
              <w:ind w:left="142" w:right="138"/>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Тіршілікке қабілетті аэробты микроағзалардың жалпы саны: грамында немесе миллилитрінде 10</w:t>
            </w:r>
            <w:r w:rsidRPr="007819E9">
              <w:rPr>
                <w:rFonts w:ascii="Times New Roman" w:eastAsiaTheme="minorHAnsi" w:hAnsi="Times New Roman"/>
                <w:sz w:val="24"/>
                <w:szCs w:val="24"/>
                <w:vertAlign w:val="superscript"/>
                <w:lang w:val="kk-KZ"/>
              </w:rPr>
              <w:t>4</w:t>
            </w:r>
            <w:r w:rsidRPr="007819E9">
              <w:rPr>
                <w:rFonts w:ascii="Times New Roman" w:eastAsiaTheme="minorHAnsi" w:hAnsi="Times New Roman"/>
                <w:sz w:val="24"/>
                <w:szCs w:val="24"/>
                <w:lang w:val="kk-KZ"/>
              </w:rPr>
              <w:t>-нен артық емес бактериялар және  10</w:t>
            </w:r>
            <w:r w:rsidRPr="007819E9">
              <w:rPr>
                <w:rFonts w:ascii="Times New Roman" w:eastAsiaTheme="minorHAnsi" w:hAnsi="Times New Roman"/>
                <w:sz w:val="24"/>
                <w:szCs w:val="24"/>
                <w:vertAlign w:val="superscript"/>
                <w:lang w:val="kk-KZ"/>
              </w:rPr>
              <w:t>2</w:t>
            </w:r>
            <w:r w:rsidRPr="007819E9">
              <w:rPr>
                <w:rFonts w:ascii="Times New Roman" w:eastAsiaTheme="minorHAnsi" w:hAnsi="Times New Roman"/>
                <w:sz w:val="24"/>
                <w:szCs w:val="24"/>
                <w:lang w:val="kk-KZ"/>
              </w:rPr>
              <w:t>-нен артық емес саңырауқұлақтар.</w:t>
            </w:r>
            <w:r w:rsidR="006376EB" w:rsidRPr="007819E9">
              <w:rPr>
                <w:rFonts w:ascii="Times New Roman" w:eastAsiaTheme="minorHAnsi" w:hAnsi="Times New Roman"/>
                <w:sz w:val="24"/>
                <w:szCs w:val="24"/>
                <w:lang w:val="kk-KZ"/>
              </w:rPr>
              <w:t xml:space="preserve"> </w:t>
            </w:r>
            <w:r w:rsidRPr="007819E9">
              <w:rPr>
                <w:rFonts w:ascii="Times New Roman" w:eastAsiaTheme="minorHAnsi" w:hAnsi="Times New Roman"/>
                <w:sz w:val="24"/>
                <w:szCs w:val="24"/>
                <w:lang w:val="kk-KZ"/>
              </w:rPr>
              <w:t>Грамында немесе миллилитрінде энтеробактериялар және кейбір басқа грамтеріс бактериялар 10</w:t>
            </w:r>
            <w:r w:rsidRPr="007819E9">
              <w:rPr>
                <w:rFonts w:ascii="Times New Roman" w:eastAsiaTheme="minorHAnsi" w:hAnsi="Times New Roman"/>
                <w:sz w:val="24"/>
                <w:szCs w:val="24"/>
                <w:vertAlign w:val="superscript"/>
                <w:lang w:val="kk-KZ"/>
              </w:rPr>
              <w:t>2</w:t>
            </w:r>
            <w:r w:rsidRPr="007819E9">
              <w:rPr>
                <w:rFonts w:ascii="Times New Roman" w:eastAsiaTheme="minorHAnsi" w:hAnsi="Times New Roman"/>
                <w:sz w:val="24"/>
                <w:szCs w:val="24"/>
                <w:lang w:val="kk-KZ"/>
              </w:rPr>
              <w:t>-нен артық емес.</w:t>
            </w:r>
            <w:r w:rsidR="006376EB" w:rsidRPr="007819E9">
              <w:rPr>
                <w:rFonts w:ascii="Times New Roman" w:eastAsiaTheme="minorHAnsi" w:hAnsi="Times New Roman"/>
                <w:sz w:val="24"/>
                <w:szCs w:val="24"/>
                <w:lang w:val="kk-KZ"/>
              </w:rPr>
              <w:t xml:space="preserve"> </w:t>
            </w:r>
            <w:r w:rsidRPr="007819E9">
              <w:rPr>
                <w:rFonts w:ascii="Times New Roman" w:eastAsiaTheme="minorHAnsi" w:hAnsi="Times New Roman"/>
                <w:i/>
                <w:sz w:val="24"/>
                <w:szCs w:val="24"/>
                <w:lang w:val="kk-KZ"/>
              </w:rPr>
              <w:t>Salmonella</w:t>
            </w:r>
            <w:r w:rsidRPr="007819E9">
              <w:rPr>
                <w:rFonts w:ascii="Times New Roman" w:eastAsiaTheme="minorHAnsi" w:hAnsi="Times New Roman"/>
                <w:sz w:val="24"/>
                <w:szCs w:val="24"/>
                <w:lang w:val="kk-KZ"/>
              </w:rPr>
              <w:t xml:space="preserve"> болмауы (10 г немесе </w:t>
            </w:r>
          </w:p>
        </w:tc>
        <w:tc>
          <w:tcPr>
            <w:tcW w:w="2268" w:type="dxa"/>
            <w:tcBorders>
              <w:left w:val="single" w:sz="6" w:space="0" w:color="000000"/>
              <w:bottom w:val="nil"/>
            </w:tcBorders>
          </w:tcPr>
          <w:p w14:paraId="195958E8" w14:textId="77777777" w:rsidR="00F9405F" w:rsidRPr="007819E9" w:rsidRDefault="00F9405F" w:rsidP="006376EB">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ҚР МФ 1 т.,</w:t>
            </w:r>
            <w:r w:rsidRPr="007819E9">
              <w:rPr>
                <w:rFonts w:ascii="Times New Roman" w:eastAsia="Times New Roman" w:hAnsi="Times New Roman"/>
                <w:spacing w:val="1"/>
                <w:sz w:val="24"/>
                <w:lang w:val="kk-KZ"/>
              </w:rPr>
              <w:t xml:space="preserve"> </w:t>
            </w:r>
            <w:r w:rsidRPr="007819E9">
              <w:rPr>
                <w:rFonts w:ascii="Times New Roman" w:eastAsia="Times New Roman" w:hAnsi="Times New Roman"/>
                <w:sz w:val="24"/>
                <w:lang w:val="kk-KZ"/>
              </w:rPr>
              <w:t xml:space="preserve">5.1.4. </w:t>
            </w:r>
            <w:r w:rsidRPr="007819E9">
              <w:rPr>
                <w:rFonts w:ascii="Times New Roman" w:eastAsia="Times New Roman" w:hAnsi="Times New Roman"/>
                <w:i/>
                <w:sz w:val="24"/>
                <w:lang w:val="kk-KZ"/>
              </w:rPr>
              <w:t>категория 3В</w:t>
            </w:r>
          </w:p>
          <w:p w14:paraId="13B4881D" w14:textId="77777777" w:rsidR="00F9405F" w:rsidRPr="007819E9" w:rsidRDefault="00F9405F" w:rsidP="006376EB">
            <w:pPr>
              <w:spacing w:after="0" w:line="240" w:lineRule="auto"/>
              <w:ind w:left="142" w:right="138"/>
              <w:rPr>
                <w:rFonts w:ascii="Times New Roman" w:eastAsia="Times New Roman" w:hAnsi="Times New Roman"/>
                <w:i/>
                <w:sz w:val="24"/>
                <w:lang w:val="kk-KZ"/>
              </w:rPr>
            </w:pPr>
            <w:r w:rsidRPr="007819E9">
              <w:rPr>
                <w:rFonts w:ascii="Times New Roman" w:eastAsia="Times New Roman" w:hAnsi="Times New Roman"/>
                <w:sz w:val="24"/>
                <w:lang w:val="kk-KZ"/>
              </w:rPr>
              <w:t xml:space="preserve">ҚР МФ 1 т., </w:t>
            </w:r>
            <w:r w:rsidRPr="007819E9">
              <w:rPr>
                <w:rFonts w:ascii="Times New Roman" w:eastAsia="Times New Roman" w:hAnsi="Times New Roman"/>
                <w:i/>
                <w:sz w:val="24"/>
                <w:lang w:val="kk-KZ"/>
              </w:rPr>
              <w:t>2.6.12</w:t>
            </w:r>
          </w:p>
          <w:p w14:paraId="33078971" w14:textId="77777777" w:rsidR="00F9405F" w:rsidRPr="007819E9" w:rsidRDefault="00F9405F" w:rsidP="006376EB">
            <w:pPr>
              <w:spacing w:after="0" w:line="240" w:lineRule="auto"/>
              <w:ind w:left="142" w:right="138"/>
              <w:rPr>
                <w:rFonts w:ascii="Times New Roman" w:eastAsia="Times New Roman" w:hAnsi="Times New Roman"/>
                <w:i/>
                <w:sz w:val="24"/>
                <w:lang w:val="kk-KZ"/>
              </w:rPr>
            </w:pPr>
            <w:r w:rsidRPr="007819E9">
              <w:rPr>
                <w:rFonts w:ascii="Times New Roman" w:eastAsia="Times New Roman" w:hAnsi="Times New Roman"/>
                <w:sz w:val="24"/>
                <w:lang w:val="kk-KZ"/>
              </w:rPr>
              <w:t xml:space="preserve">ҚР МФ 1 т., </w:t>
            </w:r>
            <w:r w:rsidRPr="007819E9">
              <w:rPr>
                <w:rFonts w:ascii="Times New Roman" w:eastAsia="Times New Roman" w:hAnsi="Times New Roman"/>
                <w:i/>
                <w:sz w:val="24"/>
                <w:lang w:val="kk-KZ"/>
              </w:rPr>
              <w:t>2.6.13</w:t>
            </w:r>
          </w:p>
          <w:p w14:paraId="0FD66D1F" w14:textId="43306FB2" w:rsidR="000A30EF" w:rsidRPr="007819E9" w:rsidRDefault="000A30EF" w:rsidP="006376EB">
            <w:pPr>
              <w:spacing w:after="0" w:line="240" w:lineRule="auto"/>
              <w:ind w:left="142" w:right="138"/>
              <w:rPr>
                <w:rFonts w:ascii="Times New Roman" w:eastAsia="Times New Roman" w:hAnsi="Times New Roman"/>
                <w:i/>
                <w:sz w:val="24"/>
                <w:lang w:val="kk-KZ"/>
              </w:rPr>
            </w:pPr>
            <w:r w:rsidRPr="007819E9">
              <w:rPr>
                <w:rFonts w:ascii="Times New Roman" w:hAnsi="Times New Roman"/>
                <w:i/>
                <w:sz w:val="24"/>
                <w:szCs w:val="24"/>
                <w:lang w:val="kk-KZ"/>
              </w:rPr>
              <w:t>Микрбиологиялық тазалығына сынау</w:t>
            </w:r>
          </w:p>
        </w:tc>
      </w:tr>
      <w:tr w:rsidR="00BA4783" w:rsidRPr="007819E9" w14:paraId="442013E6" w14:textId="77777777" w:rsidTr="00BA4783">
        <w:trPr>
          <w:trHeight w:val="20"/>
        </w:trPr>
        <w:tc>
          <w:tcPr>
            <w:tcW w:w="9639" w:type="dxa"/>
            <w:gridSpan w:val="3"/>
            <w:tcBorders>
              <w:top w:val="nil"/>
              <w:left w:val="nil"/>
              <w:right w:val="nil"/>
            </w:tcBorders>
          </w:tcPr>
          <w:p w14:paraId="53C1928D" w14:textId="7DC3AC24" w:rsidR="00BA4783" w:rsidRPr="007819E9" w:rsidRDefault="00BA4783" w:rsidP="00647BE1">
            <w:pPr>
              <w:spacing w:after="0" w:line="240" w:lineRule="auto"/>
              <w:ind w:right="138"/>
              <w:rPr>
                <w:rFonts w:ascii="Times New Roman" w:eastAsia="Times New Roman" w:hAnsi="Times New Roman"/>
                <w:sz w:val="24"/>
                <w:lang w:val="kk-KZ"/>
              </w:rPr>
            </w:pPr>
            <w:r w:rsidRPr="007819E9">
              <w:rPr>
                <w:rFonts w:ascii="Times New Roman" w:eastAsia="Times New Roman" w:hAnsi="Times New Roman"/>
                <w:sz w:val="28"/>
                <w:lang w:val="kk-KZ"/>
              </w:rPr>
              <w:t>Кесте 4</w:t>
            </w:r>
            <w:r w:rsidR="00647BE1" w:rsidRPr="007819E9">
              <w:rPr>
                <w:rFonts w:ascii="Times New Roman" w:eastAsia="Times New Roman" w:hAnsi="Times New Roman"/>
                <w:sz w:val="28"/>
                <w:lang w:val="kk-KZ"/>
              </w:rPr>
              <w:t>1</w:t>
            </w:r>
            <w:r w:rsidRPr="007819E9">
              <w:rPr>
                <w:rFonts w:ascii="Times New Roman" w:eastAsia="Times New Roman" w:hAnsi="Times New Roman"/>
                <w:sz w:val="28"/>
                <w:lang w:val="kk-KZ"/>
              </w:rPr>
              <w:t xml:space="preserve"> жалғасы</w:t>
            </w:r>
          </w:p>
        </w:tc>
      </w:tr>
      <w:tr w:rsidR="00BA4783" w:rsidRPr="007819E9" w14:paraId="31ED2E30" w14:textId="77777777" w:rsidTr="00C67663">
        <w:trPr>
          <w:trHeight w:val="20"/>
        </w:trPr>
        <w:tc>
          <w:tcPr>
            <w:tcW w:w="2542" w:type="dxa"/>
          </w:tcPr>
          <w:p w14:paraId="2B3472CF" w14:textId="27B5BACA" w:rsidR="00BA4783" w:rsidRPr="007819E9" w:rsidRDefault="00BA4783" w:rsidP="00BA4783">
            <w:pPr>
              <w:spacing w:after="0" w:line="240" w:lineRule="auto"/>
              <w:ind w:left="14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1</w:t>
            </w:r>
          </w:p>
        </w:tc>
        <w:tc>
          <w:tcPr>
            <w:tcW w:w="4829" w:type="dxa"/>
            <w:tcBorders>
              <w:right w:val="single" w:sz="6" w:space="0" w:color="000000"/>
            </w:tcBorders>
          </w:tcPr>
          <w:p w14:paraId="162536E9" w14:textId="01CBAD54" w:rsidR="00BA4783" w:rsidRPr="007819E9" w:rsidRDefault="00BA4783" w:rsidP="00BA4783">
            <w:pPr>
              <w:spacing w:after="0" w:line="240" w:lineRule="auto"/>
              <w:ind w:left="142" w:right="138"/>
              <w:jc w:val="center"/>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2</w:t>
            </w:r>
          </w:p>
        </w:tc>
        <w:tc>
          <w:tcPr>
            <w:tcW w:w="2268" w:type="dxa"/>
            <w:tcBorders>
              <w:left w:val="single" w:sz="6" w:space="0" w:color="000000"/>
            </w:tcBorders>
          </w:tcPr>
          <w:p w14:paraId="2CB8359A" w14:textId="7DC5301A" w:rsidR="00BA4783" w:rsidRPr="007819E9" w:rsidRDefault="00BA4783" w:rsidP="00BA4783">
            <w:pPr>
              <w:spacing w:after="0" w:line="240" w:lineRule="auto"/>
              <w:ind w:left="142" w:right="138"/>
              <w:jc w:val="center"/>
              <w:rPr>
                <w:rFonts w:ascii="Times New Roman" w:eastAsia="Times New Roman" w:hAnsi="Times New Roman"/>
                <w:sz w:val="24"/>
                <w:lang w:val="kk-KZ"/>
              </w:rPr>
            </w:pPr>
            <w:r w:rsidRPr="007819E9">
              <w:rPr>
                <w:rFonts w:ascii="Times New Roman" w:eastAsia="Times New Roman" w:hAnsi="Times New Roman"/>
                <w:sz w:val="24"/>
                <w:lang w:val="kk-KZ"/>
              </w:rPr>
              <w:t>3</w:t>
            </w:r>
          </w:p>
        </w:tc>
      </w:tr>
      <w:tr w:rsidR="00C67663" w:rsidRPr="007819E9" w14:paraId="56527F43" w14:textId="77777777" w:rsidTr="00C67663">
        <w:trPr>
          <w:trHeight w:val="20"/>
        </w:trPr>
        <w:tc>
          <w:tcPr>
            <w:tcW w:w="2542" w:type="dxa"/>
          </w:tcPr>
          <w:p w14:paraId="06F20CB4" w14:textId="36119846" w:rsidR="00C67663" w:rsidRPr="007819E9" w:rsidRDefault="00C67663" w:rsidP="006376EB">
            <w:pPr>
              <w:spacing w:after="0" w:line="240" w:lineRule="auto"/>
              <w:ind w:left="142" w:right="138"/>
              <w:rPr>
                <w:rFonts w:ascii="Times New Roman" w:eastAsia="Times New Roman" w:hAnsi="Times New Roman"/>
                <w:sz w:val="24"/>
                <w:lang w:val="kk-KZ"/>
              </w:rPr>
            </w:pPr>
          </w:p>
        </w:tc>
        <w:tc>
          <w:tcPr>
            <w:tcW w:w="4829" w:type="dxa"/>
            <w:tcBorders>
              <w:right w:val="single" w:sz="6" w:space="0" w:color="000000"/>
            </w:tcBorders>
          </w:tcPr>
          <w:p w14:paraId="0EDE1109" w14:textId="7466D2E6" w:rsidR="00C67663" w:rsidRPr="007819E9" w:rsidRDefault="00BA4783" w:rsidP="002F3C5F">
            <w:pPr>
              <w:spacing w:after="0" w:line="240" w:lineRule="auto"/>
              <w:ind w:left="142" w:right="138"/>
              <w:jc w:val="both"/>
              <w:rPr>
                <w:rFonts w:ascii="Times New Roman" w:eastAsiaTheme="minorHAnsi" w:hAnsi="Times New Roman"/>
                <w:sz w:val="24"/>
                <w:szCs w:val="24"/>
                <w:lang w:val="kk-KZ"/>
              </w:rPr>
            </w:pPr>
            <w:r w:rsidRPr="007819E9">
              <w:rPr>
                <w:rFonts w:ascii="Times New Roman" w:eastAsiaTheme="minorHAnsi" w:hAnsi="Times New Roman"/>
                <w:sz w:val="24"/>
                <w:szCs w:val="24"/>
                <w:lang w:val="kk-KZ"/>
              </w:rPr>
              <w:t xml:space="preserve">10 мл-де). </w:t>
            </w:r>
            <w:r w:rsidRPr="007819E9">
              <w:rPr>
                <w:rFonts w:ascii="Times New Roman" w:eastAsiaTheme="minorHAnsi" w:hAnsi="Times New Roman"/>
                <w:i/>
                <w:iCs/>
                <w:sz w:val="24"/>
                <w:szCs w:val="24"/>
                <w:lang w:val="kk-KZ"/>
              </w:rPr>
              <w:t>E.coli</w:t>
            </w:r>
            <w:r w:rsidRPr="007819E9">
              <w:rPr>
                <w:rFonts w:ascii="Times New Roman" w:eastAsiaTheme="minorHAnsi" w:hAnsi="Times New Roman"/>
                <w:sz w:val="24"/>
                <w:szCs w:val="24"/>
                <w:lang w:val="kk-KZ"/>
              </w:rPr>
              <w:t xml:space="preserve"> болмауы (1 г немесе 1 мл-де). </w:t>
            </w:r>
            <w:r w:rsidRPr="007819E9">
              <w:rPr>
                <w:rFonts w:ascii="Times New Roman" w:eastAsiaTheme="minorHAnsi" w:hAnsi="Times New Roman"/>
                <w:i/>
                <w:sz w:val="24"/>
                <w:szCs w:val="24"/>
                <w:lang w:val="kk-KZ"/>
              </w:rPr>
              <w:t>Staphylococcus aureus</w:t>
            </w:r>
            <w:r w:rsidRPr="007819E9">
              <w:rPr>
                <w:rFonts w:ascii="Times New Roman" w:eastAsiaTheme="minorHAnsi" w:hAnsi="Times New Roman"/>
                <w:sz w:val="24"/>
                <w:szCs w:val="24"/>
                <w:lang w:val="kk-KZ"/>
              </w:rPr>
              <w:t xml:space="preserve"> болмауы (1 г немесе 1 мл-де)</w:t>
            </w:r>
          </w:p>
        </w:tc>
        <w:tc>
          <w:tcPr>
            <w:tcW w:w="2268" w:type="dxa"/>
            <w:tcBorders>
              <w:left w:val="single" w:sz="6" w:space="0" w:color="000000"/>
            </w:tcBorders>
          </w:tcPr>
          <w:p w14:paraId="78405038" w14:textId="77777777" w:rsidR="00C67663" w:rsidRPr="007819E9" w:rsidRDefault="00C67663" w:rsidP="006376EB">
            <w:pPr>
              <w:spacing w:after="0" w:line="240" w:lineRule="auto"/>
              <w:ind w:left="142" w:right="138"/>
              <w:rPr>
                <w:rFonts w:ascii="Times New Roman" w:eastAsia="Times New Roman" w:hAnsi="Times New Roman"/>
                <w:sz w:val="24"/>
                <w:lang w:val="kk-KZ"/>
              </w:rPr>
            </w:pPr>
          </w:p>
        </w:tc>
      </w:tr>
      <w:tr w:rsidR="00BA4783" w:rsidRPr="007819E9" w14:paraId="5246FE16" w14:textId="77777777" w:rsidTr="00C67663">
        <w:trPr>
          <w:trHeight w:val="20"/>
        </w:trPr>
        <w:tc>
          <w:tcPr>
            <w:tcW w:w="2542" w:type="dxa"/>
          </w:tcPr>
          <w:p w14:paraId="7AC8BD89" w14:textId="4204BC40"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Мөлшер біркелкілігі</w:t>
            </w:r>
          </w:p>
        </w:tc>
        <w:tc>
          <w:tcPr>
            <w:tcW w:w="4829" w:type="dxa"/>
            <w:tcBorders>
              <w:right w:val="single" w:sz="6" w:space="0" w:color="000000"/>
            </w:tcBorders>
          </w:tcPr>
          <w:p w14:paraId="021C3758" w14:textId="4AB6C0AF"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lang w:val="kk-KZ"/>
              </w:rPr>
              <w:t>Рұқсат етілген ауытқу 15%-дан аспауы тиіс (7,4%)</w:t>
            </w:r>
          </w:p>
        </w:tc>
        <w:tc>
          <w:tcPr>
            <w:tcW w:w="2268" w:type="dxa"/>
            <w:tcBorders>
              <w:left w:val="single" w:sz="6" w:space="0" w:color="000000"/>
            </w:tcBorders>
          </w:tcPr>
          <w:p w14:paraId="600AE6D1" w14:textId="77777777" w:rsidR="00BA4783" w:rsidRPr="007819E9" w:rsidRDefault="00BA4783" w:rsidP="00BA4783">
            <w:pPr>
              <w:spacing w:after="0" w:line="240" w:lineRule="auto"/>
              <w:ind w:left="132" w:right="138"/>
              <w:rPr>
                <w:rFonts w:ascii="Times New Roman" w:eastAsia="Times New Roman" w:hAnsi="Times New Roman"/>
                <w:i/>
                <w:sz w:val="24"/>
                <w:lang w:val="kk-KZ"/>
              </w:rPr>
            </w:pPr>
            <w:r w:rsidRPr="007819E9">
              <w:rPr>
                <w:rFonts w:ascii="Times New Roman" w:eastAsia="Times New Roman" w:hAnsi="Times New Roman"/>
                <w:sz w:val="24"/>
                <w:lang w:val="kk-KZ"/>
              </w:rPr>
              <w:t>ҚР МФ 1 т.,</w:t>
            </w:r>
            <w:r w:rsidRPr="007819E9">
              <w:rPr>
                <w:rFonts w:ascii="Times New Roman" w:eastAsia="Times New Roman" w:hAnsi="Times New Roman"/>
                <w:spacing w:val="1"/>
                <w:sz w:val="24"/>
                <w:lang w:val="kk-KZ"/>
              </w:rPr>
              <w:t xml:space="preserve"> </w:t>
            </w:r>
            <w:r w:rsidRPr="007819E9">
              <w:rPr>
                <w:rFonts w:ascii="Times New Roman" w:eastAsia="Times New Roman" w:hAnsi="Times New Roman"/>
                <w:i/>
                <w:sz w:val="24"/>
                <w:lang w:val="kk-KZ"/>
              </w:rPr>
              <w:t>2.9.6  Мөлшер біркелкілігі</w:t>
            </w:r>
          </w:p>
          <w:p w14:paraId="0F83E724" w14:textId="77777777" w:rsidR="00BA4783" w:rsidRPr="007819E9" w:rsidRDefault="00BA4783" w:rsidP="00BA4783">
            <w:pPr>
              <w:spacing w:after="0" w:line="240" w:lineRule="auto"/>
              <w:ind w:left="132" w:right="138"/>
              <w:rPr>
                <w:rFonts w:ascii="Times New Roman" w:eastAsia="Times New Roman" w:hAnsi="Times New Roman"/>
                <w:sz w:val="24"/>
                <w:lang w:val="kk-KZ"/>
              </w:rPr>
            </w:pPr>
          </w:p>
        </w:tc>
      </w:tr>
      <w:tr w:rsidR="00BA4783" w:rsidRPr="007819E9" w14:paraId="573279BA" w14:textId="77777777" w:rsidTr="00C67663">
        <w:trPr>
          <w:trHeight w:val="20"/>
        </w:trPr>
        <w:tc>
          <w:tcPr>
            <w:tcW w:w="2542" w:type="dxa"/>
          </w:tcPr>
          <w:p w14:paraId="14CACC4B" w14:textId="77777777" w:rsidR="00BA4783" w:rsidRPr="007819E9" w:rsidRDefault="00BA4783" w:rsidP="00BA4783">
            <w:pPr>
              <w:spacing w:after="0" w:line="240" w:lineRule="auto"/>
              <w:ind w:left="142" w:right="138"/>
              <w:rPr>
                <w:rFonts w:ascii="Times New Roman" w:eastAsia="Times New Roman" w:hAnsi="Times New Roman"/>
                <w:sz w:val="24"/>
                <w:szCs w:val="24"/>
                <w:lang w:val="ru-RU"/>
              </w:rPr>
            </w:pPr>
            <w:r w:rsidRPr="007819E9">
              <w:rPr>
                <w:rFonts w:ascii="Times New Roman" w:eastAsia="Times New Roman" w:hAnsi="Times New Roman"/>
                <w:sz w:val="24"/>
                <w:szCs w:val="24"/>
                <w:lang w:val="ru-RU"/>
              </w:rPr>
              <w:t>Сандық</w:t>
            </w:r>
            <w:r w:rsidRPr="007819E9">
              <w:rPr>
                <w:rFonts w:ascii="Times New Roman" w:eastAsia="Times New Roman" w:hAnsi="Times New Roman"/>
                <w:spacing w:val="3"/>
                <w:sz w:val="24"/>
                <w:szCs w:val="24"/>
                <w:lang w:val="ru-RU"/>
              </w:rPr>
              <w:t xml:space="preserve"> </w:t>
            </w:r>
            <w:r w:rsidRPr="007819E9">
              <w:rPr>
                <w:rFonts w:ascii="Times New Roman" w:eastAsia="Times New Roman" w:hAnsi="Times New Roman"/>
                <w:sz w:val="24"/>
                <w:szCs w:val="24"/>
                <w:lang w:val="ru-RU"/>
              </w:rPr>
              <w:t>анықтау</w:t>
            </w:r>
          </w:p>
          <w:p w14:paraId="4BFA6CA6"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szCs w:val="24"/>
                <w:lang w:val="ru-RU"/>
              </w:rPr>
              <w:t xml:space="preserve">- </w:t>
            </w:r>
            <w:r w:rsidRPr="007819E9">
              <w:rPr>
                <w:rFonts w:ascii="Times New Roman" w:eastAsia="Times New Roman" w:hAnsi="Times New Roman"/>
                <w:sz w:val="24"/>
                <w:lang w:val="kk-KZ"/>
              </w:rPr>
              <w:t>аскорбин қышқылы</w:t>
            </w:r>
          </w:p>
          <w:p w14:paraId="430C0501" w14:textId="10ACC6B9" w:rsidR="00BA4783" w:rsidRPr="007819E9" w:rsidRDefault="00BA4783" w:rsidP="00D13740">
            <w:pPr>
              <w:spacing w:after="0" w:line="240" w:lineRule="auto"/>
              <w:ind w:left="142" w:right="138"/>
              <w:rPr>
                <w:rFonts w:ascii="Times New Roman" w:eastAsia="Times New Roman" w:hAnsi="Times New Roman"/>
                <w:sz w:val="24"/>
                <w:lang w:val="kk-KZ"/>
              </w:rPr>
            </w:pPr>
            <w:r w:rsidRPr="007819E9">
              <w:rPr>
                <w:rFonts w:ascii="Times New Roman" w:hAnsi="Times New Roman"/>
                <w:sz w:val="24"/>
                <w:szCs w:val="24"/>
                <w:lang w:val="kk-KZ"/>
              </w:rPr>
              <w:t>- линол қышқылы</w:t>
            </w:r>
          </w:p>
        </w:tc>
        <w:tc>
          <w:tcPr>
            <w:tcW w:w="4829" w:type="dxa"/>
            <w:tcBorders>
              <w:right w:val="single" w:sz="6" w:space="0" w:color="000000"/>
            </w:tcBorders>
          </w:tcPr>
          <w:p w14:paraId="3F28D433" w14:textId="77777777" w:rsidR="00BA4783" w:rsidRPr="007819E9" w:rsidRDefault="00BA4783" w:rsidP="00BA4783">
            <w:pPr>
              <w:spacing w:after="0" w:line="240" w:lineRule="auto"/>
              <w:ind w:left="142" w:right="138"/>
              <w:jc w:val="both"/>
              <w:rPr>
                <w:rFonts w:ascii="Times New Roman" w:eastAsia="Times New Roman" w:hAnsi="Times New Roman"/>
                <w:spacing w:val="-1"/>
                <w:sz w:val="24"/>
                <w:lang w:val="kk-KZ"/>
              </w:rPr>
            </w:pPr>
          </w:p>
          <w:p w14:paraId="446E277D" w14:textId="77777777"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pacing w:val="-1"/>
                <w:sz w:val="24"/>
                <w:lang w:val="kk-KZ"/>
              </w:rPr>
              <w:t>0,5</w:t>
            </w:r>
            <w:r w:rsidRPr="007819E9">
              <w:rPr>
                <w:rFonts w:ascii="Times New Roman" w:eastAsia="Times New Roman" w:hAnsi="Times New Roman"/>
                <w:sz w:val="24"/>
                <w:lang w:val="ru-RU"/>
              </w:rPr>
              <w:t>%</w:t>
            </w:r>
            <w:r w:rsidRPr="007819E9">
              <w:rPr>
                <w:rFonts w:ascii="Times New Roman" w:eastAsia="Times New Roman" w:hAnsi="Times New Roman"/>
                <w:sz w:val="24"/>
                <w:lang w:val="kk-KZ"/>
              </w:rPr>
              <w:t>-дан кем емес</w:t>
            </w:r>
          </w:p>
          <w:p w14:paraId="1C618464" w14:textId="04D806F1"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pacing w:val="-1"/>
                <w:sz w:val="24"/>
                <w:lang w:val="kk-KZ"/>
              </w:rPr>
              <w:t>1,0</w:t>
            </w:r>
            <w:r w:rsidRPr="007819E9">
              <w:rPr>
                <w:rFonts w:ascii="Times New Roman" w:eastAsia="Times New Roman" w:hAnsi="Times New Roman"/>
                <w:sz w:val="24"/>
                <w:lang w:val="ru-RU"/>
              </w:rPr>
              <w:t>%</w:t>
            </w:r>
            <w:r w:rsidRPr="007819E9">
              <w:rPr>
                <w:rFonts w:ascii="Times New Roman" w:eastAsia="Times New Roman" w:hAnsi="Times New Roman"/>
                <w:sz w:val="24"/>
                <w:lang w:val="kk-KZ"/>
              </w:rPr>
              <w:t>-дан кем емес</w:t>
            </w:r>
          </w:p>
        </w:tc>
        <w:tc>
          <w:tcPr>
            <w:tcW w:w="2268" w:type="dxa"/>
            <w:tcBorders>
              <w:left w:val="single" w:sz="6" w:space="0" w:color="000000"/>
            </w:tcBorders>
          </w:tcPr>
          <w:p w14:paraId="6039FB89" w14:textId="77777777" w:rsidR="00BA4783" w:rsidRPr="007819E9" w:rsidRDefault="00BA4783" w:rsidP="00BA4783">
            <w:pPr>
              <w:spacing w:after="0" w:line="240" w:lineRule="auto"/>
              <w:rPr>
                <w:rFonts w:ascii="Times New Roman" w:hAnsi="Times New Roman"/>
                <w:i/>
                <w:sz w:val="24"/>
                <w:szCs w:val="24"/>
                <w:lang w:val="kk-KZ"/>
              </w:rPr>
            </w:pPr>
            <w:r w:rsidRPr="007819E9">
              <w:rPr>
                <w:rFonts w:ascii="Times New Roman" w:hAnsi="Times New Roman"/>
                <w:sz w:val="24"/>
                <w:szCs w:val="24"/>
                <w:lang w:val="kk-KZ"/>
              </w:rPr>
              <w:t xml:space="preserve">ҚР МФ, 1 т., 2.2.25 </w:t>
            </w:r>
            <w:r w:rsidRPr="007819E9">
              <w:rPr>
                <w:rFonts w:ascii="Times New Roman" w:hAnsi="Times New Roman"/>
                <w:i/>
                <w:sz w:val="24"/>
                <w:szCs w:val="24"/>
                <w:lang w:val="kk-KZ"/>
              </w:rPr>
              <w:t>Спектрофотометрия</w:t>
            </w:r>
            <w:r w:rsidRPr="007819E9">
              <w:rPr>
                <w:rFonts w:ascii="Times New Roman" w:hAnsi="Times New Roman"/>
                <w:sz w:val="24"/>
                <w:szCs w:val="24"/>
                <w:lang w:val="kk-KZ"/>
              </w:rPr>
              <w:t xml:space="preserve"> ҚР МФ 1т., </w:t>
            </w:r>
            <w:r w:rsidRPr="007819E9">
              <w:rPr>
                <w:rFonts w:ascii="Times New Roman" w:hAnsi="Times New Roman"/>
                <w:i/>
                <w:sz w:val="24"/>
                <w:szCs w:val="24"/>
                <w:lang w:val="kk-KZ"/>
              </w:rPr>
              <w:t>2.2.28 Газды хроматография</w:t>
            </w:r>
          </w:p>
          <w:p w14:paraId="6420BE54" w14:textId="35275E55" w:rsidR="00BA4783" w:rsidRPr="007819E9" w:rsidRDefault="00BA4783" w:rsidP="00BA4783">
            <w:pPr>
              <w:spacing w:after="0" w:line="240" w:lineRule="auto"/>
              <w:ind w:left="142" w:right="138"/>
              <w:rPr>
                <w:rFonts w:ascii="Times New Roman" w:eastAsia="Times New Roman" w:hAnsi="Times New Roman"/>
                <w:i/>
                <w:sz w:val="24"/>
                <w:lang w:val="kk-KZ"/>
              </w:rPr>
            </w:pPr>
          </w:p>
        </w:tc>
      </w:tr>
      <w:tr w:rsidR="00BA4783" w:rsidRPr="007819E9" w14:paraId="6CD21E0A" w14:textId="77777777" w:rsidTr="00C67663">
        <w:trPr>
          <w:trHeight w:val="20"/>
        </w:trPr>
        <w:tc>
          <w:tcPr>
            <w:tcW w:w="2542" w:type="dxa"/>
          </w:tcPr>
          <w:p w14:paraId="4674ACE9"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Орау</w:t>
            </w:r>
          </w:p>
        </w:tc>
        <w:tc>
          <w:tcPr>
            <w:tcW w:w="4829" w:type="dxa"/>
            <w:tcBorders>
              <w:right w:val="single" w:sz="6" w:space="0" w:color="000000"/>
            </w:tcBorders>
          </w:tcPr>
          <w:p w14:paraId="051A4668" w14:textId="77777777"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lang w:val="kk-KZ"/>
              </w:rPr>
              <w:t>Бұрандалы пластмасса қақпақтармен жабылатын қара-жасыл түсті</w:t>
            </w:r>
            <w:r w:rsidRPr="007819E9">
              <w:rPr>
                <w:rFonts w:ascii="Times New Roman" w:eastAsia="Times New Roman" w:hAnsi="Times New Roman"/>
                <w:spacing w:val="9"/>
                <w:sz w:val="24"/>
                <w:szCs w:val="24"/>
                <w:lang w:val="kk-KZ"/>
              </w:rPr>
              <w:t xml:space="preserve"> </w:t>
            </w:r>
            <w:r w:rsidRPr="007819E9">
              <w:rPr>
                <w:rFonts w:ascii="Times New Roman" w:eastAsia="Times New Roman" w:hAnsi="Times New Roman"/>
                <w:sz w:val="24"/>
                <w:lang w:val="kk-KZ"/>
              </w:rPr>
              <w:t>пластик құтыларға 30 данадан салынды.</w:t>
            </w:r>
          </w:p>
        </w:tc>
        <w:tc>
          <w:tcPr>
            <w:tcW w:w="2268" w:type="dxa"/>
            <w:tcBorders>
              <w:left w:val="single" w:sz="6" w:space="0" w:color="000000"/>
            </w:tcBorders>
          </w:tcPr>
          <w:p w14:paraId="5C0BBC80" w14:textId="77777777" w:rsidR="00BA4783" w:rsidRPr="007819E9" w:rsidRDefault="00BA4783" w:rsidP="00BA4783">
            <w:pPr>
              <w:spacing w:after="0" w:line="240" w:lineRule="auto"/>
              <w:ind w:left="142" w:right="138"/>
              <w:rPr>
                <w:rFonts w:ascii="Times New Roman" w:eastAsia="Times New Roman" w:hAnsi="Times New Roman"/>
                <w:i/>
                <w:sz w:val="24"/>
                <w:lang w:val="kk-KZ"/>
              </w:rPr>
            </w:pPr>
            <w:r w:rsidRPr="007819E9">
              <w:rPr>
                <w:rFonts w:ascii="Times New Roman" w:eastAsia="Times New Roman" w:hAnsi="Times New Roman"/>
                <w:sz w:val="24"/>
                <w:lang w:val="kk-KZ"/>
              </w:rPr>
              <w:t>ҚР МФ 1 т.,</w:t>
            </w:r>
            <w:r w:rsidRPr="007819E9">
              <w:rPr>
                <w:rFonts w:ascii="Times New Roman" w:eastAsia="Times New Roman" w:hAnsi="Times New Roman"/>
                <w:i/>
                <w:spacing w:val="1"/>
                <w:sz w:val="24"/>
                <w:lang w:val="kk-KZ"/>
              </w:rPr>
              <w:t xml:space="preserve"> </w:t>
            </w:r>
            <w:r w:rsidRPr="007819E9">
              <w:rPr>
                <w:rFonts w:ascii="Times New Roman" w:eastAsia="Times New Roman" w:hAnsi="Times New Roman"/>
                <w:i/>
                <w:sz w:val="24"/>
                <w:lang w:val="kk-KZ"/>
              </w:rPr>
              <w:t>3.2.1</w:t>
            </w:r>
          </w:p>
          <w:p w14:paraId="494B6798" w14:textId="77777777" w:rsidR="00BA4783" w:rsidRPr="007819E9" w:rsidRDefault="00BA4783" w:rsidP="00BA4783">
            <w:pPr>
              <w:spacing w:after="0" w:line="240" w:lineRule="auto"/>
              <w:ind w:left="142" w:right="138"/>
              <w:rPr>
                <w:rFonts w:ascii="Times New Roman" w:eastAsia="Times New Roman" w:hAnsi="Times New Roman"/>
                <w:i/>
                <w:sz w:val="24"/>
                <w:lang w:val="kk-KZ"/>
              </w:rPr>
            </w:pPr>
            <w:r w:rsidRPr="007819E9">
              <w:rPr>
                <w:rFonts w:ascii="Times New Roman" w:eastAsia="Times New Roman" w:hAnsi="Times New Roman"/>
                <w:sz w:val="24"/>
                <w:lang w:val="kk-KZ"/>
              </w:rPr>
              <w:t xml:space="preserve">ҚР МФ 1 т., </w:t>
            </w:r>
            <w:r w:rsidRPr="007819E9">
              <w:rPr>
                <w:rFonts w:ascii="Times New Roman" w:eastAsia="Times New Roman" w:hAnsi="Times New Roman"/>
                <w:i/>
                <w:sz w:val="24"/>
                <w:lang w:val="kk-KZ"/>
              </w:rPr>
              <w:t>3.2.2</w:t>
            </w:r>
          </w:p>
        </w:tc>
      </w:tr>
      <w:tr w:rsidR="00BA4783" w:rsidRPr="007819E9" w14:paraId="7F60EC48" w14:textId="77777777" w:rsidTr="00C67663">
        <w:trPr>
          <w:trHeight w:val="20"/>
        </w:trPr>
        <w:tc>
          <w:tcPr>
            <w:tcW w:w="2542" w:type="dxa"/>
          </w:tcPr>
          <w:p w14:paraId="53D74E15"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Таңбалау</w:t>
            </w:r>
          </w:p>
        </w:tc>
        <w:tc>
          <w:tcPr>
            <w:tcW w:w="4829" w:type="dxa"/>
            <w:tcBorders>
              <w:right w:val="single" w:sz="6" w:space="0" w:color="000000"/>
            </w:tcBorders>
          </w:tcPr>
          <w:p w14:paraId="05DB5D90" w14:textId="77777777"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lang w:val="kk-KZ"/>
              </w:rPr>
              <w:t>Құтының этикеткасында мемлекеттік және орыс тілдерінде өндіруші мемлекеттің, ұйымның атауы, мекенжайы, өнімнің атауы, тауарлық белгісі, капсулалардың саны, сақтау шарттары, сақтау мерзімі және дайындалған уақыты көрсетіледі. Сонымен қатар, этикеткада өнімнің құрамындағы негізгі белсенді заттар, олардың мөлшері, қолдану тәсілі, қарсы көрсетілімдер және жарамдылық мерзімі туралы ақпарат беріледі.</w:t>
            </w:r>
          </w:p>
        </w:tc>
        <w:tc>
          <w:tcPr>
            <w:tcW w:w="2268" w:type="dxa"/>
            <w:tcBorders>
              <w:left w:val="single" w:sz="6" w:space="0" w:color="000000"/>
            </w:tcBorders>
          </w:tcPr>
          <w:p w14:paraId="4BA1204C"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ҚР ДСМ 27.01.2021ж. № ҚР ДСМ-11 бұйрығы, СТ</w:t>
            </w:r>
            <w:r w:rsidRPr="007819E9">
              <w:rPr>
                <w:rFonts w:ascii="Times New Roman" w:eastAsia="Times New Roman" w:hAnsi="Times New Roman"/>
                <w:spacing w:val="-58"/>
                <w:sz w:val="24"/>
                <w:lang w:val="kk-KZ"/>
              </w:rPr>
              <w:t xml:space="preserve"> </w:t>
            </w:r>
            <w:r w:rsidRPr="007819E9">
              <w:rPr>
                <w:rFonts w:ascii="Times New Roman" w:eastAsia="Times New Roman" w:hAnsi="Times New Roman"/>
                <w:sz w:val="24"/>
                <w:lang w:val="kk-KZ"/>
              </w:rPr>
              <w:t>РК 226-200</w:t>
            </w:r>
          </w:p>
        </w:tc>
      </w:tr>
      <w:tr w:rsidR="00BA4783" w:rsidRPr="007819E9" w14:paraId="67C8F1A5" w14:textId="77777777" w:rsidTr="00C67663">
        <w:trPr>
          <w:trHeight w:val="20"/>
        </w:trPr>
        <w:tc>
          <w:tcPr>
            <w:tcW w:w="2542" w:type="dxa"/>
            <w:tcBorders>
              <w:bottom w:val="nil"/>
            </w:tcBorders>
          </w:tcPr>
          <w:p w14:paraId="44557CD8"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rPr>
              <w:t>Т</w:t>
            </w:r>
            <w:r w:rsidRPr="007819E9">
              <w:rPr>
                <w:rFonts w:ascii="Times New Roman" w:eastAsia="Times New Roman" w:hAnsi="Times New Roman"/>
                <w:sz w:val="24"/>
                <w:lang w:val="kk-KZ"/>
              </w:rPr>
              <w:t>асымалдау</w:t>
            </w:r>
          </w:p>
        </w:tc>
        <w:tc>
          <w:tcPr>
            <w:tcW w:w="4829" w:type="dxa"/>
            <w:tcBorders>
              <w:bottom w:val="nil"/>
              <w:right w:val="single" w:sz="6" w:space="0" w:color="000000"/>
            </w:tcBorders>
          </w:tcPr>
          <w:p w14:paraId="1EA33985" w14:textId="77777777"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lang w:val="kk-KZ"/>
              </w:rPr>
              <w:t>Талаптарға сәйкес</w:t>
            </w:r>
          </w:p>
        </w:tc>
        <w:tc>
          <w:tcPr>
            <w:tcW w:w="2268" w:type="dxa"/>
            <w:tcBorders>
              <w:left w:val="single" w:sz="6" w:space="0" w:color="000000"/>
              <w:bottom w:val="nil"/>
            </w:tcBorders>
          </w:tcPr>
          <w:p w14:paraId="76E26EFE"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ҚР ДСМ 16.02.2021ж. № ҚР ДСМ-19 бұйрығы</w:t>
            </w:r>
          </w:p>
        </w:tc>
      </w:tr>
      <w:tr w:rsidR="00BA4783" w:rsidRPr="007819E9" w14:paraId="09F01DED" w14:textId="77777777" w:rsidTr="00C67663">
        <w:trPr>
          <w:trHeight w:val="20"/>
        </w:trPr>
        <w:tc>
          <w:tcPr>
            <w:tcW w:w="2542" w:type="dxa"/>
            <w:tcBorders>
              <w:bottom w:val="nil"/>
            </w:tcBorders>
          </w:tcPr>
          <w:p w14:paraId="22EB2C06"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Сақтау</w:t>
            </w:r>
          </w:p>
        </w:tc>
        <w:tc>
          <w:tcPr>
            <w:tcW w:w="4829" w:type="dxa"/>
            <w:tcBorders>
              <w:bottom w:val="nil"/>
              <w:right w:val="single" w:sz="6" w:space="0" w:color="000000"/>
            </w:tcBorders>
          </w:tcPr>
          <w:p w14:paraId="330496EE" w14:textId="77777777" w:rsidR="00BA4783" w:rsidRPr="007819E9" w:rsidRDefault="00BA4783" w:rsidP="00BA4783">
            <w:pPr>
              <w:tabs>
                <w:tab w:val="left" w:pos="660"/>
                <w:tab w:val="left" w:pos="2386"/>
                <w:tab w:val="left" w:pos="3003"/>
                <w:tab w:val="left" w:pos="3931"/>
              </w:tabs>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lang w:val="kk-KZ"/>
              </w:rPr>
              <w:t>Температурасы +25°С, салыстырмалы ылғалдылық 60±5% аспайтын, құрғақ және жарықтан қорғалған жерде</w:t>
            </w:r>
          </w:p>
        </w:tc>
        <w:tc>
          <w:tcPr>
            <w:tcW w:w="2268" w:type="dxa"/>
            <w:tcBorders>
              <w:left w:val="single" w:sz="6" w:space="0" w:color="000000"/>
              <w:bottom w:val="nil"/>
            </w:tcBorders>
          </w:tcPr>
          <w:p w14:paraId="521EFD81"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ҚР ДСМ 16.02.2021ж. № ҚР ДСМ-19 бұйрығы</w:t>
            </w:r>
          </w:p>
        </w:tc>
      </w:tr>
      <w:tr w:rsidR="00BA4783" w:rsidRPr="007819E9" w14:paraId="4B22BB2D" w14:textId="77777777" w:rsidTr="00C67663">
        <w:trPr>
          <w:trHeight w:val="20"/>
        </w:trPr>
        <w:tc>
          <w:tcPr>
            <w:tcW w:w="2542" w:type="dxa"/>
          </w:tcPr>
          <w:p w14:paraId="4607BBCA"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z w:val="24"/>
                <w:lang w:val="kk-KZ"/>
              </w:rPr>
              <w:t>Сақтау мерзімі</w:t>
            </w:r>
          </w:p>
        </w:tc>
        <w:tc>
          <w:tcPr>
            <w:tcW w:w="4829" w:type="dxa"/>
            <w:tcBorders>
              <w:right w:val="single" w:sz="6" w:space="0" w:color="000000"/>
            </w:tcBorders>
          </w:tcPr>
          <w:p w14:paraId="31BC0DD9" w14:textId="4AD14245"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lang w:val="kk-KZ"/>
              </w:rPr>
              <w:t>18 ай</w:t>
            </w:r>
          </w:p>
        </w:tc>
        <w:tc>
          <w:tcPr>
            <w:tcW w:w="2268" w:type="dxa"/>
            <w:tcBorders>
              <w:left w:val="single" w:sz="6" w:space="0" w:color="000000"/>
            </w:tcBorders>
          </w:tcPr>
          <w:p w14:paraId="166C1307" w14:textId="77777777" w:rsidR="00BA4783" w:rsidRPr="007819E9" w:rsidRDefault="00BA4783" w:rsidP="00BA4783">
            <w:pPr>
              <w:spacing w:after="0" w:line="240" w:lineRule="auto"/>
              <w:ind w:left="142" w:right="138"/>
              <w:rPr>
                <w:rFonts w:ascii="Times New Roman" w:eastAsia="Times New Roman" w:hAnsi="Times New Roman"/>
                <w:sz w:val="24"/>
              </w:rPr>
            </w:pPr>
            <w:r w:rsidRPr="007819E9">
              <w:rPr>
                <w:rFonts w:ascii="Times New Roman" w:eastAsia="Times New Roman" w:hAnsi="Times New Roman"/>
                <w:sz w:val="24"/>
                <w:lang w:val="kk-KZ"/>
              </w:rPr>
              <w:t>НҚ сәйкес</w:t>
            </w:r>
          </w:p>
        </w:tc>
      </w:tr>
      <w:tr w:rsidR="00BA4783" w:rsidRPr="007819E9" w14:paraId="3CF56E56" w14:textId="77777777" w:rsidTr="00C67663">
        <w:trPr>
          <w:trHeight w:val="20"/>
        </w:trPr>
        <w:tc>
          <w:tcPr>
            <w:tcW w:w="2542" w:type="dxa"/>
          </w:tcPr>
          <w:p w14:paraId="0E7379B4" w14:textId="77777777" w:rsidR="00BA4783" w:rsidRPr="007819E9" w:rsidRDefault="00BA4783" w:rsidP="00BA4783">
            <w:pPr>
              <w:spacing w:after="0" w:line="240" w:lineRule="auto"/>
              <w:ind w:left="142" w:right="138"/>
              <w:rPr>
                <w:rFonts w:ascii="Times New Roman" w:eastAsia="Times New Roman" w:hAnsi="Times New Roman"/>
                <w:sz w:val="24"/>
                <w:lang w:val="kk-KZ"/>
              </w:rPr>
            </w:pPr>
            <w:r w:rsidRPr="007819E9">
              <w:rPr>
                <w:rFonts w:ascii="Times New Roman" w:eastAsia="Times New Roman" w:hAnsi="Times New Roman"/>
                <w:spacing w:val="-1"/>
                <w:sz w:val="24"/>
                <w:lang w:val="kk-KZ"/>
              </w:rPr>
              <w:t>Негізгі фармаколо-гиялық әсері</w:t>
            </w:r>
          </w:p>
        </w:tc>
        <w:tc>
          <w:tcPr>
            <w:tcW w:w="4829" w:type="dxa"/>
            <w:tcBorders>
              <w:right w:val="single" w:sz="6" w:space="0" w:color="000000"/>
            </w:tcBorders>
          </w:tcPr>
          <w:p w14:paraId="7F10A562" w14:textId="77777777" w:rsidR="00BA4783" w:rsidRPr="007819E9" w:rsidRDefault="00BA4783" w:rsidP="00BA4783">
            <w:pPr>
              <w:spacing w:after="0" w:line="240" w:lineRule="auto"/>
              <w:ind w:left="142" w:right="138"/>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 xml:space="preserve">Иммунитетті нығайтушы </w:t>
            </w:r>
          </w:p>
          <w:p w14:paraId="3CA5AD3E" w14:textId="77777777" w:rsidR="00BA4783" w:rsidRPr="007819E9" w:rsidRDefault="00BA4783" w:rsidP="00BA4783">
            <w:pPr>
              <w:spacing w:after="0" w:line="240" w:lineRule="auto"/>
              <w:ind w:left="142" w:right="138"/>
              <w:jc w:val="both"/>
              <w:rPr>
                <w:rFonts w:ascii="Times New Roman" w:eastAsia="Times New Roman" w:hAnsi="Times New Roman"/>
                <w:sz w:val="24"/>
                <w:lang w:val="kk-KZ"/>
              </w:rPr>
            </w:pPr>
            <w:r w:rsidRPr="007819E9">
              <w:rPr>
                <w:rFonts w:ascii="Times New Roman" w:eastAsia="Times New Roman" w:hAnsi="Times New Roman"/>
                <w:sz w:val="24"/>
                <w:szCs w:val="24"/>
                <w:lang w:val="kk-KZ"/>
              </w:rPr>
              <w:t>Антиоксиданттық</w:t>
            </w:r>
          </w:p>
        </w:tc>
        <w:tc>
          <w:tcPr>
            <w:tcW w:w="2268" w:type="dxa"/>
            <w:tcBorders>
              <w:left w:val="single" w:sz="6" w:space="0" w:color="000000"/>
            </w:tcBorders>
          </w:tcPr>
          <w:p w14:paraId="3AF3FB1E" w14:textId="77777777" w:rsidR="00BA4783" w:rsidRPr="007819E9" w:rsidRDefault="00BA4783" w:rsidP="00BA4783">
            <w:pPr>
              <w:spacing w:after="0" w:line="240" w:lineRule="auto"/>
              <w:ind w:left="142" w:right="138"/>
              <w:rPr>
                <w:rFonts w:ascii="Times New Roman" w:eastAsia="Times New Roman" w:hAnsi="Times New Roman"/>
                <w:sz w:val="24"/>
              </w:rPr>
            </w:pPr>
            <w:r w:rsidRPr="007819E9">
              <w:rPr>
                <w:rFonts w:ascii="Times New Roman" w:eastAsia="Times New Roman" w:hAnsi="Times New Roman"/>
                <w:sz w:val="24"/>
                <w:lang w:val="kk-KZ"/>
              </w:rPr>
              <w:t>НҚ сәйкес</w:t>
            </w:r>
          </w:p>
        </w:tc>
      </w:tr>
    </w:tbl>
    <w:p w14:paraId="459A4E6B" w14:textId="77777777" w:rsidR="00395350" w:rsidRPr="007819E9" w:rsidRDefault="00395350" w:rsidP="00F9405F">
      <w:pPr>
        <w:spacing w:after="0" w:line="240" w:lineRule="auto"/>
        <w:ind w:firstLine="567"/>
        <w:jc w:val="both"/>
        <w:rPr>
          <w:rFonts w:ascii="Times New Roman" w:eastAsiaTheme="minorHAnsi" w:hAnsi="Times New Roman"/>
          <w:bCs/>
          <w:sz w:val="28"/>
          <w:szCs w:val="28"/>
          <w:lang w:val="kk-KZ"/>
        </w:rPr>
      </w:pPr>
    </w:p>
    <w:p w14:paraId="37BD558E" w14:textId="733821F1" w:rsidR="00F9405F" w:rsidRPr="007819E9" w:rsidRDefault="00F9405F" w:rsidP="00F9405F">
      <w:pPr>
        <w:spacing w:after="0" w:line="240" w:lineRule="auto"/>
        <w:ind w:firstLine="567"/>
        <w:jc w:val="both"/>
        <w:rPr>
          <w:rFonts w:ascii="Times New Roman" w:eastAsiaTheme="minorHAnsi" w:hAnsi="Times New Roman"/>
          <w:i/>
          <w:sz w:val="28"/>
          <w:szCs w:val="28"/>
          <w:lang w:val="kk-KZ"/>
        </w:rPr>
      </w:pPr>
      <w:r w:rsidRPr="007819E9">
        <w:rPr>
          <w:rFonts w:ascii="Times New Roman" w:eastAsiaTheme="minorHAnsi" w:hAnsi="Times New Roman"/>
          <w:bCs/>
          <w:i/>
          <w:iCs/>
          <w:sz w:val="28"/>
          <w:szCs w:val="28"/>
          <w:lang w:val="kk-KZ"/>
        </w:rPr>
        <w:t xml:space="preserve">«Morusamin» </w:t>
      </w:r>
      <w:r w:rsidR="0016680A" w:rsidRPr="007819E9">
        <w:rPr>
          <w:rFonts w:ascii="Times New Roman" w:eastAsiaTheme="minorHAnsi" w:hAnsi="Times New Roman"/>
          <w:bCs/>
          <w:i/>
          <w:iCs/>
          <w:sz w:val="28"/>
          <w:szCs w:val="28"/>
          <w:lang w:val="kk-KZ"/>
        </w:rPr>
        <w:t>капсулас</w:t>
      </w:r>
      <w:r w:rsidRPr="007819E9">
        <w:rPr>
          <w:rFonts w:ascii="Times New Roman" w:eastAsiaTheme="minorHAnsi" w:hAnsi="Times New Roman"/>
          <w:bCs/>
          <w:i/>
          <w:iCs/>
          <w:sz w:val="28"/>
          <w:szCs w:val="28"/>
          <w:lang w:val="kk-KZ"/>
        </w:rPr>
        <w:t>ының сақтау мерзімін анықтау</w:t>
      </w:r>
    </w:p>
    <w:p w14:paraId="7587F8E8" w14:textId="351D306C" w:rsidR="00F9405F" w:rsidRPr="007819E9" w:rsidRDefault="00F9405F"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Зерттеу нысаны «ARDO-Fito» ЖШС тәжірибелік-өнеркәсіптік алынған ақ тұт жемістерінің құрғақ экстракты қосылған капсулалар болып табылады. Тұрақтылықты зерттеу бағдарламасы </w:t>
      </w:r>
      <w:r w:rsidRPr="007819E9">
        <w:rPr>
          <w:rFonts w:ascii="Times New Roman" w:eastAsiaTheme="minorHAnsi" w:hAnsi="Times New Roman"/>
          <w:bCs/>
          <w:sz w:val="28"/>
          <w:szCs w:val="28"/>
          <w:lang w:val="kk-KZ"/>
        </w:rPr>
        <w:t xml:space="preserve">ҚР ДСМ 2020 жылғы 28 қазандағы № ҚР ДСМ-165/2020 «Дәрілік затты өндіруші дәрілік заттардың тұрақтылығын зерттеулерді, оларды сақтау және қайта бақылау мерзімін белгілеуді жүргізу қағидаларын бекіту туралы» бұйрығы талаптарына сәйкес </w:t>
      </w:r>
      <w:r w:rsidRPr="007819E9">
        <w:rPr>
          <w:rFonts w:ascii="Times New Roman" w:eastAsiaTheme="minorHAnsi" w:hAnsi="Times New Roman"/>
          <w:sz w:val="28"/>
          <w:szCs w:val="28"/>
          <w:lang w:val="kk-KZ"/>
        </w:rPr>
        <w:t xml:space="preserve">(25±2) °С температурада, (65±5)% салыстырмалы ылғалдылықта ұсынылған (кесте </w:t>
      </w:r>
      <w:r w:rsidR="00F1548D" w:rsidRPr="007819E9">
        <w:rPr>
          <w:rFonts w:ascii="Times New Roman" w:eastAsiaTheme="minorHAnsi" w:hAnsi="Times New Roman"/>
          <w:sz w:val="28"/>
          <w:szCs w:val="28"/>
          <w:lang w:val="kk-KZ"/>
        </w:rPr>
        <w:t>4</w:t>
      </w:r>
      <w:r w:rsidR="00647BE1" w:rsidRPr="007819E9">
        <w:rPr>
          <w:rFonts w:ascii="Times New Roman" w:eastAsiaTheme="minorHAnsi" w:hAnsi="Times New Roman"/>
          <w:sz w:val="28"/>
          <w:szCs w:val="28"/>
          <w:lang w:val="kk-KZ"/>
        </w:rPr>
        <w:t>2</w:t>
      </w:r>
      <w:r w:rsidRPr="007819E9">
        <w:rPr>
          <w:rFonts w:ascii="Times New Roman" w:eastAsiaTheme="minorHAnsi" w:hAnsi="Times New Roman"/>
          <w:sz w:val="28"/>
          <w:szCs w:val="28"/>
          <w:lang w:val="kk-KZ"/>
        </w:rPr>
        <w:t>). Дайын өнімді сынау сақтау және босату үшін қолданылатын қаптамада жүргізілді.</w:t>
      </w:r>
    </w:p>
    <w:p w14:paraId="7C64D1B1" w14:textId="77777777" w:rsidR="00F9405F" w:rsidRPr="007819E9" w:rsidRDefault="00F9405F" w:rsidP="00F9405F">
      <w:pPr>
        <w:spacing w:after="0" w:line="240" w:lineRule="auto"/>
        <w:ind w:firstLine="567"/>
        <w:jc w:val="both"/>
        <w:rPr>
          <w:rFonts w:ascii="Times New Roman" w:eastAsiaTheme="minorHAnsi" w:hAnsi="Times New Roman"/>
          <w:sz w:val="28"/>
          <w:szCs w:val="28"/>
          <w:lang w:val="kk-KZ"/>
        </w:rPr>
      </w:pPr>
    </w:p>
    <w:p w14:paraId="42CD656B" w14:textId="54553F2F" w:rsidR="00F9405F" w:rsidRPr="007819E9" w:rsidRDefault="00F9405F" w:rsidP="00F1548D">
      <w:pPr>
        <w:spacing w:after="0" w:line="240" w:lineRule="auto"/>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Кесте </w:t>
      </w:r>
      <w:r w:rsidR="00F1548D" w:rsidRPr="007819E9">
        <w:rPr>
          <w:rFonts w:ascii="Times New Roman" w:eastAsiaTheme="minorHAnsi" w:hAnsi="Times New Roman"/>
          <w:sz w:val="28"/>
          <w:szCs w:val="28"/>
          <w:lang w:val="kk-KZ"/>
        </w:rPr>
        <w:t>4</w:t>
      </w:r>
      <w:r w:rsidR="00647BE1" w:rsidRPr="007819E9">
        <w:rPr>
          <w:rFonts w:ascii="Times New Roman" w:eastAsiaTheme="minorHAnsi" w:hAnsi="Times New Roman"/>
          <w:sz w:val="28"/>
          <w:szCs w:val="28"/>
          <w:lang w:val="kk-KZ"/>
        </w:rPr>
        <w:t>2</w:t>
      </w:r>
      <w:r w:rsidRPr="007819E9">
        <w:rPr>
          <w:rFonts w:ascii="Times New Roman" w:eastAsiaTheme="minorHAnsi" w:hAnsi="Times New Roman"/>
          <w:sz w:val="28"/>
          <w:szCs w:val="28"/>
          <w:lang w:val="kk-KZ"/>
        </w:rPr>
        <w:t xml:space="preserve"> – </w:t>
      </w:r>
      <w:r w:rsidRPr="007819E9">
        <w:rPr>
          <w:rFonts w:ascii="Times New Roman" w:eastAsiaTheme="minorHAnsi" w:hAnsi="Times New Roman"/>
          <w:bCs/>
          <w:i/>
          <w:iCs/>
          <w:sz w:val="28"/>
          <w:szCs w:val="28"/>
          <w:lang w:val="kk-KZ"/>
        </w:rPr>
        <w:t xml:space="preserve">«Morusamin» </w:t>
      </w:r>
      <w:r w:rsidR="0016680A" w:rsidRPr="007819E9">
        <w:rPr>
          <w:rFonts w:ascii="Times New Roman" w:eastAsiaTheme="minorHAnsi" w:hAnsi="Times New Roman"/>
          <w:bCs/>
          <w:iCs/>
          <w:sz w:val="28"/>
          <w:szCs w:val="28"/>
          <w:lang w:val="kk-KZ"/>
        </w:rPr>
        <w:t>капсулас</w:t>
      </w:r>
      <w:r w:rsidR="0056259A" w:rsidRPr="007819E9">
        <w:rPr>
          <w:rFonts w:ascii="Times New Roman" w:eastAsiaTheme="minorHAnsi" w:hAnsi="Times New Roman"/>
          <w:bCs/>
          <w:iCs/>
          <w:sz w:val="28"/>
          <w:szCs w:val="28"/>
          <w:lang w:val="kk-KZ"/>
        </w:rPr>
        <w:t>ы</w:t>
      </w:r>
      <w:r w:rsidRPr="007819E9">
        <w:rPr>
          <w:rFonts w:ascii="Times New Roman" w:eastAsiaTheme="minorHAnsi" w:hAnsi="Times New Roman"/>
          <w:bCs/>
          <w:iCs/>
          <w:sz w:val="28"/>
          <w:szCs w:val="28"/>
          <w:lang w:val="kk-KZ"/>
        </w:rPr>
        <w:t xml:space="preserve"> </w:t>
      </w:r>
      <w:r w:rsidRPr="007819E9">
        <w:rPr>
          <w:rFonts w:ascii="Times New Roman" w:eastAsiaTheme="minorHAnsi" w:hAnsi="Times New Roman"/>
          <w:sz w:val="28"/>
          <w:szCs w:val="28"/>
          <w:lang w:val="kk-KZ"/>
        </w:rPr>
        <w:t>тұрақтылығына ұзақ мерзімді сынақтар жүргізу жоспары</w:t>
      </w:r>
    </w:p>
    <w:p w14:paraId="59756A5E" w14:textId="77777777" w:rsidR="00BA4783" w:rsidRPr="007819E9" w:rsidRDefault="00BA4783" w:rsidP="00F1548D">
      <w:pPr>
        <w:spacing w:after="0" w:line="240" w:lineRule="auto"/>
        <w:jc w:val="both"/>
        <w:rPr>
          <w:rFonts w:ascii="Times New Roman" w:eastAsiaTheme="minorHAnsi" w:hAnsi="Times New Roman"/>
          <w:sz w:val="28"/>
          <w:szCs w:val="28"/>
          <w:lang w:val="kk-KZ"/>
        </w:rPr>
      </w:pPr>
    </w:p>
    <w:tbl>
      <w:tblPr>
        <w:tblStyle w:val="aa"/>
        <w:tblW w:w="9606" w:type="dxa"/>
        <w:tblLook w:val="04A0" w:firstRow="1" w:lastRow="0" w:firstColumn="1" w:lastColumn="0" w:noHBand="0" w:noVBand="1"/>
      </w:tblPr>
      <w:tblGrid>
        <w:gridCol w:w="2972"/>
        <w:gridCol w:w="2109"/>
        <w:gridCol w:w="1875"/>
        <w:gridCol w:w="2650"/>
      </w:tblGrid>
      <w:tr w:rsidR="00F9405F" w:rsidRPr="007819E9" w14:paraId="34985464" w14:textId="77777777" w:rsidTr="0056259A">
        <w:trPr>
          <w:trHeight w:val="532"/>
        </w:trPr>
        <w:tc>
          <w:tcPr>
            <w:tcW w:w="0" w:type="auto"/>
            <w:hideMark/>
          </w:tcPr>
          <w:p w14:paraId="5CB885EC" w14:textId="77777777" w:rsidR="00F9405F" w:rsidRPr="007819E9" w:rsidRDefault="00F9405F" w:rsidP="006376EB">
            <w:pPr>
              <w:spacing w:after="0" w:line="240" w:lineRule="auto"/>
              <w:jc w:val="center"/>
              <w:rPr>
                <w:rFonts w:ascii="Times New Roman" w:eastAsia="Times New Roman" w:hAnsi="Times New Roman"/>
                <w:bCs/>
                <w:sz w:val="24"/>
                <w:szCs w:val="24"/>
                <w:lang w:val="kk-KZ" w:eastAsia="ru-RU"/>
              </w:rPr>
            </w:pPr>
            <w:r w:rsidRPr="007819E9">
              <w:rPr>
                <w:rFonts w:ascii="Times New Roman" w:eastAsia="Times New Roman" w:hAnsi="Times New Roman"/>
                <w:bCs/>
                <w:sz w:val="24"/>
                <w:szCs w:val="24"/>
                <w:lang w:val="kk-KZ" w:eastAsia="ru-RU"/>
              </w:rPr>
              <w:t>Өнім атауы</w:t>
            </w:r>
          </w:p>
        </w:tc>
        <w:tc>
          <w:tcPr>
            <w:tcW w:w="2109" w:type="dxa"/>
            <w:hideMark/>
          </w:tcPr>
          <w:p w14:paraId="2DF69696" w14:textId="77777777" w:rsidR="00F9405F" w:rsidRPr="007819E9" w:rsidRDefault="00F9405F" w:rsidP="006376EB">
            <w:pPr>
              <w:spacing w:after="0" w:line="240" w:lineRule="auto"/>
              <w:jc w:val="center"/>
              <w:rPr>
                <w:rFonts w:ascii="Times New Roman" w:eastAsia="Times New Roman" w:hAnsi="Times New Roman"/>
                <w:bCs/>
                <w:sz w:val="24"/>
                <w:szCs w:val="24"/>
                <w:lang w:val="kk-KZ" w:eastAsia="ru-RU"/>
              </w:rPr>
            </w:pPr>
            <w:r w:rsidRPr="007819E9">
              <w:rPr>
                <w:rFonts w:ascii="Times New Roman" w:eastAsia="Times New Roman" w:hAnsi="Times New Roman"/>
                <w:bCs/>
                <w:sz w:val="24"/>
                <w:szCs w:val="24"/>
                <w:lang w:val="kk-KZ" w:eastAsia="ru-RU"/>
              </w:rPr>
              <w:t>С</w:t>
            </w:r>
            <w:r w:rsidRPr="007819E9">
              <w:rPr>
                <w:rFonts w:ascii="Times New Roman" w:eastAsia="Times New Roman" w:hAnsi="Times New Roman"/>
                <w:bCs/>
                <w:sz w:val="24"/>
                <w:szCs w:val="24"/>
                <w:lang w:eastAsia="ru-RU"/>
              </w:rPr>
              <w:t>ери</w:t>
            </w:r>
            <w:r w:rsidRPr="007819E9">
              <w:rPr>
                <w:rFonts w:ascii="Times New Roman" w:eastAsia="Times New Roman" w:hAnsi="Times New Roman"/>
                <w:bCs/>
                <w:sz w:val="24"/>
                <w:szCs w:val="24"/>
                <w:lang w:val="kk-KZ" w:eastAsia="ru-RU"/>
              </w:rPr>
              <w:t>ялар нөмірі</w:t>
            </w:r>
          </w:p>
        </w:tc>
        <w:tc>
          <w:tcPr>
            <w:tcW w:w="1875" w:type="dxa"/>
            <w:hideMark/>
          </w:tcPr>
          <w:p w14:paraId="67FBC8E3" w14:textId="77777777" w:rsidR="00F9405F" w:rsidRPr="007819E9" w:rsidRDefault="00F9405F" w:rsidP="006376EB">
            <w:pPr>
              <w:spacing w:after="0" w:line="240" w:lineRule="auto"/>
              <w:jc w:val="center"/>
              <w:rPr>
                <w:rFonts w:ascii="Times New Roman" w:eastAsia="Times New Roman" w:hAnsi="Times New Roman"/>
                <w:bCs/>
                <w:sz w:val="24"/>
                <w:szCs w:val="24"/>
                <w:lang w:val="kk-KZ" w:eastAsia="ru-RU"/>
              </w:rPr>
            </w:pPr>
            <w:r w:rsidRPr="007819E9">
              <w:rPr>
                <w:rFonts w:ascii="Times New Roman" w:eastAsia="Times New Roman" w:hAnsi="Times New Roman"/>
                <w:bCs/>
                <w:sz w:val="24"/>
                <w:szCs w:val="24"/>
                <w:lang w:val="kk-KZ" w:eastAsia="ru-RU"/>
              </w:rPr>
              <w:t>Өндіру уақыты</w:t>
            </w:r>
          </w:p>
        </w:tc>
        <w:tc>
          <w:tcPr>
            <w:tcW w:w="2650" w:type="dxa"/>
            <w:hideMark/>
          </w:tcPr>
          <w:p w14:paraId="4156A8D9" w14:textId="77777777" w:rsidR="00F9405F" w:rsidRPr="007819E9" w:rsidRDefault="00F9405F" w:rsidP="006376EB">
            <w:pPr>
              <w:spacing w:after="0" w:line="240" w:lineRule="auto"/>
              <w:jc w:val="center"/>
              <w:rPr>
                <w:rFonts w:ascii="Times New Roman" w:eastAsia="Times New Roman" w:hAnsi="Times New Roman"/>
                <w:bCs/>
                <w:sz w:val="24"/>
                <w:szCs w:val="24"/>
                <w:lang w:val="kk-KZ" w:eastAsia="ru-RU"/>
              </w:rPr>
            </w:pPr>
            <w:r w:rsidRPr="007819E9">
              <w:rPr>
                <w:rFonts w:ascii="Times New Roman" w:eastAsia="Times New Roman" w:hAnsi="Times New Roman"/>
                <w:bCs/>
                <w:sz w:val="24"/>
                <w:szCs w:val="24"/>
                <w:lang w:eastAsia="ru-RU"/>
              </w:rPr>
              <w:t xml:space="preserve">Зерттеу кезеңділігі, </w:t>
            </w:r>
            <w:r w:rsidRPr="007819E9">
              <w:rPr>
                <w:rFonts w:ascii="Times New Roman" w:eastAsia="Times New Roman" w:hAnsi="Times New Roman"/>
                <w:bCs/>
                <w:sz w:val="24"/>
                <w:szCs w:val="24"/>
                <w:lang w:val="kk-KZ" w:eastAsia="ru-RU"/>
              </w:rPr>
              <w:t>айлар</w:t>
            </w:r>
          </w:p>
        </w:tc>
      </w:tr>
      <w:tr w:rsidR="00F9405F" w:rsidRPr="007819E9" w14:paraId="6D4998AE" w14:textId="77777777" w:rsidTr="0056259A">
        <w:trPr>
          <w:trHeight w:val="266"/>
        </w:trPr>
        <w:tc>
          <w:tcPr>
            <w:tcW w:w="0" w:type="auto"/>
            <w:hideMark/>
          </w:tcPr>
          <w:p w14:paraId="52EA45B6" w14:textId="4A5C846B" w:rsidR="00F9405F" w:rsidRPr="007819E9" w:rsidRDefault="00F9405F" w:rsidP="00395350">
            <w:pPr>
              <w:spacing w:after="0" w:line="240" w:lineRule="auto"/>
              <w:rPr>
                <w:rFonts w:ascii="Times New Roman" w:eastAsia="Times New Roman" w:hAnsi="Times New Roman"/>
                <w:sz w:val="24"/>
                <w:szCs w:val="24"/>
                <w:lang w:eastAsia="ru-RU"/>
              </w:rPr>
            </w:pPr>
            <w:r w:rsidRPr="007819E9">
              <w:rPr>
                <w:rFonts w:ascii="Times New Roman" w:eastAsiaTheme="minorHAnsi" w:hAnsi="Times New Roman"/>
                <w:bCs/>
                <w:i/>
                <w:iCs/>
                <w:sz w:val="24"/>
                <w:szCs w:val="28"/>
                <w:lang w:val="kk-KZ"/>
              </w:rPr>
              <w:t xml:space="preserve">«Morusamin» </w:t>
            </w:r>
            <w:r w:rsidR="0016680A" w:rsidRPr="007819E9">
              <w:rPr>
                <w:rFonts w:ascii="Times New Roman" w:eastAsiaTheme="minorHAnsi" w:hAnsi="Times New Roman"/>
                <w:bCs/>
                <w:iCs/>
                <w:sz w:val="24"/>
                <w:szCs w:val="28"/>
                <w:lang w:val="kk-KZ"/>
              </w:rPr>
              <w:t>капсуласы</w:t>
            </w:r>
          </w:p>
        </w:tc>
        <w:tc>
          <w:tcPr>
            <w:tcW w:w="2109" w:type="dxa"/>
            <w:hideMark/>
          </w:tcPr>
          <w:p w14:paraId="0081389A" w14:textId="77777777" w:rsidR="00F9405F" w:rsidRPr="007819E9" w:rsidRDefault="00F9405F" w:rsidP="006376EB">
            <w:pPr>
              <w:spacing w:after="0" w:line="240" w:lineRule="auto"/>
              <w:rPr>
                <w:rFonts w:ascii="Times New Roman" w:eastAsia="Times New Roman" w:hAnsi="Times New Roman"/>
                <w:sz w:val="24"/>
                <w:szCs w:val="24"/>
                <w:lang w:eastAsia="ru-RU"/>
              </w:rPr>
            </w:pPr>
            <w:r w:rsidRPr="007819E9">
              <w:rPr>
                <w:rFonts w:ascii="Times New Roman" w:eastAsia="Times New Roman" w:hAnsi="Times New Roman"/>
                <w:sz w:val="24"/>
                <w:szCs w:val="24"/>
                <w:lang w:eastAsia="ru-RU"/>
              </w:rPr>
              <w:t>MACAPS-1</w:t>
            </w:r>
          </w:p>
        </w:tc>
        <w:tc>
          <w:tcPr>
            <w:tcW w:w="1875" w:type="dxa"/>
            <w:hideMark/>
          </w:tcPr>
          <w:p w14:paraId="78652B7B" w14:textId="77777777" w:rsidR="00F9405F" w:rsidRPr="007819E9" w:rsidRDefault="00F9405F" w:rsidP="006376EB">
            <w:pPr>
              <w:spacing w:after="0" w:line="240" w:lineRule="auto"/>
              <w:rPr>
                <w:rFonts w:ascii="Times New Roman" w:eastAsia="Times New Roman" w:hAnsi="Times New Roman"/>
                <w:sz w:val="24"/>
                <w:szCs w:val="24"/>
                <w:lang w:val="kk-KZ" w:eastAsia="ru-RU"/>
              </w:rPr>
            </w:pPr>
            <w:r w:rsidRPr="007819E9">
              <w:rPr>
                <w:rFonts w:ascii="Times New Roman" w:eastAsia="Times New Roman" w:hAnsi="Times New Roman"/>
                <w:sz w:val="24"/>
                <w:szCs w:val="24"/>
                <w:lang w:eastAsia="ru-RU"/>
              </w:rPr>
              <w:t>202</w:t>
            </w:r>
            <w:r w:rsidRPr="007819E9">
              <w:rPr>
                <w:rFonts w:ascii="Times New Roman" w:eastAsia="Times New Roman" w:hAnsi="Times New Roman"/>
                <w:sz w:val="24"/>
                <w:szCs w:val="24"/>
                <w:lang w:val="kk-KZ" w:eastAsia="ru-RU"/>
              </w:rPr>
              <w:t>4</w:t>
            </w:r>
          </w:p>
        </w:tc>
        <w:tc>
          <w:tcPr>
            <w:tcW w:w="2650" w:type="dxa"/>
            <w:hideMark/>
          </w:tcPr>
          <w:p w14:paraId="5C420F16" w14:textId="77777777" w:rsidR="00F9405F" w:rsidRPr="007819E9" w:rsidRDefault="00F9405F" w:rsidP="006376EB">
            <w:pPr>
              <w:spacing w:after="0" w:line="240" w:lineRule="auto"/>
              <w:rPr>
                <w:rFonts w:ascii="Times New Roman" w:eastAsia="Times New Roman" w:hAnsi="Times New Roman"/>
                <w:sz w:val="24"/>
                <w:szCs w:val="24"/>
                <w:lang w:eastAsia="ru-RU"/>
              </w:rPr>
            </w:pPr>
            <w:r w:rsidRPr="007819E9">
              <w:rPr>
                <w:rFonts w:ascii="Times New Roman" w:eastAsia="Times New Roman" w:hAnsi="Times New Roman"/>
                <w:sz w:val="24"/>
                <w:szCs w:val="24"/>
                <w:lang w:eastAsia="ru-RU"/>
              </w:rPr>
              <w:t>0, 3, 6, 9, 12, 18, 24</w:t>
            </w:r>
          </w:p>
        </w:tc>
      </w:tr>
      <w:tr w:rsidR="00F9405F" w:rsidRPr="007819E9" w14:paraId="7BB45861" w14:textId="77777777" w:rsidTr="0056259A">
        <w:trPr>
          <w:trHeight w:val="266"/>
        </w:trPr>
        <w:tc>
          <w:tcPr>
            <w:tcW w:w="0" w:type="auto"/>
            <w:hideMark/>
          </w:tcPr>
          <w:p w14:paraId="3B73354F" w14:textId="629CD774" w:rsidR="00F9405F" w:rsidRPr="007819E9" w:rsidRDefault="00F9405F" w:rsidP="00395350">
            <w:pPr>
              <w:spacing w:after="0" w:line="240" w:lineRule="auto"/>
              <w:rPr>
                <w:rFonts w:asciiTheme="minorHAnsi" w:eastAsiaTheme="minorHAnsi" w:hAnsiTheme="minorHAnsi" w:cstheme="minorBidi"/>
              </w:rPr>
            </w:pPr>
            <w:r w:rsidRPr="007819E9">
              <w:rPr>
                <w:rFonts w:ascii="Times New Roman" w:eastAsiaTheme="minorHAnsi" w:hAnsi="Times New Roman"/>
                <w:bCs/>
                <w:i/>
                <w:iCs/>
                <w:sz w:val="24"/>
                <w:szCs w:val="28"/>
                <w:lang w:val="kk-KZ"/>
              </w:rPr>
              <w:t xml:space="preserve">«Morusamin» </w:t>
            </w:r>
            <w:r w:rsidR="0016680A" w:rsidRPr="007819E9">
              <w:rPr>
                <w:rFonts w:ascii="Times New Roman" w:eastAsiaTheme="minorHAnsi" w:hAnsi="Times New Roman"/>
                <w:bCs/>
                <w:iCs/>
                <w:sz w:val="24"/>
                <w:szCs w:val="28"/>
                <w:lang w:val="kk-KZ"/>
              </w:rPr>
              <w:t>капсулас</w:t>
            </w:r>
            <w:r w:rsidRPr="007819E9">
              <w:rPr>
                <w:rFonts w:ascii="Times New Roman" w:eastAsiaTheme="minorHAnsi" w:hAnsi="Times New Roman"/>
                <w:bCs/>
                <w:iCs/>
                <w:sz w:val="24"/>
                <w:szCs w:val="28"/>
                <w:lang w:val="kk-KZ"/>
              </w:rPr>
              <w:t>ы</w:t>
            </w:r>
          </w:p>
        </w:tc>
        <w:tc>
          <w:tcPr>
            <w:tcW w:w="2109" w:type="dxa"/>
            <w:hideMark/>
          </w:tcPr>
          <w:p w14:paraId="4DD0F955" w14:textId="77777777" w:rsidR="00F9405F" w:rsidRPr="007819E9" w:rsidRDefault="00F9405F" w:rsidP="006376EB">
            <w:pPr>
              <w:spacing w:after="0" w:line="240" w:lineRule="auto"/>
              <w:rPr>
                <w:rFonts w:ascii="Times New Roman" w:eastAsia="Times New Roman" w:hAnsi="Times New Roman"/>
                <w:sz w:val="24"/>
                <w:szCs w:val="24"/>
                <w:lang w:eastAsia="ru-RU"/>
              </w:rPr>
            </w:pPr>
            <w:r w:rsidRPr="007819E9">
              <w:rPr>
                <w:rFonts w:ascii="Times New Roman" w:eastAsia="Times New Roman" w:hAnsi="Times New Roman"/>
                <w:sz w:val="24"/>
                <w:szCs w:val="24"/>
                <w:lang w:eastAsia="ru-RU"/>
              </w:rPr>
              <w:t>MACAPS-2</w:t>
            </w:r>
          </w:p>
        </w:tc>
        <w:tc>
          <w:tcPr>
            <w:tcW w:w="1875" w:type="dxa"/>
            <w:hideMark/>
          </w:tcPr>
          <w:p w14:paraId="64F9FF5A" w14:textId="77777777" w:rsidR="00F9405F" w:rsidRPr="007819E9" w:rsidRDefault="00F9405F" w:rsidP="006376EB">
            <w:pPr>
              <w:spacing w:after="0" w:line="240" w:lineRule="auto"/>
              <w:rPr>
                <w:rFonts w:ascii="Times New Roman" w:eastAsia="Times New Roman" w:hAnsi="Times New Roman"/>
                <w:sz w:val="24"/>
                <w:szCs w:val="24"/>
                <w:lang w:val="kk-KZ" w:eastAsia="ru-RU"/>
              </w:rPr>
            </w:pPr>
            <w:r w:rsidRPr="007819E9">
              <w:rPr>
                <w:rFonts w:ascii="Times New Roman" w:eastAsia="Times New Roman" w:hAnsi="Times New Roman"/>
                <w:sz w:val="24"/>
                <w:szCs w:val="24"/>
                <w:lang w:eastAsia="ru-RU"/>
              </w:rPr>
              <w:t>202</w:t>
            </w:r>
            <w:r w:rsidRPr="007819E9">
              <w:rPr>
                <w:rFonts w:ascii="Times New Roman" w:eastAsia="Times New Roman" w:hAnsi="Times New Roman"/>
                <w:sz w:val="24"/>
                <w:szCs w:val="24"/>
                <w:lang w:val="kk-KZ" w:eastAsia="ru-RU"/>
              </w:rPr>
              <w:t>4</w:t>
            </w:r>
          </w:p>
        </w:tc>
        <w:tc>
          <w:tcPr>
            <w:tcW w:w="2650" w:type="dxa"/>
            <w:hideMark/>
          </w:tcPr>
          <w:p w14:paraId="65C618DA" w14:textId="77777777" w:rsidR="00F9405F" w:rsidRPr="007819E9" w:rsidRDefault="00F9405F" w:rsidP="006376EB">
            <w:pPr>
              <w:spacing w:after="0" w:line="240" w:lineRule="auto"/>
              <w:rPr>
                <w:rFonts w:ascii="Times New Roman" w:eastAsia="Times New Roman" w:hAnsi="Times New Roman"/>
                <w:sz w:val="24"/>
                <w:szCs w:val="24"/>
                <w:lang w:eastAsia="ru-RU"/>
              </w:rPr>
            </w:pPr>
            <w:r w:rsidRPr="007819E9">
              <w:rPr>
                <w:rFonts w:ascii="Times New Roman" w:eastAsia="Times New Roman" w:hAnsi="Times New Roman"/>
                <w:sz w:val="24"/>
                <w:szCs w:val="24"/>
                <w:lang w:eastAsia="ru-RU"/>
              </w:rPr>
              <w:t>0, 3, 6, 9, 12, 18, 24</w:t>
            </w:r>
          </w:p>
        </w:tc>
      </w:tr>
      <w:tr w:rsidR="00F9405F" w:rsidRPr="007819E9" w14:paraId="42488735" w14:textId="77777777" w:rsidTr="0056259A">
        <w:trPr>
          <w:trHeight w:val="266"/>
        </w:trPr>
        <w:tc>
          <w:tcPr>
            <w:tcW w:w="0" w:type="auto"/>
            <w:hideMark/>
          </w:tcPr>
          <w:p w14:paraId="50AF84BD" w14:textId="34E88596" w:rsidR="00F9405F" w:rsidRPr="007819E9" w:rsidRDefault="00F9405F" w:rsidP="00395350">
            <w:pPr>
              <w:spacing w:after="0" w:line="240" w:lineRule="auto"/>
              <w:rPr>
                <w:rFonts w:asciiTheme="minorHAnsi" w:eastAsiaTheme="minorHAnsi" w:hAnsiTheme="minorHAnsi" w:cstheme="minorBidi"/>
              </w:rPr>
            </w:pPr>
            <w:r w:rsidRPr="007819E9">
              <w:rPr>
                <w:rFonts w:ascii="Times New Roman" w:eastAsiaTheme="minorHAnsi" w:hAnsi="Times New Roman"/>
                <w:bCs/>
                <w:i/>
                <w:iCs/>
                <w:sz w:val="24"/>
                <w:szCs w:val="28"/>
                <w:lang w:val="kk-KZ"/>
              </w:rPr>
              <w:t xml:space="preserve">«Morusamin» </w:t>
            </w:r>
            <w:r w:rsidR="0016680A" w:rsidRPr="007819E9">
              <w:rPr>
                <w:rFonts w:ascii="Times New Roman" w:eastAsiaTheme="minorHAnsi" w:hAnsi="Times New Roman"/>
                <w:bCs/>
                <w:iCs/>
                <w:sz w:val="24"/>
                <w:szCs w:val="28"/>
                <w:lang w:val="kk-KZ"/>
              </w:rPr>
              <w:t>капсулас</w:t>
            </w:r>
            <w:r w:rsidRPr="007819E9">
              <w:rPr>
                <w:rFonts w:ascii="Times New Roman" w:eastAsiaTheme="minorHAnsi" w:hAnsi="Times New Roman"/>
                <w:bCs/>
                <w:iCs/>
                <w:sz w:val="24"/>
                <w:szCs w:val="28"/>
                <w:lang w:val="kk-KZ"/>
              </w:rPr>
              <w:t>ы</w:t>
            </w:r>
          </w:p>
        </w:tc>
        <w:tc>
          <w:tcPr>
            <w:tcW w:w="2109" w:type="dxa"/>
            <w:hideMark/>
          </w:tcPr>
          <w:p w14:paraId="7884181B" w14:textId="77777777" w:rsidR="00F9405F" w:rsidRPr="007819E9" w:rsidRDefault="00F9405F" w:rsidP="006376EB">
            <w:pPr>
              <w:spacing w:after="0" w:line="240" w:lineRule="auto"/>
              <w:rPr>
                <w:rFonts w:ascii="Times New Roman" w:eastAsia="Times New Roman" w:hAnsi="Times New Roman"/>
                <w:sz w:val="24"/>
                <w:szCs w:val="24"/>
                <w:lang w:val="kk-KZ" w:eastAsia="ru-RU"/>
              </w:rPr>
            </w:pPr>
            <w:r w:rsidRPr="007819E9">
              <w:rPr>
                <w:rFonts w:ascii="Times New Roman" w:eastAsia="Times New Roman" w:hAnsi="Times New Roman"/>
                <w:sz w:val="24"/>
                <w:szCs w:val="24"/>
                <w:lang w:eastAsia="ru-RU"/>
              </w:rPr>
              <w:t>MACAPS-</w:t>
            </w:r>
            <w:r w:rsidRPr="007819E9">
              <w:rPr>
                <w:rFonts w:ascii="Times New Roman" w:eastAsia="Times New Roman" w:hAnsi="Times New Roman"/>
                <w:sz w:val="24"/>
                <w:szCs w:val="24"/>
                <w:lang w:val="kk-KZ" w:eastAsia="ru-RU"/>
              </w:rPr>
              <w:t>3</w:t>
            </w:r>
          </w:p>
        </w:tc>
        <w:tc>
          <w:tcPr>
            <w:tcW w:w="1875" w:type="dxa"/>
            <w:hideMark/>
          </w:tcPr>
          <w:p w14:paraId="7E9DAEA7" w14:textId="77777777" w:rsidR="00F9405F" w:rsidRPr="007819E9" w:rsidRDefault="00F9405F" w:rsidP="006376EB">
            <w:pPr>
              <w:spacing w:after="0" w:line="240" w:lineRule="auto"/>
              <w:rPr>
                <w:rFonts w:ascii="Times New Roman" w:eastAsia="Times New Roman" w:hAnsi="Times New Roman"/>
                <w:sz w:val="24"/>
                <w:szCs w:val="24"/>
                <w:lang w:val="kk-KZ" w:eastAsia="ru-RU"/>
              </w:rPr>
            </w:pPr>
            <w:r w:rsidRPr="007819E9">
              <w:rPr>
                <w:rFonts w:ascii="Times New Roman" w:eastAsia="Times New Roman" w:hAnsi="Times New Roman"/>
                <w:sz w:val="24"/>
                <w:szCs w:val="24"/>
                <w:lang w:eastAsia="ru-RU"/>
              </w:rPr>
              <w:t>202</w:t>
            </w:r>
            <w:r w:rsidRPr="007819E9">
              <w:rPr>
                <w:rFonts w:ascii="Times New Roman" w:eastAsia="Times New Roman" w:hAnsi="Times New Roman"/>
                <w:sz w:val="24"/>
                <w:szCs w:val="24"/>
                <w:lang w:val="kk-KZ" w:eastAsia="ru-RU"/>
              </w:rPr>
              <w:t>4</w:t>
            </w:r>
          </w:p>
        </w:tc>
        <w:tc>
          <w:tcPr>
            <w:tcW w:w="2650" w:type="dxa"/>
            <w:hideMark/>
          </w:tcPr>
          <w:p w14:paraId="02423DC6" w14:textId="77777777" w:rsidR="00F9405F" w:rsidRPr="007819E9" w:rsidRDefault="00F9405F" w:rsidP="006376EB">
            <w:pPr>
              <w:spacing w:after="0" w:line="240" w:lineRule="auto"/>
              <w:rPr>
                <w:rFonts w:ascii="Times New Roman" w:eastAsia="Times New Roman" w:hAnsi="Times New Roman"/>
                <w:sz w:val="24"/>
                <w:szCs w:val="24"/>
                <w:lang w:eastAsia="ru-RU"/>
              </w:rPr>
            </w:pPr>
            <w:r w:rsidRPr="007819E9">
              <w:rPr>
                <w:rFonts w:ascii="Times New Roman" w:eastAsia="Times New Roman" w:hAnsi="Times New Roman"/>
                <w:sz w:val="24"/>
                <w:szCs w:val="24"/>
                <w:lang w:eastAsia="ru-RU"/>
              </w:rPr>
              <w:t>0, 3, 6, 9, 12, 18, 24</w:t>
            </w:r>
          </w:p>
        </w:tc>
      </w:tr>
    </w:tbl>
    <w:p w14:paraId="7377D186" w14:textId="77777777" w:rsidR="00F9405F" w:rsidRPr="007819E9" w:rsidRDefault="00F9405F" w:rsidP="00F9405F">
      <w:pPr>
        <w:spacing w:after="0" w:line="240" w:lineRule="auto"/>
        <w:ind w:firstLine="567"/>
        <w:jc w:val="both"/>
        <w:rPr>
          <w:rFonts w:ascii="Times New Roman" w:eastAsiaTheme="minorHAnsi" w:hAnsi="Times New Roman"/>
          <w:sz w:val="28"/>
          <w:szCs w:val="28"/>
        </w:rPr>
      </w:pPr>
    </w:p>
    <w:p w14:paraId="56ADE748" w14:textId="36A8FFBC" w:rsidR="00F9405F" w:rsidRPr="007819E9" w:rsidRDefault="00F9405F" w:rsidP="00F9405F">
      <w:pPr>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bCs/>
          <w:i/>
          <w:iCs/>
          <w:sz w:val="28"/>
          <w:szCs w:val="28"/>
          <w:lang w:val="kk-KZ"/>
        </w:rPr>
        <w:t xml:space="preserve">«Morusamin» </w:t>
      </w:r>
      <w:r w:rsidR="0016680A" w:rsidRPr="007819E9">
        <w:rPr>
          <w:rFonts w:ascii="Times New Roman" w:eastAsiaTheme="minorHAnsi" w:hAnsi="Times New Roman"/>
          <w:bCs/>
          <w:iCs/>
          <w:sz w:val="28"/>
          <w:szCs w:val="28"/>
          <w:lang w:val="kk-KZ"/>
        </w:rPr>
        <w:t>капсулас</w:t>
      </w:r>
      <w:r w:rsidRPr="007819E9">
        <w:rPr>
          <w:rFonts w:ascii="Times New Roman" w:eastAsiaTheme="minorHAnsi" w:hAnsi="Times New Roman"/>
          <w:bCs/>
          <w:iCs/>
          <w:sz w:val="28"/>
          <w:szCs w:val="28"/>
          <w:lang w:val="kk-KZ"/>
        </w:rPr>
        <w:t>ын</w:t>
      </w:r>
      <w:r w:rsidRPr="007819E9">
        <w:rPr>
          <w:rFonts w:ascii="Times New Roman" w:eastAsiaTheme="minorHAnsi" w:hAnsi="Times New Roman"/>
          <w:sz w:val="28"/>
          <w:szCs w:val="28"/>
          <w:lang w:val="kk-KZ"/>
        </w:rPr>
        <w:t xml:space="preserve">ың </w:t>
      </w:r>
      <w:r w:rsidRPr="007819E9">
        <w:rPr>
          <w:rFonts w:ascii="Times New Roman" w:eastAsiaTheme="minorHAnsi" w:hAnsi="Times New Roman"/>
          <w:sz w:val="28"/>
          <w:szCs w:val="28"/>
        </w:rPr>
        <w:t xml:space="preserve">тұрақтылығын зерттеу дизайны </w:t>
      </w:r>
      <w:r w:rsidRPr="007819E9">
        <w:rPr>
          <w:rFonts w:ascii="Times New Roman" w:eastAsiaTheme="minorHAnsi" w:hAnsi="Times New Roman"/>
          <w:sz w:val="28"/>
          <w:szCs w:val="28"/>
          <w:lang w:val="kk-KZ"/>
        </w:rPr>
        <w:t xml:space="preserve">келесі </w:t>
      </w:r>
      <w:r w:rsidRPr="007819E9">
        <w:rPr>
          <w:rFonts w:ascii="Times New Roman" w:eastAsiaTheme="minorHAnsi" w:hAnsi="Times New Roman"/>
          <w:sz w:val="28"/>
          <w:szCs w:val="28"/>
        </w:rPr>
        <w:t xml:space="preserve">параметрлерді қамтиды: </w:t>
      </w:r>
      <w:r w:rsidRPr="007819E9">
        <w:rPr>
          <w:rFonts w:ascii="Times New Roman" w:eastAsiaTheme="minorHAnsi" w:hAnsi="Times New Roman"/>
          <w:sz w:val="28"/>
          <w:szCs w:val="28"/>
          <w:lang w:val="kk-KZ"/>
        </w:rPr>
        <w:t>к</w:t>
      </w:r>
      <w:r w:rsidRPr="007819E9">
        <w:rPr>
          <w:rFonts w:ascii="Times New Roman" w:eastAsiaTheme="minorHAnsi" w:hAnsi="Times New Roman"/>
          <w:sz w:val="28"/>
          <w:szCs w:val="28"/>
        </w:rPr>
        <w:t xml:space="preserve">апсулалар мен оның құрамындағылардың сипаттамасы, </w:t>
      </w:r>
      <w:r w:rsidRPr="007819E9">
        <w:rPr>
          <w:rFonts w:ascii="Times New Roman" w:eastAsiaTheme="minorHAnsi" w:hAnsi="Times New Roman"/>
          <w:sz w:val="28"/>
          <w:szCs w:val="28"/>
          <w:lang w:val="kk-KZ"/>
        </w:rPr>
        <w:t>т</w:t>
      </w:r>
      <w:r w:rsidRPr="007819E9">
        <w:rPr>
          <w:rFonts w:ascii="Times New Roman" w:eastAsiaTheme="minorHAnsi" w:hAnsi="Times New Roman"/>
          <w:sz w:val="28"/>
          <w:szCs w:val="28"/>
        </w:rPr>
        <w:t>уыстас қоспалар,</w:t>
      </w:r>
      <w:r w:rsidRPr="007819E9">
        <w:rPr>
          <w:rFonts w:ascii="Times New Roman" w:eastAsiaTheme="minorHAnsi" w:hAnsi="Times New Roman"/>
          <w:sz w:val="28"/>
          <w:szCs w:val="28"/>
          <w:lang w:val="kk-KZ"/>
        </w:rPr>
        <w:t xml:space="preserve"> сандық анықтау, еру, </w:t>
      </w:r>
      <w:r w:rsidRPr="007819E9">
        <w:rPr>
          <w:rFonts w:ascii="Times New Roman" w:eastAsiaTheme="minorHAnsi" w:hAnsi="Times New Roman"/>
          <w:sz w:val="28"/>
          <w:szCs w:val="28"/>
        </w:rPr>
        <w:t>микробиологиялық тазалық.</w:t>
      </w:r>
      <w:r w:rsidRPr="007819E9">
        <w:rPr>
          <w:rFonts w:ascii="Times New Roman" w:eastAsiaTheme="minorHAnsi" w:hAnsi="Times New Roman"/>
          <w:sz w:val="28"/>
          <w:szCs w:val="28"/>
          <w:lang w:val="kk-KZ"/>
        </w:rPr>
        <w:t xml:space="preserve"> Зерттеу нәтижелері </w:t>
      </w:r>
      <w:r w:rsidR="00F1548D" w:rsidRPr="007819E9">
        <w:rPr>
          <w:rFonts w:ascii="Times New Roman" w:eastAsiaTheme="minorHAnsi" w:hAnsi="Times New Roman"/>
          <w:sz w:val="28"/>
          <w:szCs w:val="28"/>
          <w:lang w:val="kk-KZ"/>
        </w:rPr>
        <w:t>4</w:t>
      </w:r>
      <w:r w:rsidR="00647BE1" w:rsidRPr="007819E9">
        <w:rPr>
          <w:rFonts w:ascii="Times New Roman" w:eastAsiaTheme="minorHAnsi" w:hAnsi="Times New Roman"/>
          <w:sz w:val="28"/>
          <w:szCs w:val="28"/>
          <w:lang w:val="kk-KZ"/>
        </w:rPr>
        <w:t>3</w:t>
      </w:r>
      <w:r w:rsidRPr="007819E9">
        <w:rPr>
          <w:rFonts w:ascii="Times New Roman" w:eastAsiaTheme="minorHAnsi" w:hAnsi="Times New Roman"/>
          <w:sz w:val="28"/>
          <w:szCs w:val="28"/>
          <w:lang w:val="kk-KZ"/>
        </w:rPr>
        <w:t xml:space="preserve">, </w:t>
      </w:r>
      <w:r w:rsidR="00F1548D" w:rsidRPr="007819E9">
        <w:rPr>
          <w:rFonts w:ascii="Times New Roman" w:eastAsiaTheme="minorHAnsi" w:hAnsi="Times New Roman"/>
          <w:sz w:val="28"/>
          <w:szCs w:val="28"/>
          <w:lang w:val="kk-KZ"/>
        </w:rPr>
        <w:t>4</w:t>
      </w:r>
      <w:r w:rsidR="00647BE1" w:rsidRPr="007819E9">
        <w:rPr>
          <w:rFonts w:ascii="Times New Roman" w:eastAsiaTheme="minorHAnsi" w:hAnsi="Times New Roman"/>
          <w:sz w:val="28"/>
          <w:szCs w:val="28"/>
          <w:lang w:val="kk-KZ"/>
        </w:rPr>
        <w:t>4</w:t>
      </w:r>
      <w:r w:rsidRPr="007819E9">
        <w:rPr>
          <w:rFonts w:ascii="Times New Roman" w:eastAsiaTheme="minorHAnsi" w:hAnsi="Times New Roman"/>
          <w:sz w:val="28"/>
          <w:szCs w:val="28"/>
          <w:lang w:val="kk-KZ"/>
        </w:rPr>
        <w:t xml:space="preserve">, </w:t>
      </w:r>
      <w:r w:rsidR="00F1548D" w:rsidRPr="007819E9">
        <w:rPr>
          <w:rFonts w:ascii="Times New Roman" w:eastAsiaTheme="minorHAnsi" w:hAnsi="Times New Roman"/>
          <w:sz w:val="28"/>
          <w:szCs w:val="28"/>
          <w:lang w:val="kk-KZ"/>
        </w:rPr>
        <w:t>4</w:t>
      </w:r>
      <w:r w:rsidR="00647BE1" w:rsidRPr="007819E9">
        <w:rPr>
          <w:rFonts w:ascii="Times New Roman" w:eastAsiaTheme="minorHAnsi" w:hAnsi="Times New Roman"/>
          <w:sz w:val="28"/>
          <w:szCs w:val="28"/>
          <w:lang w:val="kk-KZ"/>
        </w:rPr>
        <w:t>5</w:t>
      </w:r>
      <w:r w:rsidRPr="007819E9">
        <w:rPr>
          <w:rFonts w:ascii="Times New Roman" w:eastAsiaTheme="minorHAnsi" w:hAnsi="Times New Roman"/>
          <w:sz w:val="28"/>
          <w:szCs w:val="28"/>
          <w:lang w:val="kk-KZ"/>
        </w:rPr>
        <w:t>-кестелерде берілген.</w:t>
      </w:r>
    </w:p>
    <w:p w14:paraId="688E9AAF" w14:textId="77777777" w:rsidR="00F9405F" w:rsidRPr="007819E9" w:rsidRDefault="00F9405F" w:rsidP="00F9405F">
      <w:pPr>
        <w:spacing w:after="0" w:line="240" w:lineRule="auto"/>
        <w:ind w:firstLine="567"/>
        <w:jc w:val="both"/>
        <w:rPr>
          <w:rFonts w:ascii="Times New Roman" w:eastAsiaTheme="minorHAnsi" w:hAnsi="Times New Roman"/>
          <w:bCs/>
          <w:sz w:val="28"/>
          <w:szCs w:val="28"/>
          <w:lang w:val="kk-KZ"/>
        </w:rPr>
        <w:sectPr w:rsidR="00F9405F" w:rsidRPr="007819E9" w:rsidSect="006376EB">
          <w:pgSz w:w="11906" w:h="16838"/>
          <w:pgMar w:top="1134" w:right="567" w:bottom="1134" w:left="1701" w:header="709" w:footer="709" w:gutter="0"/>
          <w:cols w:space="708"/>
          <w:docGrid w:linePitch="360"/>
        </w:sectPr>
      </w:pPr>
      <w:r w:rsidRPr="007819E9">
        <w:rPr>
          <w:rFonts w:ascii="Times New Roman" w:eastAsiaTheme="minorHAnsi" w:hAnsi="Times New Roman"/>
          <w:sz w:val="28"/>
          <w:szCs w:val="28"/>
          <w:lang w:val="kk-KZ"/>
        </w:rPr>
        <w:t>Тұрақтылықты зерттеу мерзімі барысында ақ тұт жемістерінің құрғақ экстракты қосылған капсулалардың сапалық және сандық көрсеткіштері реттелетін нормалар шегінде болды және де зерттеу арық қарай жалғасуда.</w:t>
      </w:r>
    </w:p>
    <w:p w14:paraId="41D10A22" w14:textId="7EDC2060" w:rsidR="00F9405F" w:rsidRPr="007819E9" w:rsidRDefault="00F9405F" w:rsidP="00F9405F">
      <w:pPr>
        <w:spacing w:after="0" w:line="240" w:lineRule="auto"/>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Кесте </w:t>
      </w:r>
      <w:r w:rsidR="00F1548D" w:rsidRPr="007819E9">
        <w:rPr>
          <w:rFonts w:ascii="Times New Roman" w:eastAsiaTheme="minorHAnsi" w:hAnsi="Times New Roman"/>
          <w:bCs/>
          <w:sz w:val="28"/>
          <w:szCs w:val="28"/>
          <w:lang w:val="kk-KZ"/>
        </w:rPr>
        <w:t>4</w:t>
      </w:r>
      <w:r w:rsidR="00647BE1" w:rsidRPr="007819E9">
        <w:rPr>
          <w:rFonts w:ascii="Times New Roman" w:eastAsiaTheme="minorHAnsi" w:hAnsi="Times New Roman"/>
          <w:bCs/>
          <w:sz w:val="28"/>
          <w:szCs w:val="28"/>
          <w:lang w:val="kk-KZ"/>
        </w:rPr>
        <w:t>3</w:t>
      </w:r>
      <w:r w:rsidRPr="007819E9">
        <w:rPr>
          <w:rFonts w:ascii="Times New Roman" w:eastAsiaTheme="minorHAnsi" w:hAnsi="Times New Roman"/>
          <w:bCs/>
          <w:sz w:val="28"/>
          <w:szCs w:val="28"/>
          <w:lang w:val="kk-KZ"/>
        </w:rPr>
        <w:t xml:space="preserve"> –</w:t>
      </w:r>
      <w:r w:rsidRPr="007819E9">
        <w:rPr>
          <w:rFonts w:ascii="Times New Roman" w:eastAsiaTheme="minorHAnsi" w:hAnsi="Times New Roman"/>
          <w:bCs/>
          <w:i/>
          <w:iCs/>
          <w:sz w:val="28"/>
          <w:szCs w:val="28"/>
          <w:lang w:val="kk-KZ"/>
        </w:rPr>
        <w:t xml:space="preserve"> «Morusamin» </w:t>
      </w:r>
      <w:r w:rsidR="0016680A" w:rsidRPr="007819E9">
        <w:rPr>
          <w:rFonts w:ascii="Times New Roman" w:eastAsiaTheme="minorHAnsi" w:hAnsi="Times New Roman"/>
          <w:bCs/>
          <w:iCs/>
          <w:sz w:val="28"/>
          <w:szCs w:val="28"/>
          <w:lang w:val="kk-KZ"/>
        </w:rPr>
        <w:t>капсулас</w:t>
      </w:r>
      <w:r w:rsidRPr="007819E9">
        <w:rPr>
          <w:rFonts w:ascii="Times New Roman" w:eastAsiaTheme="minorHAnsi" w:hAnsi="Times New Roman"/>
          <w:bCs/>
          <w:iCs/>
          <w:sz w:val="28"/>
          <w:szCs w:val="28"/>
          <w:lang w:val="kk-KZ"/>
        </w:rPr>
        <w:t>ын</w:t>
      </w:r>
      <w:r w:rsidRPr="007819E9">
        <w:rPr>
          <w:rFonts w:ascii="Times New Roman" w:eastAsiaTheme="minorHAnsi" w:hAnsi="Times New Roman"/>
          <w:sz w:val="28"/>
          <w:szCs w:val="28"/>
          <w:lang w:val="kk-KZ"/>
        </w:rPr>
        <w:t xml:space="preserve">ың тұрақтылығын </w:t>
      </w:r>
      <w:r w:rsidRPr="007819E9">
        <w:rPr>
          <w:rFonts w:ascii="Times New Roman" w:eastAsiaTheme="minorHAnsi" w:hAnsi="Times New Roman"/>
          <w:bCs/>
          <w:sz w:val="28"/>
          <w:szCs w:val="28"/>
          <w:lang w:val="kk-KZ"/>
        </w:rPr>
        <w:t>анықтау нәтижелері, серия: MACAPS-1</w:t>
      </w:r>
    </w:p>
    <w:p w14:paraId="087E6D02" w14:textId="77777777" w:rsidR="00BA4783" w:rsidRPr="007819E9" w:rsidRDefault="00BA4783" w:rsidP="00F9405F">
      <w:pPr>
        <w:spacing w:after="0" w:line="240" w:lineRule="auto"/>
        <w:jc w:val="both"/>
        <w:rPr>
          <w:rFonts w:ascii="Times New Roman" w:eastAsiaTheme="minorHAnsi" w:hAnsi="Times New Roman"/>
          <w:bCs/>
          <w:sz w:val="28"/>
          <w:szCs w:val="28"/>
          <w:lang w:val="kk-KZ"/>
        </w:rPr>
      </w:pPr>
    </w:p>
    <w:tbl>
      <w:tblPr>
        <w:tblStyle w:val="TableNormal1"/>
        <w:tblW w:w="1447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5"/>
        <w:gridCol w:w="1560"/>
        <w:gridCol w:w="1417"/>
        <w:gridCol w:w="4111"/>
        <w:gridCol w:w="709"/>
        <w:gridCol w:w="708"/>
        <w:gridCol w:w="993"/>
        <w:gridCol w:w="708"/>
        <w:gridCol w:w="709"/>
        <w:gridCol w:w="709"/>
        <w:gridCol w:w="709"/>
      </w:tblGrid>
      <w:tr w:rsidR="00F9405F" w:rsidRPr="007819E9" w14:paraId="68FC607B" w14:textId="77777777" w:rsidTr="006376EB">
        <w:trPr>
          <w:trHeight w:val="344"/>
        </w:trPr>
        <w:tc>
          <w:tcPr>
            <w:tcW w:w="10650" w:type="dxa"/>
            <w:gridSpan w:val="6"/>
          </w:tcPr>
          <w:p w14:paraId="0B7E9D09" w14:textId="77777777" w:rsidR="00F9405F" w:rsidRPr="007819E9" w:rsidRDefault="00F9405F" w:rsidP="006376EB">
            <w:pPr>
              <w:spacing w:after="0" w:line="240" w:lineRule="auto"/>
              <w:ind w:left="142"/>
              <w:rPr>
                <w:rFonts w:ascii="Times New Roman" w:eastAsia="Times New Roman" w:hAnsi="Times New Roman"/>
                <w:spacing w:val="1"/>
                <w:lang w:val="kk-KZ"/>
              </w:rPr>
            </w:pPr>
            <w:r w:rsidRPr="007819E9">
              <w:rPr>
                <w:rFonts w:ascii="Times New Roman" w:eastAsia="Times New Roman" w:hAnsi="Times New Roman"/>
                <w:lang w:val="kk-KZ"/>
              </w:rPr>
              <w:t>Орау:</w:t>
            </w:r>
            <w:r w:rsidRPr="007819E9">
              <w:rPr>
                <w:rFonts w:ascii="Times New Roman" w:eastAsia="Times New Roman" w:hAnsi="Times New Roman"/>
                <w:spacing w:val="5"/>
                <w:lang w:val="kk-KZ"/>
              </w:rPr>
              <w:t xml:space="preserve"> бұрандалы пластмасса қақпақтармен жабылатын қара-жасыл түсті пластик құтыларға 30 данадан салынды.</w:t>
            </w:r>
          </w:p>
        </w:tc>
        <w:tc>
          <w:tcPr>
            <w:tcW w:w="3828" w:type="dxa"/>
            <w:gridSpan w:val="5"/>
          </w:tcPr>
          <w:p w14:paraId="135B1E37" w14:textId="77777777" w:rsidR="00F9405F" w:rsidRPr="007819E9" w:rsidRDefault="00F9405F" w:rsidP="006376EB">
            <w:pPr>
              <w:spacing w:after="0" w:line="240" w:lineRule="auto"/>
              <w:ind w:left="142"/>
              <w:jc w:val="both"/>
              <w:rPr>
                <w:rFonts w:ascii="Times New Roman" w:eastAsia="Times New Roman" w:hAnsi="Times New Roman"/>
                <w:lang w:val="kk-KZ"/>
              </w:rPr>
            </w:pPr>
            <w:r w:rsidRPr="007819E9">
              <w:rPr>
                <w:rFonts w:ascii="Times New Roman" w:eastAsia="Times New Roman" w:hAnsi="Times New Roman"/>
                <w:lang w:val="kk-KZ"/>
              </w:rPr>
              <w:t>Сынақтың басталу мерзімі: 04.2024 ж.</w:t>
            </w:r>
          </w:p>
          <w:p w14:paraId="29A2E372" w14:textId="77777777" w:rsidR="00F9405F" w:rsidRPr="007819E9" w:rsidRDefault="00F9405F" w:rsidP="006376EB">
            <w:pPr>
              <w:spacing w:after="0" w:line="240" w:lineRule="auto"/>
              <w:ind w:left="142"/>
              <w:jc w:val="both"/>
              <w:rPr>
                <w:rFonts w:ascii="Times New Roman" w:eastAsia="Times New Roman" w:hAnsi="Times New Roman"/>
                <w:lang w:val="kk-KZ"/>
              </w:rPr>
            </w:pPr>
            <w:r w:rsidRPr="007819E9">
              <w:rPr>
                <w:rFonts w:ascii="Times New Roman" w:eastAsia="Times New Roman" w:hAnsi="Times New Roman"/>
                <w:lang w:val="kk-KZ"/>
              </w:rPr>
              <w:t>Сынақтың аяқталу мерзімі: 03.2026 ж.</w:t>
            </w:r>
          </w:p>
        </w:tc>
      </w:tr>
      <w:tr w:rsidR="00F9405F" w:rsidRPr="007819E9" w14:paraId="545B7297" w14:textId="77777777" w:rsidTr="006376EB">
        <w:trPr>
          <w:trHeight w:val="281"/>
        </w:trPr>
        <w:tc>
          <w:tcPr>
            <w:tcW w:w="2145" w:type="dxa"/>
            <w:vMerge w:val="restart"/>
          </w:tcPr>
          <w:p w14:paraId="350E473F" w14:textId="77777777" w:rsidR="00F9405F" w:rsidRPr="007819E9" w:rsidRDefault="00F9405F" w:rsidP="006376EB">
            <w:pPr>
              <w:spacing w:after="0" w:line="240" w:lineRule="auto"/>
              <w:ind w:left="142" w:right="5"/>
              <w:rPr>
                <w:rFonts w:ascii="Times New Roman" w:eastAsia="Times New Roman" w:hAnsi="Times New Roman"/>
              </w:rPr>
            </w:pPr>
            <w:r w:rsidRPr="007819E9">
              <w:rPr>
                <w:rFonts w:ascii="Times New Roman" w:eastAsia="Times New Roman" w:hAnsi="Times New Roman"/>
              </w:rPr>
              <w:t>Сапа</w:t>
            </w:r>
            <w:r w:rsidRPr="007819E9">
              <w:rPr>
                <w:rFonts w:ascii="Times New Roman" w:eastAsia="Times New Roman" w:hAnsi="Times New Roman"/>
                <w:spacing w:val="4"/>
              </w:rPr>
              <w:t xml:space="preserve"> </w:t>
            </w:r>
            <w:r w:rsidRPr="007819E9">
              <w:rPr>
                <w:rFonts w:ascii="Times New Roman" w:eastAsia="Times New Roman" w:hAnsi="Times New Roman"/>
              </w:rPr>
              <w:t>көрсеткіштері</w:t>
            </w:r>
          </w:p>
        </w:tc>
        <w:tc>
          <w:tcPr>
            <w:tcW w:w="1560" w:type="dxa"/>
            <w:vMerge w:val="restart"/>
          </w:tcPr>
          <w:p w14:paraId="7FCFF953" w14:textId="77777777" w:rsidR="00F9405F" w:rsidRPr="007819E9" w:rsidRDefault="00F9405F" w:rsidP="006376EB">
            <w:pPr>
              <w:spacing w:after="0" w:line="240" w:lineRule="auto"/>
              <w:ind w:left="-5" w:firstLine="5"/>
              <w:jc w:val="center"/>
              <w:rPr>
                <w:rFonts w:ascii="Times New Roman" w:eastAsia="Times New Roman" w:hAnsi="Times New Roman"/>
              </w:rPr>
            </w:pPr>
            <w:r w:rsidRPr="007819E9">
              <w:rPr>
                <w:rFonts w:ascii="Times New Roman" w:eastAsia="Times New Roman" w:hAnsi="Times New Roman"/>
              </w:rPr>
              <w:t>Зерттеу шарттары</w:t>
            </w:r>
          </w:p>
        </w:tc>
        <w:tc>
          <w:tcPr>
            <w:tcW w:w="1417" w:type="dxa"/>
            <w:vMerge w:val="restart"/>
          </w:tcPr>
          <w:p w14:paraId="689CE341" w14:textId="77777777" w:rsidR="00F9405F" w:rsidRPr="007819E9" w:rsidRDefault="00F9405F" w:rsidP="006376EB">
            <w:pPr>
              <w:spacing w:after="0" w:line="240" w:lineRule="auto"/>
              <w:ind w:left="13"/>
              <w:rPr>
                <w:rFonts w:ascii="Times New Roman" w:eastAsia="Times New Roman" w:hAnsi="Times New Roman"/>
              </w:rPr>
            </w:pPr>
            <w:r w:rsidRPr="007819E9">
              <w:rPr>
                <w:rFonts w:ascii="Times New Roman" w:eastAsia="Times New Roman" w:hAnsi="Times New Roman"/>
              </w:rPr>
              <w:t>Зерттеулер әдісі</w:t>
            </w:r>
          </w:p>
        </w:tc>
        <w:tc>
          <w:tcPr>
            <w:tcW w:w="4111" w:type="dxa"/>
            <w:vMerge w:val="restart"/>
          </w:tcPr>
          <w:p w14:paraId="65C7296D" w14:textId="77777777" w:rsidR="00F9405F" w:rsidRPr="007819E9" w:rsidRDefault="00F9405F" w:rsidP="006376EB">
            <w:pPr>
              <w:spacing w:after="0" w:line="240" w:lineRule="auto"/>
              <w:rPr>
                <w:rFonts w:ascii="Times New Roman" w:eastAsiaTheme="minorHAnsi" w:hAnsi="Times New Roman"/>
              </w:rPr>
            </w:pPr>
            <w:r w:rsidRPr="007819E9">
              <w:rPr>
                <w:rFonts w:ascii="Times New Roman" w:eastAsiaTheme="minorHAnsi" w:hAnsi="Times New Roman"/>
              </w:rPr>
              <w:t>Нормалар (рұқсат</w:t>
            </w:r>
            <w:r w:rsidRPr="007819E9">
              <w:rPr>
                <w:rFonts w:ascii="Times New Roman" w:eastAsiaTheme="minorHAnsi" w:hAnsi="Times New Roman"/>
                <w:lang w:val="kk-KZ"/>
              </w:rPr>
              <w:t xml:space="preserve"> </w:t>
            </w:r>
            <w:r w:rsidRPr="007819E9">
              <w:rPr>
                <w:rFonts w:ascii="Times New Roman" w:eastAsiaTheme="minorHAnsi" w:hAnsi="Times New Roman"/>
              </w:rPr>
              <w:t>етілген шегі)</w:t>
            </w:r>
          </w:p>
        </w:tc>
        <w:tc>
          <w:tcPr>
            <w:tcW w:w="5245" w:type="dxa"/>
            <w:gridSpan w:val="7"/>
          </w:tcPr>
          <w:p w14:paraId="248D1B42" w14:textId="77777777" w:rsidR="00F9405F" w:rsidRPr="007819E9" w:rsidRDefault="00F9405F" w:rsidP="006376EB">
            <w:pPr>
              <w:spacing w:after="0" w:line="240" w:lineRule="auto"/>
              <w:ind w:left="142"/>
              <w:jc w:val="center"/>
              <w:rPr>
                <w:rFonts w:ascii="Times New Roman" w:eastAsia="Times New Roman" w:hAnsi="Times New Roman"/>
              </w:rPr>
            </w:pPr>
            <w:r w:rsidRPr="007819E9">
              <w:rPr>
                <w:rFonts w:ascii="Times New Roman" w:eastAsia="Times New Roman" w:hAnsi="Times New Roman"/>
              </w:rPr>
              <w:t>Зерттеу</w:t>
            </w:r>
            <w:r w:rsidRPr="007819E9">
              <w:rPr>
                <w:rFonts w:ascii="Times New Roman" w:eastAsia="Times New Roman" w:hAnsi="Times New Roman"/>
                <w:spacing w:val="-7"/>
              </w:rPr>
              <w:t xml:space="preserve"> </w:t>
            </w:r>
            <w:r w:rsidRPr="007819E9">
              <w:rPr>
                <w:rFonts w:ascii="Times New Roman" w:eastAsia="Times New Roman" w:hAnsi="Times New Roman"/>
              </w:rPr>
              <w:t>кезеңділігі,</w:t>
            </w:r>
            <w:r w:rsidRPr="007819E9">
              <w:rPr>
                <w:rFonts w:ascii="Times New Roman" w:eastAsia="Times New Roman" w:hAnsi="Times New Roman"/>
                <w:spacing w:val="-4"/>
              </w:rPr>
              <w:t xml:space="preserve"> </w:t>
            </w:r>
            <w:r w:rsidRPr="007819E9">
              <w:rPr>
                <w:rFonts w:ascii="Times New Roman" w:eastAsia="Times New Roman" w:hAnsi="Times New Roman"/>
              </w:rPr>
              <w:t>ай</w:t>
            </w:r>
          </w:p>
        </w:tc>
      </w:tr>
      <w:tr w:rsidR="00F9405F" w:rsidRPr="007819E9" w14:paraId="230E1991" w14:textId="77777777" w:rsidTr="006376EB">
        <w:trPr>
          <w:trHeight w:val="288"/>
        </w:trPr>
        <w:tc>
          <w:tcPr>
            <w:tcW w:w="2145" w:type="dxa"/>
            <w:vMerge/>
            <w:tcBorders>
              <w:top w:val="nil"/>
            </w:tcBorders>
          </w:tcPr>
          <w:p w14:paraId="5347ECDC" w14:textId="77777777" w:rsidR="00F9405F" w:rsidRPr="007819E9" w:rsidRDefault="00F9405F" w:rsidP="006376EB">
            <w:pPr>
              <w:spacing w:after="0" w:line="240" w:lineRule="auto"/>
              <w:ind w:left="142" w:right="5"/>
              <w:rPr>
                <w:rFonts w:ascii="Times New Roman" w:eastAsiaTheme="minorHAnsi" w:hAnsi="Times New Roman"/>
              </w:rPr>
            </w:pPr>
          </w:p>
        </w:tc>
        <w:tc>
          <w:tcPr>
            <w:tcW w:w="1560" w:type="dxa"/>
            <w:vMerge/>
          </w:tcPr>
          <w:p w14:paraId="0956A43E" w14:textId="77777777" w:rsidR="00F9405F" w:rsidRPr="007819E9" w:rsidRDefault="00F9405F" w:rsidP="006376EB">
            <w:pPr>
              <w:spacing w:after="0" w:line="240" w:lineRule="auto"/>
              <w:ind w:left="142"/>
              <w:rPr>
                <w:rFonts w:ascii="Times New Roman" w:eastAsiaTheme="minorHAnsi" w:hAnsi="Times New Roman"/>
              </w:rPr>
            </w:pPr>
          </w:p>
        </w:tc>
        <w:tc>
          <w:tcPr>
            <w:tcW w:w="1417" w:type="dxa"/>
            <w:vMerge/>
          </w:tcPr>
          <w:p w14:paraId="5BE79CB6" w14:textId="77777777" w:rsidR="00F9405F" w:rsidRPr="007819E9" w:rsidRDefault="00F9405F" w:rsidP="006376EB">
            <w:pPr>
              <w:spacing w:after="0" w:line="240" w:lineRule="auto"/>
              <w:ind w:left="142"/>
              <w:rPr>
                <w:rFonts w:ascii="Times New Roman" w:eastAsiaTheme="minorHAnsi" w:hAnsi="Times New Roman"/>
              </w:rPr>
            </w:pPr>
          </w:p>
        </w:tc>
        <w:tc>
          <w:tcPr>
            <w:tcW w:w="4111" w:type="dxa"/>
            <w:vMerge/>
            <w:tcBorders>
              <w:top w:val="nil"/>
            </w:tcBorders>
          </w:tcPr>
          <w:p w14:paraId="5F73E92D" w14:textId="77777777" w:rsidR="00F9405F" w:rsidRPr="007819E9" w:rsidRDefault="00F9405F" w:rsidP="006376EB">
            <w:pPr>
              <w:spacing w:after="0" w:line="240" w:lineRule="auto"/>
              <w:ind w:left="142"/>
              <w:rPr>
                <w:rFonts w:ascii="Times New Roman" w:eastAsiaTheme="minorHAnsi" w:hAnsi="Times New Roman"/>
              </w:rPr>
            </w:pPr>
          </w:p>
        </w:tc>
        <w:tc>
          <w:tcPr>
            <w:tcW w:w="709" w:type="dxa"/>
          </w:tcPr>
          <w:p w14:paraId="7CC5553C"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0</w:t>
            </w:r>
          </w:p>
        </w:tc>
        <w:tc>
          <w:tcPr>
            <w:tcW w:w="708" w:type="dxa"/>
          </w:tcPr>
          <w:p w14:paraId="3963E299"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3</w:t>
            </w:r>
          </w:p>
        </w:tc>
        <w:tc>
          <w:tcPr>
            <w:tcW w:w="993" w:type="dxa"/>
          </w:tcPr>
          <w:p w14:paraId="47F8CE8A"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6</w:t>
            </w:r>
          </w:p>
        </w:tc>
        <w:tc>
          <w:tcPr>
            <w:tcW w:w="708" w:type="dxa"/>
          </w:tcPr>
          <w:p w14:paraId="2F185E7F"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9</w:t>
            </w:r>
          </w:p>
        </w:tc>
        <w:tc>
          <w:tcPr>
            <w:tcW w:w="709" w:type="dxa"/>
          </w:tcPr>
          <w:p w14:paraId="54EE0A39"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12</w:t>
            </w:r>
          </w:p>
        </w:tc>
        <w:tc>
          <w:tcPr>
            <w:tcW w:w="709" w:type="dxa"/>
          </w:tcPr>
          <w:p w14:paraId="4B0B0F9D"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18</w:t>
            </w:r>
          </w:p>
        </w:tc>
        <w:tc>
          <w:tcPr>
            <w:tcW w:w="709" w:type="dxa"/>
          </w:tcPr>
          <w:p w14:paraId="0262CAE3"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24</w:t>
            </w:r>
          </w:p>
        </w:tc>
      </w:tr>
      <w:tr w:rsidR="00B34437" w:rsidRPr="007819E9" w14:paraId="608ABDFC" w14:textId="77777777" w:rsidTr="006376EB">
        <w:trPr>
          <w:trHeight w:val="557"/>
        </w:trPr>
        <w:tc>
          <w:tcPr>
            <w:tcW w:w="2145" w:type="dxa"/>
          </w:tcPr>
          <w:p w14:paraId="6EF7A4DE"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rPr>
              <w:t>Сипаттамасы</w:t>
            </w:r>
          </w:p>
        </w:tc>
        <w:tc>
          <w:tcPr>
            <w:tcW w:w="1560" w:type="dxa"/>
            <w:vMerge w:val="restart"/>
          </w:tcPr>
          <w:p w14:paraId="2D7CDDA6" w14:textId="77777777" w:rsidR="00B34437" w:rsidRPr="007819E9" w:rsidRDefault="00B34437" w:rsidP="00B34437">
            <w:pPr>
              <w:spacing w:after="0" w:line="240" w:lineRule="auto"/>
              <w:ind w:right="19"/>
              <w:jc w:val="center"/>
              <w:rPr>
                <w:rFonts w:ascii="Times New Roman" w:eastAsia="Times New Roman" w:hAnsi="Times New Roman"/>
              </w:rPr>
            </w:pPr>
          </w:p>
          <w:p w14:paraId="2A4FECAB" w14:textId="77777777" w:rsidR="00B34437" w:rsidRPr="007819E9" w:rsidRDefault="00B34437" w:rsidP="00B34437">
            <w:pPr>
              <w:spacing w:after="0" w:line="240" w:lineRule="auto"/>
              <w:ind w:right="19"/>
              <w:jc w:val="center"/>
              <w:rPr>
                <w:rFonts w:ascii="Times New Roman" w:eastAsia="Times New Roman" w:hAnsi="Times New Roman"/>
              </w:rPr>
            </w:pPr>
          </w:p>
          <w:p w14:paraId="57371AE9" w14:textId="77777777" w:rsidR="00B34437" w:rsidRPr="007819E9" w:rsidRDefault="00B34437" w:rsidP="00B34437">
            <w:pPr>
              <w:spacing w:after="0" w:line="240" w:lineRule="auto"/>
              <w:ind w:right="19"/>
              <w:jc w:val="center"/>
              <w:rPr>
                <w:rFonts w:ascii="Times New Roman" w:eastAsia="Times New Roman" w:hAnsi="Times New Roman"/>
              </w:rPr>
            </w:pPr>
          </w:p>
          <w:p w14:paraId="78103EB9" w14:textId="77777777" w:rsidR="00B34437" w:rsidRPr="007819E9" w:rsidRDefault="00B34437" w:rsidP="00B34437">
            <w:pPr>
              <w:spacing w:after="0" w:line="240" w:lineRule="auto"/>
              <w:ind w:right="19"/>
              <w:jc w:val="center"/>
              <w:rPr>
                <w:rFonts w:ascii="Times New Roman" w:eastAsia="Times New Roman" w:hAnsi="Times New Roman"/>
              </w:rPr>
            </w:pPr>
          </w:p>
          <w:p w14:paraId="2243367F" w14:textId="77777777" w:rsidR="00B34437" w:rsidRPr="007819E9" w:rsidRDefault="00B34437" w:rsidP="00B34437">
            <w:pPr>
              <w:spacing w:after="0" w:line="240" w:lineRule="auto"/>
              <w:ind w:right="19"/>
              <w:jc w:val="center"/>
              <w:rPr>
                <w:rFonts w:ascii="Times New Roman" w:eastAsia="Times New Roman" w:hAnsi="Times New Roman"/>
                <w:spacing w:val="-42"/>
              </w:rPr>
            </w:pPr>
            <w:r w:rsidRPr="007819E9">
              <w:rPr>
                <w:rFonts w:ascii="Times New Roman" w:eastAsia="Times New Roman" w:hAnsi="Times New Roman"/>
              </w:rPr>
              <w:t>Температура</w:t>
            </w:r>
            <w:r w:rsidRPr="007819E9">
              <w:rPr>
                <w:rFonts w:ascii="Times New Roman" w:eastAsia="Times New Roman" w:hAnsi="Times New Roman"/>
                <w:lang w:val="kk-KZ"/>
              </w:rPr>
              <w:t xml:space="preserve"> </w:t>
            </w:r>
          </w:p>
          <w:p w14:paraId="078E6036" w14:textId="77777777" w:rsidR="00B34437" w:rsidRPr="007819E9" w:rsidRDefault="00B34437" w:rsidP="00B34437">
            <w:pPr>
              <w:spacing w:after="0" w:line="240" w:lineRule="auto"/>
              <w:ind w:right="19"/>
              <w:jc w:val="center"/>
              <w:rPr>
                <w:rFonts w:ascii="Times New Roman" w:eastAsia="Times New Roman" w:hAnsi="Times New Roman"/>
                <w:lang w:val="kk-KZ"/>
              </w:rPr>
            </w:pPr>
            <w:r w:rsidRPr="007819E9">
              <w:rPr>
                <w:rFonts w:ascii="Times New Roman" w:eastAsia="Times New Roman" w:hAnsi="Times New Roman"/>
              </w:rPr>
              <w:t>(25±2)°С</w:t>
            </w:r>
            <w:r w:rsidRPr="007819E9">
              <w:rPr>
                <w:rFonts w:ascii="Times New Roman" w:eastAsia="Times New Roman" w:hAnsi="Times New Roman"/>
                <w:lang w:val="kk-KZ"/>
              </w:rPr>
              <w:t>;</w:t>
            </w:r>
          </w:p>
          <w:p w14:paraId="7C0DA253" w14:textId="77777777" w:rsidR="00B34437" w:rsidRPr="007819E9" w:rsidRDefault="00B34437" w:rsidP="00B34437">
            <w:pPr>
              <w:spacing w:after="0" w:line="240" w:lineRule="auto"/>
              <w:ind w:right="19" w:hanging="3"/>
              <w:jc w:val="center"/>
              <w:rPr>
                <w:rFonts w:ascii="Times New Roman" w:eastAsia="Times New Roman" w:hAnsi="Times New Roman"/>
                <w:spacing w:val="-6"/>
              </w:rPr>
            </w:pPr>
            <w:r w:rsidRPr="007819E9">
              <w:rPr>
                <w:rFonts w:ascii="Times New Roman" w:eastAsia="Times New Roman" w:hAnsi="Times New Roman"/>
                <w:lang w:val="kk-KZ"/>
              </w:rPr>
              <w:t>Салыстырмалы ылғалдылық</w:t>
            </w:r>
            <w:r w:rsidRPr="007819E9">
              <w:rPr>
                <w:rFonts w:ascii="Times New Roman" w:eastAsia="Times New Roman" w:hAnsi="Times New Roman"/>
              </w:rPr>
              <w:t>:</w:t>
            </w:r>
          </w:p>
          <w:p w14:paraId="32193886" w14:textId="77777777" w:rsidR="00B34437" w:rsidRPr="007819E9" w:rsidRDefault="00B34437" w:rsidP="00B34437">
            <w:pPr>
              <w:spacing w:after="0" w:line="240" w:lineRule="auto"/>
              <w:ind w:left="142" w:right="97"/>
              <w:rPr>
                <w:rFonts w:ascii="Times New Roman" w:eastAsia="Times New Roman" w:hAnsi="Times New Roman"/>
              </w:rPr>
            </w:pPr>
            <w:r w:rsidRPr="007819E9">
              <w:rPr>
                <w:rFonts w:ascii="Times New Roman" w:eastAsia="Times New Roman" w:hAnsi="Times New Roman"/>
              </w:rPr>
              <w:t>(60±5)</w:t>
            </w:r>
            <w:r w:rsidRPr="007819E9">
              <w:rPr>
                <w:rFonts w:ascii="Times New Roman" w:eastAsia="Times New Roman" w:hAnsi="Times New Roman"/>
                <w:spacing w:val="-8"/>
              </w:rPr>
              <w:t xml:space="preserve"> </w:t>
            </w:r>
            <w:r w:rsidRPr="007819E9">
              <w:rPr>
                <w:rFonts w:ascii="Times New Roman" w:eastAsia="Times New Roman" w:hAnsi="Times New Roman"/>
              </w:rPr>
              <w:t>%;</w:t>
            </w:r>
          </w:p>
        </w:tc>
        <w:tc>
          <w:tcPr>
            <w:tcW w:w="1417" w:type="dxa"/>
          </w:tcPr>
          <w:p w14:paraId="0C9A3597"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ҚР МФ 1 т., 504 б.</w:t>
            </w:r>
          </w:p>
        </w:tc>
        <w:tc>
          <w:tcPr>
            <w:tcW w:w="4111" w:type="dxa"/>
          </w:tcPr>
          <w:p w14:paraId="13068B38" w14:textId="2AD2F537" w:rsidR="00B34437" w:rsidRPr="007819E9" w:rsidRDefault="00A71A94"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szCs w:val="24"/>
                <w:lang w:val="kk-KZ"/>
              </w:rPr>
              <w:t>Бозғылт қоңыр түсті құрғақ ұнтақ толтырылған жасыл түсті ұштары домалақтанған цилиндр пішінді қатты гидроксипропилметилцеллюлоза (ГПМЦ) негізіндегі өсімдік текті капсулалар</w:t>
            </w:r>
          </w:p>
        </w:tc>
        <w:tc>
          <w:tcPr>
            <w:tcW w:w="709" w:type="dxa"/>
          </w:tcPr>
          <w:p w14:paraId="7D17A102"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0E88B660"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993" w:type="dxa"/>
          </w:tcPr>
          <w:p w14:paraId="2DC9430A"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1D1D9906"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13842C1C"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509CF919" w14:textId="190A9AE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310D2680"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65464C1A" w14:textId="77777777" w:rsidTr="006376EB">
        <w:trPr>
          <w:trHeight w:val="557"/>
        </w:trPr>
        <w:tc>
          <w:tcPr>
            <w:tcW w:w="2145" w:type="dxa"/>
          </w:tcPr>
          <w:p w14:paraId="45A7634F" w14:textId="77777777" w:rsidR="00B34437" w:rsidRPr="007819E9" w:rsidRDefault="00B34437" w:rsidP="00B34437">
            <w:pPr>
              <w:spacing w:after="0" w:line="240" w:lineRule="auto"/>
              <w:ind w:left="142" w:right="138"/>
              <w:rPr>
                <w:rFonts w:ascii="Times New Roman" w:eastAsia="Times New Roman" w:hAnsi="Times New Roman"/>
                <w:lang w:val="kk-KZ"/>
              </w:rPr>
            </w:pPr>
            <w:r w:rsidRPr="007819E9">
              <w:rPr>
                <w:rFonts w:ascii="Times New Roman" w:eastAsia="Times New Roman" w:hAnsi="Times New Roman"/>
                <w:lang w:val="kk-KZ"/>
              </w:rPr>
              <w:t>Идентификация</w:t>
            </w:r>
          </w:p>
          <w:p w14:paraId="4199A3B8" w14:textId="77777777" w:rsidR="00B34437" w:rsidRPr="007819E9" w:rsidRDefault="00B34437" w:rsidP="00B34437">
            <w:pPr>
              <w:spacing w:after="0" w:line="240" w:lineRule="auto"/>
              <w:ind w:right="5"/>
              <w:rPr>
                <w:rFonts w:ascii="Times New Roman" w:eastAsia="Times New Roman" w:hAnsi="Times New Roman"/>
                <w:lang w:val="kk-KZ"/>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tc>
        <w:tc>
          <w:tcPr>
            <w:tcW w:w="1560" w:type="dxa"/>
            <w:vMerge/>
          </w:tcPr>
          <w:p w14:paraId="3E2A9167" w14:textId="77777777" w:rsidR="00B34437" w:rsidRPr="007819E9" w:rsidRDefault="00B34437" w:rsidP="00B34437">
            <w:pPr>
              <w:spacing w:after="0" w:line="240" w:lineRule="auto"/>
              <w:ind w:right="19"/>
              <w:jc w:val="center"/>
              <w:rPr>
                <w:rFonts w:ascii="Times New Roman" w:eastAsia="Times New Roman" w:hAnsi="Times New Roman"/>
              </w:rPr>
            </w:pPr>
          </w:p>
        </w:tc>
        <w:tc>
          <w:tcPr>
            <w:tcW w:w="1417" w:type="dxa"/>
          </w:tcPr>
          <w:p w14:paraId="0218E1CE"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Жұқа қабатты хроматография,               ҚР МФ 1 т., 2.2.27</w:t>
            </w:r>
          </w:p>
        </w:tc>
        <w:tc>
          <w:tcPr>
            <w:tcW w:w="4111" w:type="dxa"/>
          </w:tcPr>
          <w:p w14:paraId="0F9B56F5" w14:textId="77777777" w:rsidR="00B34437" w:rsidRPr="007819E9" w:rsidRDefault="00B34437" w:rsidP="00B34437">
            <w:pPr>
              <w:spacing w:after="0" w:line="240" w:lineRule="auto"/>
              <w:jc w:val="both"/>
              <w:rPr>
                <w:rFonts w:ascii="Times New Roman" w:eastAsiaTheme="minorHAnsi" w:hAnsi="Times New Roman"/>
                <w:lang w:val="kk-KZ"/>
              </w:rPr>
            </w:pPr>
            <w:r w:rsidRPr="007819E9">
              <w:rPr>
                <w:rFonts w:ascii="Times New Roman" w:eastAsiaTheme="minorHAnsi" w:hAnsi="Times New Roman"/>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709" w:type="dxa"/>
          </w:tcPr>
          <w:p w14:paraId="5563B48B"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6D122A89"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993" w:type="dxa"/>
          </w:tcPr>
          <w:p w14:paraId="6CF6B524"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4F900B28"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6408D8B8"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426EE6DB" w14:textId="46E48394"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339B3B7F"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0F959555" w14:textId="77777777" w:rsidTr="006376EB">
        <w:trPr>
          <w:trHeight w:val="280"/>
        </w:trPr>
        <w:tc>
          <w:tcPr>
            <w:tcW w:w="2145" w:type="dxa"/>
          </w:tcPr>
          <w:p w14:paraId="54E280E6"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lang w:val="kk-KZ"/>
              </w:rPr>
              <w:t>Е</w:t>
            </w:r>
            <w:r w:rsidRPr="007819E9">
              <w:rPr>
                <w:rFonts w:ascii="Times New Roman" w:eastAsia="Times New Roman" w:hAnsi="Times New Roman"/>
              </w:rPr>
              <w:t>ру</w:t>
            </w:r>
          </w:p>
        </w:tc>
        <w:tc>
          <w:tcPr>
            <w:tcW w:w="1560" w:type="dxa"/>
            <w:vMerge/>
          </w:tcPr>
          <w:p w14:paraId="1077D046" w14:textId="77777777" w:rsidR="00B34437" w:rsidRPr="007819E9" w:rsidRDefault="00B34437" w:rsidP="00B34437">
            <w:pPr>
              <w:spacing w:after="0" w:line="240" w:lineRule="auto"/>
              <w:ind w:left="142"/>
              <w:rPr>
                <w:rFonts w:ascii="Times New Roman" w:eastAsia="Times New Roman" w:hAnsi="Times New Roman"/>
              </w:rPr>
            </w:pPr>
          </w:p>
        </w:tc>
        <w:tc>
          <w:tcPr>
            <w:tcW w:w="1417" w:type="dxa"/>
          </w:tcPr>
          <w:p w14:paraId="5F7DC34D" w14:textId="77777777" w:rsidR="00B34437" w:rsidRPr="007819E9" w:rsidRDefault="00B34437" w:rsidP="00B34437">
            <w:pPr>
              <w:spacing w:after="0" w:line="240" w:lineRule="auto"/>
              <w:ind w:right="97"/>
              <w:rPr>
                <w:rFonts w:ascii="Times New Roman" w:eastAsia="Times New Roman" w:hAnsi="Times New Roman"/>
                <w:lang w:val="ru-RU"/>
              </w:rPr>
            </w:pPr>
            <w:r w:rsidRPr="007819E9">
              <w:rPr>
                <w:rFonts w:ascii="Times New Roman" w:eastAsia="Times New Roman" w:hAnsi="Times New Roman"/>
                <w:sz w:val="24"/>
              </w:rPr>
              <w:t>ҚР МФ 1 т.,</w:t>
            </w:r>
            <w:r w:rsidRPr="007819E9">
              <w:rPr>
                <w:rFonts w:ascii="Times New Roman" w:eastAsia="Times New Roman" w:hAnsi="Times New Roman"/>
                <w:spacing w:val="1"/>
                <w:sz w:val="24"/>
              </w:rPr>
              <w:t xml:space="preserve"> </w:t>
            </w:r>
            <w:r w:rsidRPr="007819E9">
              <w:rPr>
                <w:rFonts w:ascii="Times New Roman" w:eastAsia="Times New Roman" w:hAnsi="Times New Roman"/>
                <w:i/>
                <w:sz w:val="24"/>
              </w:rPr>
              <w:t>2.</w:t>
            </w:r>
            <w:r w:rsidRPr="007819E9">
              <w:rPr>
                <w:rFonts w:ascii="Times New Roman" w:eastAsia="Times New Roman" w:hAnsi="Times New Roman"/>
                <w:i/>
                <w:sz w:val="24"/>
                <w:lang w:val="kk-KZ"/>
              </w:rPr>
              <w:t>9.3</w:t>
            </w:r>
          </w:p>
        </w:tc>
        <w:tc>
          <w:tcPr>
            <w:tcW w:w="4111" w:type="dxa"/>
          </w:tcPr>
          <w:p w14:paraId="76BA51D0" w14:textId="77777777" w:rsidR="00B34437" w:rsidRPr="007819E9" w:rsidRDefault="00B34437" w:rsidP="00B34437">
            <w:pPr>
              <w:spacing w:after="0" w:line="240" w:lineRule="auto"/>
              <w:ind w:right="97"/>
              <w:rPr>
                <w:rFonts w:ascii="Times New Roman" w:eastAsia="Times New Roman" w:hAnsi="Times New Roman"/>
              </w:rPr>
            </w:pPr>
            <w:r w:rsidRPr="007819E9">
              <w:rPr>
                <w:rFonts w:ascii="Times New Roman" w:eastAsia="Times New Roman" w:hAnsi="Times New Roman"/>
                <w:lang w:val="kk-KZ"/>
              </w:rPr>
              <w:t>75</w:t>
            </w:r>
            <w:r w:rsidRPr="007819E9">
              <w:rPr>
                <w:rFonts w:ascii="Times New Roman" w:eastAsia="Times New Roman" w:hAnsi="Times New Roman"/>
              </w:rPr>
              <w:t>%</w:t>
            </w:r>
            <w:r w:rsidRPr="007819E9">
              <w:rPr>
                <w:rFonts w:ascii="Times New Roman" w:eastAsia="Times New Roman" w:hAnsi="Times New Roman"/>
                <w:lang w:val="kk-KZ"/>
              </w:rPr>
              <w:t>-дан</w:t>
            </w:r>
            <w:r w:rsidRPr="007819E9">
              <w:rPr>
                <w:rFonts w:ascii="Times New Roman" w:eastAsia="Times New Roman" w:hAnsi="Times New Roman"/>
                <w:spacing w:val="8"/>
              </w:rPr>
              <w:t xml:space="preserve"> </w:t>
            </w:r>
            <w:r w:rsidRPr="007819E9">
              <w:rPr>
                <w:rFonts w:ascii="Times New Roman" w:eastAsia="Times New Roman" w:hAnsi="Times New Roman"/>
                <w:lang w:val="kk-KZ"/>
              </w:rPr>
              <w:t>кем</w:t>
            </w:r>
            <w:r w:rsidRPr="007819E9">
              <w:rPr>
                <w:rFonts w:ascii="Times New Roman" w:eastAsia="Times New Roman" w:hAnsi="Times New Roman"/>
                <w:spacing w:val="3"/>
              </w:rPr>
              <w:t xml:space="preserve"> </w:t>
            </w:r>
            <w:r w:rsidRPr="007819E9">
              <w:rPr>
                <w:rFonts w:ascii="Times New Roman" w:eastAsia="Times New Roman" w:hAnsi="Times New Roman"/>
              </w:rPr>
              <w:t>емес</w:t>
            </w:r>
          </w:p>
        </w:tc>
        <w:tc>
          <w:tcPr>
            <w:tcW w:w="709" w:type="dxa"/>
            <w:shd w:val="clear" w:color="auto" w:fill="auto"/>
          </w:tcPr>
          <w:p w14:paraId="64E18788" w14:textId="77777777" w:rsidR="00B34437" w:rsidRPr="007819E9" w:rsidRDefault="00B34437" w:rsidP="00B34437">
            <w:pPr>
              <w:spacing w:after="0" w:line="240" w:lineRule="auto"/>
              <w:jc w:val="center"/>
              <w:rPr>
                <w:rFonts w:ascii="Times New Roman" w:eastAsia="Times New Roman" w:hAnsi="Times New Roman"/>
                <w:lang w:val="kk-KZ"/>
              </w:rPr>
            </w:pPr>
            <w:r w:rsidRPr="007819E9">
              <w:rPr>
                <w:rFonts w:ascii="Times New Roman" w:eastAsia="Times New Roman" w:hAnsi="Times New Roman"/>
                <w:lang w:val="kk-KZ"/>
              </w:rPr>
              <w:t>88</w:t>
            </w:r>
            <w:r w:rsidRPr="007819E9">
              <w:rPr>
                <w:rFonts w:ascii="Times New Roman" w:eastAsia="Times New Roman" w:hAnsi="Times New Roman"/>
              </w:rPr>
              <w:t>%</w:t>
            </w:r>
          </w:p>
        </w:tc>
        <w:tc>
          <w:tcPr>
            <w:tcW w:w="708" w:type="dxa"/>
            <w:shd w:val="clear" w:color="auto" w:fill="auto"/>
          </w:tcPr>
          <w:p w14:paraId="3B1946B2" w14:textId="442E73F1"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87</w:t>
            </w:r>
            <w:r w:rsidRPr="007819E9">
              <w:rPr>
                <w:rFonts w:ascii="Times New Roman" w:eastAsia="Times New Roman" w:hAnsi="Times New Roman"/>
              </w:rPr>
              <w:t>%</w:t>
            </w:r>
          </w:p>
        </w:tc>
        <w:tc>
          <w:tcPr>
            <w:tcW w:w="993" w:type="dxa"/>
            <w:shd w:val="clear" w:color="auto" w:fill="auto"/>
          </w:tcPr>
          <w:p w14:paraId="53B9EFC8"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86</w:t>
            </w:r>
            <w:r w:rsidRPr="007819E9">
              <w:rPr>
                <w:rFonts w:ascii="Times New Roman" w:eastAsia="Times New Roman" w:hAnsi="Times New Roman"/>
              </w:rPr>
              <w:t>%</w:t>
            </w:r>
          </w:p>
        </w:tc>
        <w:tc>
          <w:tcPr>
            <w:tcW w:w="708" w:type="dxa"/>
            <w:shd w:val="clear" w:color="auto" w:fill="auto"/>
          </w:tcPr>
          <w:p w14:paraId="1F30B2AF" w14:textId="60FA537B"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86</w:t>
            </w:r>
            <w:r w:rsidRPr="007819E9">
              <w:rPr>
                <w:rFonts w:ascii="Times New Roman" w:eastAsia="Times New Roman" w:hAnsi="Times New Roman"/>
              </w:rPr>
              <w:t>%</w:t>
            </w:r>
          </w:p>
        </w:tc>
        <w:tc>
          <w:tcPr>
            <w:tcW w:w="709" w:type="dxa"/>
            <w:shd w:val="clear" w:color="auto" w:fill="auto"/>
          </w:tcPr>
          <w:p w14:paraId="2A43B40D" w14:textId="054F57D1"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85</w:t>
            </w:r>
            <w:r w:rsidRPr="007819E9">
              <w:rPr>
                <w:rFonts w:ascii="Times New Roman" w:eastAsia="Times New Roman" w:hAnsi="Times New Roman"/>
              </w:rPr>
              <w:t>%</w:t>
            </w:r>
          </w:p>
        </w:tc>
        <w:tc>
          <w:tcPr>
            <w:tcW w:w="709" w:type="dxa"/>
            <w:tcBorders>
              <w:top w:val="nil"/>
            </w:tcBorders>
            <w:shd w:val="clear" w:color="auto" w:fill="auto"/>
          </w:tcPr>
          <w:p w14:paraId="025F0D59" w14:textId="0F0FC53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83</w:t>
            </w:r>
            <w:r w:rsidRPr="007819E9">
              <w:rPr>
                <w:rFonts w:ascii="Times New Roman" w:eastAsia="Times New Roman" w:hAnsi="Times New Roman"/>
              </w:rPr>
              <w:t>%</w:t>
            </w:r>
          </w:p>
        </w:tc>
        <w:tc>
          <w:tcPr>
            <w:tcW w:w="709" w:type="dxa"/>
            <w:tcBorders>
              <w:top w:val="nil"/>
            </w:tcBorders>
            <w:shd w:val="clear" w:color="auto" w:fill="auto"/>
          </w:tcPr>
          <w:p w14:paraId="138FD2C5"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1D5F9CBE" w14:textId="77777777" w:rsidTr="006376EB">
        <w:trPr>
          <w:trHeight w:val="85"/>
        </w:trPr>
        <w:tc>
          <w:tcPr>
            <w:tcW w:w="2145" w:type="dxa"/>
          </w:tcPr>
          <w:p w14:paraId="788E861D"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rPr>
              <w:t>Микробиологиялық</w:t>
            </w:r>
            <w:r w:rsidRPr="007819E9">
              <w:rPr>
                <w:rFonts w:ascii="Times New Roman" w:eastAsia="Times New Roman" w:hAnsi="Times New Roman"/>
                <w:spacing w:val="5"/>
              </w:rPr>
              <w:t xml:space="preserve"> </w:t>
            </w:r>
            <w:r w:rsidRPr="007819E9">
              <w:rPr>
                <w:rFonts w:ascii="Times New Roman" w:eastAsia="Times New Roman" w:hAnsi="Times New Roman"/>
              </w:rPr>
              <w:t>тазалығы</w:t>
            </w:r>
          </w:p>
        </w:tc>
        <w:tc>
          <w:tcPr>
            <w:tcW w:w="1560" w:type="dxa"/>
            <w:vMerge/>
          </w:tcPr>
          <w:p w14:paraId="0EBBF522" w14:textId="77777777" w:rsidR="00B34437" w:rsidRPr="007819E9" w:rsidRDefault="00B34437" w:rsidP="00B34437">
            <w:pPr>
              <w:tabs>
                <w:tab w:val="left" w:pos="2735"/>
              </w:tabs>
              <w:spacing w:after="0" w:line="240" w:lineRule="auto"/>
              <w:ind w:left="142" w:right="96"/>
              <w:jc w:val="both"/>
              <w:rPr>
                <w:rFonts w:ascii="Times New Roman" w:eastAsia="Times New Roman" w:hAnsi="Times New Roman"/>
              </w:rPr>
            </w:pPr>
          </w:p>
        </w:tc>
        <w:tc>
          <w:tcPr>
            <w:tcW w:w="1417" w:type="dxa"/>
          </w:tcPr>
          <w:p w14:paraId="5BB7D0B9"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r w:rsidRPr="007819E9">
              <w:rPr>
                <w:rFonts w:ascii="Times New Roman" w:eastAsia="Times New Roman" w:hAnsi="Times New Roman"/>
                <w:lang w:val="kk-KZ"/>
              </w:rPr>
              <w:t xml:space="preserve">ҚР МФ 1т., </w:t>
            </w:r>
            <w:r w:rsidRPr="007819E9">
              <w:rPr>
                <w:rFonts w:ascii="Times New Roman" w:eastAsia="Times New Roman" w:hAnsi="Times New Roman"/>
                <w:i/>
                <w:lang w:val="kk-KZ"/>
              </w:rPr>
              <w:t>5.1.4</w:t>
            </w:r>
          </w:p>
          <w:p w14:paraId="35CF2BF7"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r w:rsidRPr="007819E9">
              <w:rPr>
                <w:rFonts w:ascii="Times New Roman" w:eastAsia="Times New Roman" w:hAnsi="Times New Roman"/>
                <w:lang w:val="kk-KZ"/>
              </w:rPr>
              <w:t xml:space="preserve">ҚР МФ 1т., </w:t>
            </w:r>
            <w:r w:rsidRPr="007819E9">
              <w:rPr>
                <w:rFonts w:ascii="Times New Roman" w:eastAsia="Times New Roman" w:hAnsi="Times New Roman"/>
                <w:i/>
                <w:lang w:val="kk-KZ"/>
              </w:rPr>
              <w:t>2.6.12</w:t>
            </w:r>
            <w:r w:rsidRPr="007819E9">
              <w:rPr>
                <w:rFonts w:ascii="Times New Roman" w:eastAsia="Times New Roman" w:hAnsi="Times New Roman"/>
                <w:lang w:val="kk-KZ"/>
              </w:rPr>
              <w:t xml:space="preserve"> ҚР МФ 1т., </w:t>
            </w:r>
            <w:r w:rsidRPr="007819E9">
              <w:rPr>
                <w:rFonts w:ascii="Times New Roman" w:eastAsia="Times New Roman" w:hAnsi="Times New Roman"/>
                <w:i/>
                <w:lang w:val="kk-KZ"/>
              </w:rPr>
              <w:t>2.6.13</w:t>
            </w:r>
          </w:p>
          <w:p w14:paraId="67D665A4"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p>
        </w:tc>
        <w:tc>
          <w:tcPr>
            <w:tcW w:w="4111" w:type="dxa"/>
          </w:tcPr>
          <w:p w14:paraId="27062649" w14:textId="77777777" w:rsidR="00B34437" w:rsidRPr="007819E9" w:rsidRDefault="00B34437" w:rsidP="00B34437">
            <w:pPr>
              <w:spacing w:after="0" w:line="240" w:lineRule="auto"/>
              <w:jc w:val="both"/>
              <w:rPr>
                <w:rFonts w:ascii="Times New Roman" w:eastAsiaTheme="minorHAnsi" w:hAnsi="Times New Roman"/>
                <w:lang w:val="kk-KZ"/>
              </w:rPr>
            </w:pPr>
            <w:r w:rsidRPr="007819E9">
              <w:rPr>
                <w:rFonts w:ascii="Times New Roman" w:eastAsiaTheme="minorHAnsi" w:hAnsi="Times New Roman"/>
                <w:lang w:val="kk-KZ"/>
              </w:rPr>
              <w:t xml:space="preserve">Тіршілікке қабілетті аэробты микроағзалардың жалпы саны: грамында немесе миллилитрінде 104-нен артық емес бактериялар және  102-нен артық емес саңырауқұлақтар. Грамында немесе миллилитрінде энтеробактериялар және кейбір басқа грамтеріс бактериялар 102-нен артық емес. </w:t>
            </w:r>
            <w:r w:rsidRPr="007819E9">
              <w:rPr>
                <w:rFonts w:ascii="Times New Roman" w:eastAsiaTheme="minorHAnsi" w:hAnsi="Times New Roman"/>
                <w:i/>
                <w:lang w:val="kk-KZ"/>
              </w:rPr>
              <w:t>Salmonella</w:t>
            </w:r>
            <w:r w:rsidRPr="007819E9">
              <w:rPr>
                <w:rFonts w:ascii="Times New Roman" w:eastAsiaTheme="minorHAnsi" w:hAnsi="Times New Roman"/>
                <w:lang w:val="kk-KZ"/>
              </w:rPr>
              <w:t xml:space="preserve"> болмауы (10 г немесе 10 мл-де). </w:t>
            </w:r>
            <w:r w:rsidRPr="007819E9">
              <w:rPr>
                <w:rFonts w:ascii="Times New Roman" w:eastAsiaTheme="minorHAnsi" w:hAnsi="Times New Roman"/>
                <w:i/>
                <w:lang w:val="kk-KZ"/>
              </w:rPr>
              <w:t>E.coli</w:t>
            </w:r>
            <w:r w:rsidRPr="007819E9">
              <w:rPr>
                <w:rFonts w:ascii="Times New Roman" w:eastAsiaTheme="minorHAnsi" w:hAnsi="Times New Roman"/>
                <w:lang w:val="kk-KZ"/>
              </w:rPr>
              <w:t xml:space="preserve"> болмауы (1 г немесе 1 мл-де). </w:t>
            </w:r>
            <w:r w:rsidRPr="007819E9">
              <w:rPr>
                <w:rFonts w:ascii="Times New Roman" w:eastAsiaTheme="minorHAnsi" w:hAnsi="Times New Roman"/>
                <w:i/>
                <w:lang w:val="kk-KZ"/>
              </w:rPr>
              <w:t>Staphylococcus aureus</w:t>
            </w:r>
            <w:r w:rsidRPr="007819E9">
              <w:rPr>
                <w:rFonts w:ascii="Times New Roman" w:eastAsiaTheme="minorHAnsi" w:hAnsi="Times New Roman"/>
                <w:lang w:val="kk-KZ"/>
              </w:rPr>
              <w:t xml:space="preserve"> болмауы (1 г немесе 1 мл-де)</w:t>
            </w:r>
          </w:p>
        </w:tc>
        <w:tc>
          <w:tcPr>
            <w:tcW w:w="709" w:type="dxa"/>
          </w:tcPr>
          <w:p w14:paraId="31F792F7" w14:textId="7777777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01CDDC69" w14:textId="77777777"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993" w:type="dxa"/>
          </w:tcPr>
          <w:p w14:paraId="518D50FB" w14:textId="77777777"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8" w:type="dxa"/>
          </w:tcPr>
          <w:p w14:paraId="356886CD" w14:textId="77777777"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9" w:type="dxa"/>
          </w:tcPr>
          <w:p w14:paraId="06083A3F" w14:textId="77777777"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9" w:type="dxa"/>
            <w:tcBorders>
              <w:top w:val="nil"/>
            </w:tcBorders>
          </w:tcPr>
          <w:p w14:paraId="04AF3937" w14:textId="43D02014" w:rsidR="00B34437" w:rsidRPr="007819E9" w:rsidRDefault="00B34437" w:rsidP="00B34437">
            <w:pPr>
              <w:spacing w:after="0" w:line="240" w:lineRule="auto"/>
              <w:jc w:val="center"/>
              <w:rPr>
                <w:rFonts w:ascii="Times New Roman" w:eastAsiaTheme="minorHAnsi" w:hAnsi="Times New Roman"/>
              </w:rPr>
            </w:pPr>
            <w:r w:rsidRPr="007819E9">
              <w:rPr>
                <w:rFonts w:ascii="Times New Roman" w:eastAsiaTheme="minorHAnsi" w:hAnsi="Times New Roman"/>
              </w:rPr>
              <w:t>Сәйкес</w:t>
            </w:r>
          </w:p>
        </w:tc>
        <w:tc>
          <w:tcPr>
            <w:tcW w:w="709" w:type="dxa"/>
            <w:tcBorders>
              <w:top w:val="nil"/>
            </w:tcBorders>
          </w:tcPr>
          <w:p w14:paraId="51329A8B" w14:textId="77777777" w:rsidR="00B34437" w:rsidRPr="007819E9" w:rsidRDefault="00B34437" w:rsidP="00B34437">
            <w:pPr>
              <w:spacing w:after="0" w:line="240" w:lineRule="auto"/>
              <w:jc w:val="center"/>
              <w:rPr>
                <w:rFonts w:ascii="Times New Roman" w:eastAsiaTheme="minorHAnsi" w:hAnsi="Times New Roman"/>
              </w:rPr>
            </w:pPr>
          </w:p>
        </w:tc>
      </w:tr>
      <w:tr w:rsidR="00B34437" w:rsidRPr="007819E9" w14:paraId="5117809A" w14:textId="77777777" w:rsidTr="006376EB">
        <w:trPr>
          <w:trHeight w:val="512"/>
        </w:trPr>
        <w:tc>
          <w:tcPr>
            <w:tcW w:w="2145" w:type="dxa"/>
          </w:tcPr>
          <w:p w14:paraId="780CDB1E" w14:textId="77777777" w:rsidR="00B34437" w:rsidRPr="007819E9" w:rsidRDefault="00B34437" w:rsidP="00B34437">
            <w:pPr>
              <w:spacing w:after="0" w:line="240" w:lineRule="auto"/>
              <w:ind w:left="142" w:right="5"/>
              <w:rPr>
                <w:rFonts w:ascii="Times New Roman" w:eastAsia="Times New Roman" w:hAnsi="Times New Roman"/>
                <w:lang w:val="ru-RU"/>
              </w:rPr>
            </w:pPr>
            <w:r w:rsidRPr="007819E9">
              <w:rPr>
                <w:rFonts w:ascii="Times New Roman" w:eastAsia="Times New Roman" w:hAnsi="Times New Roman"/>
                <w:lang w:val="ru-RU"/>
              </w:rPr>
              <w:t>Сандық</w:t>
            </w:r>
            <w:r w:rsidRPr="007819E9">
              <w:rPr>
                <w:rFonts w:ascii="Times New Roman" w:eastAsia="Times New Roman" w:hAnsi="Times New Roman"/>
                <w:spacing w:val="3"/>
                <w:lang w:val="ru-RU"/>
              </w:rPr>
              <w:t xml:space="preserve"> </w:t>
            </w:r>
            <w:r w:rsidRPr="007819E9">
              <w:rPr>
                <w:rFonts w:ascii="Times New Roman" w:eastAsia="Times New Roman" w:hAnsi="Times New Roman"/>
                <w:lang w:val="ru-RU"/>
              </w:rPr>
              <w:t>анықтау</w:t>
            </w:r>
          </w:p>
          <w:p w14:paraId="203F13A6" w14:textId="77777777" w:rsidR="00B34437" w:rsidRPr="007819E9" w:rsidRDefault="00B34437" w:rsidP="00B34437">
            <w:pPr>
              <w:spacing w:after="0" w:line="240" w:lineRule="auto"/>
              <w:ind w:left="142" w:right="5"/>
              <w:rPr>
                <w:rFonts w:ascii="Times New Roman" w:eastAsia="Times New Roman" w:hAnsi="Times New Roman"/>
                <w:lang w:val="ru-RU"/>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tc>
        <w:tc>
          <w:tcPr>
            <w:tcW w:w="1560" w:type="dxa"/>
            <w:vMerge/>
          </w:tcPr>
          <w:p w14:paraId="2EE183A0" w14:textId="77777777" w:rsidR="00B34437" w:rsidRPr="007819E9" w:rsidRDefault="00B34437" w:rsidP="00B34437">
            <w:pPr>
              <w:spacing w:after="0" w:line="240" w:lineRule="auto"/>
              <w:ind w:left="142"/>
              <w:rPr>
                <w:rFonts w:ascii="Times New Roman" w:eastAsia="Times New Roman" w:hAnsi="Times New Roman"/>
                <w:lang w:val="ru-RU"/>
              </w:rPr>
            </w:pPr>
          </w:p>
        </w:tc>
        <w:tc>
          <w:tcPr>
            <w:tcW w:w="1417" w:type="dxa"/>
          </w:tcPr>
          <w:p w14:paraId="1C834D12"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ҚР МФ 1 т., 2.2.25</w:t>
            </w:r>
          </w:p>
        </w:tc>
        <w:tc>
          <w:tcPr>
            <w:tcW w:w="4111" w:type="dxa"/>
          </w:tcPr>
          <w:p w14:paraId="74306B00" w14:textId="52957970"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0,5</w:t>
            </w:r>
            <w:r w:rsidRPr="007819E9">
              <w:rPr>
                <w:rFonts w:ascii="Times New Roman" w:eastAsia="Times New Roman" w:hAnsi="Times New Roman"/>
              </w:rPr>
              <w:t>%</w:t>
            </w:r>
            <w:r w:rsidRPr="007819E9">
              <w:rPr>
                <w:rFonts w:ascii="Times New Roman" w:eastAsia="Times New Roman" w:hAnsi="Times New Roman"/>
                <w:lang w:val="kk-KZ"/>
              </w:rPr>
              <w:t>-дан кем емес</w:t>
            </w:r>
          </w:p>
        </w:tc>
        <w:tc>
          <w:tcPr>
            <w:tcW w:w="709" w:type="dxa"/>
          </w:tcPr>
          <w:p w14:paraId="0085D970" w14:textId="257E8550"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0,82</w:t>
            </w:r>
            <w:r w:rsidRPr="007819E9">
              <w:rPr>
                <w:rFonts w:ascii="Times New Roman" w:eastAsia="Times New Roman" w:hAnsi="Times New Roman"/>
              </w:rPr>
              <w:t xml:space="preserve"> %</w:t>
            </w:r>
          </w:p>
          <w:p w14:paraId="29F349AC" w14:textId="77777777" w:rsidR="00B34437" w:rsidRPr="007819E9" w:rsidRDefault="00B34437" w:rsidP="00B34437">
            <w:pPr>
              <w:spacing w:after="0" w:line="240" w:lineRule="auto"/>
              <w:jc w:val="center"/>
              <w:rPr>
                <w:rFonts w:ascii="Times New Roman" w:eastAsia="Times New Roman" w:hAnsi="Times New Roman"/>
              </w:rPr>
            </w:pPr>
          </w:p>
        </w:tc>
        <w:tc>
          <w:tcPr>
            <w:tcW w:w="708" w:type="dxa"/>
          </w:tcPr>
          <w:p w14:paraId="755E16DC" w14:textId="1F177EFB"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0,80</w:t>
            </w:r>
            <w:r w:rsidRPr="007819E9">
              <w:rPr>
                <w:rFonts w:ascii="Times New Roman" w:eastAsia="Times New Roman" w:hAnsi="Times New Roman"/>
              </w:rPr>
              <w:t>%</w:t>
            </w:r>
          </w:p>
        </w:tc>
        <w:tc>
          <w:tcPr>
            <w:tcW w:w="993" w:type="dxa"/>
          </w:tcPr>
          <w:p w14:paraId="359FF749" w14:textId="0DA8CB4D"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0,77</w:t>
            </w:r>
            <w:r w:rsidRPr="007819E9">
              <w:rPr>
                <w:rFonts w:ascii="Times New Roman" w:eastAsia="Times New Roman" w:hAnsi="Times New Roman"/>
              </w:rPr>
              <w:t xml:space="preserve"> %</w:t>
            </w:r>
          </w:p>
        </w:tc>
        <w:tc>
          <w:tcPr>
            <w:tcW w:w="708" w:type="dxa"/>
          </w:tcPr>
          <w:p w14:paraId="54DE8967" w14:textId="76959925"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0,72</w:t>
            </w:r>
            <w:r w:rsidRPr="007819E9">
              <w:rPr>
                <w:rFonts w:ascii="Times New Roman" w:eastAsia="Times New Roman" w:hAnsi="Times New Roman"/>
              </w:rPr>
              <w:t xml:space="preserve"> %</w:t>
            </w:r>
          </w:p>
        </w:tc>
        <w:tc>
          <w:tcPr>
            <w:tcW w:w="709" w:type="dxa"/>
          </w:tcPr>
          <w:p w14:paraId="784A251B" w14:textId="35B9C15E"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0,70</w:t>
            </w:r>
            <w:r w:rsidRPr="007819E9">
              <w:rPr>
                <w:rFonts w:ascii="Times New Roman" w:eastAsia="Times New Roman" w:hAnsi="Times New Roman"/>
              </w:rPr>
              <w:t xml:space="preserve"> %</w:t>
            </w:r>
          </w:p>
        </w:tc>
        <w:tc>
          <w:tcPr>
            <w:tcW w:w="709" w:type="dxa"/>
            <w:tcBorders>
              <w:top w:val="nil"/>
            </w:tcBorders>
          </w:tcPr>
          <w:p w14:paraId="4F7E8434" w14:textId="06921E30" w:rsidR="00B34437" w:rsidRPr="007819E9" w:rsidRDefault="00B34437" w:rsidP="00B34437">
            <w:pPr>
              <w:spacing w:after="0" w:line="240" w:lineRule="auto"/>
              <w:jc w:val="center"/>
              <w:rPr>
                <w:rFonts w:ascii="Times New Roman" w:eastAsiaTheme="minorHAnsi" w:hAnsi="Times New Roman"/>
              </w:rPr>
            </w:pPr>
            <w:r w:rsidRPr="007819E9">
              <w:rPr>
                <w:rFonts w:ascii="Times New Roman" w:eastAsia="Times New Roman" w:hAnsi="Times New Roman"/>
                <w:lang w:val="kk-KZ"/>
              </w:rPr>
              <w:t>0,65</w:t>
            </w:r>
            <w:r w:rsidRPr="007819E9">
              <w:rPr>
                <w:rFonts w:ascii="Times New Roman" w:eastAsia="Times New Roman" w:hAnsi="Times New Roman"/>
              </w:rPr>
              <w:t xml:space="preserve"> %</w:t>
            </w:r>
          </w:p>
        </w:tc>
        <w:tc>
          <w:tcPr>
            <w:tcW w:w="709" w:type="dxa"/>
            <w:tcBorders>
              <w:top w:val="nil"/>
            </w:tcBorders>
          </w:tcPr>
          <w:p w14:paraId="43A2A16C" w14:textId="77777777" w:rsidR="00B34437" w:rsidRPr="007819E9" w:rsidRDefault="00B34437" w:rsidP="00B34437">
            <w:pPr>
              <w:spacing w:after="0" w:line="240" w:lineRule="auto"/>
              <w:jc w:val="center"/>
              <w:rPr>
                <w:rFonts w:ascii="Times New Roman" w:eastAsiaTheme="minorHAnsi" w:hAnsi="Times New Roman"/>
              </w:rPr>
            </w:pPr>
          </w:p>
        </w:tc>
      </w:tr>
    </w:tbl>
    <w:p w14:paraId="0DAD8205" w14:textId="77777777" w:rsidR="00F9405F" w:rsidRPr="007819E9" w:rsidRDefault="00F9405F" w:rsidP="00F9405F">
      <w:pPr>
        <w:spacing w:after="0" w:line="240" w:lineRule="auto"/>
        <w:jc w:val="both"/>
        <w:rPr>
          <w:rFonts w:ascii="Times New Roman" w:eastAsiaTheme="minorHAnsi" w:hAnsi="Times New Roman"/>
          <w:bCs/>
          <w:sz w:val="28"/>
          <w:szCs w:val="28"/>
          <w:lang w:val="kk-KZ"/>
        </w:rPr>
      </w:pPr>
    </w:p>
    <w:p w14:paraId="0559F46E" w14:textId="03D9400D" w:rsidR="00F9405F" w:rsidRPr="007819E9" w:rsidRDefault="00F9405F" w:rsidP="00F9405F">
      <w:pPr>
        <w:spacing w:after="0" w:line="240" w:lineRule="auto"/>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Кесте </w:t>
      </w:r>
      <w:r w:rsidR="00F1548D" w:rsidRPr="007819E9">
        <w:rPr>
          <w:rFonts w:ascii="Times New Roman" w:eastAsiaTheme="minorHAnsi" w:hAnsi="Times New Roman"/>
          <w:bCs/>
          <w:sz w:val="28"/>
          <w:szCs w:val="28"/>
          <w:lang w:val="kk-KZ"/>
        </w:rPr>
        <w:t>4</w:t>
      </w:r>
      <w:r w:rsidR="00647BE1" w:rsidRPr="007819E9">
        <w:rPr>
          <w:rFonts w:ascii="Times New Roman" w:eastAsiaTheme="minorHAnsi" w:hAnsi="Times New Roman"/>
          <w:bCs/>
          <w:sz w:val="28"/>
          <w:szCs w:val="28"/>
          <w:lang w:val="kk-KZ"/>
        </w:rPr>
        <w:t>4</w:t>
      </w:r>
      <w:r w:rsidRPr="007819E9">
        <w:rPr>
          <w:rFonts w:ascii="Times New Roman" w:eastAsiaTheme="minorHAnsi" w:hAnsi="Times New Roman"/>
          <w:bCs/>
          <w:sz w:val="28"/>
          <w:szCs w:val="28"/>
          <w:lang w:val="kk-KZ"/>
        </w:rPr>
        <w:t xml:space="preserve"> – </w:t>
      </w:r>
      <w:r w:rsidRPr="007819E9">
        <w:rPr>
          <w:rFonts w:ascii="Times New Roman" w:eastAsiaTheme="minorHAnsi" w:hAnsi="Times New Roman"/>
          <w:bCs/>
          <w:i/>
          <w:iCs/>
          <w:sz w:val="28"/>
          <w:szCs w:val="28"/>
          <w:lang w:val="kk-KZ"/>
        </w:rPr>
        <w:t xml:space="preserve">«Morusamin» </w:t>
      </w:r>
      <w:r w:rsidR="0016680A" w:rsidRPr="007819E9">
        <w:rPr>
          <w:rFonts w:ascii="Times New Roman" w:eastAsiaTheme="minorHAnsi" w:hAnsi="Times New Roman"/>
          <w:bCs/>
          <w:iCs/>
          <w:sz w:val="28"/>
          <w:szCs w:val="28"/>
          <w:lang w:val="kk-KZ"/>
        </w:rPr>
        <w:t>капсулас</w:t>
      </w:r>
      <w:r w:rsidRPr="007819E9">
        <w:rPr>
          <w:rFonts w:ascii="Times New Roman" w:eastAsiaTheme="minorHAnsi" w:hAnsi="Times New Roman"/>
          <w:bCs/>
          <w:iCs/>
          <w:sz w:val="28"/>
          <w:szCs w:val="28"/>
          <w:lang w:val="kk-KZ"/>
        </w:rPr>
        <w:t>ын</w:t>
      </w:r>
      <w:r w:rsidRPr="007819E9">
        <w:rPr>
          <w:rFonts w:ascii="Times New Roman" w:eastAsiaTheme="minorHAnsi" w:hAnsi="Times New Roman"/>
          <w:sz w:val="28"/>
          <w:szCs w:val="28"/>
          <w:lang w:val="kk-KZ"/>
        </w:rPr>
        <w:t xml:space="preserve">ың тұрақтылығын </w:t>
      </w:r>
      <w:r w:rsidRPr="007819E9">
        <w:rPr>
          <w:rFonts w:ascii="Times New Roman" w:eastAsiaTheme="minorHAnsi" w:hAnsi="Times New Roman"/>
          <w:bCs/>
          <w:sz w:val="28"/>
          <w:szCs w:val="28"/>
          <w:lang w:val="kk-KZ"/>
        </w:rPr>
        <w:t>анықтау нәтижелері, серия: MACAPS-2</w:t>
      </w:r>
    </w:p>
    <w:p w14:paraId="7528A137" w14:textId="77777777" w:rsidR="00BA4783" w:rsidRPr="007819E9" w:rsidRDefault="00BA4783" w:rsidP="00F9405F">
      <w:pPr>
        <w:spacing w:after="0" w:line="240" w:lineRule="auto"/>
        <w:jc w:val="both"/>
        <w:rPr>
          <w:rFonts w:ascii="Times New Roman" w:eastAsiaTheme="minorHAnsi" w:hAnsi="Times New Roman"/>
          <w:bCs/>
          <w:sz w:val="28"/>
          <w:szCs w:val="28"/>
          <w:lang w:val="kk-KZ"/>
        </w:rPr>
      </w:pPr>
    </w:p>
    <w:tbl>
      <w:tblPr>
        <w:tblStyle w:val="TableNormal1"/>
        <w:tblW w:w="1447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5"/>
        <w:gridCol w:w="1560"/>
        <w:gridCol w:w="1417"/>
        <w:gridCol w:w="4111"/>
        <w:gridCol w:w="709"/>
        <w:gridCol w:w="708"/>
        <w:gridCol w:w="993"/>
        <w:gridCol w:w="567"/>
        <w:gridCol w:w="850"/>
        <w:gridCol w:w="709"/>
        <w:gridCol w:w="709"/>
      </w:tblGrid>
      <w:tr w:rsidR="00F9405F" w:rsidRPr="007819E9" w14:paraId="13E61587" w14:textId="77777777" w:rsidTr="006376EB">
        <w:trPr>
          <w:trHeight w:val="344"/>
        </w:trPr>
        <w:tc>
          <w:tcPr>
            <w:tcW w:w="10650" w:type="dxa"/>
            <w:gridSpan w:val="6"/>
          </w:tcPr>
          <w:p w14:paraId="6702C4E6" w14:textId="77777777" w:rsidR="00F9405F" w:rsidRPr="007819E9" w:rsidRDefault="00F9405F" w:rsidP="006376EB">
            <w:pPr>
              <w:spacing w:after="0" w:line="240" w:lineRule="auto"/>
              <w:ind w:left="142"/>
              <w:rPr>
                <w:rFonts w:ascii="Times New Roman" w:eastAsia="Times New Roman" w:hAnsi="Times New Roman"/>
                <w:spacing w:val="1"/>
                <w:lang w:val="kk-KZ"/>
              </w:rPr>
            </w:pPr>
            <w:r w:rsidRPr="007819E9">
              <w:rPr>
                <w:rFonts w:ascii="Times New Roman" w:eastAsia="Times New Roman" w:hAnsi="Times New Roman"/>
                <w:lang w:val="kk-KZ"/>
              </w:rPr>
              <w:t>Орау:</w:t>
            </w:r>
            <w:r w:rsidRPr="007819E9">
              <w:rPr>
                <w:rFonts w:ascii="Times New Roman" w:eastAsia="Times New Roman" w:hAnsi="Times New Roman"/>
                <w:spacing w:val="5"/>
                <w:lang w:val="kk-KZ"/>
              </w:rPr>
              <w:t xml:space="preserve"> бұрандалы пластмасса қақпақтармен жабылатын қара-жасыл түсті пластик құтыларға 30 данадан салынды.</w:t>
            </w:r>
          </w:p>
        </w:tc>
        <w:tc>
          <w:tcPr>
            <w:tcW w:w="3828" w:type="dxa"/>
            <w:gridSpan w:val="5"/>
          </w:tcPr>
          <w:p w14:paraId="70489A72" w14:textId="77777777" w:rsidR="00F9405F" w:rsidRPr="007819E9" w:rsidRDefault="00F9405F" w:rsidP="006376EB">
            <w:pPr>
              <w:spacing w:after="0" w:line="240" w:lineRule="auto"/>
              <w:ind w:left="142"/>
              <w:jc w:val="both"/>
              <w:rPr>
                <w:rFonts w:ascii="Times New Roman" w:eastAsia="Times New Roman" w:hAnsi="Times New Roman"/>
                <w:lang w:val="kk-KZ"/>
              </w:rPr>
            </w:pPr>
            <w:r w:rsidRPr="007819E9">
              <w:rPr>
                <w:rFonts w:ascii="Times New Roman" w:eastAsia="Times New Roman" w:hAnsi="Times New Roman"/>
                <w:lang w:val="kk-KZ"/>
              </w:rPr>
              <w:t>Сынақтың басталу мерзімі: 04.2024 ж.</w:t>
            </w:r>
          </w:p>
          <w:p w14:paraId="2C5A0106" w14:textId="77777777" w:rsidR="00F9405F" w:rsidRPr="007819E9" w:rsidRDefault="00F9405F" w:rsidP="006376EB">
            <w:pPr>
              <w:spacing w:after="0" w:line="240" w:lineRule="auto"/>
              <w:ind w:left="142"/>
              <w:jc w:val="both"/>
              <w:rPr>
                <w:rFonts w:ascii="Times New Roman" w:eastAsia="Times New Roman" w:hAnsi="Times New Roman"/>
                <w:lang w:val="kk-KZ"/>
              </w:rPr>
            </w:pPr>
            <w:r w:rsidRPr="007819E9">
              <w:rPr>
                <w:rFonts w:ascii="Times New Roman" w:eastAsia="Times New Roman" w:hAnsi="Times New Roman"/>
                <w:lang w:val="kk-KZ"/>
              </w:rPr>
              <w:t>Сынақтың аяқталу мерзімі: 03.2026 ж.</w:t>
            </w:r>
          </w:p>
        </w:tc>
      </w:tr>
      <w:tr w:rsidR="00F9405F" w:rsidRPr="007819E9" w14:paraId="13AA2E92" w14:textId="77777777" w:rsidTr="006376EB">
        <w:trPr>
          <w:trHeight w:val="281"/>
        </w:trPr>
        <w:tc>
          <w:tcPr>
            <w:tcW w:w="2145" w:type="dxa"/>
            <w:vMerge w:val="restart"/>
          </w:tcPr>
          <w:p w14:paraId="7CD4A76B" w14:textId="77777777" w:rsidR="00F9405F" w:rsidRPr="007819E9" w:rsidRDefault="00F9405F" w:rsidP="006376EB">
            <w:pPr>
              <w:spacing w:after="0" w:line="240" w:lineRule="auto"/>
              <w:ind w:left="142" w:right="5"/>
              <w:rPr>
                <w:rFonts w:ascii="Times New Roman" w:eastAsia="Times New Roman" w:hAnsi="Times New Roman"/>
              </w:rPr>
            </w:pPr>
            <w:r w:rsidRPr="007819E9">
              <w:rPr>
                <w:rFonts w:ascii="Times New Roman" w:eastAsia="Times New Roman" w:hAnsi="Times New Roman"/>
              </w:rPr>
              <w:t>Сапа</w:t>
            </w:r>
            <w:r w:rsidRPr="007819E9">
              <w:rPr>
                <w:rFonts w:ascii="Times New Roman" w:eastAsia="Times New Roman" w:hAnsi="Times New Roman"/>
                <w:spacing w:val="4"/>
              </w:rPr>
              <w:t xml:space="preserve"> </w:t>
            </w:r>
            <w:r w:rsidRPr="007819E9">
              <w:rPr>
                <w:rFonts w:ascii="Times New Roman" w:eastAsia="Times New Roman" w:hAnsi="Times New Roman"/>
              </w:rPr>
              <w:t>көрсеткіштері</w:t>
            </w:r>
          </w:p>
        </w:tc>
        <w:tc>
          <w:tcPr>
            <w:tcW w:w="1560" w:type="dxa"/>
            <w:vMerge w:val="restart"/>
          </w:tcPr>
          <w:p w14:paraId="0527A9BD" w14:textId="77777777" w:rsidR="00F9405F" w:rsidRPr="007819E9" w:rsidRDefault="00F9405F" w:rsidP="006376EB">
            <w:pPr>
              <w:spacing w:after="0" w:line="240" w:lineRule="auto"/>
              <w:ind w:left="-5" w:firstLine="5"/>
              <w:jc w:val="center"/>
              <w:rPr>
                <w:rFonts w:ascii="Times New Roman" w:eastAsia="Times New Roman" w:hAnsi="Times New Roman"/>
              </w:rPr>
            </w:pPr>
            <w:r w:rsidRPr="007819E9">
              <w:rPr>
                <w:rFonts w:ascii="Times New Roman" w:eastAsia="Times New Roman" w:hAnsi="Times New Roman"/>
              </w:rPr>
              <w:t>Зерттеу шарттары</w:t>
            </w:r>
          </w:p>
        </w:tc>
        <w:tc>
          <w:tcPr>
            <w:tcW w:w="1417" w:type="dxa"/>
            <w:vMerge w:val="restart"/>
          </w:tcPr>
          <w:p w14:paraId="5DA7607F" w14:textId="77777777" w:rsidR="00F9405F" w:rsidRPr="007819E9" w:rsidRDefault="00F9405F" w:rsidP="006376EB">
            <w:pPr>
              <w:spacing w:after="0" w:line="240" w:lineRule="auto"/>
              <w:ind w:left="13"/>
              <w:rPr>
                <w:rFonts w:ascii="Times New Roman" w:eastAsia="Times New Roman" w:hAnsi="Times New Roman"/>
              </w:rPr>
            </w:pPr>
            <w:r w:rsidRPr="007819E9">
              <w:rPr>
                <w:rFonts w:ascii="Times New Roman" w:eastAsia="Times New Roman" w:hAnsi="Times New Roman"/>
              </w:rPr>
              <w:t>Зерттеулер әдісі</w:t>
            </w:r>
          </w:p>
        </w:tc>
        <w:tc>
          <w:tcPr>
            <w:tcW w:w="4111" w:type="dxa"/>
            <w:vMerge w:val="restart"/>
          </w:tcPr>
          <w:p w14:paraId="792DC1BF" w14:textId="77777777" w:rsidR="00F9405F" w:rsidRPr="007819E9" w:rsidRDefault="00F9405F" w:rsidP="006376EB">
            <w:pPr>
              <w:spacing w:after="0" w:line="240" w:lineRule="auto"/>
              <w:rPr>
                <w:rFonts w:ascii="Times New Roman" w:eastAsiaTheme="minorHAnsi" w:hAnsi="Times New Roman"/>
              </w:rPr>
            </w:pPr>
            <w:r w:rsidRPr="007819E9">
              <w:rPr>
                <w:rFonts w:ascii="Times New Roman" w:eastAsiaTheme="minorHAnsi" w:hAnsi="Times New Roman"/>
              </w:rPr>
              <w:t>Нормалар (рұқсат</w:t>
            </w:r>
            <w:r w:rsidRPr="007819E9">
              <w:rPr>
                <w:rFonts w:ascii="Times New Roman" w:eastAsiaTheme="minorHAnsi" w:hAnsi="Times New Roman"/>
                <w:lang w:val="kk-KZ"/>
              </w:rPr>
              <w:t xml:space="preserve"> </w:t>
            </w:r>
            <w:r w:rsidRPr="007819E9">
              <w:rPr>
                <w:rFonts w:ascii="Times New Roman" w:eastAsiaTheme="minorHAnsi" w:hAnsi="Times New Roman"/>
              </w:rPr>
              <w:t>етілген шегі)</w:t>
            </w:r>
          </w:p>
        </w:tc>
        <w:tc>
          <w:tcPr>
            <w:tcW w:w="5245" w:type="dxa"/>
            <w:gridSpan w:val="7"/>
          </w:tcPr>
          <w:p w14:paraId="6B6EC5E1" w14:textId="77777777" w:rsidR="00F9405F" w:rsidRPr="007819E9" w:rsidRDefault="00F9405F" w:rsidP="006376EB">
            <w:pPr>
              <w:spacing w:after="0" w:line="240" w:lineRule="auto"/>
              <w:ind w:left="142"/>
              <w:jc w:val="center"/>
              <w:rPr>
                <w:rFonts w:ascii="Times New Roman" w:eastAsia="Times New Roman" w:hAnsi="Times New Roman"/>
              </w:rPr>
            </w:pPr>
            <w:r w:rsidRPr="007819E9">
              <w:rPr>
                <w:rFonts w:ascii="Times New Roman" w:eastAsia="Times New Roman" w:hAnsi="Times New Roman"/>
              </w:rPr>
              <w:t>Зерттеу</w:t>
            </w:r>
            <w:r w:rsidRPr="007819E9">
              <w:rPr>
                <w:rFonts w:ascii="Times New Roman" w:eastAsia="Times New Roman" w:hAnsi="Times New Roman"/>
                <w:spacing w:val="-7"/>
              </w:rPr>
              <w:t xml:space="preserve"> </w:t>
            </w:r>
            <w:r w:rsidRPr="007819E9">
              <w:rPr>
                <w:rFonts w:ascii="Times New Roman" w:eastAsia="Times New Roman" w:hAnsi="Times New Roman"/>
              </w:rPr>
              <w:t>кезеңділігі,</w:t>
            </w:r>
            <w:r w:rsidRPr="007819E9">
              <w:rPr>
                <w:rFonts w:ascii="Times New Roman" w:eastAsia="Times New Roman" w:hAnsi="Times New Roman"/>
                <w:spacing w:val="-4"/>
              </w:rPr>
              <w:t xml:space="preserve"> </w:t>
            </w:r>
            <w:r w:rsidRPr="007819E9">
              <w:rPr>
                <w:rFonts w:ascii="Times New Roman" w:eastAsia="Times New Roman" w:hAnsi="Times New Roman"/>
              </w:rPr>
              <w:t>ай</w:t>
            </w:r>
          </w:p>
        </w:tc>
      </w:tr>
      <w:tr w:rsidR="00F9405F" w:rsidRPr="007819E9" w14:paraId="4FDA9FCA" w14:textId="77777777" w:rsidTr="00B34437">
        <w:trPr>
          <w:trHeight w:val="288"/>
        </w:trPr>
        <w:tc>
          <w:tcPr>
            <w:tcW w:w="2145" w:type="dxa"/>
            <w:vMerge/>
            <w:tcBorders>
              <w:top w:val="nil"/>
            </w:tcBorders>
          </w:tcPr>
          <w:p w14:paraId="02C944D3" w14:textId="77777777" w:rsidR="00F9405F" w:rsidRPr="007819E9" w:rsidRDefault="00F9405F" w:rsidP="006376EB">
            <w:pPr>
              <w:spacing w:after="0" w:line="240" w:lineRule="auto"/>
              <w:ind w:left="142" w:right="5"/>
              <w:rPr>
                <w:rFonts w:ascii="Times New Roman" w:eastAsiaTheme="minorHAnsi" w:hAnsi="Times New Roman"/>
              </w:rPr>
            </w:pPr>
          </w:p>
        </w:tc>
        <w:tc>
          <w:tcPr>
            <w:tcW w:w="1560" w:type="dxa"/>
            <w:vMerge/>
          </w:tcPr>
          <w:p w14:paraId="7E620573" w14:textId="77777777" w:rsidR="00F9405F" w:rsidRPr="007819E9" w:rsidRDefault="00F9405F" w:rsidP="006376EB">
            <w:pPr>
              <w:spacing w:after="0" w:line="240" w:lineRule="auto"/>
              <w:ind w:left="142"/>
              <w:rPr>
                <w:rFonts w:ascii="Times New Roman" w:eastAsiaTheme="minorHAnsi" w:hAnsi="Times New Roman"/>
              </w:rPr>
            </w:pPr>
          </w:p>
        </w:tc>
        <w:tc>
          <w:tcPr>
            <w:tcW w:w="1417" w:type="dxa"/>
            <w:vMerge/>
          </w:tcPr>
          <w:p w14:paraId="117812D4" w14:textId="77777777" w:rsidR="00F9405F" w:rsidRPr="007819E9" w:rsidRDefault="00F9405F" w:rsidP="006376EB">
            <w:pPr>
              <w:spacing w:after="0" w:line="240" w:lineRule="auto"/>
              <w:ind w:left="142"/>
              <w:rPr>
                <w:rFonts w:ascii="Times New Roman" w:eastAsiaTheme="minorHAnsi" w:hAnsi="Times New Roman"/>
              </w:rPr>
            </w:pPr>
          </w:p>
        </w:tc>
        <w:tc>
          <w:tcPr>
            <w:tcW w:w="4111" w:type="dxa"/>
            <w:vMerge/>
            <w:tcBorders>
              <w:top w:val="nil"/>
            </w:tcBorders>
          </w:tcPr>
          <w:p w14:paraId="467717C5" w14:textId="77777777" w:rsidR="00F9405F" w:rsidRPr="007819E9" w:rsidRDefault="00F9405F" w:rsidP="006376EB">
            <w:pPr>
              <w:spacing w:after="0" w:line="240" w:lineRule="auto"/>
              <w:ind w:left="142"/>
              <w:rPr>
                <w:rFonts w:ascii="Times New Roman" w:eastAsiaTheme="minorHAnsi" w:hAnsi="Times New Roman"/>
              </w:rPr>
            </w:pPr>
          </w:p>
        </w:tc>
        <w:tc>
          <w:tcPr>
            <w:tcW w:w="709" w:type="dxa"/>
          </w:tcPr>
          <w:p w14:paraId="61D7C8B7"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0</w:t>
            </w:r>
          </w:p>
        </w:tc>
        <w:tc>
          <w:tcPr>
            <w:tcW w:w="708" w:type="dxa"/>
          </w:tcPr>
          <w:p w14:paraId="2E3C00C1"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3</w:t>
            </w:r>
          </w:p>
        </w:tc>
        <w:tc>
          <w:tcPr>
            <w:tcW w:w="993" w:type="dxa"/>
          </w:tcPr>
          <w:p w14:paraId="4EF5B1A5"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6</w:t>
            </w:r>
          </w:p>
        </w:tc>
        <w:tc>
          <w:tcPr>
            <w:tcW w:w="567" w:type="dxa"/>
          </w:tcPr>
          <w:p w14:paraId="42ACF65C"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9</w:t>
            </w:r>
          </w:p>
        </w:tc>
        <w:tc>
          <w:tcPr>
            <w:tcW w:w="850" w:type="dxa"/>
          </w:tcPr>
          <w:p w14:paraId="00740516"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12</w:t>
            </w:r>
          </w:p>
        </w:tc>
        <w:tc>
          <w:tcPr>
            <w:tcW w:w="709" w:type="dxa"/>
          </w:tcPr>
          <w:p w14:paraId="7DF3D26A"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18</w:t>
            </w:r>
          </w:p>
        </w:tc>
        <w:tc>
          <w:tcPr>
            <w:tcW w:w="709" w:type="dxa"/>
          </w:tcPr>
          <w:p w14:paraId="0DDC19E8"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24</w:t>
            </w:r>
          </w:p>
        </w:tc>
      </w:tr>
      <w:tr w:rsidR="00B34437" w:rsidRPr="007819E9" w14:paraId="256EB141" w14:textId="77777777" w:rsidTr="00B34437">
        <w:trPr>
          <w:trHeight w:val="557"/>
        </w:trPr>
        <w:tc>
          <w:tcPr>
            <w:tcW w:w="2145" w:type="dxa"/>
          </w:tcPr>
          <w:p w14:paraId="1130DF4E"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rPr>
              <w:t>Сипаттамасы</w:t>
            </w:r>
          </w:p>
        </w:tc>
        <w:tc>
          <w:tcPr>
            <w:tcW w:w="1560" w:type="dxa"/>
            <w:vMerge w:val="restart"/>
          </w:tcPr>
          <w:p w14:paraId="1AF35B6D" w14:textId="77777777" w:rsidR="00B34437" w:rsidRPr="007819E9" w:rsidRDefault="00B34437" w:rsidP="00B34437">
            <w:pPr>
              <w:spacing w:after="0" w:line="240" w:lineRule="auto"/>
              <w:ind w:right="19"/>
              <w:jc w:val="center"/>
              <w:rPr>
                <w:rFonts w:ascii="Times New Roman" w:eastAsia="Times New Roman" w:hAnsi="Times New Roman"/>
              </w:rPr>
            </w:pPr>
          </w:p>
          <w:p w14:paraId="05071EE5" w14:textId="77777777" w:rsidR="00B34437" w:rsidRPr="007819E9" w:rsidRDefault="00B34437" w:rsidP="00B34437">
            <w:pPr>
              <w:spacing w:after="0" w:line="240" w:lineRule="auto"/>
              <w:ind w:right="19"/>
              <w:jc w:val="center"/>
              <w:rPr>
                <w:rFonts w:ascii="Times New Roman" w:eastAsia="Times New Roman" w:hAnsi="Times New Roman"/>
              </w:rPr>
            </w:pPr>
          </w:p>
          <w:p w14:paraId="7D38F6CD" w14:textId="77777777" w:rsidR="00B34437" w:rsidRPr="007819E9" w:rsidRDefault="00B34437" w:rsidP="00B34437">
            <w:pPr>
              <w:spacing w:after="0" w:line="240" w:lineRule="auto"/>
              <w:ind w:right="19"/>
              <w:jc w:val="center"/>
              <w:rPr>
                <w:rFonts w:ascii="Times New Roman" w:eastAsia="Times New Roman" w:hAnsi="Times New Roman"/>
              </w:rPr>
            </w:pPr>
          </w:p>
          <w:p w14:paraId="0D611ED8" w14:textId="77777777" w:rsidR="00B34437" w:rsidRPr="007819E9" w:rsidRDefault="00B34437" w:rsidP="00B34437">
            <w:pPr>
              <w:spacing w:after="0" w:line="240" w:lineRule="auto"/>
              <w:ind w:right="19"/>
              <w:jc w:val="center"/>
              <w:rPr>
                <w:rFonts w:ascii="Times New Roman" w:eastAsia="Times New Roman" w:hAnsi="Times New Roman"/>
              </w:rPr>
            </w:pPr>
          </w:p>
          <w:p w14:paraId="61E90E6C" w14:textId="77777777" w:rsidR="00B34437" w:rsidRPr="007819E9" w:rsidRDefault="00B34437" w:rsidP="00B34437">
            <w:pPr>
              <w:spacing w:after="0" w:line="240" w:lineRule="auto"/>
              <w:ind w:right="19"/>
              <w:jc w:val="center"/>
              <w:rPr>
                <w:rFonts w:ascii="Times New Roman" w:eastAsia="Times New Roman" w:hAnsi="Times New Roman"/>
                <w:spacing w:val="-42"/>
              </w:rPr>
            </w:pPr>
            <w:r w:rsidRPr="007819E9">
              <w:rPr>
                <w:rFonts w:ascii="Times New Roman" w:eastAsia="Times New Roman" w:hAnsi="Times New Roman"/>
              </w:rPr>
              <w:t>Температура</w:t>
            </w:r>
            <w:r w:rsidRPr="007819E9">
              <w:rPr>
                <w:rFonts w:ascii="Times New Roman" w:eastAsia="Times New Roman" w:hAnsi="Times New Roman"/>
                <w:lang w:val="kk-KZ"/>
              </w:rPr>
              <w:t xml:space="preserve"> </w:t>
            </w:r>
          </w:p>
          <w:p w14:paraId="44DB29CA" w14:textId="77777777" w:rsidR="00B34437" w:rsidRPr="007819E9" w:rsidRDefault="00B34437" w:rsidP="00B34437">
            <w:pPr>
              <w:spacing w:after="0" w:line="240" w:lineRule="auto"/>
              <w:ind w:right="19"/>
              <w:jc w:val="center"/>
              <w:rPr>
                <w:rFonts w:ascii="Times New Roman" w:eastAsia="Times New Roman" w:hAnsi="Times New Roman"/>
                <w:lang w:val="kk-KZ"/>
              </w:rPr>
            </w:pPr>
            <w:r w:rsidRPr="007819E9">
              <w:rPr>
                <w:rFonts w:ascii="Times New Roman" w:eastAsia="Times New Roman" w:hAnsi="Times New Roman"/>
              </w:rPr>
              <w:t>(25±2)°С</w:t>
            </w:r>
            <w:r w:rsidRPr="007819E9">
              <w:rPr>
                <w:rFonts w:ascii="Times New Roman" w:eastAsia="Times New Roman" w:hAnsi="Times New Roman"/>
                <w:lang w:val="kk-KZ"/>
              </w:rPr>
              <w:t>;</w:t>
            </w:r>
          </w:p>
          <w:p w14:paraId="26DEFB15" w14:textId="77777777" w:rsidR="00B34437" w:rsidRPr="007819E9" w:rsidRDefault="00B34437" w:rsidP="00B34437">
            <w:pPr>
              <w:spacing w:after="0" w:line="240" w:lineRule="auto"/>
              <w:ind w:right="19" w:hanging="3"/>
              <w:jc w:val="center"/>
              <w:rPr>
                <w:rFonts w:ascii="Times New Roman" w:eastAsia="Times New Roman" w:hAnsi="Times New Roman"/>
                <w:spacing w:val="-6"/>
              </w:rPr>
            </w:pPr>
            <w:r w:rsidRPr="007819E9">
              <w:rPr>
                <w:rFonts w:ascii="Times New Roman" w:eastAsia="Times New Roman" w:hAnsi="Times New Roman"/>
                <w:lang w:val="kk-KZ"/>
              </w:rPr>
              <w:t>Салыстырмалы ылғалдылық</w:t>
            </w:r>
            <w:r w:rsidRPr="007819E9">
              <w:rPr>
                <w:rFonts w:ascii="Times New Roman" w:eastAsia="Times New Roman" w:hAnsi="Times New Roman"/>
              </w:rPr>
              <w:t>:</w:t>
            </w:r>
          </w:p>
          <w:p w14:paraId="53532028" w14:textId="77777777" w:rsidR="00B34437" w:rsidRPr="007819E9" w:rsidRDefault="00B34437" w:rsidP="00B34437">
            <w:pPr>
              <w:spacing w:after="0" w:line="240" w:lineRule="auto"/>
              <w:ind w:left="142" w:right="97"/>
              <w:rPr>
                <w:rFonts w:ascii="Times New Roman" w:eastAsia="Times New Roman" w:hAnsi="Times New Roman"/>
              </w:rPr>
            </w:pPr>
            <w:r w:rsidRPr="007819E9">
              <w:rPr>
                <w:rFonts w:ascii="Times New Roman" w:eastAsia="Times New Roman" w:hAnsi="Times New Roman"/>
              </w:rPr>
              <w:t>(60±5)</w:t>
            </w:r>
            <w:r w:rsidRPr="007819E9">
              <w:rPr>
                <w:rFonts w:ascii="Times New Roman" w:eastAsia="Times New Roman" w:hAnsi="Times New Roman"/>
                <w:spacing w:val="-8"/>
              </w:rPr>
              <w:t xml:space="preserve"> </w:t>
            </w:r>
            <w:r w:rsidRPr="007819E9">
              <w:rPr>
                <w:rFonts w:ascii="Times New Roman" w:eastAsia="Times New Roman" w:hAnsi="Times New Roman"/>
              </w:rPr>
              <w:t>%;</w:t>
            </w:r>
          </w:p>
        </w:tc>
        <w:tc>
          <w:tcPr>
            <w:tcW w:w="1417" w:type="dxa"/>
          </w:tcPr>
          <w:p w14:paraId="37057BF8"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ҚР МФ 1 т., 504 б.</w:t>
            </w:r>
          </w:p>
        </w:tc>
        <w:tc>
          <w:tcPr>
            <w:tcW w:w="4111" w:type="dxa"/>
          </w:tcPr>
          <w:p w14:paraId="68719FF9" w14:textId="69214427" w:rsidR="00B34437" w:rsidRPr="007819E9" w:rsidRDefault="00A71A94"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szCs w:val="24"/>
                <w:lang w:val="kk-KZ"/>
              </w:rPr>
              <w:t>Бозғылт қоңыр түсті құрғақ ұнтақ толтырылған жасыл түсті ұштары домалақтанған цилиндр пішінді қатты гидроксипропилметилцеллюлоза (ГПМЦ) негізіндегі өсімдік текті капсулалар</w:t>
            </w:r>
          </w:p>
        </w:tc>
        <w:tc>
          <w:tcPr>
            <w:tcW w:w="709" w:type="dxa"/>
          </w:tcPr>
          <w:p w14:paraId="6A130D37" w14:textId="2D35614C"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77EED72F" w14:textId="5249C1E8"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993" w:type="dxa"/>
          </w:tcPr>
          <w:p w14:paraId="20C22EF8" w14:textId="1B6563DE"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567" w:type="dxa"/>
          </w:tcPr>
          <w:p w14:paraId="5490B489" w14:textId="08D8DE3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850" w:type="dxa"/>
          </w:tcPr>
          <w:p w14:paraId="4E6AE0CF" w14:textId="20A2C39D"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753F3465" w14:textId="7FCAE2AA"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14CA06AC"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4C353AEE" w14:textId="77777777" w:rsidTr="00B34437">
        <w:trPr>
          <w:trHeight w:val="557"/>
        </w:trPr>
        <w:tc>
          <w:tcPr>
            <w:tcW w:w="2145" w:type="dxa"/>
          </w:tcPr>
          <w:p w14:paraId="2292CA01" w14:textId="77777777" w:rsidR="00B34437" w:rsidRPr="007819E9" w:rsidRDefault="00B34437" w:rsidP="00B34437">
            <w:pPr>
              <w:spacing w:after="0" w:line="240" w:lineRule="auto"/>
              <w:ind w:left="142" w:right="138"/>
              <w:rPr>
                <w:rFonts w:ascii="Times New Roman" w:eastAsia="Times New Roman" w:hAnsi="Times New Roman"/>
                <w:lang w:val="kk-KZ"/>
              </w:rPr>
            </w:pPr>
            <w:r w:rsidRPr="007819E9">
              <w:rPr>
                <w:rFonts w:ascii="Times New Roman" w:eastAsia="Times New Roman" w:hAnsi="Times New Roman"/>
                <w:lang w:val="kk-KZ"/>
              </w:rPr>
              <w:t>Идентификация</w:t>
            </w:r>
          </w:p>
          <w:p w14:paraId="745C5576" w14:textId="77777777" w:rsidR="00B34437" w:rsidRPr="007819E9" w:rsidRDefault="00B34437" w:rsidP="00B34437">
            <w:pPr>
              <w:spacing w:after="0" w:line="240" w:lineRule="auto"/>
              <w:ind w:right="5"/>
              <w:rPr>
                <w:rFonts w:ascii="Times New Roman" w:eastAsia="Times New Roman" w:hAnsi="Times New Roman"/>
                <w:lang w:val="kk-KZ"/>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tc>
        <w:tc>
          <w:tcPr>
            <w:tcW w:w="1560" w:type="dxa"/>
            <w:vMerge/>
          </w:tcPr>
          <w:p w14:paraId="15478C8D" w14:textId="77777777" w:rsidR="00B34437" w:rsidRPr="007819E9" w:rsidRDefault="00B34437" w:rsidP="00B34437">
            <w:pPr>
              <w:spacing w:after="0" w:line="240" w:lineRule="auto"/>
              <w:ind w:right="19"/>
              <w:jc w:val="center"/>
              <w:rPr>
                <w:rFonts w:ascii="Times New Roman" w:eastAsia="Times New Roman" w:hAnsi="Times New Roman"/>
              </w:rPr>
            </w:pPr>
          </w:p>
        </w:tc>
        <w:tc>
          <w:tcPr>
            <w:tcW w:w="1417" w:type="dxa"/>
          </w:tcPr>
          <w:p w14:paraId="74E7BA49"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Жұқа қабатты хроматография,               ҚР МФ 1 т., 2.2.27</w:t>
            </w:r>
          </w:p>
        </w:tc>
        <w:tc>
          <w:tcPr>
            <w:tcW w:w="4111" w:type="dxa"/>
          </w:tcPr>
          <w:p w14:paraId="78E28424" w14:textId="77777777" w:rsidR="00B34437" w:rsidRPr="007819E9" w:rsidRDefault="00B34437" w:rsidP="00B34437">
            <w:pPr>
              <w:spacing w:after="0" w:line="240" w:lineRule="auto"/>
              <w:jc w:val="both"/>
              <w:rPr>
                <w:rFonts w:ascii="Times New Roman" w:eastAsiaTheme="minorHAnsi" w:hAnsi="Times New Roman"/>
                <w:lang w:val="kk-KZ"/>
              </w:rPr>
            </w:pPr>
            <w:r w:rsidRPr="007819E9">
              <w:rPr>
                <w:rFonts w:ascii="Times New Roman" w:eastAsiaTheme="minorHAnsi" w:hAnsi="Times New Roman"/>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709" w:type="dxa"/>
          </w:tcPr>
          <w:p w14:paraId="24F46293" w14:textId="23258389"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4E7660DE" w14:textId="709638B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993" w:type="dxa"/>
          </w:tcPr>
          <w:p w14:paraId="2E6EF8B8" w14:textId="70EB1015"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567" w:type="dxa"/>
          </w:tcPr>
          <w:p w14:paraId="72487D0A" w14:textId="784F650D"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850" w:type="dxa"/>
          </w:tcPr>
          <w:p w14:paraId="61F1CC70" w14:textId="16B3A9F3"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143CBC6E" w14:textId="25669E74"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79159655"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5AA77C31" w14:textId="77777777" w:rsidTr="00B34437">
        <w:trPr>
          <w:trHeight w:val="280"/>
        </w:trPr>
        <w:tc>
          <w:tcPr>
            <w:tcW w:w="2145" w:type="dxa"/>
          </w:tcPr>
          <w:p w14:paraId="3122A6A3"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lang w:val="kk-KZ"/>
              </w:rPr>
              <w:t>Е</w:t>
            </w:r>
            <w:r w:rsidRPr="007819E9">
              <w:rPr>
                <w:rFonts w:ascii="Times New Roman" w:eastAsia="Times New Roman" w:hAnsi="Times New Roman"/>
              </w:rPr>
              <w:t>ру</w:t>
            </w:r>
          </w:p>
        </w:tc>
        <w:tc>
          <w:tcPr>
            <w:tcW w:w="1560" w:type="dxa"/>
            <w:vMerge/>
          </w:tcPr>
          <w:p w14:paraId="195F7D74" w14:textId="77777777" w:rsidR="00B34437" w:rsidRPr="007819E9" w:rsidRDefault="00B34437" w:rsidP="00B34437">
            <w:pPr>
              <w:spacing w:after="0" w:line="240" w:lineRule="auto"/>
              <w:ind w:left="142"/>
              <w:rPr>
                <w:rFonts w:ascii="Times New Roman" w:eastAsia="Times New Roman" w:hAnsi="Times New Roman"/>
              </w:rPr>
            </w:pPr>
          </w:p>
        </w:tc>
        <w:tc>
          <w:tcPr>
            <w:tcW w:w="1417" w:type="dxa"/>
          </w:tcPr>
          <w:p w14:paraId="7F5C947E" w14:textId="77777777" w:rsidR="00B34437" w:rsidRPr="007819E9" w:rsidRDefault="00B34437" w:rsidP="00B34437">
            <w:pPr>
              <w:spacing w:after="0" w:line="240" w:lineRule="auto"/>
              <w:ind w:right="97"/>
              <w:rPr>
                <w:rFonts w:ascii="Times New Roman" w:eastAsia="Times New Roman" w:hAnsi="Times New Roman"/>
                <w:lang w:val="ru-RU"/>
              </w:rPr>
            </w:pPr>
            <w:r w:rsidRPr="007819E9">
              <w:rPr>
                <w:rFonts w:ascii="Times New Roman" w:eastAsia="Times New Roman" w:hAnsi="Times New Roman"/>
                <w:sz w:val="24"/>
              </w:rPr>
              <w:t>ҚР МФ 1 т.,</w:t>
            </w:r>
            <w:r w:rsidRPr="007819E9">
              <w:rPr>
                <w:rFonts w:ascii="Times New Roman" w:eastAsia="Times New Roman" w:hAnsi="Times New Roman"/>
                <w:spacing w:val="1"/>
                <w:sz w:val="24"/>
              </w:rPr>
              <w:t xml:space="preserve"> </w:t>
            </w:r>
            <w:r w:rsidRPr="007819E9">
              <w:rPr>
                <w:rFonts w:ascii="Times New Roman" w:eastAsia="Times New Roman" w:hAnsi="Times New Roman"/>
                <w:i/>
                <w:sz w:val="24"/>
              </w:rPr>
              <w:t>2.</w:t>
            </w:r>
            <w:r w:rsidRPr="007819E9">
              <w:rPr>
                <w:rFonts w:ascii="Times New Roman" w:eastAsia="Times New Roman" w:hAnsi="Times New Roman"/>
                <w:i/>
                <w:sz w:val="24"/>
                <w:lang w:val="kk-KZ"/>
              </w:rPr>
              <w:t>9.3</w:t>
            </w:r>
          </w:p>
        </w:tc>
        <w:tc>
          <w:tcPr>
            <w:tcW w:w="4111" w:type="dxa"/>
          </w:tcPr>
          <w:p w14:paraId="1DB99F4F" w14:textId="77777777" w:rsidR="00B34437" w:rsidRPr="007819E9" w:rsidRDefault="00B34437" w:rsidP="00B34437">
            <w:pPr>
              <w:spacing w:after="0" w:line="240" w:lineRule="auto"/>
              <w:ind w:right="97"/>
              <w:rPr>
                <w:rFonts w:ascii="Times New Roman" w:eastAsia="Times New Roman" w:hAnsi="Times New Roman"/>
              </w:rPr>
            </w:pPr>
            <w:r w:rsidRPr="007819E9">
              <w:rPr>
                <w:rFonts w:ascii="Times New Roman" w:eastAsia="Times New Roman" w:hAnsi="Times New Roman"/>
                <w:lang w:val="kk-KZ"/>
              </w:rPr>
              <w:t>75</w:t>
            </w:r>
            <w:r w:rsidRPr="007819E9">
              <w:rPr>
                <w:rFonts w:ascii="Times New Roman" w:eastAsia="Times New Roman" w:hAnsi="Times New Roman"/>
              </w:rPr>
              <w:t>%</w:t>
            </w:r>
            <w:r w:rsidRPr="007819E9">
              <w:rPr>
                <w:rFonts w:ascii="Times New Roman" w:eastAsia="Times New Roman" w:hAnsi="Times New Roman"/>
                <w:lang w:val="kk-KZ"/>
              </w:rPr>
              <w:t>-дан</w:t>
            </w:r>
            <w:r w:rsidRPr="007819E9">
              <w:rPr>
                <w:rFonts w:ascii="Times New Roman" w:eastAsia="Times New Roman" w:hAnsi="Times New Roman"/>
                <w:spacing w:val="8"/>
              </w:rPr>
              <w:t xml:space="preserve"> </w:t>
            </w:r>
            <w:r w:rsidRPr="007819E9">
              <w:rPr>
                <w:rFonts w:ascii="Times New Roman" w:eastAsia="Times New Roman" w:hAnsi="Times New Roman"/>
                <w:lang w:val="kk-KZ"/>
              </w:rPr>
              <w:t>кем</w:t>
            </w:r>
            <w:r w:rsidRPr="007819E9">
              <w:rPr>
                <w:rFonts w:ascii="Times New Roman" w:eastAsia="Times New Roman" w:hAnsi="Times New Roman"/>
                <w:spacing w:val="3"/>
              </w:rPr>
              <w:t xml:space="preserve"> </w:t>
            </w:r>
            <w:r w:rsidRPr="007819E9">
              <w:rPr>
                <w:rFonts w:ascii="Times New Roman" w:eastAsia="Times New Roman" w:hAnsi="Times New Roman"/>
              </w:rPr>
              <w:t>емес</w:t>
            </w:r>
          </w:p>
        </w:tc>
        <w:tc>
          <w:tcPr>
            <w:tcW w:w="709" w:type="dxa"/>
            <w:shd w:val="clear" w:color="auto" w:fill="auto"/>
          </w:tcPr>
          <w:p w14:paraId="75216526" w14:textId="32168C71" w:rsidR="00B34437" w:rsidRPr="007819E9" w:rsidRDefault="00B34437" w:rsidP="00B34437">
            <w:pPr>
              <w:spacing w:after="0" w:line="240" w:lineRule="auto"/>
              <w:jc w:val="center"/>
              <w:rPr>
                <w:rFonts w:ascii="Times New Roman" w:eastAsia="Times New Roman" w:hAnsi="Times New Roman"/>
                <w:lang w:val="kk-KZ"/>
              </w:rPr>
            </w:pPr>
            <w:r w:rsidRPr="007819E9">
              <w:rPr>
                <w:rFonts w:ascii="Times New Roman" w:eastAsia="Times New Roman" w:hAnsi="Times New Roman"/>
                <w:lang w:val="kk-KZ"/>
              </w:rPr>
              <w:t>87</w:t>
            </w:r>
            <w:r w:rsidRPr="007819E9">
              <w:rPr>
                <w:rFonts w:ascii="Times New Roman" w:eastAsia="Times New Roman" w:hAnsi="Times New Roman"/>
              </w:rPr>
              <w:t>%</w:t>
            </w:r>
          </w:p>
        </w:tc>
        <w:tc>
          <w:tcPr>
            <w:tcW w:w="708" w:type="dxa"/>
            <w:shd w:val="clear" w:color="auto" w:fill="auto"/>
          </w:tcPr>
          <w:p w14:paraId="1D325FA3" w14:textId="497C41A5"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85</w:t>
            </w:r>
            <w:r w:rsidRPr="007819E9">
              <w:rPr>
                <w:rFonts w:ascii="Times New Roman" w:eastAsia="Times New Roman" w:hAnsi="Times New Roman"/>
              </w:rPr>
              <w:t>%</w:t>
            </w:r>
          </w:p>
        </w:tc>
        <w:tc>
          <w:tcPr>
            <w:tcW w:w="993" w:type="dxa"/>
            <w:shd w:val="clear" w:color="auto" w:fill="auto"/>
          </w:tcPr>
          <w:p w14:paraId="308BBB5F" w14:textId="78158700"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84</w:t>
            </w:r>
            <w:r w:rsidRPr="007819E9">
              <w:rPr>
                <w:rFonts w:ascii="Times New Roman" w:eastAsia="Times New Roman" w:hAnsi="Times New Roman"/>
              </w:rPr>
              <w:t>%</w:t>
            </w:r>
          </w:p>
        </w:tc>
        <w:tc>
          <w:tcPr>
            <w:tcW w:w="567" w:type="dxa"/>
            <w:shd w:val="clear" w:color="auto" w:fill="auto"/>
          </w:tcPr>
          <w:p w14:paraId="7B9FE61A" w14:textId="4096BBB6"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83</w:t>
            </w:r>
            <w:r w:rsidRPr="007819E9">
              <w:rPr>
                <w:rFonts w:ascii="Times New Roman" w:eastAsia="Times New Roman" w:hAnsi="Times New Roman"/>
              </w:rPr>
              <w:t>%</w:t>
            </w:r>
          </w:p>
        </w:tc>
        <w:tc>
          <w:tcPr>
            <w:tcW w:w="850" w:type="dxa"/>
            <w:shd w:val="clear" w:color="auto" w:fill="auto"/>
          </w:tcPr>
          <w:p w14:paraId="404B754C" w14:textId="6FB2AB17"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83</w:t>
            </w:r>
            <w:r w:rsidRPr="007819E9">
              <w:rPr>
                <w:rFonts w:ascii="Times New Roman" w:eastAsia="Times New Roman" w:hAnsi="Times New Roman"/>
              </w:rPr>
              <w:t>%</w:t>
            </w:r>
          </w:p>
        </w:tc>
        <w:tc>
          <w:tcPr>
            <w:tcW w:w="709" w:type="dxa"/>
            <w:tcBorders>
              <w:top w:val="nil"/>
            </w:tcBorders>
            <w:shd w:val="clear" w:color="auto" w:fill="auto"/>
          </w:tcPr>
          <w:p w14:paraId="29DFB635" w14:textId="6CE1F6BB"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82</w:t>
            </w:r>
            <w:r w:rsidRPr="007819E9">
              <w:rPr>
                <w:rFonts w:ascii="Times New Roman" w:eastAsia="Times New Roman" w:hAnsi="Times New Roman"/>
              </w:rPr>
              <w:t>%</w:t>
            </w:r>
          </w:p>
        </w:tc>
        <w:tc>
          <w:tcPr>
            <w:tcW w:w="709" w:type="dxa"/>
            <w:tcBorders>
              <w:top w:val="nil"/>
            </w:tcBorders>
            <w:shd w:val="clear" w:color="auto" w:fill="auto"/>
          </w:tcPr>
          <w:p w14:paraId="065DE1AE"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72FD8729" w14:textId="77777777" w:rsidTr="00B34437">
        <w:trPr>
          <w:trHeight w:val="85"/>
        </w:trPr>
        <w:tc>
          <w:tcPr>
            <w:tcW w:w="2145" w:type="dxa"/>
          </w:tcPr>
          <w:p w14:paraId="6654558A"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rPr>
              <w:t>Микробиологиялық</w:t>
            </w:r>
            <w:r w:rsidRPr="007819E9">
              <w:rPr>
                <w:rFonts w:ascii="Times New Roman" w:eastAsia="Times New Roman" w:hAnsi="Times New Roman"/>
                <w:spacing w:val="5"/>
              </w:rPr>
              <w:t xml:space="preserve"> </w:t>
            </w:r>
            <w:r w:rsidRPr="007819E9">
              <w:rPr>
                <w:rFonts w:ascii="Times New Roman" w:eastAsia="Times New Roman" w:hAnsi="Times New Roman"/>
              </w:rPr>
              <w:t>тазалығы</w:t>
            </w:r>
          </w:p>
        </w:tc>
        <w:tc>
          <w:tcPr>
            <w:tcW w:w="1560" w:type="dxa"/>
            <w:vMerge/>
          </w:tcPr>
          <w:p w14:paraId="4C6284FF" w14:textId="77777777" w:rsidR="00B34437" w:rsidRPr="007819E9" w:rsidRDefault="00B34437" w:rsidP="00B34437">
            <w:pPr>
              <w:tabs>
                <w:tab w:val="left" w:pos="2735"/>
              </w:tabs>
              <w:spacing w:after="0" w:line="240" w:lineRule="auto"/>
              <w:ind w:left="142" w:right="96"/>
              <w:jc w:val="both"/>
              <w:rPr>
                <w:rFonts w:ascii="Times New Roman" w:eastAsia="Times New Roman" w:hAnsi="Times New Roman"/>
              </w:rPr>
            </w:pPr>
          </w:p>
        </w:tc>
        <w:tc>
          <w:tcPr>
            <w:tcW w:w="1417" w:type="dxa"/>
          </w:tcPr>
          <w:p w14:paraId="7A94F9C2"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r w:rsidRPr="007819E9">
              <w:rPr>
                <w:rFonts w:ascii="Times New Roman" w:eastAsia="Times New Roman" w:hAnsi="Times New Roman"/>
                <w:lang w:val="kk-KZ"/>
              </w:rPr>
              <w:t xml:space="preserve">ҚР МФ 1т., </w:t>
            </w:r>
            <w:r w:rsidRPr="007819E9">
              <w:rPr>
                <w:rFonts w:ascii="Times New Roman" w:eastAsia="Times New Roman" w:hAnsi="Times New Roman"/>
                <w:i/>
                <w:lang w:val="kk-KZ"/>
              </w:rPr>
              <w:t>5.1.4</w:t>
            </w:r>
          </w:p>
          <w:p w14:paraId="403E807C"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r w:rsidRPr="007819E9">
              <w:rPr>
                <w:rFonts w:ascii="Times New Roman" w:eastAsia="Times New Roman" w:hAnsi="Times New Roman"/>
                <w:lang w:val="kk-KZ"/>
              </w:rPr>
              <w:t xml:space="preserve">ҚР МФ 1т., </w:t>
            </w:r>
            <w:r w:rsidRPr="007819E9">
              <w:rPr>
                <w:rFonts w:ascii="Times New Roman" w:eastAsia="Times New Roman" w:hAnsi="Times New Roman"/>
                <w:i/>
                <w:lang w:val="kk-KZ"/>
              </w:rPr>
              <w:t>2.6.12</w:t>
            </w:r>
            <w:r w:rsidRPr="007819E9">
              <w:rPr>
                <w:rFonts w:ascii="Times New Roman" w:eastAsia="Times New Roman" w:hAnsi="Times New Roman"/>
                <w:lang w:val="kk-KZ"/>
              </w:rPr>
              <w:t xml:space="preserve"> ҚР МФ 1т., </w:t>
            </w:r>
            <w:r w:rsidRPr="007819E9">
              <w:rPr>
                <w:rFonts w:ascii="Times New Roman" w:eastAsia="Times New Roman" w:hAnsi="Times New Roman"/>
                <w:i/>
                <w:lang w:val="kk-KZ"/>
              </w:rPr>
              <w:t>2.6.13</w:t>
            </w:r>
          </w:p>
          <w:p w14:paraId="38D3FC60"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p>
        </w:tc>
        <w:tc>
          <w:tcPr>
            <w:tcW w:w="4111" w:type="dxa"/>
          </w:tcPr>
          <w:p w14:paraId="3785B4DC" w14:textId="77777777" w:rsidR="00B34437" w:rsidRPr="007819E9" w:rsidRDefault="00B34437" w:rsidP="00B34437">
            <w:pPr>
              <w:spacing w:after="0" w:line="240" w:lineRule="auto"/>
              <w:jc w:val="both"/>
              <w:rPr>
                <w:rFonts w:ascii="Times New Roman" w:eastAsiaTheme="minorHAnsi" w:hAnsi="Times New Roman"/>
                <w:lang w:val="kk-KZ"/>
              </w:rPr>
            </w:pPr>
            <w:r w:rsidRPr="007819E9">
              <w:rPr>
                <w:rFonts w:ascii="Times New Roman" w:eastAsiaTheme="minorHAnsi" w:hAnsi="Times New Roman"/>
                <w:lang w:val="kk-KZ"/>
              </w:rPr>
              <w:t>Тіршілікке қабілетті аэробты микроағзалардың жалпы саны: грамында немесе миллилитрінде 10</w:t>
            </w:r>
            <w:r w:rsidRPr="007819E9">
              <w:rPr>
                <w:rFonts w:ascii="Times New Roman" w:eastAsiaTheme="minorHAnsi" w:hAnsi="Times New Roman"/>
                <w:vertAlign w:val="superscript"/>
                <w:lang w:val="kk-KZ"/>
              </w:rPr>
              <w:t>4</w:t>
            </w:r>
            <w:r w:rsidRPr="007819E9">
              <w:rPr>
                <w:rFonts w:ascii="Times New Roman" w:eastAsiaTheme="minorHAnsi" w:hAnsi="Times New Roman"/>
                <w:lang w:val="kk-KZ"/>
              </w:rPr>
              <w:t>-нен артық емес бактериялар және  10</w:t>
            </w:r>
            <w:r w:rsidRPr="007819E9">
              <w:rPr>
                <w:rFonts w:ascii="Times New Roman" w:eastAsiaTheme="minorHAnsi" w:hAnsi="Times New Roman"/>
                <w:vertAlign w:val="superscript"/>
                <w:lang w:val="kk-KZ"/>
              </w:rPr>
              <w:t>2</w:t>
            </w:r>
            <w:r w:rsidRPr="007819E9">
              <w:rPr>
                <w:rFonts w:ascii="Times New Roman" w:eastAsiaTheme="minorHAnsi" w:hAnsi="Times New Roman"/>
                <w:lang w:val="kk-KZ"/>
              </w:rPr>
              <w:t>-нен артық емес саңырауқұлақтар. Грамында немесе миллилитрінде энтеробактериялар және кейбір басқа грамтеріс бактериялар 10</w:t>
            </w:r>
            <w:r w:rsidRPr="007819E9">
              <w:rPr>
                <w:rFonts w:ascii="Times New Roman" w:eastAsiaTheme="minorHAnsi" w:hAnsi="Times New Roman"/>
                <w:vertAlign w:val="superscript"/>
                <w:lang w:val="kk-KZ"/>
              </w:rPr>
              <w:t>2</w:t>
            </w:r>
            <w:r w:rsidRPr="007819E9">
              <w:rPr>
                <w:rFonts w:ascii="Times New Roman" w:eastAsiaTheme="minorHAnsi" w:hAnsi="Times New Roman"/>
                <w:lang w:val="kk-KZ"/>
              </w:rPr>
              <w:t xml:space="preserve">-нен артық емес. </w:t>
            </w:r>
            <w:r w:rsidRPr="007819E9">
              <w:rPr>
                <w:rFonts w:ascii="Times New Roman" w:eastAsiaTheme="minorHAnsi" w:hAnsi="Times New Roman"/>
                <w:i/>
                <w:lang w:val="kk-KZ"/>
              </w:rPr>
              <w:t>Salmonella</w:t>
            </w:r>
            <w:r w:rsidRPr="007819E9">
              <w:rPr>
                <w:rFonts w:ascii="Times New Roman" w:eastAsiaTheme="minorHAnsi" w:hAnsi="Times New Roman"/>
                <w:lang w:val="kk-KZ"/>
              </w:rPr>
              <w:t xml:space="preserve"> болмауы (10 г немесе 10 мл-де). </w:t>
            </w:r>
            <w:r w:rsidRPr="007819E9">
              <w:rPr>
                <w:rFonts w:ascii="Times New Roman" w:eastAsiaTheme="minorHAnsi" w:hAnsi="Times New Roman"/>
                <w:i/>
                <w:lang w:val="kk-KZ"/>
              </w:rPr>
              <w:t>E.coli</w:t>
            </w:r>
            <w:r w:rsidRPr="007819E9">
              <w:rPr>
                <w:rFonts w:ascii="Times New Roman" w:eastAsiaTheme="minorHAnsi" w:hAnsi="Times New Roman"/>
                <w:lang w:val="kk-KZ"/>
              </w:rPr>
              <w:t xml:space="preserve"> болмауы (1 г немесе 1 мл-де). </w:t>
            </w:r>
            <w:r w:rsidRPr="007819E9">
              <w:rPr>
                <w:rFonts w:ascii="Times New Roman" w:eastAsiaTheme="minorHAnsi" w:hAnsi="Times New Roman"/>
                <w:i/>
                <w:lang w:val="kk-KZ"/>
              </w:rPr>
              <w:t>St. aureus</w:t>
            </w:r>
            <w:r w:rsidRPr="007819E9">
              <w:rPr>
                <w:rFonts w:ascii="Times New Roman" w:eastAsiaTheme="minorHAnsi" w:hAnsi="Times New Roman"/>
                <w:lang w:val="kk-KZ"/>
              </w:rPr>
              <w:t xml:space="preserve"> болмауы (1 г немесе 1 мл-де)</w:t>
            </w:r>
          </w:p>
        </w:tc>
        <w:tc>
          <w:tcPr>
            <w:tcW w:w="709" w:type="dxa"/>
          </w:tcPr>
          <w:p w14:paraId="1F78286D" w14:textId="18092C68"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5FB3A288" w14:textId="219D72BC"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993" w:type="dxa"/>
          </w:tcPr>
          <w:p w14:paraId="096F1972" w14:textId="3C75651E"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567" w:type="dxa"/>
          </w:tcPr>
          <w:p w14:paraId="062FDC52" w14:textId="7F5DCAB2"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850" w:type="dxa"/>
          </w:tcPr>
          <w:p w14:paraId="7523E836" w14:textId="4F30400D"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9" w:type="dxa"/>
            <w:tcBorders>
              <w:top w:val="nil"/>
            </w:tcBorders>
          </w:tcPr>
          <w:p w14:paraId="7D90692F" w14:textId="6FAA1F95" w:rsidR="00B34437" w:rsidRPr="007819E9" w:rsidRDefault="00B34437" w:rsidP="00B34437">
            <w:pPr>
              <w:spacing w:after="0" w:line="240" w:lineRule="auto"/>
              <w:jc w:val="center"/>
              <w:rPr>
                <w:rFonts w:ascii="Times New Roman" w:eastAsiaTheme="minorHAnsi" w:hAnsi="Times New Roman"/>
              </w:rPr>
            </w:pPr>
            <w:r w:rsidRPr="007819E9">
              <w:rPr>
                <w:rFonts w:ascii="Times New Roman" w:eastAsiaTheme="minorHAnsi" w:hAnsi="Times New Roman"/>
              </w:rPr>
              <w:t>Сәйкес</w:t>
            </w:r>
          </w:p>
        </w:tc>
        <w:tc>
          <w:tcPr>
            <w:tcW w:w="709" w:type="dxa"/>
            <w:tcBorders>
              <w:top w:val="nil"/>
            </w:tcBorders>
          </w:tcPr>
          <w:p w14:paraId="28201CCC" w14:textId="77777777" w:rsidR="00B34437" w:rsidRPr="007819E9" w:rsidRDefault="00B34437" w:rsidP="00B34437">
            <w:pPr>
              <w:spacing w:after="0" w:line="240" w:lineRule="auto"/>
              <w:jc w:val="center"/>
              <w:rPr>
                <w:rFonts w:ascii="Times New Roman" w:eastAsiaTheme="minorHAnsi" w:hAnsi="Times New Roman"/>
              </w:rPr>
            </w:pPr>
          </w:p>
        </w:tc>
      </w:tr>
      <w:tr w:rsidR="00B34437" w:rsidRPr="007819E9" w14:paraId="4DD05615" w14:textId="77777777" w:rsidTr="00B34437">
        <w:trPr>
          <w:trHeight w:val="512"/>
        </w:trPr>
        <w:tc>
          <w:tcPr>
            <w:tcW w:w="2145" w:type="dxa"/>
          </w:tcPr>
          <w:p w14:paraId="033733EC" w14:textId="77777777" w:rsidR="00B34437" w:rsidRPr="007819E9" w:rsidRDefault="00B34437" w:rsidP="00B34437">
            <w:pPr>
              <w:spacing w:after="0" w:line="240" w:lineRule="auto"/>
              <w:ind w:left="142" w:right="5"/>
              <w:rPr>
                <w:rFonts w:ascii="Times New Roman" w:eastAsia="Times New Roman" w:hAnsi="Times New Roman"/>
                <w:lang w:val="ru-RU"/>
              </w:rPr>
            </w:pPr>
            <w:r w:rsidRPr="007819E9">
              <w:rPr>
                <w:rFonts w:ascii="Times New Roman" w:eastAsia="Times New Roman" w:hAnsi="Times New Roman"/>
                <w:lang w:val="ru-RU"/>
              </w:rPr>
              <w:t>Сандық</w:t>
            </w:r>
            <w:r w:rsidRPr="007819E9">
              <w:rPr>
                <w:rFonts w:ascii="Times New Roman" w:eastAsia="Times New Roman" w:hAnsi="Times New Roman"/>
                <w:spacing w:val="3"/>
                <w:lang w:val="ru-RU"/>
              </w:rPr>
              <w:t xml:space="preserve"> </w:t>
            </w:r>
            <w:r w:rsidRPr="007819E9">
              <w:rPr>
                <w:rFonts w:ascii="Times New Roman" w:eastAsia="Times New Roman" w:hAnsi="Times New Roman"/>
                <w:lang w:val="ru-RU"/>
              </w:rPr>
              <w:t>анықтау</w:t>
            </w:r>
          </w:p>
          <w:p w14:paraId="77CF9A4E" w14:textId="77777777" w:rsidR="00B34437" w:rsidRPr="007819E9" w:rsidRDefault="00B34437" w:rsidP="00B34437">
            <w:pPr>
              <w:spacing w:after="0" w:line="240" w:lineRule="auto"/>
              <w:ind w:left="142" w:right="5"/>
              <w:rPr>
                <w:rFonts w:ascii="Times New Roman" w:eastAsia="Times New Roman" w:hAnsi="Times New Roman"/>
                <w:lang w:val="ru-RU"/>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tc>
        <w:tc>
          <w:tcPr>
            <w:tcW w:w="1560" w:type="dxa"/>
            <w:vMerge/>
          </w:tcPr>
          <w:p w14:paraId="725F9DAB" w14:textId="77777777" w:rsidR="00B34437" w:rsidRPr="007819E9" w:rsidRDefault="00B34437" w:rsidP="00B34437">
            <w:pPr>
              <w:spacing w:after="0" w:line="240" w:lineRule="auto"/>
              <w:ind w:left="142"/>
              <w:rPr>
                <w:rFonts w:ascii="Times New Roman" w:eastAsia="Times New Roman" w:hAnsi="Times New Roman"/>
                <w:lang w:val="ru-RU"/>
              </w:rPr>
            </w:pPr>
          </w:p>
        </w:tc>
        <w:tc>
          <w:tcPr>
            <w:tcW w:w="1417" w:type="dxa"/>
          </w:tcPr>
          <w:p w14:paraId="5930994A"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ҚР МФ 1 т., 2.2.25</w:t>
            </w:r>
          </w:p>
        </w:tc>
        <w:tc>
          <w:tcPr>
            <w:tcW w:w="4111" w:type="dxa"/>
          </w:tcPr>
          <w:p w14:paraId="38758293" w14:textId="103AEF1A" w:rsidR="00B34437" w:rsidRPr="007819E9" w:rsidRDefault="00C94F11"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0,5</w:t>
            </w:r>
            <w:r w:rsidR="00B34437" w:rsidRPr="007819E9">
              <w:rPr>
                <w:rFonts w:ascii="Times New Roman" w:eastAsia="Times New Roman" w:hAnsi="Times New Roman"/>
              </w:rPr>
              <w:t>%</w:t>
            </w:r>
            <w:r w:rsidR="00B34437" w:rsidRPr="007819E9">
              <w:rPr>
                <w:rFonts w:ascii="Times New Roman" w:eastAsia="Times New Roman" w:hAnsi="Times New Roman"/>
                <w:lang w:val="kk-KZ"/>
              </w:rPr>
              <w:t>-дан кем емес</w:t>
            </w:r>
          </w:p>
        </w:tc>
        <w:tc>
          <w:tcPr>
            <w:tcW w:w="709" w:type="dxa"/>
          </w:tcPr>
          <w:p w14:paraId="09161FAC" w14:textId="0D8F9ABD"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0,80</w:t>
            </w:r>
            <w:r w:rsidRPr="007819E9">
              <w:rPr>
                <w:rFonts w:ascii="Times New Roman" w:eastAsia="Times New Roman" w:hAnsi="Times New Roman"/>
              </w:rPr>
              <w:t xml:space="preserve"> %</w:t>
            </w:r>
          </w:p>
          <w:p w14:paraId="384DC0B8" w14:textId="77777777" w:rsidR="00B34437" w:rsidRPr="007819E9" w:rsidRDefault="00B34437" w:rsidP="00B34437">
            <w:pPr>
              <w:spacing w:after="0" w:line="240" w:lineRule="auto"/>
              <w:jc w:val="center"/>
              <w:rPr>
                <w:rFonts w:ascii="Times New Roman" w:eastAsia="Times New Roman" w:hAnsi="Times New Roman"/>
              </w:rPr>
            </w:pPr>
          </w:p>
        </w:tc>
        <w:tc>
          <w:tcPr>
            <w:tcW w:w="708" w:type="dxa"/>
          </w:tcPr>
          <w:p w14:paraId="19E737B3" w14:textId="7BD67E48"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0,79</w:t>
            </w:r>
            <w:r w:rsidRPr="007819E9">
              <w:rPr>
                <w:rFonts w:ascii="Times New Roman" w:eastAsia="Times New Roman" w:hAnsi="Times New Roman"/>
              </w:rPr>
              <w:t>%</w:t>
            </w:r>
          </w:p>
        </w:tc>
        <w:tc>
          <w:tcPr>
            <w:tcW w:w="993" w:type="dxa"/>
          </w:tcPr>
          <w:p w14:paraId="5650943C" w14:textId="11C57B35"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0,76</w:t>
            </w:r>
            <w:r w:rsidRPr="007819E9">
              <w:rPr>
                <w:rFonts w:ascii="Times New Roman" w:eastAsia="Times New Roman" w:hAnsi="Times New Roman"/>
              </w:rPr>
              <w:t xml:space="preserve"> %</w:t>
            </w:r>
          </w:p>
        </w:tc>
        <w:tc>
          <w:tcPr>
            <w:tcW w:w="567" w:type="dxa"/>
          </w:tcPr>
          <w:p w14:paraId="6C53A334" w14:textId="09B15E05"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0,73</w:t>
            </w:r>
            <w:r w:rsidRPr="007819E9">
              <w:rPr>
                <w:rFonts w:ascii="Times New Roman" w:eastAsia="Times New Roman" w:hAnsi="Times New Roman"/>
              </w:rPr>
              <w:t xml:space="preserve"> %</w:t>
            </w:r>
          </w:p>
        </w:tc>
        <w:tc>
          <w:tcPr>
            <w:tcW w:w="850" w:type="dxa"/>
          </w:tcPr>
          <w:p w14:paraId="5FA8E0D3" w14:textId="7A7EF4CD"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0,61</w:t>
            </w:r>
            <w:r w:rsidRPr="007819E9">
              <w:rPr>
                <w:rFonts w:ascii="Times New Roman" w:eastAsia="Times New Roman" w:hAnsi="Times New Roman"/>
              </w:rPr>
              <w:t xml:space="preserve"> %</w:t>
            </w:r>
          </w:p>
        </w:tc>
        <w:tc>
          <w:tcPr>
            <w:tcW w:w="709" w:type="dxa"/>
            <w:tcBorders>
              <w:top w:val="nil"/>
            </w:tcBorders>
          </w:tcPr>
          <w:p w14:paraId="6CC5DDE2" w14:textId="6C8A95D5" w:rsidR="00B34437" w:rsidRPr="007819E9" w:rsidRDefault="00B34437" w:rsidP="00B34437">
            <w:pPr>
              <w:spacing w:after="0" w:line="240" w:lineRule="auto"/>
              <w:jc w:val="center"/>
              <w:rPr>
                <w:rFonts w:ascii="Times New Roman" w:eastAsiaTheme="minorHAnsi" w:hAnsi="Times New Roman"/>
              </w:rPr>
            </w:pPr>
            <w:r w:rsidRPr="007819E9">
              <w:rPr>
                <w:rFonts w:ascii="Times New Roman" w:eastAsia="Times New Roman" w:hAnsi="Times New Roman"/>
                <w:lang w:val="kk-KZ"/>
              </w:rPr>
              <w:t>0,69</w:t>
            </w:r>
            <w:r w:rsidRPr="007819E9">
              <w:rPr>
                <w:rFonts w:ascii="Times New Roman" w:eastAsia="Times New Roman" w:hAnsi="Times New Roman"/>
              </w:rPr>
              <w:t xml:space="preserve"> %</w:t>
            </w:r>
          </w:p>
        </w:tc>
        <w:tc>
          <w:tcPr>
            <w:tcW w:w="709" w:type="dxa"/>
            <w:tcBorders>
              <w:top w:val="nil"/>
            </w:tcBorders>
          </w:tcPr>
          <w:p w14:paraId="7DDE2221" w14:textId="77777777" w:rsidR="00B34437" w:rsidRPr="007819E9" w:rsidRDefault="00B34437" w:rsidP="00B34437">
            <w:pPr>
              <w:spacing w:after="0" w:line="240" w:lineRule="auto"/>
              <w:jc w:val="center"/>
              <w:rPr>
                <w:rFonts w:ascii="Times New Roman" w:eastAsiaTheme="minorHAnsi" w:hAnsi="Times New Roman"/>
              </w:rPr>
            </w:pPr>
          </w:p>
        </w:tc>
      </w:tr>
    </w:tbl>
    <w:p w14:paraId="4C83347A" w14:textId="77777777" w:rsidR="00F9405F" w:rsidRPr="007819E9" w:rsidRDefault="00F9405F" w:rsidP="00F9405F">
      <w:pPr>
        <w:spacing w:after="0" w:line="240" w:lineRule="auto"/>
        <w:jc w:val="both"/>
        <w:rPr>
          <w:rFonts w:ascii="Times New Roman" w:eastAsiaTheme="minorHAnsi" w:hAnsi="Times New Roman"/>
          <w:bCs/>
          <w:sz w:val="28"/>
          <w:szCs w:val="28"/>
        </w:rPr>
      </w:pPr>
    </w:p>
    <w:p w14:paraId="74CFD162" w14:textId="485F075C" w:rsidR="00F9405F" w:rsidRPr="007819E9" w:rsidRDefault="00F9405F" w:rsidP="00F9405F">
      <w:pPr>
        <w:spacing w:after="0" w:line="240" w:lineRule="auto"/>
        <w:jc w:val="both"/>
        <w:rPr>
          <w:rFonts w:ascii="Times New Roman" w:eastAsiaTheme="minorHAnsi" w:hAnsi="Times New Roman"/>
          <w:bCs/>
          <w:sz w:val="28"/>
          <w:szCs w:val="28"/>
          <w:lang w:val="kk-KZ"/>
        </w:rPr>
      </w:pPr>
      <w:r w:rsidRPr="007819E9">
        <w:rPr>
          <w:rFonts w:ascii="Times New Roman" w:eastAsiaTheme="minorHAnsi" w:hAnsi="Times New Roman"/>
          <w:bCs/>
          <w:sz w:val="28"/>
          <w:szCs w:val="28"/>
          <w:lang w:val="kk-KZ"/>
        </w:rPr>
        <w:t xml:space="preserve"> Кесте </w:t>
      </w:r>
      <w:r w:rsidR="00F1548D" w:rsidRPr="007819E9">
        <w:rPr>
          <w:rFonts w:ascii="Times New Roman" w:eastAsiaTheme="minorHAnsi" w:hAnsi="Times New Roman"/>
          <w:bCs/>
          <w:sz w:val="28"/>
          <w:szCs w:val="28"/>
          <w:lang w:val="kk-KZ"/>
        </w:rPr>
        <w:t>4</w:t>
      </w:r>
      <w:r w:rsidR="00647BE1" w:rsidRPr="007819E9">
        <w:rPr>
          <w:rFonts w:ascii="Times New Roman" w:eastAsiaTheme="minorHAnsi" w:hAnsi="Times New Roman"/>
          <w:bCs/>
          <w:sz w:val="28"/>
          <w:szCs w:val="28"/>
          <w:lang w:val="kk-KZ"/>
        </w:rPr>
        <w:t>5</w:t>
      </w:r>
      <w:r w:rsidRPr="007819E9">
        <w:rPr>
          <w:rFonts w:ascii="Times New Roman" w:eastAsiaTheme="minorHAnsi" w:hAnsi="Times New Roman"/>
          <w:bCs/>
          <w:sz w:val="28"/>
          <w:szCs w:val="28"/>
          <w:lang w:val="kk-KZ"/>
        </w:rPr>
        <w:t xml:space="preserve"> –</w:t>
      </w:r>
      <w:r w:rsidRPr="007819E9">
        <w:rPr>
          <w:rFonts w:ascii="Times New Roman" w:eastAsiaTheme="minorHAnsi" w:hAnsi="Times New Roman"/>
          <w:bCs/>
          <w:i/>
          <w:iCs/>
          <w:sz w:val="28"/>
          <w:szCs w:val="28"/>
          <w:lang w:val="kk-KZ"/>
        </w:rPr>
        <w:t xml:space="preserve"> «Morusamin» </w:t>
      </w:r>
      <w:r w:rsidR="0016680A" w:rsidRPr="007819E9">
        <w:rPr>
          <w:rFonts w:ascii="Times New Roman" w:eastAsiaTheme="minorHAnsi" w:hAnsi="Times New Roman"/>
          <w:bCs/>
          <w:iCs/>
          <w:sz w:val="28"/>
          <w:szCs w:val="28"/>
          <w:lang w:val="kk-KZ"/>
        </w:rPr>
        <w:t>капсулас</w:t>
      </w:r>
      <w:r w:rsidRPr="007819E9">
        <w:rPr>
          <w:rFonts w:ascii="Times New Roman" w:eastAsiaTheme="minorHAnsi" w:hAnsi="Times New Roman"/>
          <w:bCs/>
          <w:iCs/>
          <w:sz w:val="28"/>
          <w:szCs w:val="28"/>
          <w:lang w:val="kk-KZ"/>
        </w:rPr>
        <w:t>ын</w:t>
      </w:r>
      <w:r w:rsidRPr="007819E9">
        <w:rPr>
          <w:rFonts w:ascii="Times New Roman" w:eastAsiaTheme="minorHAnsi" w:hAnsi="Times New Roman"/>
          <w:sz w:val="28"/>
          <w:szCs w:val="28"/>
          <w:lang w:val="kk-KZ"/>
        </w:rPr>
        <w:t xml:space="preserve">ың тұрақтылығын </w:t>
      </w:r>
      <w:r w:rsidRPr="007819E9">
        <w:rPr>
          <w:rFonts w:ascii="Times New Roman" w:eastAsiaTheme="minorHAnsi" w:hAnsi="Times New Roman"/>
          <w:bCs/>
          <w:sz w:val="28"/>
          <w:szCs w:val="28"/>
          <w:lang w:val="kk-KZ"/>
        </w:rPr>
        <w:t>анықтау нәтижелері, серия:MACAPS-3</w:t>
      </w:r>
    </w:p>
    <w:p w14:paraId="350A7D14" w14:textId="77777777" w:rsidR="00BA4783" w:rsidRPr="007819E9" w:rsidRDefault="00BA4783" w:rsidP="00F9405F">
      <w:pPr>
        <w:spacing w:after="0" w:line="240" w:lineRule="auto"/>
        <w:jc w:val="both"/>
        <w:rPr>
          <w:rFonts w:ascii="Times New Roman" w:eastAsiaTheme="minorHAnsi" w:hAnsi="Times New Roman"/>
          <w:bCs/>
          <w:sz w:val="28"/>
          <w:szCs w:val="28"/>
          <w:lang w:val="kk-KZ"/>
        </w:rPr>
      </w:pPr>
    </w:p>
    <w:tbl>
      <w:tblPr>
        <w:tblStyle w:val="TableNormal1"/>
        <w:tblW w:w="1447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5"/>
        <w:gridCol w:w="1560"/>
        <w:gridCol w:w="1417"/>
        <w:gridCol w:w="4111"/>
        <w:gridCol w:w="709"/>
        <w:gridCol w:w="708"/>
        <w:gridCol w:w="993"/>
        <w:gridCol w:w="708"/>
        <w:gridCol w:w="709"/>
        <w:gridCol w:w="709"/>
        <w:gridCol w:w="709"/>
      </w:tblGrid>
      <w:tr w:rsidR="00F9405F" w:rsidRPr="007819E9" w14:paraId="202AC8F0" w14:textId="77777777" w:rsidTr="006376EB">
        <w:trPr>
          <w:trHeight w:val="344"/>
        </w:trPr>
        <w:tc>
          <w:tcPr>
            <w:tcW w:w="10650" w:type="dxa"/>
            <w:gridSpan w:val="6"/>
          </w:tcPr>
          <w:p w14:paraId="63A0A053" w14:textId="77777777" w:rsidR="00F9405F" w:rsidRPr="007819E9" w:rsidRDefault="00F9405F" w:rsidP="006376EB">
            <w:pPr>
              <w:spacing w:after="0" w:line="240" w:lineRule="auto"/>
              <w:ind w:left="142"/>
              <w:rPr>
                <w:rFonts w:ascii="Times New Roman" w:eastAsia="Times New Roman" w:hAnsi="Times New Roman"/>
                <w:spacing w:val="1"/>
                <w:lang w:val="kk-KZ"/>
              </w:rPr>
            </w:pPr>
            <w:r w:rsidRPr="007819E9">
              <w:rPr>
                <w:rFonts w:ascii="Times New Roman" w:eastAsia="Times New Roman" w:hAnsi="Times New Roman"/>
                <w:lang w:val="kk-KZ"/>
              </w:rPr>
              <w:t>Орау:</w:t>
            </w:r>
            <w:r w:rsidRPr="007819E9">
              <w:rPr>
                <w:rFonts w:ascii="Times New Roman" w:eastAsia="Times New Roman" w:hAnsi="Times New Roman"/>
                <w:spacing w:val="5"/>
                <w:lang w:val="kk-KZ"/>
              </w:rPr>
              <w:t xml:space="preserve"> бұрандалы пластмасса қақпақтармен жабылатын қара-жасыл түсті пластик құтыларға 30 данадан салынды.</w:t>
            </w:r>
          </w:p>
        </w:tc>
        <w:tc>
          <w:tcPr>
            <w:tcW w:w="3828" w:type="dxa"/>
            <w:gridSpan w:val="5"/>
          </w:tcPr>
          <w:p w14:paraId="24337695" w14:textId="77777777" w:rsidR="00F9405F" w:rsidRPr="007819E9" w:rsidRDefault="00F9405F" w:rsidP="006376EB">
            <w:pPr>
              <w:spacing w:after="0" w:line="240" w:lineRule="auto"/>
              <w:ind w:left="142"/>
              <w:jc w:val="both"/>
              <w:rPr>
                <w:rFonts w:ascii="Times New Roman" w:eastAsia="Times New Roman" w:hAnsi="Times New Roman"/>
                <w:lang w:val="kk-KZ"/>
              </w:rPr>
            </w:pPr>
            <w:r w:rsidRPr="007819E9">
              <w:rPr>
                <w:rFonts w:ascii="Times New Roman" w:eastAsia="Times New Roman" w:hAnsi="Times New Roman"/>
                <w:lang w:val="kk-KZ"/>
              </w:rPr>
              <w:t>Сынақтың басталу мерзімі: 04.2024 ж.</w:t>
            </w:r>
          </w:p>
          <w:p w14:paraId="6558F137" w14:textId="77777777" w:rsidR="00F9405F" w:rsidRPr="007819E9" w:rsidRDefault="00F9405F" w:rsidP="006376EB">
            <w:pPr>
              <w:spacing w:after="0" w:line="240" w:lineRule="auto"/>
              <w:ind w:left="142"/>
              <w:jc w:val="both"/>
              <w:rPr>
                <w:rFonts w:ascii="Times New Roman" w:eastAsia="Times New Roman" w:hAnsi="Times New Roman"/>
                <w:lang w:val="kk-KZ"/>
              </w:rPr>
            </w:pPr>
            <w:r w:rsidRPr="007819E9">
              <w:rPr>
                <w:rFonts w:ascii="Times New Roman" w:eastAsia="Times New Roman" w:hAnsi="Times New Roman"/>
                <w:lang w:val="kk-KZ"/>
              </w:rPr>
              <w:t>Сынақтың аяқталу мерзімі: 03.2026 ж.</w:t>
            </w:r>
          </w:p>
        </w:tc>
      </w:tr>
      <w:tr w:rsidR="00F9405F" w:rsidRPr="007819E9" w14:paraId="2C138B34" w14:textId="77777777" w:rsidTr="006376EB">
        <w:trPr>
          <w:trHeight w:val="281"/>
        </w:trPr>
        <w:tc>
          <w:tcPr>
            <w:tcW w:w="2145" w:type="dxa"/>
            <w:vMerge w:val="restart"/>
          </w:tcPr>
          <w:p w14:paraId="246B5FA1" w14:textId="77777777" w:rsidR="00F9405F" w:rsidRPr="007819E9" w:rsidRDefault="00F9405F" w:rsidP="006376EB">
            <w:pPr>
              <w:spacing w:after="0" w:line="240" w:lineRule="auto"/>
              <w:ind w:left="142" w:right="5"/>
              <w:rPr>
                <w:rFonts w:ascii="Times New Roman" w:eastAsia="Times New Roman" w:hAnsi="Times New Roman"/>
              </w:rPr>
            </w:pPr>
            <w:r w:rsidRPr="007819E9">
              <w:rPr>
                <w:rFonts w:ascii="Times New Roman" w:eastAsia="Times New Roman" w:hAnsi="Times New Roman"/>
              </w:rPr>
              <w:t>Сапа</w:t>
            </w:r>
            <w:r w:rsidRPr="007819E9">
              <w:rPr>
                <w:rFonts w:ascii="Times New Roman" w:eastAsia="Times New Roman" w:hAnsi="Times New Roman"/>
                <w:spacing w:val="4"/>
              </w:rPr>
              <w:t xml:space="preserve"> </w:t>
            </w:r>
            <w:r w:rsidRPr="007819E9">
              <w:rPr>
                <w:rFonts w:ascii="Times New Roman" w:eastAsia="Times New Roman" w:hAnsi="Times New Roman"/>
              </w:rPr>
              <w:t>көрсеткіштері</w:t>
            </w:r>
          </w:p>
        </w:tc>
        <w:tc>
          <w:tcPr>
            <w:tcW w:w="1560" w:type="dxa"/>
            <w:vMerge w:val="restart"/>
          </w:tcPr>
          <w:p w14:paraId="46405F0E" w14:textId="77777777" w:rsidR="00F9405F" w:rsidRPr="007819E9" w:rsidRDefault="00F9405F" w:rsidP="006376EB">
            <w:pPr>
              <w:spacing w:after="0" w:line="240" w:lineRule="auto"/>
              <w:ind w:left="-5" w:firstLine="5"/>
              <w:jc w:val="center"/>
              <w:rPr>
                <w:rFonts w:ascii="Times New Roman" w:eastAsia="Times New Roman" w:hAnsi="Times New Roman"/>
              </w:rPr>
            </w:pPr>
            <w:r w:rsidRPr="007819E9">
              <w:rPr>
                <w:rFonts w:ascii="Times New Roman" w:eastAsia="Times New Roman" w:hAnsi="Times New Roman"/>
              </w:rPr>
              <w:t>Зерттеу шарттары</w:t>
            </w:r>
          </w:p>
        </w:tc>
        <w:tc>
          <w:tcPr>
            <w:tcW w:w="1417" w:type="dxa"/>
            <w:vMerge w:val="restart"/>
          </w:tcPr>
          <w:p w14:paraId="2E8B8570" w14:textId="77777777" w:rsidR="00F9405F" w:rsidRPr="007819E9" w:rsidRDefault="00F9405F" w:rsidP="006376EB">
            <w:pPr>
              <w:spacing w:after="0" w:line="240" w:lineRule="auto"/>
              <w:ind w:left="13"/>
              <w:rPr>
                <w:rFonts w:ascii="Times New Roman" w:eastAsia="Times New Roman" w:hAnsi="Times New Roman"/>
              </w:rPr>
            </w:pPr>
            <w:r w:rsidRPr="007819E9">
              <w:rPr>
                <w:rFonts w:ascii="Times New Roman" w:eastAsia="Times New Roman" w:hAnsi="Times New Roman"/>
              </w:rPr>
              <w:t>Зерттеулер әдісі</w:t>
            </w:r>
          </w:p>
        </w:tc>
        <w:tc>
          <w:tcPr>
            <w:tcW w:w="4111" w:type="dxa"/>
            <w:vMerge w:val="restart"/>
          </w:tcPr>
          <w:p w14:paraId="398ADC00" w14:textId="77777777" w:rsidR="00F9405F" w:rsidRPr="007819E9" w:rsidRDefault="00F9405F" w:rsidP="006376EB">
            <w:pPr>
              <w:spacing w:after="0" w:line="240" w:lineRule="auto"/>
              <w:rPr>
                <w:rFonts w:ascii="Times New Roman" w:eastAsiaTheme="minorHAnsi" w:hAnsi="Times New Roman"/>
              </w:rPr>
            </w:pPr>
            <w:r w:rsidRPr="007819E9">
              <w:rPr>
                <w:rFonts w:ascii="Times New Roman" w:eastAsiaTheme="minorHAnsi" w:hAnsi="Times New Roman"/>
              </w:rPr>
              <w:t>Нормалар (рұқсат</w:t>
            </w:r>
            <w:r w:rsidRPr="007819E9">
              <w:rPr>
                <w:rFonts w:ascii="Times New Roman" w:eastAsiaTheme="minorHAnsi" w:hAnsi="Times New Roman"/>
                <w:lang w:val="kk-KZ"/>
              </w:rPr>
              <w:t xml:space="preserve"> </w:t>
            </w:r>
            <w:r w:rsidRPr="007819E9">
              <w:rPr>
                <w:rFonts w:ascii="Times New Roman" w:eastAsiaTheme="minorHAnsi" w:hAnsi="Times New Roman"/>
              </w:rPr>
              <w:t>етілген шегі)</w:t>
            </w:r>
          </w:p>
        </w:tc>
        <w:tc>
          <w:tcPr>
            <w:tcW w:w="5245" w:type="dxa"/>
            <w:gridSpan w:val="7"/>
          </w:tcPr>
          <w:p w14:paraId="1F26BC53" w14:textId="77777777" w:rsidR="00F9405F" w:rsidRPr="007819E9" w:rsidRDefault="00F9405F" w:rsidP="006376EB">
            <w:pPr>
              <w:spacing w:after="0" w:line="240" w:lineRule="auto"/>
              <w:ind w:left="142"/>
              <w:jc w:val="center"/>
              <w:rPr>
                <w:rFonts w:ascii="Times New Roman" w:eastAsia="Times New Roman" w:hAnsi="Times New Roman"/>
              </w:rPr>
            </w:pPr>
            <w:r w:rsidRPr="007819E9">
              <w:rPr>
                <w:rFonts w:ascii="Times New Roman" w:eastAsia="Times New Roman" w:hAnsi="Times New Roman"/>
              </w:rPr>
              <w:t>Зерттеу</w:t>
            </w:r>
            <w:r w:rsidRPr="007819E9">
              <w:rPr>
                <w:rFonts w:ascii="Times New Roman" w:eastAsia="Times New Roman" w:hAnsi="Times New Roman"/>
                <w:spacing w:val="-7"/>
              </w:rPr>
              <w:t xml:space="preserve"> </w:t>
            </w:r>
            <w:r w:rsidRPr="007819E9">
              <w:rPr>
                <w:rFonts w:ascii="Times New Roman" w:eastAsia="Times New Roman" w:hAnsi="Times New Roman"/>
              </w:rPr>
              <w:t>кезеңділігі,</w:t>
            </w:r>
            <w:r w:rsidRPr="007819E9">
              <w:rPr>
                <w:rFonts w:ascii="Times New Roman" w:eastAsia="Times New Roman" w:hAnsi="Times New Roman"/>
                <w:spacing w:val="-4"/>
              </w:rPr>
              <w:t xml:space="preserve"> </w:t>
            </w:r>
            <w:r w:rsidRPr="007819E9">
              <w:rPr>
                <w:rFonts w:ascii="Times New Roman" w:eastAsia="Times New Roman" w:hAnsi="Times New Roman"/>
              </w:rPr>
              <w:t>ай</w:t>
            </w:r>
          </w:p>
        </w:tc>
      </w:tr>
      <w:tr w:rsidR="00F9405F" w:rsidRPr="007819E9" w14:paraId="6FB9359D" w14:textId="77777777" w:rsidTr="006376EB">
        <w:trPr>
          <w:trHeight w:val="288"/>
        </w:trPr>
        <w:tc>
          <w:tcPr>
            <w:tcW w:w="2145" w:type="dxa"/>
            <w:vMerge/>
            <w:tcBorders>
              <w:top w:val="nil"/>
            </w:tcBorders>
          </w:tcPr>
          <w:p w14:paraId="04D01592" w14:textId="77777777" w:rsidR="00F9405F" w:rsidRPr="007819E9" w:rsidRDefault="00F9405F" w:rsidP="006376EB">
            <w:pPr>
              <w:spacing w:after="0" w:line="240" w:lineRule="auto"/>
              <w:ind w:left="142" w:right="5"/>
              <w:rPr>
                <w:rFonts w:ascii="Times New Roman" w:eastAsiaTheme="minorHAnsi" w:hAnsi="Times New Roman"/>
              </w:rPr>
            </w:pPr>
          </w:p>
        </w:tc>
        <w:tc>
          <w:tcPr>
            <w:tcW w:w="1560" w:type="dxa"/>
            <w:vMerge/>
          </w:tcPr>
          <w:p w14:paraId="3DD8470C" w14:textId="77777777" w:rsidR="00F9405F" w:rsidRPr="007819E9" w:rsidRDefault="00F9405F" w:rsidP="006376EB">
            <w:pPr>
              <w:spacing w:after="0" w:line="240" w:lineRule="auto"/>
              <w:ind w:left="142"/>
              <w:rPr>
                <w:rFonts w:ascii="Times New Roman" w:eastAsiaTheme="minorHAnsi" w:hAnsi="Times New Roman"/>
              </w:rPr>
            </w:pPr>
          </w:p>
        </w:tc>
        <w:tc>
          <w:tcPr>
            <w:tcW w:w="1417" w:type="dxa"/>
            <w:vMerge/>
          </w:tcPr>
          <w:p w14:paraId="2D2A7C5D" w14:textId="77777777" w:rsidR="00F9405F" w:rsidRPr="007819E9" w:rsidRDefault="00F9405F" w:rsidP="006376EB">
            <w:pPr>
              <w:spacing w:after="0" w:line="240" w:lineRule="auto"/>
              <w:ind w:left="142"/>
              <w:rPr>
                <w:rFonts w:ascii="Times New Roman" w:eastAsiaTheme="minorHAnsi" w:hAnsi="Times New Roman"/>
              </w:rPr>
            </w:pPr>
          </w:p>
        </w:tc>
        <w:tc>
          <w:tcPr>
            <w:tcW w:w="4111" w:type="dxa"/>
            <w:vMerge/>
            <w:tcBorders>
              <w:top w:val="nil"/>
            </w:tcBorders>
          </w:tcPr>
          <w:p w14:paraId="51F1CFEE" w14:textId="77777777" w:rsidR="00F9405F" w:rsidRPr="007819E9" w:rsidRDefault="00F9405F" w:rsidP="006376EB">
            <w:pPr>
              <w:spacing w:after="0" w:line="240" w:lineRule="auto"/>
              <w:ind w:left="142"/>
              <w:rPr>
                <w:rFonts w:ascii="Times New Roman" w:eastAsiaTheme="minorHAnsi" w:hAnsi="Times New Roman"/>
              </w:rPr>
            </w:pPr>
          </w:p>
        </w:tc>
        <w:tc>
          <w:tcPr>
            <w:tcW w:w="709" w:type="dxa"/>
          </w:tcPr>
          <w:p w14:paraId="44C2B6A0"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0</w:t>
            </w:r>
          </w:p>
        </w:tc>
        <w:tc>
          <w:tcPr>
            <w:tcW w:w="708" w:type="dxa"/>
          </w:tcPr>
          <w:p w14:paraId="7CE4F7CE"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3</w:t>
            </w:r>
          </w:p>
        </w:tc>
        <w:tc>
          <w:tcPr>
            <w:tcW w:w="993" w:type="dxa"/>
          </w:tcPr>
          <w:p w14:paraId="77039850"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6</w:t>
            </w:r>
          </w:p>
        </w:tc>
        <w:tc>
          <w:tcPr>
            <w:tcW w:w="708" w:type="dxa"/>
          </w:tcPr>
          <w:p w14:paraId="5FF72647"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9</w:t>
            </w:r>
          </w:p>
        </w:tc>
        <w:tc>
          <w:tcPr>
            <w:tcW w:w="709" w:type="dxa"/>
          </w:tcPr>
          <w:p w14:paraId="27845D51"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12</w:t>
            </w:r>
          </w:p>
        </w:tc>
        <w:tc>
          <w:tcPr>
            <w:tcW w:w="709" w:type="dxa"/>
          </w:tcPr>
          <w:p w14:paraId="1BFCB901"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18</w:t>
            </w:r>
          </w:p>
        </w:tc>
        <w:tc>
          <w:tcPr>
            <w:tcW w:w="709" w:type="dxa"/>
          </w:tcPr>
          <w:p w14:paraId="49522744" w14:textId="77777777" w:rsidR="00F9405F" w:rsidRPr="007819E9" w:rsidRDefault="00F9405F" w:rsidP="006376EB">
            <w:pPr>
              <w:spacing w:after="0" w:line="240" w:lineRule="auto"/>
              <w:jc w:val="center"/>
              <w:rPr>
                <w:rFonts w:ascii="Times New Roman" w:eastAsia="Times New Roman" w:hAnsi="Times New Roman"/>
              </w:rPr>
            </w:pPr>
            <w:r w:rsidRPr="007819E9">
              <w:rPr>
                <w:rFonts w:ascii="Times New Roman" w:eastAsia="Times New Roman" w:hAnsi="Times New Roman"/>
              </w:rPr>
              <w:t>24</w:t>
            </w:r>
          </w:p>
        </w:tc>
      </w:tr>
      <w:tr w:rsidR="00B34437" w:rsidRPr="007819E9" w14:paraId="3E0DD3C6" w14:textId="77777777" w:rsidTr="006376EB">
        <w:trPr>
          <w:trHeight w:val="557"/>
        </w:trPr>
        <w:tc>
          <w:tcPr>
            <w:tcW w:w="2145" w:type="dxa"/>
          </w:tcPr>
          <w:p w14:paraId="2F4AC70A"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rPr>
              <w:t>Сипаттамасы</w:t>
            </w:r>
          </w:p>
        </w:tc>
        <w:tc>
          <w:tcPr>
            <w:tcW w:w="1560" w:type="dxa"/>
            <w:vMerge w:val="restart"/>
          </w:tcPr>
          <w:p w14:paraId="62C29FF9" w14:textId="77777777" w:rsidR="00B34437" w:rsidRPr="007819E9" w:rsidRDefault="00B34437" w:rsidP="00B34437">
            <w:pPr>
              <w:spacing w:after="0" w:line="240" w:lineRule="auto"/>
              <w:ind w:right="19"/>
              <w:jc w:val="center"/>
              <w:rPr>
                <w:rFonts w:ascii="Times New Roman" w:eastAsia="Times New Roman" w:hAnsi="Times New Roman"/>
              </w:rPr>
            </w:pPr>
          </w:p>
          <w:p w14:paraId="5F800F63" w14:textId="77777777" w:rsidR="00B34437" w:rsidRPr="007819E9" w:rsidRDefault="00B34437" w:rsidP="00B34437">
            <w:pPr>
              <w:spacing w:after="0" w:line="240" w:lineRule="auto"/>
              <w:ind w:right="19"/>
              <w:jc w:val="center"/>
              <w:rPr>
                <w:rFonts w:ascii="Times New Roman" w:eastAsia="Times New Roman" w:hAnsi="Times New Roman"/>
              </w:rPr>
            </w:pPr>
          </w:p>
          <w:p w14:paraId="4EDB3370" w14:textId="77777777" w:rsidR="00B34437" w:rsidRPr="007819E9" w:rsidRDefault="00B34437" w:rsidP="00B34437">
            <w:pPr>
              <w:spacing w:after="0" w:line="240" w:lineRule="auto"/>
              <w:ind w:right="19"/>
              <w:jc w:val="center"/>
              <w:rPr>
                <w:rFonts w:ascii="Times New Roman" w:eastAsia="Times New Roman" w:hAnsi="Times New Roman"/>
              </w:rPr>
            </w:pPr>
          </w:p>
          <w:p w14:paraId="4A512DCC" w14:textId="77777777" w:rsidR="00B34437" w:rsidRPr="007819E9" w:rsidRDefault="00B34437" w:rsidP="00B34437">
            <w:pPr>
              <w:spacing w:after="0" w:line="240" w:lineRule="auto"/>
              <w:ind w:right="19"/>
              <w:jc w:val="center"/>
              <w:rPr>
                <w:rFonts w:ascii="Times New Roman" w:eastAsia="Times New Roman" w:hAnsi="Times New Roman"/>
              </w:rPr>
            </w:pPr>
          </w:p>
          <w:p w14:paraId="2756CA58" w14:textId="77777777" w:rsidR="00B34437" w:rsidRPr="007819E9" w:rsidRDefault="00B34437" w:rsidP="00B34437">
            <w:pPr>
              <w:spacing w:after="0" w:line="240" w:lineRule="auto"/>
              <w:ind w:right="19"/>
              <w:jc w:val="center"/>
              <w:rPr>
                <w:rFonts w:ascii="Times New Roman" w:eastAsia="Times New Roman" w:hAnsi="Times New Roman"/>
                <w:spacing w:val="-42"/>
              </w:rPr>
            </w:pPr>
            <w:r w:rsidRPr="007819E9">
              <w:rPr>
                <w:rFonts w:ascii="Times New Roman" w:eastAsia="Times New Roman" w:hAnsi="Times New Roman"/>
              </w:rPr>
              <w:t>Температура</w:t>
            </w:r>
            <w:r w:rsidRPr="007819E9">
              <w:rPr>
                <w:rFonts w:ascii="Times New Roman" w:eastAsia="Times New Roman" w:hAnsi="Times New Roman"/>
                <w:lang w:val="kk-KZ"/>
              </w:rPr>
              <w:t xml:space="preserve"> </w:t>
            </w:r>
          </w:p>
          <w:p w14:paraId="479D66A3" w14:textId="77777777" w:rsidR="00B34437" w:rsidRPr="007819E9" w:rsidRDefault="00B34437" w:rsidP="00B34437">
            <w:pPr>
              <w:spacing w:after="0" w:line="240" w:lineRule="auto"/>
              <w:ind w:right="19"/>
              <w:jc w:val="center"/>
              <w:rPr>
                <w:rFonts w:ascii="Times New Roman" w:eastAsia="Times New Roman" w:hAnsi="Times New Roman"/>
                <w:lang w:val="kk-KZ"/>
              </w:rPr>
            </w:pPr>
            <w:r w:rsidRPr="007819E9">
              <w:rPr>
                <w:rFonts w:ascii="Times New Roman" w:eastAsia="Times New Roman" w:hAnsi="Times New Roman"/>
              </w:rPr>
              <w:t>(25±2)°С</w:t>
            </w:r>
            <w:r w:rsidRPr="007819E9">
              <w:rPr>
                <w:rFonts w:ascii="Times New Roman" w:eastAsia="Times New Roman" w:hAnsi="Times New Roman"/>
                <w:lang w:val="kk-KZ"/>
              </w:rPr>
              <w:t>;</w:t>
            </w:r>
          </w:p>
          <w:p w14:paraId="7C775ECB" w14:textId="77777777" w:rsidR="00B34437" w:rsidRPr="007819E9" w:rsidRDefault="00B34437" w:rsidP="00B34437">
            <w:pPr>
              <w:spacing w:after="0" w:line="240" w:lineRule="auto"/>
              <w:ind w:right="19" w:hanging="3"/>
              <w:jc w:val="center"/>
              <w:rPr>
                <w:rFonts w:ascii="Times New Roman" w:eastAsia="Times New Roman" w:hAnsi="Times New Roman"/>
                <w:spacing w:val="-6"/>
              </w:rPr>
            </w:pPr>
            <w:r w:rsidRPr="007819E9">
              <w:rPr>
                <w:rFonts w:ascii="Times New Roman" w:eastAsia="Times New Roman" w:hAnsi="Times New Roman"/>
                <w:lang w:val="kk-KZ"/>
              </w:rPr>
              <w:t>Салыстырмалы ылғалдылық</w:t>
            </w:r>
            <w:r w:rsidRPr="007819E9">
              <w:rPr>
                <w:rFonts w:ascii="Times New Roman" w:eastAsia="Times New Roman" w:hAnsi="Times New Roman"/>
              </w:rPr>
              <w:t>:</w:t>
            </w:r>
          </w:p>
          <w:p w14:paraId="0A7C7AF3" w14:textId="77777777" w:rsidR="00B34437" w:rsidRPr="007819E9" w:rsidRDefault="00B34437" w:rsidP="00B34437">
            <w:pPr>
              <w:spacing w:after="0" w:line="240" w:lineRule="auto"/>
              <w:ind w:left="142" w:right="97"/>
              <w:rPr>
                <w:rFonts w:ascii="Times New Roman" w:eastAsia="Times New Roman" w:hAnsi="Times New Roman"/>
              </w:rPr>
            </w:pPr>
            <w:r w:rsidRPr="007819E9">
              <w:rPr>
                <w:rFonts w:ascii="Times New Roman" w:eastAsia="Times New Roman" w:hAnsi="Times New Roman"/>
              </w:rPr>
              <w:t>(60±5)</w:t>
            </w:r>
            <w:r w:rsidRPr="007819E9">
              <w:rPr>
                <w:rFonts w:ascii="Times New Roman" w:eastAsia="Times New Roman" w:hAnsi="Times New Roman"/>
                <w:spacing w:val="-8"/>
              </w:rPr>
              <w:t xml:space="preserve"> </w:t>
            </w:r>
            <w:r w:rsidRPr="007819E9">
              <w:rPr>
                <w:rFonts w:ascii="Times New Roman" w:eastAsia="Times New Roman" w:hAnsi="Times New Roman"/>
              </w:rPr>
              <w:t>%;</w:t>
            </w:r>
          </w:p>
        </w:tc>
        <w:tc>
          <w:tcPr>
            <w:tcW w:w="1417" w:type="dxa"/>
          </w:tcPr>
          <w:p w14:paraId="648570A6"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ҚР МФ 1 т., 504 б.</w:t>
            </w:r>
          </w:p>
        </w:tc>
        <w:tc>
          <w:tcPr>
            <w:tcW w:w="4111" w:type="dxa"/>
          </w:tcPr>
          <w:p w14:paraId="6E3F8F3B" w14:textId="307D6DA0" w:rsidR="00B34437" w:rsidRPr="007819E9" w:rsidRDefault="00A71A94"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szCs w:val="24"/>
                <w:lang w:val="kk-KZ"/>
              </w:rPr>
              <w:t>Бозғылт қоңыр түсті құрғақ ұнтақ толтырылған жасыл түсті ұштары домалақтанған цилиндр пішінді қатты гидроксипропилметилцеллюлоза (ГПМЦ) негізіндегі өсімдік текті капсулалар</w:t>
            </w:r>
          </w:p>
        </w:tc>
        <w:tc>
          <w:tcPr>
            <w:tcW w:w="709" w:type="dxa"/>
          </w:tcPr>
          <w:p w14:paraId="1766BF1A" w14:textId="79F34F4C"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5BBDF4E0" w14:textId="6291ECB1"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993" w:type="dxa"/>
          </w:tcPr>
          <w:p w14:paraId="21682A91" w14:textId="073FE24B"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3435B373" w14:textId="79A28B3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0B321427" w14:textId="30260C00"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1B3BD9B0" w14:textId="3EA72E59"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621AED48"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5CF2152E" w14:textId="77777777" w:rsidTr="006376EB">
        <w:trPr>
          <w:trHeight w:val="557"/>
        </w:trPr>
        <w:tc>
          <w:tcPr>
            <w:tcW w:w="2145" w:type="dxa"/>
          </w:tcPr>
          <w:p w14:paraId="33822CFF" w14:textId="77777777" w:rsidR="00B34437" w:rsidRPr="007819E9" w:rsidRDefault="00B34437" w:rsidP="00B34437">
            <w:pPr>
              <w:spacing w:after="0" w:line="240" w:lineRule="auto"/>
              <w:ind w:left="142" w:right="138"/>
              <w:rPr>
                <w:rFonts w:ascii="Times New Roman" w:eastAsia="Times New Roman" w:hAnsi="Times New Roman"/>
                <w:lang w:val="kk-KZ"/>
              </w:rPr>
            </w:pPr>
            <w:r w:rsidRPr="007819E9">
              <w:rPr>
                <w:rFonts w:ascii="Times New Roman" w:eastAsia="Times New Roman" w:hAnsi="Times New Roman"/>
                <w:lang w:val="kk-KZ"/>
              </w:rPr>
              <w:t>Идентификация</w:t>
            </w:r>
          </w:p>
          <w:p w14:paraId="2404F2DA" w14:textId="77777777" w:rsidR="00B34437" w:rsidRPr="007819E9" w:rsidRDefault="00B34437" w:rsidP="00B34437">
            <w:pPr>
              <w:spacing w:after="0" w:line="240" w:lineRule="auto"/>
              <w:ind w:right="5"/>
              <w:rPr>
                <w:rFonts w:ascii="Times New Roman" w:eastAsia="Times New Roman" w:hAnsi="Times New Roman"/>
                <w:lang w:val="kk-KZ"/>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tc>
        <w:tc>
          <w:tcPr>
            <w:tcW w:w="1560" w:type="dxa"/>
            <w:vMerge/>
          </w:tcPr>
          <w:p w14:paraId="6CE56238" w14:textId="77777777" w:rsidR="00B34437" w:rsidRPr="007819E9" w:rsidRDefault="00B34437" w:rsidP="00B34437">
            <w:pPr>
              <w:spacing w:after="0" w:line="240" w:lineRule="auto"/>
              <w:ind w:right="19"/>
              <w:jc w:val="center"/>
              <w:rPr>
                <w:rFonts w:ascii="Times New Roman" w:eastAsia="Times New Roman" w:hAnsi="Times New Roman"/>
              </w:rPr>
            </w:pPr>
          </w:p>
        </w:tc>
        <w:tc>
          <w:tcPr>
            <w:tcW w:w="1417" w:type="dxa"/>
          </w:tcPr>
          <w:p w14:paraId="36F5F40F"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Жұқа қабатты хроматография,               ҚР МФ 1 т., 2.2.27</w:t>
            </w:r>
          </w:p>
        </w:tc>
        <w:tc>
          <w:tcPr>
            <w:tcW w:w="4111" w:type="dxa"/>
          </w:tcPr>
          <w:p w14:paraId="14A0A4B7" w14:textId="77777777" w:rsidR="00B34437" w:rsidRPr="007819E9" w:rsidRDefault="00B34437" w:rsidP="00B34437">
            <w:pPr>
              <w:spacing w:after="0" w:line="240" w:lineRule="auto"/>
              <w:jc w:val="both"/>
              <w:rPr>
                <w:rFonts w:ascii="Times New Roman" w:eastAsiaTheme="minorHAnsi" w:hAnsi="Times New Roman"/>
                <w:lang w:val="kk-KZ"/>
              </w:rPr>
            </w:pPr>
            <w:r w:rsidRPr="007819E9">
              <w:rPr>
                <w:rFonts w:ascii="Times New Roman" w:eastAsiaTheme="minorHAnsi" w:hAnsi="Times New Roman"/>
                <w:lang w:val="kk-KZ"/>
              </w:rPr>
              <w:t>Зерттелетін ерітіндінің хроматограммасында алқызыл фонда ерітіндінің хроматограммасындағы (аскорбин қышқылы) негізгі аймақтың орналасуы мен түс қарқындылығына сәйкес келетін ақ адсорбция аймағы пайда болады.</w:t>
            </w:r>
          </w:p>
        </w:tc>
        <w:tc>
          <w:tcPr>
            <w:tcW w:w="709" w:type="dxa"/>
          </w:tcPr>
          <w:p w14:paraId="71DBBBF9" w14:textId="44C5309E"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15C721D7" w14:textId="450CA353"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993" w:type="dxa"/>
          </w:tcPr>
          <w:p w14:paraId="1369FB9E" w14:textId="5E7DEACB"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63E68CF3" w14:textId="271644DC"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1EBA3B18" w14:textId="1FECB069"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6979C203" w14:textId="56385CB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9" w:type="dxa"/>
          </w:tcPr>
          <w:p w14:paraId="7F14D310"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14ACFECE" w14:textId="77777777" w:rsidTr="006376EB">
        <w:trPr>
          <w:trHeight w:val="280"/>
        </w:trPr>
        <w:tc>
          <w:tcPr>
            <w:tcW w:w="2145" w:type="dxa"/>
          </w:tcPr>
          <w:p w14:paraId="4E237607"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lang w:val="kk-KZ"/>
              </w:rPr>
              <w:t>Е</w:t>
            </w:r>
            <w:r w:rsidRPr="007819E9">
              <w:rPr>
                <w:rFonts w:ascii="Times New Roman" w:eastAsia="Times New Roman" w:hAnsi="Times New Roman"/>
              </w:rPr>
              <w:t>ру</w:t>
            </w:r>
          </w:p>
        </w:tc>
        <w:tc>
          <w:tcPr>
            <w:tcW w:w="1560" w:type="dxa"/>
            <w:vMerge/>
          </w:tcPr>
          <w:p w14:paraId="4173CF19" w14:textId="77777777" w:rsidR="00B34437" w:rsidRPr="007819E9" w:rsidRDefault="00B34437" w:rsidP="00B34437">
            <w:pPr>
              <w:spacing w:after="0" w:line="240" w:lineRule="auto"/>
              <w:ind w:left="142"/>
              <w:rPr>
                <w:rFonts w:ascii="Times New Roman" w:eastAsia="Times New Roman" w:hAnsi="Times New Roman"/>
              </w:rPr>
            </w:pPr>
          </w:p>
        </w:tc>
        <w:tc>
          <w:tcPr>
            <w:tcW w:w="1417" w:type="dxa"/>
          </w:tcPr>
          <w:p w14:paraId="12DCC2C8" w14:textId="77777777" w:rsidR="00B34437" w:rsidRPr="007819E9" w:rsidRDefault="00B34437" w:rsidP="00B34437">
            <w:pPr>
              <w:spacing w:after="0" w:line="240" w:lineRule="auto"/>
              <w:ind w:right="97"/>
              <w:rPr>
                <w:rFonts w:ascii="Times New Roman" w:eastAsia="Times New Roman" w:hAnsi="Times New Roman"/>
                <w:lang w:val="ru-RU"/>
              </w:rPr>
            </w:pPr>
            <w:r w:rsidRPr="007819E9">
              <w:rPr>
                <w:rFonts w:ascii="Times New Roman" w:eastAsia="Times New Roman" w:hAnsi="Times New Roman"/>
                <w:sz w:val="24"/>
              </w:rPr>
              <w:t>ҚР МФ 1 т.,</w:t>
            </w:r>
            <w:r w:rsidRPr="007819E9">
              <w:rPr>
                <w:rFonts w:ascii="Times New Roman" w:eastAsia="Times New Roman" w:hAnsi="Times New Roman"/>
                <w:spacing w:val="1"/>
                <w:sz w:val="24"/>
              </w:rPr>
              <w:t xml:space="preserve"> </w:t>
            </w:r>
            <w:r w:rsidRPr="007819E9">
              <w:rPr>
                <w:rFonts w:ascii="Times New Roman" w:eastAsia="Times New Roman" w:hAnsi="Times New Roman"/>
                <w:i/>
                <w:sz w:val="24"/>
              </w:rPr>
              <w:t>2.</w:t>
            </w:r>
            <w:r w:rsidRPr="007819E9">
              <w:rPr>
                <w:rFonts w:ascii="Times New Roman" w:eastAsia="Times New Roman" w:hAnsi="Times New Roman"/>
                <w:i/>
                <w:sz w:val="24"/>
                <w:lang w:val="kk-KZ"/>
              </w:rPr>
              <w:t>9.3</w:t>
            </w:r>
          </w:p>
        </w:tc>
        <w:tc>
          <w:tcPr>
            <w:tcW w:w="4111" w:type="dxa"/>
          </w:tcPr>
          <w:p w14:paraId="3A293E2F" w14:textId="77777777" w:rsidR="00B34437" w:rsidRPr="007819E9" w:rsidRDefault="00B34437" w:rsidP="00B34437">
            <w:pPr>
              <w:spacing w:after="0" w:line="240" w:lineRule="auto"/>
              <w:ind w:right="97"/>
              <w:rPr>
                <w:rFonts w:ascii="Times New Roman" w:eastAsia="Times New Roman" w:hAnsi="Times New Roman"/>
              </w:rPr>
            </w:pPr>
            <w:r w:rsidRPr="007819E9">
              <w:rPr>
                <w:rFonts w:ascii="Times New Roman" w:eastAsia="Times New Roman" w:hAnsi="Times New Roman"/>
                <w:lang w:val="kk-KZ"/>
              </w:rPr>
              <w:t>75</w:t>
            </w:r>
            <w:r w:rsidRPr="007819E9">
              <w:rPr>
                <w:rFonts w:ascii="Times New Roman" w:eastAsia="Times New Roman" w:hAnsi="Times New Roman"/>
              </w:rPr>
              <w:t>%</w:t>
            </w:r>
            <w:r w:rsidRPr="007819E9">
              <w:rPr>
                <w:rFonts w:ascii="Times New Roman" w:eastAsia="Times New Roman" w:hAnsi="Times New Roman"/>
                <w:lang w:val="kk-KZ"/>
              </w:rPr>
              <w:t>-дан</w:t>
            </w:r>
            <w:r w:rsidRPr="007819E9">
              <w:rPr>
                <w:rFonts w:ascii="Times New Roman" w:eastAsia="Times New Roman" w:hAnsi="Times New Roman"/>
                <w:spacing w:val="8"/>
              </w:rPr>
              <w:t xml:space="preserve"> </w:t>
            </w:r>
            <w:r w:rsidRPr="007819E9">
              <w:rPr>
                <w:rFonts w:ascii="Times New Roman" w:eastAsia="Times New Roman" w:hAnsi="Times New Roman"/>
                <w:lang w:val="kk-KZ"/>
              </w:rPr>
              <w:t>кем</w:t>
            </w:r>
            <w:r w:rsidRPr="007819E9">
              <w:rPr>
                <w:rFonts w:ascii="Times New Roman" w:eastAsia="Times New Roman" w:hAnsi="Times New Roman"/>
                <w:spacing w:val="3"/>
              </w:rPr>
              <w:t xml:space="preserve"> </w:t>
            </w:r>
            <w:r w:rsidRPr="007819E9">
              <w:rPr>
                <w:rFonts w:ascii="Times New Roman" w:eastAsia="Times New Roman" w:hAnsi="Times New Roman"/>
              </w:rPr>
              <w:t>емес</w:t>
            </w:r>
          </w:p>
        </w:tc>
        <w:tc>
          <w:tcPr>
            <w:tcW w:w="709" w:type="dxa"/>
            <w:shd w:val="clear" w:color="auto" w:fill="auto"/>
          </w:tcPr>
          <w:p w14:paraId="5B436E82" w14:textId="675601F2" w:rsidR="00B34437" w:rsidRPr="007819E9" w:rsidRDefault="00B34437" w:rsidP="00B34437">
            <w:pPr>
              <w:spacing w:after="0" w:line="240" w:lineRule="auto"/>
              <w:jc w:val="center"/>
              <w:rPr>
                <w:rFonts w:ascii="Times New Roman" w:eastAsia="Times New Roman" w:hAnsi="Times New Roman"/>
                <w:lang w:val="kk-KZ"/>
              </w:rPr>
            </w:pPr>
            <w:r w:rsidRPr="007819E9">
              <w:rPr>
                <w:rFonts w:ascii="Times New Roman" w:eastAsia="Times New Roman" w:hAnsi="Times New Roman"/>
                <w:lang w:val="kk-KZ"/>
              </w:rPr>
              <w:t>89</w:t>
            </w:r>
            <w:r w:rsidRPr="007819E9">
              <w:rPr>
                <w:rFonts w:ascii="Times New Roman" w:eastAsia="Times New Roman" w:hAnsi="Times New Roman"/>
              </w:rPr>
              <w:t>%</w:t>
            </w:r>
          </w:p>
        </w:tc>
        <w:tc>
          <w:tcPr>
            <w:tcW w:w="708" w:type="dxa"/>
            <w:shd w:val="clear" w:color="auto" w:fill="auto"/>
          </w:tcPr>
          <w:p w14:paraId="44F35E79" w14:textId="5BB2891D"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87</w:t>
            </w:r>
            <w:r w:rsidRPr="007819E9">
              <w:rPr>
                <w:rFonts w:ascii="Times New Roman" w:eastAsia="Times New Roman" w:hAnsi="Times New Roman"/>
              </w:rPr>
              <w:t>%</w:t>
            </w:r>
          </w:p>
        </w:tc>
        <w:tc>
          <w:tcPr>
            <w:tcW w:w="993" w:type="dxa"/>
            <w:shd w:val="clear" w:color="auto" w:fill="auto"/>
          </w:tcPr>
          <w:p w14:paraId="477C1B5A" w14:textId="2A6183F2"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87</w:t>
            </w:r>
            <w:r w:rsidRPr="007819E9">
              <w:rPr>
                <w:rFonts w:ascii="Times New Roman" w:eastAsia="Times New Roman" w:hAnsi="Times New Roman"/>
              </w:rPr>
              <w:t>%</w:t>
            </w:r>
          </w:p>
        </w:tc>
        <w:tc>
          <w:tcPr>
            <w:tcW w:w="708" w:type="dxa"/>
            <w:shd w:val="clear" w:color="auto" w:fill="auto"/>
          </w:tcPr>
          <w:p w14:paraId="7F322BE6" w14:textId="45209E1C"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85</w:t>
            </w:r>
            <w:r w:rsidRPr="007819E9">
              <w:rPr>
                <w:rFonts w:ascii="Times New Roman" w:eastAsia="Times New Roman" w:hAnsi="Times New Roman"/>
              </w:rPr>
              <w:t>%</w:t>
            </w:r>
          </w:p>
        </w:tc>
        <w:tc>
          <w:tcPr>
            <w:tcW w:w="709" w:type="dxa"/>
            <w:shd w:val="clear" w:color="auto" w:fill="auto"/>
          </w:tcPr>
          <w:p w14:paraId="42CB1F73" w14:textId="39B48138"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85</w:t>
            </w:r>
            <w:r w:rsidRPr="007819E9">
              <w:rPr>
                <w:rFonts w:ascii="Times New Roman" w:eastAsia="Times New Roman" w:hAnsi="Times New Roman"/>
              </w:rPr>
              <w:t>%</w:t>
            </w:r>
          </w:p>
        </w:tc>
        <w:tc>
          <w:tcPr>
            <w:tcW w:w="709" w:type="dxa"/>
            <w:tcBorders>
              <w:top w:val="nil"/>
            </w:tcBorders>
            <w:shd w:val="clear" w:color="auto" w:fill="auto"/>
          </w:tcPr>
          <w:p w14:paraId="0582533A" w14:textId="327FCED6"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84</w:t>
            </w:r>
            <w:r w:rsidRPr="007819E9">
              <w:rPr>
                <w:rFonts w:ascii="Times New Roman" w:eastAsia="Times New Roman" w:hAnsi="Times New Roman"/>
              </w:rPr>
              <w:t>%</w:t>
            </w:r>
          </w:p>
        </w:tc>
        <w:tc>
          <w:tcPr>
            <w:tcW w:w="709" w:type="dxa"/>
            <w:tcBorders>
              <w:top w:val="nil"/>
            </w:tcBorders>
            <w:shd w:val="clear" w:color="auto" w:fill="auto"/>
          </w:tcPr>
          <w:p w14:paraId="73BF8061" w14:textId="77777777" w:rsidR="00B34437" w:rsidRPr="007819E9" w:rsidRDefault="00B34437" w:rsidP="00B34437">
            <w:pPr>
              <w:spacing w:after="0" w:line="240" w:lineRule="auto"/>
              <w:jc w:val="center"/>
              <w:rPr>
                <w:rFonts w:ascii="Times New Roman" w:eastAsia="Times New Roman" w:hAnsi="Times New Roman"/>
              </w:rPr>
            </w:pPr>
          </w:p>
        </w:tc>
      </w:tr>
      <w:tr w:rsidR="00B34437" w:rsidRPr="007819E9" w14:paraId="16521557" w14:textId="77777777" w:rsidTr="006376EB">
        <w:trPr>
          <w:trHeight w:val="85"/>
        </w:trPr>
        <w:tc>
          <w:tcPr>
            <w:tcW w:w="2145" w:type="dxa"/>
          </w:tcPr>
          <w:p w14:paraId="4BB7D829" w14:textId="77777777" w:rsidR="00B34437" w:rsidRPr="007819E9" w:rsidRDefault="00B34437" w:rsidP="00B34437">
            <w:pPr>
              <w:spacing w:after="0" w:line="240" w:lineRule="auto"/>
              <w:ind w:left="142" w:right="5"/>
              <w:rPr>
                <w:rFonts w:ascii="Times New Roman" w:eastAsia="Times New Roman" w:hAnsi="Times New Roman"/>
              </w:rPr>
            </w:pPr>
            <w:r w:rsidRPr="007819E9">
              <w:rPr>
                <w:rFonts w:ascii="Times New Roman" w:eastAsia="Times New Roman" w:hAnsi="Times New Roman"/>
              </w:rPr>
              <w:t>Микробиологиялық</w:t>
            </w:r>
            <w:r w:rsidRPr="007819E9">
              <w:rPr>
                <w:rFonts w:ascii="Times New Roman" w:eastAsia="Times New Roman" w:hAnsi="Times New Roman"/>
                <w:spacing w:val="5"/>
              </w:rPr>
              <w:t xml:space="preserve"> </w:t>
            </w:r>
            <w:r w:rsidRPr="007819E9">
              <w:rPr>
                <w:rFonts w:ascii="Times New Roman" w:eastAsia="Times New Roman" w:hAnsi="Times New Roman"/>
              </w:rPr>
              <w:t>тазалығы</w:t>
            </w:r>
          </w:p>
        </w:tc>
        <w:tc>
          <w:tcPr>
            <w:tcW w:w="1560" w:type="dxa"/>
            <w:vMerge/>
          </w:tcPr>
          <w:p w14:paraId="66EC86FE" w14:textId="77777777" w:rsidR="00B34437" w:rsidRPr="007819E9" w:rsidRDefault="00B34437" w:rsidP="00B34437">
            <w:pPr>
              <w:tabs>
                <w:tab w:val="left" w:pos="2735"/>
              </w:tabs>
              <w:spacing w:after="0" w:line="240" w:lineRule="auto"/>
              <w:ind w:left="142" w:right="96"/>
              <w:jc w:val="both"/>
              <w:rPr>
                <w:rFonts w:ascii="Times New Roman" w:eastAsia="Times New Roman" w:hAnsi="Times New Roman"/>
              </w:rPr>
            </w:pPr>
          </w:p>
        </w:tc>
        <w:tc>
          <w:tcPr>
            <w:tcW w:w="1417" w:type="dxa"/>
          </w:tcPr>
          <w:p w14:paraId="1B039FE8"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r w:rsidRPr="007819E9">
              <w:rPr>
                <w:rFonts w:ascii="Times New Roman" w:eastAsia="Times New Roman" w:hAnsi="Times New Roman"/>
                <w:lang w:val="kk-KZ"/>
              </w:rPr>
              <w:t xml:space="preserve">ҚР МФ 1т., </w:t>
            </w:r>
            <w:r w:rsidRPr="007819E9">
              <w:rPr>
                <w:rFonts w:ascii="Times New Roman" w:eastAsia="Times New Roman" w:hAnsi="Times New Roman"/>
                <w:i/>
                <w:lang w:val="kk-KZ"/>
              </w:rPr>
              <w:t>5.1.4</w:t>
            </w:r>
          </w:p>
          <w:p w14:paraId="751A54C1"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r w:rsidRPr="007819E9">
              <w:rPr>
                <w:rFonts w:ascii="Times New Roman" w:eastAsia="Times New Roman" w:hAnsi="Times New Roman"/>
                <w:lang w:val="kk-KZ"/>
              </w:rPr>
              <w:t xml:space="preserve">ҚР МФ 1т., </w:t>
            </w:r>
            <w:r w:rsidRPr="007819E9">
              <w:rPr>
                <w:rFonts w:ascii="Times New Roman" w:eastAsia="Times New Roman" w:hAnsi="Times New Roman"/>
                <w:i/>
                <w:lang w:val="kk-KZ"/>
              </w:rPr>
              <w:t>2.6.12</w:t>
            </w:r>
            <w:r w:rsidRPr="007819E9">
              <w:rPr>
                <w:rFonts w:ascii="Times New Roman" w:eastAsia="Times New Roman" w:hAnsi="Times New Roman"/>
                <w:lang w:val="kk-KZ"/>
              </w:rPr>
              <w:t xml:space="preserve"> ҚР МФ 1т., </w:t>
            </w:r>
            <w:r w:rsidRPr="007819E9">
              <w:rPr>
                <w:rFonts w:ascii="Times New Roman" w:eastAsia="Times New Roman" w:hAnsi="Times New Roman"/>
                <w:i/>
                <w:lang w:val="kk-KZ"/>
              </w:rPr>
              <w:t>2.6.13</w:t>
            </w:r>
          </w:p>
          <w:p w14:paraId="0E326947" w14:textId="77777777" w:rsidR="00B34437" w:rsidRPr="007819E9" w:rsidRDefault="00B34437" w:rsidP="00B34437">
            <w:pPr>
              <w:tabs>
                <w:tab w:val="left" w:pos="2735"/>
              </w:tabs>
              <w:spacing w:after="0" w:line="240" w:lineRule="auto"/>
              <w:ind w:right="97"/>
              <w:jc w:val="both"/>
              <w:rPr>
                <w:rFonts w:ascii="Times New Roman" w:eastAsia="Times New Roman" w:hAnsi="Times New Roman"/>
                <w:lang w:val="kk-KZ"/>
              </w:rPr>
            </w:pPr>
          </w:p>
        </w:tc>
        <w:tc>
          <w:tcPr>
            <w:tcW w:w="4111" w:type="dxa"/>
          </w:tcPr>
          <w:p w14:paraId="3EFD7154" w14:textId="77777777" w:rsidR="00B34437" w:rsidRPr="007819E9" w:rsidRDefault="00B34437" w:rsidP="00B34437">
            <w:pPr>
              <w:spacing w:after="0" w:line="240" w:lineRule="auto"/>
              <w:jc w:val="both"/>
              <w:rPr>
                <w:rFonts w:ascii="Times New Roman" w:eastAsiaTheme="minorHAnsi" w:hAnsi="Times New Roman"/>
                <w:lang w:val="kk-KZ"/>
              </w:rPr>
            </w:pPr>
            <w:r w:rsidRPr="007819E9">
              <w:rPr>
                <w:rFonts w:ascii="Times New Roman" w:eastAsiaTheme="minorHAnsi" w:hAnsi="Times New Roman"/>
                <w:lang w:val="kk-KZ"/>
              </w:rPr>
              <w:t xml:space="preserve">Тіршілікке қабілетті аэробты микроағзалардың жалпы саны: грамында немесе миллилитрінде 104-нен артық емес бактериялар және  102-нен артық емес саңырауқұлақтар. Грамында немесе миллилитрінде энтеробактериялар және кейбір басқа грамтеріс бактериялар 102-нен артық емес. </w:t>
            </w:r>
            <w:r w:rsidRPr="007819E9">
              <w:rPr>
                <w:rFonts w:ascii="Times New Roman" w:eastAsiaTheme="minorHAnsi" w:hAnsi="Times New Roman"/>
                <w:i/>
                <w:lang w:val="kk-KZ"/>
              </w:rPr>
              <w:t>Salmonella</w:t>
            </w:r>
            <w:r w:rsidRPr="007819E9">
              <w:rPr>
                <w:rFonts w:ascii="Times New Roman" w:eastAsiaTheme="minorHAnsi" w:hAnsi="Times New Roman"/>
                <w:lang w:val="kk-KZ"/>
              </w:rPr>
              <w:t xml:space="preserve"> болмауы (10 г немесе 10 мл-де). </w:t>
            </w:r>
            <w:r w:rsidRPr="007819E9">
              <w:rPr>
                <w:rFonts w:ascii="Times New Roman" w:eastAsiaTheme="minorHAnsi" w:hAnsi="Times New Roman"/>
                <w:i/>
                <w:lang w:val="kk-KZ"/>
              </w:rPr>
              <w:t>E.coli</w:t>
            </w:r>
            <w:r w:rsidRPr="007819E9">
              <w:rPr>
                <w:rFonts w:ascii="Times New Roman" w:eastAsiaTheme="minorHAnsi" w:hAnsi="Times New Roman"/>
                <w:lang w:val="kk-KZ"/>
              </w:rPr>
              <w:t xml:space="preserve"> болмауы (1 г немесе 1 мл-де). </w:t>
            </w:r>
            <w:r w:rsidRPr="007819E9">
              <w:rPr>
                <w:rFonts w:ascii="Times New Roman" w:eastAsiaTheme="minorHAnsi" w:hAnsi="Times New Roman"/>
                <w:i/>
                <w:lang w:val="kk-KZ"/>
              </w:rPr>
              <w:t>Staphylococcus aureus</w:t>
            </w:r>
            <w:r w:rsidRPr="007819E9">
              <w:rPr>
                <w:rFonts w:ascii="Times New Roman" w:eastAsiaTheme="minorHAnsi" w:hAnsi="Times New Roman"/>
                <w:lang w:val="kk-KZ"/>
              </w:rPr>
              <w:t xml:space="preserve"> болмауы (1 г немесе 1 мл-де)</w:t>
            </w:r>
          </w:p>
        </w:tc>
        <w:tc>
          <w:tcPr>
            <w:tcW w:w="709" w:type="dxa"/>
          </w:tcPr>
          <w:p w14:paraId="1BF1879F" w14:textId="6F5D6CBA"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rPr>
              <w:t>Сәйкес</w:t>
            </w:r>
          </w:p>
        </w:tc>
        <w:tc>
          <w:tcPr>
            <w:tcW w:w="708" w:type="dxa"/>
          </w:tcPr>
          <w:p w14:paraId="1BECAC04" w14:textId="03F1B22F"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993" w:type="dxa"/>
          </w:tcPr>
          <w:p w14:paraId="618FD358" w14:textId="388DE56D"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8" w:type="dxa"/>
          </w:tcPr>
          <w:p w14:paraId="65ABB228" w14:textId="4F117003"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9" w:type="dxa"/>
          </w:tcPr>
          <w:p w14:paraId="06DE848C" w14:textId="6EF2AE02" w:rsidR="00B34437" w:rsidRPr="007819E9" w:rsidRDefault="00B34437" w:rsidP="00B34437">
            <w:pPr>
              <w:spacing w:after="0" w:line="240" w:lineRule="auto"/>
              <w:rPr>
                <w:rFonts w:ascii="Times New Roman" w:eastAsiaTheme="minorHAnsi" w:hAnsi="Times New Roman"/>
              </w:rPr>
            </w:pPr>
            <w:r w:rsidRPr="007819E9">
              <w:rPr>
                <w:rFonts w:ascii="Times New Roman" w:eastAsiaTheme="minorHAnsi" w:hAnsi="Times New Roman"/>
              </w:rPr>
              <w:t>Сәйкес</w:t>
            </w:r>
          </w:p>
        </w:tc>
        <w:tc>
          <w:tcPr>
            <w:tcW w:w="709" w:type="dxa"/>
            <w:tcBorders>
              <w:top w:val="nil"/>
            </w:tcBorders>
          </w:tcPr>
          <w:p w14:paraId="218FA46F" w14:textId="6F0A67A7" w:rsidR="00B34437" w:rsidRPr="007819E9" w:rsidRDefault="00B34437" w:rsidP="00B34437">
            <w:pPr>
              <w:spacing w:after="0" w:line="240" w:lineRule="auto"/>
              <w:jc w:val="center"/>
              <w:rPr>
                <w:rFonts w:ascii="Times New Roman" w:eastAsiaTheme="minorHAnsi" w:hAnsi="Times New Roman"/>
              </w:rPr>
            </w:pPr>
            <w:r w:rsidRPr="007819E9">
              <w:rPr>
                <w:rFonts w:ascii="Times New Roman" w:eastAsiaTheme="minorHAnsi" w:hAnsi="Times New Roman"/>
              </w:rPr>
              <w:t>Сәйкес</w:t>
            </w:r>
          </w:p>
        </w:tc>
        <w:tc>
          <w:tcPr>
            <w:tcW w:w="709" w:type="dxa"/>
            <w:tcBorders>
              <w:top w:val="nil"/>
            </w:tcBorders>
          </w:tcPr>
          <w:p w14:paraId="1EA40B4C" w14:textId="77777777" w:rsidR="00B34437" w:rsidRPr="007819E9" w:rsidRDefault="00B34437" w:rsidP="00B34437">
            <w:pPr>
              <w:spacing w:after="0" w:line="240" w:lineRule="auto"/>
              <w:jc w:val="center"/>
              <w:rPr>
                <w:rFonts w:ascii="Times New Roman" w:eastAsiaTheme="minorHAnsi" w:hAnsi="Times New Roman"/>
              </w:rPr>
            </w:pPr>
          </w:p>
        </w:tc>
      </w:tr>
      <w:tr w:rsidR="00B34437" w:rsidRPr="007819E9" w14:paraId="7EB9D67B" w14:textId="77777777" w:rsidTr="006376EB">
        <w:trPr>
          <w:trHeight w:val="512"/>
        </w:trPr>
        <w:tc>
          <w:tcPr>
            <w:tcW w:w="2145" w:type="dxa"/>
          </w:tcPr>
          <w:p w14:paraId="66095CF5" w14:textId="77777777" w:rsidR="00B34437" w:rsidRPr="007819E9" w:rsidRDefault="00B34437" w:rsidP="00B34437">
            <w:pPr>
              <w:spacing w:after="0" w:line="240" w:lineRule="auto"/>
              <w:ind w:left="142" w:right="5"/>
              <w:rPr>
                <w:rFonts w:ascii="Times New Roman" w:eastAsia="Times New Roman" w:hAnsi="Times New Roman"/>
                <w:lang w:val="ru-RU"/>
              </w:rPr>
            </w:pPr>
            <w:r w:rsidRPr="007819E9">
              <w:rPr>
                <w:rFonts w:ascii="Times New Roman" w:eastAsia="Times New Roman" w:hAnsi="Times New Roman"/>
                <w:lang w:val="ru-RU"/>
              </w:rPr>
              <w:t>Сандық</w:t>
            </w:r>
            <w:r w:rsidRPr="007819E9">
              <w:rPr>
                <w:rFonts w:ascii="Times New Roman" w:eastAsia="Times New Roman" w:hAnsi="Times New Roman"/>
                <w:spacing w:val="3"/>
                <w:lang w:val="ru-RU"/>
              </w:rPr>
              <w:t xml:space="preserve"> </w:t>
            </w:r>
            <w:r w:rsidRPr="007819E9">
              <w:rPr>
                <w:rFonts w:ascii="Times New Roman" w:eastAsia="Times New Roman" w:hAnsi="Times New Roman"/>
                <w:lang w:val="ru-RU"/>
              </w:rPr>
              <w:t>анықтау</w:t>
            </w:r>
          </w:p>
          <w:p w14:paraId="103FFF3E" w14:textId="77777777" w:rsidR="00B34437" w:rsidRPr="007819E9" w:rsidRDefault="00B34437" w:rsidP="00B34437">
            <w:pPr>
              <w:spacing w:after="0" w:line="240" w:lineRule="auto"/>
              <w:ind w:left="142" w:right="5"/>
              <w:rPr>
                <w:rFonts w:ascii="Times New Roman" w:eastAsia="Times New Roman" w:hAnsi="Times New Roman"/>
                <w:lang w:val="ru-RU"/>
              </w:rPr>
            </w:pPr>
            <w:r w:rsidRPr="007819E9">
              <w:rPr>
                <w:rFonts w:ascii="Times New Roman" w:eastAsia="Times New Roman" w:hAnsi="Times New Roman"/>
                <w:lang w:val="ru-RU"/>
              </w:rPr>
              <w:t xml:space="preserve">- </w:t>
            </w:r>
            <w:r w:rsidRPr="007819E9">
              <w:rPr>
                <w:rFonts w:ascii="Times New Roman" w:eastAsia="Times New Roman" w:hAnsi="Times New Roman"/>
                <w:lang w:val="kk-KZ"/>
              </w:rPr>
              <w:t>аскорбин қышқылы</w:t>
            </w:r>
          </w:p>
        </w:tc>
        <w:tc>
          <w:tcPr>
            <w:tcW w:w="1560" w:type="dxa"/>
            <w:vMerge/>
          </w:tcPr>
          <w:p w14:paraId="022FB802" w14:textId="77777777" w:rsidR="00B34437" w:rsidRPr="007819E9" w:rsidRDefault="00B34437" w:rsidP="00B34437">
            <w:pPr>
              <w:spacing w:after="0" w:line="240" w:lineRule="auto"/>
              <w:ind w:left="142"/>
              <w:rPr>
                <w:rFonts w:ascii="Times New Roman" w:eastAsia="Times New Roman" w:hAnsi="Times New Roman"/>
                <w:lang w:val="ru-RU"/>
              </w:rPr>
            </w:pPr>
          </w:p>
        </w:tc>
        <w:tc>
          <w:tcPr>
            <w:tcW w:w="1417" w:type="dxa"/>
          </w:tcPr>
          <w:p w14:paraId="7BB2C6F7" w14:textId="77777777" w:rsidR="00B34437" w:rsidRPr="007819E9" w:rsidRDefault="00B34437"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ҚР МФ 1 т., 2.2.25</w:t>
            </w:r>
          </w:p>
        </w:tc>
        <w:tc>
          <w:tcPr>
            <w:tcW w:w="4111" w:type="dxa"/>
          </w:tcPr>
          <w:p w14:paraId="1487F250" w14:textId="70158D46" w:rsidR="00B34437" w:rsidRPr="007819E9" w:rsidRDefault="00C94F11" w:rsidP="00B34437">
            <w:pPr>
              <w:spacing w:after="0" w:line="240" w:lineRule="auto"/>
              <w:ind w:right="97"/>
              <w:rPr>
                <w:rFonts w:ascii="Times New Roman" w:eastAsia="Times New Roman" w:hAnsi="Times New Roman"/>
                <w:lang w:val="kk-KZ"/>
              </w:rPr>
            </w:pPr>
            <w:r w:rsidRPr="007819E9">
              <w:rPr>
                <w:rFonts w:ascii="Times New Roman" w:eastAsia="Times New Roman" w:hAnsi="Times New Roman"/>
                <w:lang w:val="kk-KZ"/>
              </w:rPr>
              <w:t>0,5</w:t>
            </w:r>
            <w:r w:rsidR="00B34437" w:rsidRPr="007819E9">
              <w:rPr>
                <w:rFonts w:ascii="Times New Roman" w:eastAsia="Times New Roman" w:hAnsi="Times New Roman"/>
              </w:rPr>
              <w:t>%</w:t>
            </w:r>
            <w:r w:rsidR="00B34437" w:rsidRPr="007819E9">
              <w:rPr>
                <w:rFonts w:ascii="Times New Roman" w:eastAsia="Times New Roman" w:hAnsi="Times New Roman"/>
                <w:lang w:val="kk-KZ"/>
              </w:rPr>
              <w:t>-дан кем емес</w:t>
            </w:r>
          </w:p>
        </w:tc>
        <w:tc>
          <w:tcPr>
            <w:tcW w:w="709" w:type="dxa"/>
          </w:tcPr>
          <w:p w14:paraId="7D376547" w14:textId="2DE693D3"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0,81</w:t>
            </w:r>
            <w:r w:rsidRPr="007819E9">
              <w:rPr>
                <w:rFonts w:ascii="Times New Roman" w:eastAsia="Times New Roman" w:hAnsi="Times New Roman"/>
              </w:rPr>
              <w:t xml:space="preserve"> %</w:t>
            </w:r>
          </w:p>
          <w:p w14:paraId="29555E26" w14:textId="77777777" w:rsidR="00B34437" w:rsidRPr="007819E9" w:rsidRDefault="00B34437" w:rsidP="00B34437">
            <w:pPr>
              <w:spacing w:after="0" w:line="240" w:lineRule="auto"/>
              <w:jc w:val="center"/>
              <w:rPr>
                <w:rFonts w:ascii="Times New Roman" w:eastAsia="Times New Roman" w:hAnsi="Times New Roman"/>
              </w:rPr>
            </w:pPr>
          </w:p>
        </w:tc>
        <w:tc>
          <w:tcPr>
            <w:tcW w:w="708" w:type="dxa"/>
          </w:tcPr>
          <w:p w14:paraId="4B09A49B" w14:textId="39A9B29B"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0,79</w:t>
            </w:r>
            <w:r w:rsidRPr="007819E9">
              <w:rPr>
                <w:rFonts w:ascii="Times New Roman" w:eastAsia="Times New Roman" w:hAnsi="Times New Roman"/>
              </w:rPr>
              <w:t>%</w:t>
            </w:r>
          </w:p>
        </w:tc>
        <w:tc>
          <w:tcPr>
            <w:tcW w:w="993" w:type="dxa"/>
          </w:tcPr>
          <w:p w14:paraId="4BFCAF1E" w14:textId="54CE62DC"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0,77</w:t>
            </w:r>
            <w:r w:rsidRPr="007819E9">
              <w:rPr>
                <w:rFonts w:ascii="Times New Roman" w:eastAsia="Times New Roman" w:hAnsi="Times New Roman"/>
              </w:rPr>
              <w:t xml:space="preserve"> %</w:t>
            </w:r>
          </w:p>
        </w:tc>
        <w:tc>
          <w:tcPr>
            <w:tcW w:w="708" w:type="dxa"/>
          </w:tcPr>
          <w:p w14:paraId="37D6DF73" w14:textId="1960B23E"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0,74</w:t>
            </w:r>
            <w:r w:rsidRPr="007819E9">
              <w:rPr>
                <w:rFonts w:ascii="Times New Roman" w:eastAsia="Times New Roman" w:hAnsi="Times New Roman"/>
              </w:rPr>
              <w:t xml:space="preserve"> %</w:t>
            </w:r>
          </w:p>
        </w:tc>
        <w:tc>
          <w:tcPr>
            <w:tcW w:w="709" w:type="dxa"/>
          </w:tcPr>
          <w:p w14:paraId="4947188B" w14:textId="072EEFBA" w:rsidR="00B34437" w:rsidRPr="007819E9" w:rsidRDefault="00B34437" w:rsidP="00B34437">
            <w:pPr>
              <w:spacing w:after="0" w:line="240" w:lineRule="auto"/>
              <w:jc w:val="center"/>
              <w:rPr>
                <w:rFonts w:ascii="Times New Roman" w:eastAsia="Times New Roman" w:hAnsi="Times New Roman"/>
              </w:rPr>
            </w:pPr>
            <w:r w:rsidRPr="007819E9">
              <w:rPr>
                <w:rFonts w:ascii="Times New Roman" w:eastAsia="Times New Roman" w:hAnsi="Times New Roman"/>
                <w:lang w:val="kk-KZ"/>
              </w:rPr>
              <w:t>0,71</w:t>
            </w:r>
            <w:r w:rsidRPr="007819E9">
              <w:rPr>
                <w:rFonts w:ascii="Times New Roman" w:eastAsia="Times New Roman" w:hAnsi="Times New Roman"/>
              </w:rPr>
              <w:t xml:space="preserve"> %</w:t>
            </w:r>
          </w:p>
        </w:tc>
        <w:tc>
          <w:tcPr>
            <w:tcW w:w="709" w:type="dxa"/>
            <w:tcBorders>
              <w:top w:val="nil"/>
            </w:tcBorders>
          </w:tcPr>
          <w:p w14:paraId="47855733" w14:textId="117EE4FD" w:rsidR="00B34437" w:rsidRPr="007819E9" w:rsidRDefault="00B34437" w:rsidP="00B34437">
            <w:pPr>
              <w:spacing w:after="0" w:line="240" w:lineRule="auto"/>
              <w:jc w:val="center"/>
              <w:rPr>
                <w:rFonts w:ascii="Times New Roman" w:eastAsiaTheme="minorHAnsi" w:hAnsi="Times New Roman"/>
              </w:rPr>
            </w:pPr>
            <w:r w:rsidRPr="007819E9">
              <w:rPr>
                <w:rFonts w:ascii="Times New Roman" w:eastAsia="Times New Roman" w:hAnsi="Times New Roman"/>
                <w:lang w:val="kk-KZ"/>
              </w:rPr>
              <w:t>0,69</w:t>
            </w:r>
            <w:r w:rsidRPr="007819E9">
              <w:rPr>
                <w:rFonts w:ascii="Times New Roman" w:eastAsia="Times New Roman" w:hAnsi="Times New Roman"/>
              </w:rPr>
              <w:t xml:space="preserve"> %</w:t>
            </w:r>
          </w:p>
        </w:tc>
        <w:tc>
          <w:tcPr>
            <w:tcW w:w="709" w:type="dxa"/>
            <w:tcBorders>
              <w:top w:val="nil"/>
            </w:tcBorders>
          </w:tcPr>
          <w:p w14:paraId="616F1D09" w14:textId="77777777" w:rsidR="00B34437" w:rsidRPr="007819E9" w:rsidRDefault="00B34437" w:rsidP="00B34437">
            <w:pPr>
              <w:spacing w:after="0" w:line="240" w:lineRule="auto"/>
              <w:jc w:val="center"/>
              <w:rPr>
                <w:rFonts w:ascii="Times New Roman" w:eastAsiaTheme="minorHAnsi" w:hAnsi="Times New Roman"/>
              </w:rPr>
            </w:pPr>
          </w:p>
        </w:tc>
      </w:tr>
    </w:tbl>
    <w:p w14:paraId="3A662252" w14:textId="77777777" w:rsidR="00F9405F" w:rsidRPr="007819E9" w:rsidRDefault="00F9405F" w:rsidP="00F9405F">
      <w:pPr>
        <w:spacing w:after="0" w:line="240" w:lineRule="auto"/>
        <w:jc w:val="both"/>
        <w:rPr>
          <w:rFonts w:asciiTheme="minorHAnsi" w:eastAsiaTheme="minorHAnsi" w:hAnsiTheme="minorHAnsi" w:cstheme="minorBidi"/>
          <w:lang w:val="kk-KZ"/>
        </w:rPr>
        <w:sectPr w:rsidR="00F9405F" w:rsidRPr="007819E9" w:rsidSect="006376EB">
          <w:headerReference w:type="default" r:id="rId56"/>
          <w:footerReference w:type="default" r:id="rId57"/>
          <w:pgSz w:w="16838" w:h="11906" w:orient="landscape"/>
          <w:pgMar w:top="851" w:right="1134" w:bottom="1701" w:left="1134" w:header="709" w:footer="709" w:gutter="0"/>
          <w:cols w:space="708"/>
          <w:docGrid w:linePitch="360"/>
        </w:sectPr>
      </w:pPr>
    </w:p>
    <w:p w14:paraId="7B3F8485" w14:textId="583D022C" w:rsidR="00F9405F" w:rsidRPr="007819E9" w:rsidRDefault="00F9405F" w:rsidP="00F9405F">
      <w:pPr>
        <w:spacing w:after="0" w:line="240" w:lineRule="auto"/>
        <w:ind w:firstLine="709"/>
        <w:jc w:val="both"/>
        <w:rPr>
          <w:rFonts w:ascii="Times New Roman" w:eastAsia="Times New Roman" w:hAnsi="Times New Roman"/>
          <w:b/>
          <w:iCs/>
          <w:kern w:val="2"/>
          <w:sz w:val="28"/>
          <w:szCs w:val="28"/>
          <w:shd w:val="clear" w:color="auto" w:fill="FFFFFF"/>
          <w:lang w:val="kk-KZ" w:eastAsia="ru-RU" w:bidi="en-US"/>
          <w14:ligatures w14:val="standardContextual"/>
        </w:rPr>
      </w:pPr>
      <w:r w:rsidRPr="007819E9">
        <w:rPr>
          <w:rFonts w:ascii="Times New Roman" w:eastAsia="Symbol" w:hAnsi="Times New Roman" w:cs="Segoe UI"/>
          <w:b/>
          <w:kern w:val="2"/>
          <w:sz w:val="28"/>
          <w:szCs w:val="20"/>
          <w:lang w:val="kk-KZ" w:eastAsia="ru-RU"/>
          <w14:ligatures w14:val="standardContextual"/>
        </w:rPr>
        <w:t>5.</w:t>
      </w:r>
      <w:r w:rsidR="00443CF8" w:rsidRPr="007819E9">
        <w:rPr>
          <w:rFonts w:ascii="Times New Roman" w:eastAsia="Symbol" w:hAnsi="Times New Roman" w:cs="Segoe UI"/>
          <w:b/>
          <w:kern w:val="2"/>
          <w:sz w:val="28"/>
          <w:szCs w:val="20"/>
          <w:lang w:val="kk-KZ" w:eastAsia="ru-RU"/>
          <w14:ligatures w14:val="standardContextual"/>
        </w:rPr>
        <w:t>2</w:t>
      </w:r>
      <w:r w:rsidRPr="007819E9">
        <w:rPr>
          <w:rFonts w:ascii="Times New Roman" w:eastAsia="Symbol" w:hAnsi="Times New Roman" w:cs="Segoe UI"/>
          <w:b/>
          <w:kern w:val="2"/>
          <w:sz w:val="28"/>
          <w:szCs w:val="20"/>
          <w:lang w:val="kk-KZ" w:eastAsia="ru-RU"/>
          <w14:ligatures w14:val="standardContextual"/>
        </w:rPr>
        <w:t xml:space="preserve"> </w:t>
      </w:r>
      <w:r w:rsidR="009B44F3" w:rsidRPr="007819E9">
        <w:rPr>
          <w:rFonts w:ascii="Times New Roman" w:eastAsia="Times New Roman" w:hAnsi="Times New Roman"/>
          <w:b/>
          <w:i/>
          <w:iCs/>
          <w:kern w:val="2"/>
          <w:sz w:val="28"/>
          <w:szCs w:val="28"/>
          <w:shd w:val="clear" w:color="auto" w:fill="FFFFFF"/>
          <w:lang w:val="kk-KZ" w:eastAsia="ru-RU" w:bidi="en-US"/>
          <w14:ligatures w14:val="standardContextual"/>
        </w:rPr>
        <w:t xml:space="preserve">«Morusamin» </w:t>
      </w:r>
      <w:r w:rsidR="009B44F3" w:rsidRPr="007819E9">
        <w:rPr>
          <w:rFonts w:ascii="Times New Roman" w:eastAsia="Times New Roman" w:hAnsi="Times New Roman"/>
          <w:b/>
          <w:iCs/>
          <w:kern w:val="2"/>
          <w:sz w:val="28"/>
          <w:szCs w:val="28"/>
          <w:shd w:val="clear" w:color="auto" w:fill="FFFFFF"/>
          <w:lang w:val="kk-KZ" w:eastAsia="ru-RU" w:bidi="en-US"/>
          <w14:ligatures w14:val="standardContextual"/>
        </w:rPr>
        <w:t>шартты атаумен алынған капсула өндірісінің технологиялық үрдісін валидациялау</w:t>
      </w:r>
    </w:p>
    <w:p w14:paraId="4ECBCF43" w14:textId="3FEAE742" w:rsidR="008C776D" w:rsidRPr="007819E9" w:rsidRDefault="00C73D7D" w:rsidP="008C776D">
      <w:pPr>
        <w:spacing w:after="0" w:line="240" w:lineRule="auto"/>
        <w:ind w:firstLine="709"/>
        <w:jc w:val="both"/>
        <w:rPr>
          <w:rFonts w:ascii="Times New Roman" w:eastAsia="Symbol" w:hAnsi="Times New Roman" w:cs="Segoe UI"/>
          <w:kern w:val="2"/>
          <w:sz w:val="28"/>
          <w:szCs w:val="20"/>
          <w:lang w:val="kk-KZ" w:eastAsia="ru-RU"/>
          <w14:ligatures w14:val="standardContextual"/>
        </w:rPr>
      </w:pPr>
      <w:r w:rsidRPr="007819E9">
        <w:rPr>
          <w:rFonts w:ascii="Times New Roman" w:eastAsia="Symbol" w:hAnsi="Times New Roman" w:cs="Segoe UI"/>
          <w:i/>
          <w:iCs/>
          <w:kern w:val="2"/>
          <w:sz w:val="28"/>
          <w:szCs w:val="20"/>
          <w:lang w:val="kk-KZ" w:eastAsia="ru-RU"/>
          <w14:ligatures w14:val="standardContextual"/>
        </w:rPr>
        <w:t>Morus alba</w:t>
      </w:r>
      <w:r w:rsidR="00395350" w:rsidRPr="007819E9">
        <w:rPr>
          <w:rFonts w:ascii="Times New Roman" w:eastAsia="Symbol" w:hAnsi="Times New Roman" w:cs="Segoe UI"/>
          <w:kern w:val="2"/>
          <w:sz w:val="28"/>
          <w:szCs w:val="20"/>
          <w:lang w:val="kk-KZ" w:eastAsia="ru-RU"/>
          <w14:ligatures w14:val="standardContextual"/>
        </w:rPr>
        <w:t xml:space="preserve"> экстракты</w:t>
      </w:r>
      <w:r w:rsidR="008C776D" w:rsidRPr="007819E9">
        <w:rPr>
          <w:rFonts w:ascii="Times New Roman" w:eastAsia="Symbol" w:hAnsi="Times New Roman" w:cs="Segoe UI"/>
          <w:kern w:val="2"/>
          <w:sz w:val="28"/>
          <w:szCs w:val="20"/>
          <w:lang w:val="kk-KZ" w:eastAsia="ru-RU"/>
          <w14:ligatures w14:val="standardContextual"/>
        </w:rPr>
        <w:t xml:space="preserve"> негізінде алынған </w:t>
      </w:r>
      <w:r w:rsidR="008C776D" w:rsidRPr="007819E9">
        <w:rPr>
          <w:rFonts w:ascii="Times New Roman" w:eastAsia="Symbol" w:hAnsi="Times New Roman" w:cs="Segoe UI"/>
          <w:i/>
          <w:kern w:val="2"/>
          <w:sz w:val="28"/>
          <w:szCs w:val="20"/>
          <w:lang w:val="kk-KZ" w:eastAsia="ru-RU"/>
          <w14:ligatures w14:val="standardContextual"/>
        </w:rPr>
        <w:t>«Morusamin»</w:t>
      </w:r>
      <w:r w:rsidR="008C776D" w:rsidRPr="007819E9">
        <w:rPr>
          <w:rFonts w:ascii="Times New Roman" w:eastAsia="Symbol" w:hAnsi="Times New Roman" w:cs="Segoe UI"/>
          <w:kern w:val="2"/>
          <w:sz w:val="28"/>
          <w:szCs w:val="20"/>
          <w:lang w:val="kk-KZ" w:eastAsia="ru-RU"/>
          <w14:ligatures w14:val="standardContextual"/>
        </w:rPr>
        <w:t xml:space="preserve"> </w:t>
      </w:r>
      <w:r w:rsidR="0016680A" w:rsidRPr="007819E9">
        <w:rPr>
          <w:rFonts w:ascii="Times New Roman" w:eastAsia="Symbol" w:hAnsi="Times New Roman" w:cs="Segoe UI"/>
          <w:kern w:val="2"/>
          <w:sz w:val="28"/>
          <w:szCs w:val="20"/>
          <w:lang w:val="kk-KZ" w:eastAsia="ru-RU"/>
          <w14:ligatures w14:val="standardContextual"/>
        </w:rPr>
        <w:t>капсул</w:t>
      </w:r>
      <w:r w:rsidR="00395350" w:rsidRPr="007819E9">
        <w:rPr>
          <w:rFonts w:ascii="Times New Roman" w:eastAsia="Symbol" w:hAnsi="Times New Roman" w:cs="Segoe UI"/>
          <w:kern w:val="2"/>
          <w:sz w:val="28"/>
          <w:szCs w:val="20"/>
          <w:lang w:val="kk-KZ" w:eastAsia="ru-RU"/>
          <w14:ligatures w14:val="standardContextual"/>
        </w:rPr>
        <w:t>а</w:t>
      </w:r>
      <w:r w:rsidR="0016680A" w:rsidRPr="007819E9">
        <w:rPr>
          <w:rFonts w:ascii="Times New Roman" w:eastAsia="Symbol" w:hAnsi="Times New Roman" w:cs="Segoe UI"/>
          <w:kern w:val="2"/>
          <w:sz w:val="28"/>
          <w:szCs w:val="20"/>
          <w:lang w:val="kk-KZ" w:eastAsia="ru-RU"/>
          <w14:ligatures w14:val="standardContextual"/>
        </w:rPr>
        <w:t>с</w:t>
      </w:r>
      <w:r w:rsidR="008C776D" w:rsidRPr="007819E9">
        <w:rPr>
          <w:rFonts w:ascii="Times New Roman" w:eastAsia="Symbol" w:hAnsi="Times New Roman" w:cs="Segoe UI"/>
          <w:kern w:val="2"/>
          <w:sz w:val="28"/>
          <w:szCs w:val="20"/>
          <w:lang w:val="kk-KZ" w:eastAsia="ru-RU"/>
          <w14:ligatures w14:val="standardContextual"/>
        </w:rPr>
        <w:t xml:space="preserve">ының өндірістік технологиясы Алматы қаласындағы </w:t>
      </w:r>
      <w:r w:rsidR="00395350" w:rsidRPr="007819E9">
        <w:rPr>
          <w:rFonts w:ascii="Times New Roman" w:eastAsia="Symbol" w:hAnsi="Times New Roman" w:cs="Segoe UI"/>
          <w:kern w:val="2"/>
          <w:sz w:val="28"/>
          <w:szCs w:val="20"/>
          <w:lang w:val="kk-KZ" w:eastAsia="ru-RU"/>
          <w14:ligatures w14:val="standardContextual"/>
        </w:rPr>
        <w:t>«</w:t>
      </w:r>
      <w:r w:rsidR="0018150E" w:rsidRPr="007819E9">
        <w:rPr>
          <w:rFonts w:ascii="Times New Roman" w:eastAsia="Symbol" w:hAnsi="Times New Roman" w:cs="Segoe UI"/>
          <w:kern w:val="2"/>
          <w:sz w:val="28"/>
          <w:szCs w:val="20"/>
          <w:lang w:val="kk-KZ" w:eastAsia="ru-RU"/>
          <w14:ligatures w14:val="standardContextual"/>
        </w:rPr>
        <w:t>Ардо фито</w:t>
      </w:r>
      <w:r w:rsidR="00395350" w:rsidRPr="007819E9">
        <w:rPr>
          <w:rFonts w:ascii="Times New Roman" w:eastAsia="Symbol" w:hAnsi="Times New Roman" w:cs="Segoe UI"/>
          <w:kern w:val="2"/>
          <w:sz w:val="28"/>
          <w:szCs w:val="20"/>
          <w:lang w:val="kk-KZ" w:eastAsia="ru-RU"/>
          <w14:ligatures w14:val="standardContextual"/>
        </w:rPr>
        <w:t>»</w:t>
      </w:r>
      <w:r w:rsidR="008C776D" w:rsidRPr="007819E9">
        <w:rPr>
          <w:rFonts w:ascii="Times New Roman" w:eastAsia="Symbol" w:hAnsi="Times New Roman" w:cs="Segoe UI"/>
          <w:kern w:val="2"/>
          <w:sz w:val="28"/>
          <w:szCs w:val="20"/>
          <w:lang w:val="kk-KZ" w:eastAsia="ru-RU"/>
          <w14:ligatures w14:val="standardContextual"/>
        </w:rPr>
        <w:t xml:space="preserve"> ЖШС өндірістік-тәжірибелік алаңында валидациядан өтті. Бұл жұмыс үш пилоттық серия бойынша жүргізілді (MACAPS-1, MACAPS-2, MACAPS-3), әрқайсысы 500 капсуладан тұрып, кезең-кезеңімен өндірілді.</w:t>
      </w:r>
    </w:p>
    <w:p w14:paraId="7BDB1B5F" w14:textId="1825DF99" w:rsidR="00C73D7D" w:rsidRPr="007819E9" w:rsidRDefault="008C776D" w:rsidP="008C776D">
      <w:pPr>
        <w:spacing w:after="0" w:line="240" w:lineRule="auto"/>
        <w:ind w:firstLine="709"/>
        <w:jc w:val="both"/>
        <w:rPr>
          <w:rFonts w:ascii="Times New Roman" w:eastAsia="Symbol" w:hAnsi="Times New Roman" w:cs="Segoe UI"/>
          <w:kern w:val="2"/>
          <w:sz w:val="28"/>
          <w:szCs w:val="20"/>
          <w:lang w:val="kk-KZ" w:eastAsia="ru-RU"/>
          <w14:ligatures w14:val="standardContextual"/>
        </w:rPr>
      </w:pPr>
      <w:r w:rsidRPr="007819E9">
        <w:rPr>
          <w:rFonts w:ascii="Times New Roman" w:eastAsia="Symbol" w:hAnsi="Times New Roman" w:cs="Segoe UI"/>
          <w:kern w:val="2"/>
          <w:sz w:val="28"/>
          <w:szCs w:val="20"/>
          <w:lang w:val="kk-KZ" w:eastAsia="ru-RU"/>
          <w14:ligatures w14:val="standardContextual"/>
        </w:rPr>
        <w:t xml:space="preserve">Технологиялық процесті валидациялаудың бастапқы кезеңінде өндірісте қолданылатын жабдықтар мен аналитикалық әдістердің біліктілігі жүргізілді (IQ/OQ). Валидация нәтижесінде технологиялық процестің негізгі сатылары мен өнім сапасына елеулі әсер ететін </w:t>
      </w:r>
      <w:r w:rsidRPr="007819E9">
        <w:rPr>
          <w:rFonts w:ascii="Times New Roman" w:eastAsia="Symbol" w:hAnsi="Times New Roman" w:cs="Segoe UI"/>
          <w:bCs/>
          <w:kern w:val="2"/>
          <w:sz w:val="28"/>
          <w:szCs w:val="20"/>
          <w:lang w:val="kk-KZ" w:eastAsia="ru-RU"/>
          <w14:ligatures w14:val="standardContextual"/>
        </w:rPr>
        <w:t>критикалық бақылау нүктелері</w:t>
      </w:r>
      <w:r w:rsidRPr="007819E9">
        <w:rPr>
          <w:rFonts w:ascii="Times New Roman" w:eastAsia="Symbol" w:hAnsi="Times New Roman" w:cs="Segoe UI"/>
          <w:kern w:val="2"/>
          <w:sz w:val="28"/>
          <w:szCs w:val="20"/>
          <w:lang w:val="kk-KZ" w:eastAsia="ru-RU"/>
          <w14:ligatures w14:val="standardContextual"/>
        </w:rPr>
        <w:t xml:space="preserve"> (Critical Process Parameters, CPP) анықталды. Бұл нүктелер </w:t>
      </w:r>
      <w:r w:rsidRPr="007819E9">
        <w:rPr>
          <w:rFonts w:ascii="Times New Roman" w:eastAsia="Symbol" w:hAnsi="Times New Roman" w:cs="Segoe UI"/>
          <w:bCs/>
          <w:kern w:val="2"/>
          <w:sz w:val="28"/>
          <w:szCs w:val="20"/>
          <w:lang w:val="kk-KZ" w:eastAsia="ru-RU"/>
          <w14:ligatures w14:val="standardContextual"/>
        </w:rPr>
        <w:t>капсула массасының біркелкілігіне</w:t>
      </w:r>
      <w:r w:rsidRPr="007819E9">
        <w:rPr>
          <w:rFonts w:ascii="Times New Roman" w:eastAsia="Symbol" w:hAnsi="Times New Roman" w:cs="Segoe UI"/>
          <w:kern w:val="2"/>
          <w:sz w:val="28"/>
          <w:szCs w:val="20"/>
          <w:lang w:val="kk-KZ" w:eastAsia="ru-RU"/>
          <w14:ligatures w14:val="standardContextual"/>
        </w:rPr>
        <w:t xml:space="preserve"> негізделе отырып таңдалды. Себебі бұл көрсеткіш дайын өнімнің дозалық дәлдігіне және фармакологиялық тиімділігіне тікелей әсер етеді. Сондықтан ол </w:t>
      </w:r>
      <w:r w:rsidRPr="007819E9">
        <w:rPr>
          <w:rFonts w:ascii="Times New Roman" w:eastAsia="Symbol" w:hAnsi="Times New Roman" w:cs="Segoe UI"/>
          <w:bCs/>
          <w:kern w:val="2"/>
          <w:sz w:val="28"/>
          <w:szCs w:val="20"/>
          <w:lang w:val="kk-KZ" w:eastAsia="ru-RU"/>
          <w14:ligatures w14:val="standardContextual"/>
        </w:rPr>
        <w:t>критикалық сапа сипаттамасы</w:t>
      </w:r>
      <w:r w:rsidRPr="007819E9">
        <w:rPr>
          <w:rFonts w:ascii="Times New Roman" w:eastAsia="Symbol" w:hAnsi="Times New Roman" w:cs="Segoe UI"/>
          <w:kern w:val="2"/>
          <w:sz w:val="28"/>
          <w:szCs w:val="20"/>
          <w:lang w:val="kk-KZ" w:eastAsia="ru-RU"/>
          <w14:ligatures w14:val="standardContextual"/>
        </w:rPr>
        <w:t xml:space="preserve"> (Critical Quality Attribute, CQA) ретінде белгіленіп, өндірістік бақылауға алынған </w:t>
      </w:r>
      <w:r w:rsidR="00C73D7D" w:rsidRPr="007819E9">
        <w:rPr>
          <w:rFonts w:ascii="Times New Roman" w:eastAsia="Symbol" w:hAnsi="Times New Roman" w:cs="Segoe UI"/>
          <w:kern w:val="2"/>
          <w:sz w:val="28"/>
          <w:szCs w:val="20"/>
          <w:lang w:val="kk-KZ" w:eastAsia="ru-RU"/>
          <w14:ligatures w14:val="standardContextual"/>
        </w:rPr>
        <w:t>[1</w:t>
      </w:r>
      <w:r w:rsidR="00D35A4F" w:rsidRPr="007819E9">
        <w:rPr>
          <w:rFonts w:ascii="Times New Roman" w:eastAsia="Symbol" w:hAnsi="Times New Roman" w:cs="Segoe UI"/>
          <w:kern w:val="2"/>
          <w:sz w:val="28"/>
          <w:szCs w:val="20"/>
          <w:lang w:val="kk-KZ" w:eastAsia="ru-RU"/>
          <w14:ligatures w14:val="standardContextual"/>
        </w:rPr>
        <w:t>42</w:t>
      </w:r>
      <w:r w:rsidR="00C73D7D" w:rsidRPr="007819E9">
        <w:rPr>
          <w:rFonts w:ascii="Times New Roman" w:eastAsia="Symbol" w:hAnsi="Times New Roman" w:cs="Segoe UI"/>
          <w:kern w:val="2"/>
          <w:sz w:val="28"/>
          <w:szCs w:val="20"/>
          <w:lang w:val="kk-KZ" w:eastAsia="ru-RU"/>
          <w14:ligatures w14:val="standardContextual"/>
        </w:rPr>
        <w:t>-14</w:t>
      </w:r>
      <w:r w:rsidR="00D35A4F" w:rsidRPr="007819E9">
        <w:rPr>
          <w:rFonts w:ascii="Times New Roman" w:eastAsia="Symbol" w:hAnsi="Times New Roman" w:cs="Segoe UI"/>
          <w:kern w:val="2"/>
          <w:sz w:val="28"/>
          <w:szCs w:val="20"/>
          <w:lang w:val="kk-KZ" w:eastAsia="ru-RU"/>
          <w14:ligatures w14:val="standardContextual"/>
        </w:rPr>
        <w:t>5</w:t>
      </w:r>
      <w:r w:rsidR="00C73D7D" w:rsidRPr="007819E9">
        <w:rPr>
          <w:rFonts w:ascii="Times New Roman" w:eastAsia="Symbol" w:hAnsi="Times New Roman" w:cs="Segoe UI"/>
          <w:kern w:val="2"/>
          <w:sz w:val="28"/>
          <w:szCs w:val="20"/>
          <w:lang w:val="kk-KZ" w:eastAsia="ru-RU"/>
          <w14:ligatures w14:val="standardContextual"/>
        </w:rPr>
        <w:t>].</w:t>
      </w:r>
    </w:p>
    <w:p w14:paraId="1FB60A25" w14:textId="4AEED9DB" w:rsidR="00C73D7D" w:rsidRPr="007819E9" w:rsidRDefault="00C73D7D" w:rsidP="00C73D7D">
      <w:pPr>
        <w:spacing w:after="0" w:line="240" w:lineRule="auto"/>
        <w:ind w:firstLine="709"/>
        <w:jc w:val="both"/>
        <w:rPr>
          <w:rFonts w:ascii="Times New Roman" w:eastAsia="Symbol" w:hAnsi="Times New Roman" w:cs="Segoe UI"/>
          <w:kern w:val="2"/>
          <w:sz w:val="28"/>
          <w:szCs w:val="20"/>
          <w:lang w:val="kk-KZ" w:eastAsia="ru-RU"/>
          <w14:ligatures w14:val="standardContextual"/>
        </w:rPr>
      </w:pPr>
      <w:r w:rsidRPr="007819E9">
        <w:rPr>
          <w:rFonts w:ascii="Times New Roman" w:eastAsia="Symbol" w:hAnsi="Times New Roman" w:cs="Segoe UI"/>
          <w:kern w:val="2"/>
          <w:sz w:val="28"/>
          <w:szCs w:val="20"/>
          <w:lang w:val="kk-KZ" w:eastAsia="ru-RU"/>
          <w14:ligatures w14:val="standardContextual"/>
        </w:rPr>
        <w:t>Валидация барысында келесі технологиялық параметрлер белгіленді: араластыру жылдамдығы – 12 айн/мин, араластыру уақыты – 30 мин; инкапсуляция кезінде қозғ</w:t>
      </w:r>
      <w:r w:rsidR="0056259A" w:rsidRPr="007819E9">
        <w:rPr>
          <w:rFonts w:ascii="Times New Roman" w:eastAsia="Symbol" w:hAnsi="Times New Roman" w:cs="Segoe UI"/>
          <w:kern w:val="2"/>
          <w:sz w:val="28"/>
          <w:szCs w:val="20"/>
          <w:lang w:val="kk-KZ" w:eastAsia="ru-RU"/>
          <w14:ligatures w14:val="standardContextual"/>
        </w:rPr>
        <w:t>алтқыштың айналу жылдамдығы – 8-</w:t>
      </w:r>
      <w:r w:rsidRPr="007819E9">
        <w:rPr>
          <w:rFonts w:ascii="Times New Roman" w:eastAsia="Symbol" w:hAnsi="Times New Roman" w:cs="Segoe UI"/>
          <w:kern w:val="2"/>
          <w:sz w:val="28"/>
          <w:szCs w:val="20"/>
          <w:lang w:val="kk-KZ" w:eastAsia="ru-RU"/>
          <w14:ligatures w14:val="standardContextual"/>
        </w:rPr>
        <w:t>14 айн/мин, бір капсуланың массасы – 603,5 мг ±5%; бастапқы қаптама – 30 капсула, жалпы салмағы – 85 г ±5% (4</w:t>
      </w:r>
      <w:r w:rsidR="00647BE1" w:rsidRPr="007819E9">
        <w:rPr>
          <w:rFonts w:ascii="Times New Roman" w:eastAsia="Symbol" w:hAnsi="Times New Roman" w:cs="Segoe UI"/>
          <w:kern w:val="2"/>
          <w:sz w:val="28"/>
          <w:szCs w:val="20"/>
          <w:lang w:val="kk-KZ" w:eastAsia="ru-RU"/>
          <w14:ligatures w14:val="standardContextual"/>
        </w:rPr>
        <w:t>6</w:t>
      </w:r>
      <w:r w:rsidRPr="007819E9">
        <w:rPr>
          <w:rFonts w:ascii="Times New Roman" w:eastAsia="Symbol" w:hAnsi="Times New Roman" w:cs="Segoe UI"/>
          <w:kern w:val="2"/>
          <w:sz w:val="28"/>
          <w:szCs w:val="20"/>
          <w:lang w:val="kk-KZ" w:eastAsia="ru-RU"/>
          <w14:ligatures w14:val="standardContextual"/>
        </w:rPr>
        <w:t>-кесте).</w:t>
      </w:r>
    </w:p>
    <w:p w14:paraId="25AFE005" w14:textId="77777777" w:rsidR="00F9405F" w:rsidRPr="007819E9" w:rsidRDefault="00F9405F" w:rsidP="00F9405F">
      <w:pPr>
        <w:spacing w:after="0" w:line="240" w:lineRule="auto"/>
        <w:ind w:firstLine="709"/>
        <w:rPr>
          <w:rFonts w:ascii="Times New Roman" w:eastAsia="Symbol" w:hAnsi="Times New Roman" w:cs="Segoe UI"/>
          <w:b/>
          <w:kern w:val="2"/>
          <w:sz w:val="28"/>
          <w:szCs w:val="20"/>
          <w:lang w:val="kk-KZ" w:eastAsia="ru-RU"/>
          <w14:ligatures w14:val="standardContextual"/>
        </w:rPr>
      </w:pPr>
    </w:p>
    <w:p w14:paraId="6731EA98" w14:textId="1BEE6FD1" w:rsidR="00F9405F" w:rsidRPr="007819E9" w:rsidRDefault="00F9405F" w:rsidP="00F9405F">
      <w:pPr>
        <w:spacing w:after="0" w:line="240" w:lineRule="auto"/>
        <w:jc w:val="both"/>
        <w:rPr>
          <w:rFonts w:ascii="Times New Roman" w:eastAsia="Symbol" w:hAnsi="Times New Roman" w:cs="Segoe UI"/>
          <w:kern w:val="2"/>
          <w:sz w:val="28"/>
          <w:szCs w:val="20"/>
          <w:lang w:val="kk-KZ" w:eastAsia="ru-RU"/>
          <w14:ligatures w14:val="standardContextual"/>
        </w:rPr>
      </w:pPr>
      <w:r w:rsidRPr="007819E9">
        <w:rPr>
          <w:rFonts w:ascii="Times New Roman" w:eastAsia="Symbol" w:hAnsi="Times New Roman" w:cs="Segoe UI"/>
          <w:kern w:val="2"/>
          <w:sz w:val="28"/>
          <w:szCs w:val="20"/>
          <w:lang w:val="kk-KZ" w:eastAsia="ru-RU"/>
          <w14:ligatures w14:val="standardContextual"/>
        </w:rPr>
        <w:t xml:space="preserve">Кесте </w:t>
      </w:r>
      <w:r w:rsidR="00F1548D" w:rsidRPr="007819E9">
        <w:rPr>
          <w:rFonts w:ascii="Times New Roman" w:eastAsia="Symbol" w:hAnsi="Times New Roman" w:cs="Segoe UI"/>
          <w:kern w:val="2"/>
          <w:sz w:val="28"/>
          <w:szCs w:val="20"/>
          <w:lang w:val="kk-KZ" w:eastAsia="ru-RU"/>
          <w14:ligatures w14:val="standardContextual"/>
        </w:rPr>
        <w:t>4</w:t>
      </w:r>
      <w:r w:rsidR="00647BE1" w:rsidRPr="007819E9">
        <w:rPr>
          <w:rFonts w:ascii="Times New Roman" w:eastAsia="Symbol" w:hAnsi="Times New Roman" w:cs="Segoe UI"/>
          <w:kern w:val="2"/>
          <w:sz w:val="28"/>
          <w:szCs w:val="20"/>
          <w:lang w:val="kk-KZ" w:eastAsia="ru-RU"/>
          <w14:ligatures w14:val="standardContextual"/>
        </w:rPr>
        <w:t>6</w:t>
      </w:r>
      <w:r w:rsidRPr="007819E9">
        <w:rPr>
          <w:rFonts w:ascii="Times New Roman" w:eastAsia="Symbol" w:hAnsi="Times New Roman" w:cs="Segoe UI"/>
          <w:kern w:val="2"/>
          <w:sz w:val="28"/>
          <w:szCs w:val="20"/>
          <w:lang w:val="kk-KZ" w:eastAsia="ru-RU"/>
          <w14:ligatures w14:val="standardContextual"/>
        </w:rPr>
        <w:t xml:space="preserve"> – </w:t>
      </w:r>
      <w:r w:rsidR="00C73D7D" w:rsidRPr="007819E9">
        <w:rPr>
          <w:rFonts w:ascii="Times New Roman" w:eastAsia="Symbol" w:hAnsi="Times New Roman" w:cs="Segoe UI"/>
          <w:kern w:val="2"/>
          <w:sz w:val="28"/>
          <w:szCs w:val="20"/>
          <w:lang w:val="kk-KZ" w:eastAsia="ru-RU"/>
          <w14:ligatures w14:val="standardContextual"/>
        </w:rPr>
        <w:t>Капсула өндірісінің технологиялық процесіне арналған оңтайлы параметрлер мен қабылдау критерийлері</w:t>
      </w:r>
    </w:p>
    <w:p w14:paraId="5483E26B" w14:textId="77777777" w:rsidR="0003350C" w:rsidRPr="007819E9" w:rsidRDefault="0003350C" w:rsidP="00F9405F">
      <w:pPr>
        <w:spacing w:after="0" w:line="240" w:lineRule="auto"/>
        <w:jc w:val="both"/>
        <w:rPr>
          <w:rFonts w:ascii="Times New Roman" w:eastAsia="Symbol" w:hAnsi="Times New Roman" w:cs="Segoe UI"/>
          <w:kern w:val="2"/>
          <w:sz w:val="28"/>
          <w:szCs w:val="20"/>
          <w:lang w:val="kk-KZ" w:eastAsia="ru-RU"/>
          <w14:ligatures w14:val="standardContextual"/>
        </w:rPr>
      </w:pPr>
    </w:p>
    <w:tbl>
      <w:tblPr>
        <w:tblStyle w:val="23"/>
        <w:tblW w:w="5000" w:type="pct"/>
        <w:tblInd w:w="-5" w:type="dxa"/>
        <w:tblLook w:val="04A0" w:firstRow="1" w:lastRow="0" w:firstColumn="1" w:lastColumn="0" w:noHBand="0" w:noVBand="1"/>
      </w:tblPr>
      <w:tblGrid>
        <w:gridCol w:w="4178"/>
        <w:gridCol w:w="5676"/>
      </w:tblGrid>
      <w:tr w:rsidR="00F9405F" w:rsidRPr="007819E9" w14:paraId="73BF6320" w14:textId="77777777" w:rsidTr="006376EB">
        <w:trPr>
          <w:trHeight w:val="322"/>
        </w:trPr>
        <w:tc>
          <w:tcPr>
            <w:tcW w:w="2120" w:type="pct"/>
            <w:shd w:val="clear" w:color="auto" w:fill="auto"/>
            <w:vAlign w:val="center"/>
          </w:tcPr>
          <w:p w14:paraId="0101ADB4" w14:textId="77777777" w:rsidR="00F9405F" w:rsidRPr="007819E9" w:rsidRDefault="00F9405F" w:rsidP="006376EB">
            <w:pPr>
              <w:spacing w:after="0" w:line="240" w:lineRule="auto"/>
              <w:jc w:val="center"/>
              <w:rPr>
                <w:rFonts w:ascii="Times New Roman" w:eastAsia="Symbol" w:hAnsi="Times New Roman" w:cs="Segoe UI"/>
                <w:kern w:val="2"/>
                <w:sz w:val="24"/>
                <w:szCs w:val="20"/>
                <w:lang w:val="kk-KZ" w:eastAsia="ru-RU"/>
                <w14:ligatures w14:val="standardContextual"/>
              </w:rPr>
            </w:pPr>
            <w:r w:rsidRPr="007819E9">
              <w:rPr>
                <w:rFonts w:ascii="Times New Roman" w:eastAsia="Symbol" w:hAnsi="Times New Roman" w:cs="Segoe UI"/>
                <w:kern w:val="2"/>
                <w:sz w:val="24"/>
                <w:szCs w:val="20"/>
                <w:lang w:eastAsia="ru-RU"/>
                <w14:ligatures w14:val="standardContextual"/>
              </w:rPr>
              <w:t>Крити</w:t>
            </w:r>
            <w:r w:rsidRPr="007819E9">
              <w:rPr>
                <w:rFonts w:ascii="Times New Roman" w:eastAsia="Symbol" w:hAnsi="Times New Roman" w:cs="Segoe UI"/>
                <w:kern w:val="2"/>
                <w:sz w:val="24"/>
                <w:szCs w:val="20"/>
                <w:lang w:val="kk-KZ" w:eastAsia="ru-RU"/>
                <w14:ligatures w14:val="standardContextual"/>
              </w:rPr>
              <w:t xml:space="preserve">калық </w:t>
            </w:r>
            <w:r w:rsidRPr="007819E9">
              <w:rPr>
                <w:rFonts w:ascii="Times New Roman" w:eastAsia="Symbol" w:hAnsi="Times New Roman" w:cs="Segoe UI"/>
                <w:kern w:val="2"/>
                <w:sz w:val="24"/>
                <w:szCs w:val="20"/>
                <w:lang w:eastAsia="ru-RU"/>
                <w14:ligatures w14:val="standardContextual"/>
              </w:rPr>
              <w:t>процесс</w:t>
            </w:r>
            <w:r w:rsidRPr="007819E9">
              <w:rPr>
                <w:rFonts w:ascii="Times New Roman" w:eastAsia="Symbol" w:hAnsi="Times New Roman" w:cs="Segoe UI"/>
                <w:kern w:val="2"/>
                <w:sz w:val="24"/>
                <w:szCs w:val="20"/>
                <w:lang w:val="kk-KZ" w:eastAsia="ru-RU"/>
                <w14:ligatures w14:val="standardContextual"/>
              </w:rPr>
              <w:t>тер</w:t>
            </w:r>
          </w:p>
        </w:tc>
        <w:tc>
          <w:tcPr>
            <w:tcW w:w="2880" w:type="pct"/>
            <w:shd w:val="clear" w:color="auto" w:fill="auto"/>
            <w:vAlign w:val="center"/>
          </w:tcPr>
          <w:p w14:paraId="387175C2"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Қабылдау критерийлері</w:t>
            </w:r>
          </w:p>
        </w:tc>
      </w:tr>
      <w:tr w:rsidR="00F9405F" w:rsidRPr="007819E9" w14:paraId="33A233C0" w14:textId="77777777" w:rsidTr="006376EB">
        <w:trPr>
          <w:trHeight w:val="20"/>
        </w:trPr>
        <w:tc>
          <w:tcPr>
            <w:tcW w:w="2120" w:type="pct"/>
            <w:vMerge w:val="restart"/>
          </w:tcPr>
          <w:p w14:paraId="104AAB27"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Қабылдау массасы (араластырғыш)</w:t>
            </w:r>
          </w:p>
        </w:tc>
        <w:tc>
          <w:tcPr>
            <w:tcW w:w="2880" w:type="pct"/>
          </w:tcPr>
          <w:p w14:paraId="1B94B9A2"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Араластыру жылдамдығы: 12 айн/мин</w:t>
            </w:r>
          </w:p>
        </w:tc>
      </w:tr>
      <w:tr w:rsidR="00F9405F" w:rsidRPr="007819E9" w14:paraId="42244434" w14:textId="77777777" w:rsidTr="006376EB">
        <w:trPr>
          <w:trHeight w:val="20"/>
        </w:trPr>
        <w:tc>
          <w:tcPr>
            <w:tcW w:w="2120" w:type="pct"/>
            <w:vMerge/>
          </w:tcPr>
          <w:p w14:paraId="70A8138E" w14:textId="77777777" w:rsidR="00F9405F" w:rsidRPr="007819E9" w:rsidRDefault="00F9405F" w:rsidP="006376EB">
            <w:pPr>
              <w:spacing w:after="0" w:line="240" w:lineRule="auto"/>
              <w:ind w:firstLine="709"/>
              <w:jc w:val="center"/>
              <w:rPr>
                <w:rFonts w:ascii="Times New Roman" w:eastAsia="Symbol" w:hAnsi="Times New Roman" w:cs="Segoe UI"/>
                <w:kern w:val="2"/>
                <w:sz w:val="24"/>
                <w:szCs w:val="20"/>
                <w:lang w:eastAsia="ru-RU"/>
                <w14:ligatures w14:val="standardContextual"/>
              </w:rPr>
            </w:pPr>
          </w:p>
        </w:tc>
        <w:tc>
          <w:tcPr>
            <w:tcW w:w="2880" w:type="pct"/>
          </w:tcPr>
          <w:p w14:paraId="7B03215F"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Араластыру уақыты: 30 мин</w:t>
            </w:r>
          </w:p>
        </w:tc>
      </w:tr>
      <w:tr w:rsidR="00F9405F" w:rsidRPr="007819E9" w14:paraId="4FD09A74" w14:textId="77777777" w:rsidTr="006376EB">
        <w:trPr>
          <w:trHeight w:val="20"/>
        </w:trPr>
        <w:tc>
          <w:tcPr>
            <w:tcW w:w="2120" w:type="pct"/>
            <w:vMerge w:val="restart"/>
          </w:tcPr>
          <w:p w14:paraId="04596120"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Инкапсуляция</w:t>
            </w:r>
          </w:p>
        </w:tc>
        <w:tc>
          <w:tcPr>
            <w:tcW w:w="2880" w:type="pct"/>
          </w:tcPr>
          <w:p w14:paraId="73EFC11E"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Қозғалтқыштың айналу жылдамдығы: 8-14 айн/мин</w:t>
            </w:r>
          </w:p>
        </w:tc>
      </w:tr>
      <w:tr w:rsidR="00F9405F" w:rsidRPr="007819E9" w14:paraId="665A1D89" w14:textId="77777777" w:rsidTr="006376EB">
        <w:trPr>
          <w:trHeight w:val="20"/>
        </w:trPr>
        <w:tc>
          <w:tcPr>
            <w:tcW w:w="2120" w:type="pct"/>
            <w:vMerge/>
          </w:tcPr>
          <w:p w14:paraId="10C2260A" w14:textId="77777777" w:rsidR="00F9405F" w:rsidRPr="007819E9" w:rsidRDefault="00F9405F" w:rsidP="006376EB">
            <w:pPr>
              <w:spacing w:after="0" w:line="240" w:lineRule="auto"/>
              <w:ind w:firstLine="709"/>
              <w:jc w:val="center"/>
              <w:rPr>
                <w:rFonts w:ascii="Times New Roman" w:eastAsia="Symbol" w:hAnsi="Times New Roman" w:cs="Segoe UI"/>
                <w:kern w:val="2"/>
                <w:sz w:val="24"/>
                <w:szCs w:val="20"/>
                <w:lang w:eastAsia="ru-RU"/>
                <w14:ligatures w14:val="standardContextual"/>
              </w:rPr>
            </w:pPr>
          </w:p>
        </w:tc>
        <w:tc>
          <w:tcPr>
            <w:tcW w:w="2880" w:type="pct"/>
          </w:tcPr>
          <w:p w14:paraId="033A1591"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 xml:space="preserve">Капсуланың массасы: </w:t>
            </w:r>
            <w:r w:rsidRPr="007819E9">
              <w:rPr>
                <w:rFonts w:ascii="Times New Roman" w:eastAsia="Symbol" w:hAnsi="Times New Roman" w:cs="Segoe UI"/>
                <w:kern w:val="2"/>
                <w:sz w:val="24"/>
                <w:szCs w:val="20"/>
                <w:lang w:val="kk-KZ" w:eastAsia="ru-RU"/>
                <w14:ligatures w14:val="standardContextual"/>
              </w:rPr>
              <w:t>603,5</w:t>
            </w:r>
            <w:r w:rsidRPr="007819E9">
              <w:rPr>
                <w:rFonts w:ascii="Times New Roman" w:eastAsia="Symbol" w:hAnsi="Times New Roman" w:cs="Segoe UI"/>
                <w:kern w:val="2"/>
                <w:sz w:val="24"/>
                <w:szCs w:val="20"/>
                <w:lang w:eastAsia="ru-RU"/>
                <w14:ligatures w14:val="standardContextual"/>
              </w:rPr>
              <w:t xml:space="preserve"> мг ±5%</w:t>
            </w:r>
          </w:p>
        </w:tc>
      </w:tr>
      <w:tr w:rsidR="00F9405F" w:rsidRPr="007819E9" w14:paraId="7F999E96" w14:textId="77777777" w:rsidTr="006376EB">
        <w:trPr>
          <w:trHeight w:val="20"/>
        </w:trPr>
        <w:tc>
          <w:tcPr>
            <w:tcW w:w="2120" w:type="pct"/>
            <w:vMerge w:val="restart"/>
            <w:vAlign w:val="center"/>
          </w:tcPr>
          <w:p w14:paraId="2A2C0403" w14:textId="63E2178D" w:rsidR="00F9405F" w:rsidRPr="007819E9" w:rsidRDefault="00F9405F" w:rsidP="006A65E0">
            <w:pPr>
              <w:spacing w:after="0" w:line="240" w:lineRule="auto"/>
              <w:jc w:val="center"/>
              <w:rPr>
                <w:rFonts w:ascii="Times New Roman" w:eastAsia="Symbol" w:hAnsi="Times New Roman" w:cs="Segoe UI"/>
                <w:kern w:val="2"/>
                <w:sz w:val="24"/>
                <w:szCs w:val="20"/>
                <w:lang w:val="kk-KZ" w:eastAsia="ru-RU"/>
                <w14:ligatures w14:val="standardContextual"/>
              </w:rPr>
            </w:pPr>
            <w:r w:rsidRPr="007819E9">
              <w:rPr>
                <w:rFonts w:ascii="Times New Roman" w:eastAsia="Symbol" w:hAnsi="Times New Roman" w:cs="Segoe UI"/>
                <w:kern w:val="2"/>
                <w:sz w:val="24"/>
                <w:szCs w:val="20"/>
                <w:lang w:eastAsia="ru-RU"/>
                <w14:ligatures w14:val="standardContextual"/>
              </w:rPr>
              <w:t xml:space="preserve">Бастапқы </w:t>
            </w:r>
            <w:r w:rsidR="006A65E0" w:rsidRPr="007819E9">
              <w:rPr>
                <w:rFonts w:ascii="Times New Roman" w:eastAsia="Symbol" w:hAnsi="Times New Roman" w:cs="Segoe UI"/>
                <w:kern w:val="2"/>
                <w:sz w:val="24"/>
                <w:szCs w:val="20"/>
                <w:lang w:val="kk-KZ" w:eastAsia="ru-RU"/>
                <w14:ligatures w14:val="standardContextual"/>
              </w:rPr>
              <w:t>құты</w:t>
            </w:r>
          </w:p>
        </w:tc>
        <w:tc>
          <w:tcPr>
            <w:tcW w:w="2880" w:type="pct"/>
          </w:tcPr>
          <w:p w14:paraId="75A2BF81"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Капсулалар саны: 30 дана</w:t>
            </w:r>
          </w:p>
        </w:tc>
      </w:tr>
      <w:tr w:rsidR="00F9405F" w:rsidRPr="007819E9" w14:paraId="7AECE0C0" w14:textId="77777777" w:rsidTr="006376EB">
        <w:trPr>
          <w:trHeight w:val="70"/>
        </w:trPr>
        <w:tc>
          <w:tcPr>
            <w:tcW w:w="2120" w:type="pct"/>
            <w:vMerge/>
          </w:tcPr>
          <w:p w14:paraId="4365E1E5" w14:textId="77777777" w:rsidR="00F9405F" w:rsidRPr="007819E9" w:rsidRDefault="00F9405F" w:rsidP="006376EB">
            <w:pPr>
              <w:spacing w:after="0" w:line="240" w:lineRule="auto"/>
              <w:ind w:firstLine="709"/>
              <w:rPr>
                <w:rFonts w:ascii="Times New Roman" w:eastAsia="Symbol" w:hAnsi="Times New Roman" w:cs="Segoe UI"/>
                <w:kern w:val="2"/>
                <w:sz w:val="24"/>
                <w:szCs w:val="20"/>
                <w:lang w:eastAsia="ru-RU"/>
                <w14:ligatures w14:val="standardContextual"/>
              </w:rPr>
            </w:pPr>
          </w:p>
        </w:tc>
        <w:tc>
          <w:tcPr>
            <w:tcW w:w="2880" w:type="pct"/>
          </w:tcPr>
          <w:p w14:paraId="3697DC58" w14:textId="77777777" w:rsidR="00F9405F" w:rsidRPr="007819E9" w:rsidRDefault="00F9405F" w:rsidP="006376EB">
            <w:pPr>
              <w:spacing w:after="0" w:line="240" w:lineRule="auto"/>
              <w:jc w:val="center"/>
              <w:rPr>
                <w:rFonts w:ascii="Times New Roman" w:eastAsia="Symbol" w:hAnsi="Times New Roman" w:cs="Segoe UI"/>
                <w:kern w:val="2"/>
                <w:sz w:val="24"/>
                <w:szCs w:val="20"/>
                <w:lang w:eastAsia="ru-RU"/>
                <w14:ligatures w14:val="standardContextual"/>
              </w:rPr>
            </w:pPr>
            <w:r w:rsidRPr="007819E9">
              <w:rPr>
                <w:rFonts w:ascii="Times New Roman" w:eastAsia="Symbol" w:hAnsi="Times New Roman" w:cs="Segoe UI"/>
                <w:kern w:val="2"/>
                <w:sz w:val="24"/>
                <w:szCs w:val="20"/>
                <w:lang w:eastAsia="ru-RU"/>
                <w14:ligatures w14:val="standardContextual"/>
              </w:rPr>
              <w:t>Салмағы: 85 г ±5%</w:t>
            </w:r>
          </w:p>
        </w:tc>
      </w:tr>
    </w:tbl>
    <w:p w14:paraId="6C771C36" w14:textId="77777777" w:rsidR="00F9405F" w:rsidRPr="007819E9" w:rsidRDefault="00F9405F" w:rsidP="00F9405F">
      <w:pPr>
        <w:spacing w:after="0" w:line="240" w:lineRule="auto"/>
        <w:rPr>
          <w:rFonts w:ascii="Times New Roman" w:eastAsia="Symbol" w:hAnsi="Times New Roman" w:cs="Segoe UI"/>
          <w:kern w:val="2"/>
          <w:sz w:val="28"/>
          <w:szCs w:val="20"/>
          <w:lang w:eastAsia="ru-RU"/>
          <w14:ligatures w14:val="standardContextual"/>
        </w:rPr>
      </w:pPr>
    </w:p>
    <w:p w14:paraId="30822433" w14:textId="576EEC9F" w:rsidR="00F9405F" w:rsidRPr="007819E9" w:rsidRDefault="00F9405F" w:rsidP="00F9405F">
      <w:pPr>
        <w:spacing w:after="0" w:line="240" w:lineRule="auto"/>
        <w:ind w:firstLine="709"/>
        <w:jc w:val="both"/>
        <w:rPr>
          <w:rFonts w:ascii="Times New Roman" w:eastAsia="Symbol" w:hAnsi="Times New Roman" w:cs="Segoe UI"/>
          <w:kern w:val="2"/>
          <w:sz w:val="28"/>
          <w:szCs w:val="20"/>
          <w:lang w:eastAsia="ru-RU"/>
          <w14:ligatures w14:val="standardContextual"/>
        </w:rPr>
      </w:pPr>
      <w:r w:rsidRPr="007819E9">
        <w:rPr>
          <w:rFonts w:ascii="Times New Roman" w:eastAsia="Symbol" w:hAnsi="Times New Roman" w:cs="Segoe UI"/>
          <w:kern w:val="2"/>
          <w:sz w:val="28"/>
          <w:szCs w:val="20"/>
          <w:lang w:eastAsia="ru-RU"/>
          <w14:ligatures w14:val="standardContextual"/>
        </w:rPr>
        <w:t>Ақ тұт өсімдік субстанциясы негізінде алынған «</w:t>
      </w:r>
      <w:r w:rsidRPr="007819E9">
        <w:rPr>
          <w:rFonts w:ascii="Times New Roman" w:eastAsia="Symbol" w:hAnsi="Times New Roman" w:cs="Segoe UI"/>
          <w:i/>
          <w:kern w:val="2"/>
          <w:sz w:val="28"/>
          <w:szCs w:val="20"/>
          <w:lang w:eastAsia="ru-RU"/>
          <w14:ligatures w14:val="standardContextual"/>
        </w:rPr>
        <w:t>Morusamin</w:t>
      </w:r>
      <w:r w:rsidRPr="007819E9">
        <w:rPr>
          <w:rFonts w:ascii="Times New Roman" w:eastAsia="Symbol" w:hAnsi="Times New Roman" w:cs="Segoe UI"/>
          <w:kern w:val="2"/>
          <w:sz w:val="28"/>
          <w:szCs w:val="20"/>
          <w:lang w:eastAsia="ru-RU"/>
          <w14:ligatures w14:val="standardContextual"/>
        </w:rPr>
        <w:t xml:space="preserve">» </w:t>
      </w:r>
      <w:r w:rsidR="0016680A" w:rsidRPr="007819E9">
        <w:rPr>
          <w:rFonts w:ascii="Times New Roman" w:eastAsia="Symbol" w:hAnsi="Times New Roman" w:cs="Segoe UI"/>
          <w:kern w:val="2"/>
          <w:sz w:val="28"/>
          <w:szCs w:val="20"/>
          <w:lang w:eastAsia="ru-RU"/>
          <w14:ligatures w14:val="standardContextual"/>
        </w:rPr>
        <w:t>капсула</w:t>
      </w:r>
      <w:r w:rsidR="0016680A" w:rsidRPr="007819E9">
        <w:rPr>
          <w:rFonts w:ascii="Times New Roman" w:eastAsia="Symbol" w:hAnsi="Times New Roman" w:cs="Segoe UI"/>
          <w:kern w:val="2"/>
          <w:sz w:val="28"/>
          <w:szCs w:val="20"/>
          <w:lang w:val="kk-KZ" w:eastAsia="ru-RU"/>
          <w14:ligatures w14:val="standardContextual"/>
        </w:rPr>
        <w:t>с</w:t>
      </w:r>
      <w:r w:rsidR="00395350" w:rsidRPr="007819E9">
        <w:rPr>
          <w:rFonts w:ascii="Times New Roman" w:eastAsia="Symbol" w:hAnsi="Times New Roman" w:cs="Segoe UI"/>
          <w:kern w:val="2"/>
          <w:sz w:val="28"/>
          <w:szCs w:val="20"/>
          <w:lang w:val="kk-KZ" w:eastAsia="ru-RU"/>
          <w14:ligatures w14:val="standardContextual"/>
        </w:rPr>
        <w:t>ын</w:t>
      </w:r>
      <w:r w:rsidRPr="007819E9">
        <w:rPr>
          <w:rFonts w:ascii="Times New Roman" w:eastAsia="Symbol" w:hAnsi="Times New Roman" w:cs="Segoe UI"/>
          <w:kern w:val="2"/>
          <w:sz w:val="28"/>
          <w:szCs w:val="20"/>
          <w:lang w:eastAsia="ru-RU"/>
          <w14:ligatures w14:val="standardContextual"/>
        </w:rPr>
        <w:t xml:space="preserve"> өндіру процесін валидациялау кезінде негізгі технологиялық процестердің өнім сапасының көрсеткіштеріне әсерін анықтау қажет (</w:t>
      </w:r>
      <w:r w:rsidR="00F1548D" w:rsidRPr="007819E9">
        <w:rPr>
          <w:rFonts w:ascii="Times New Roman" w:eastAsia="Symbol" w:hAnsi="Times New Roman" w:cs="Segoe UI"/>
          <w:kern w:val="2"/>
          <w:sz w:val="28"/>
          <w:szCs w:val="20"/>
          <w:lang w:val="kk-KZ" w:eastAsia="ru-RU"/>
          <w14:ligatures w14:val="standardContextual"/>
        </w:rPr>
        <w:t>4</w:t>
      </w:r>
      <w:r w:rsidR="00647BE1" w:rsidRPr="007819E9">
        <w:rPr>
          <w:rFonts w:ascii="Times New Roman" w:eastAsia="Symbol" w:hAnsi="Times New Roman" w:cs="Segoe UI"/>
          <w:kern w:val="2"/>
          <w:sz w:val="28"/>
          <w:szCs w:val="20"/>
          <w:lang w:val="kk-KZ" w:eastAsia="ru-RU"/>
          <w14:ligatures w14:val="standardContextual"/>
        </w:rPr>
        <w:t>7</w:t>
      </w:r>
      <w:r w:rsidRPr="007819E9">
        <w:rPr>
          <w:rFonts w:ascii="Times New Roman" w:eastAsia="Symbol" w:hAnsi="Times New Roman" w:cs="Segoe UI"/>
          <w:kern w:val="2"/>
          <w:sz w:val="28"/>
          <w:szCs w:val="20"/>
          <w:lang w:eastAsia="ru-RU"/>
          <w14:ligatures w14:val="standardContextual"/>
        </w:rPr>
        <w:t>-кесте).</w:t>
      </w:r>
    </w:p>
    <w:p w14:paraId="0BB3979D" w14:textId="77777777" w:rsidR="00F9405F" w:rsidRPr="007819E9" w:rsidRDefault="00F9405F" w:rsidP="00F9405F">
      <w:pPr>
        <w:spacing w:after="0" w:line="240" w:lineRule="auto"/>
        <w:ind w:firstLine="709"/>
        <w:rPr>
          <w:rFonts w:ascii="Times New Roman" w:eastAsia="Symbol" w:hAnsi="Times New Roman" w:cs="Segoe UI"/>
          <w:kern w:val="2"/>
          <w:sz w:val="28"/>
          <w:szCs w:val="20"/>
          <w:lang w:eastAsia="ru-RU"/>
          <w14:ligatures w14:val="standardContextual"/>
        </w:rPr>
      </w:pPr>
    </w:p>
    <w:p w14:paraId="03CC28C5" w14:textId="07050FCB" w:rsidR="00F9405F" w:rsidRPr="007819E9" w:rsidRDefault="00F9405F" w:rsidP="00F9405F">
      <w:pPr>
        <w:spacing w:after="0" w:line="240" w:lineRule="auto"/>
        <w:jc w:val="both"/>
        <w:rPr>
          <w:rFonts w:ascii="Times New Roman" w:eastAsia="Symbol" w:hAnsi="Times New Roman" w:cs="Segoe UI"/>
          <w:kern w:val="2"/>
          <w:sz w:val="28"/>
          <w:szCs w:val="20"/>
          <w:lang w:eastAsia="ru-RU"/>
          <w14:ligatures w14:val="standardContextual"/>
        </w:rPr>
      </w:pPr>
      <w:r w:rsidRPr="007819E9">
        <w:rPr>
          <w:rFonts w:ascii="Times New Roman" w:eastAsia="Symbol" w:hAnsi="Times New Roman" w:cs="Segoe UI"/>
          <w:kern w:val="2"/>
          <w:sz w:val="28"/>
          <w:szCs w:val="20"/>
          <w:lang w:val="kk-KZ" w:eastAsia="ru-RU"/>
          <w14:ligatures w14:val="standardContextual"/>
        </w:rPr>
        <w:t>Кесте</w:t>
      </w:r>
      <w:r w:rsidRPr="007819E9">
        <w:rPr>
          <w:rFonts w:ascii="Times New Roman" w:eastAsia="Symbol" w:hAnsi="Times New Roman" w:cs="Segoe UI"/>
          <w:kern w:val="2"/>
          <w:sz w:val="28"/>
          <w:szCs w:val="20"/>
          <w:lang w:eastAsia="ru-RU"/>
          <w14:ligatures w14:val="standardContextual"/>
        </w:rPr>
        <w:t xml:space="preserve"> </w:t>
      </w:r>
      <w:r w:rsidR="00F1548D" w:rsidRPr="007819E9">
        <w:rPr>
          <w:rFonts w:ascii="Times New Roman" w:eastAsia="Symbol" w:hAnsi="Times New Roman" w:cs="Segoe UI"/>
          <w:kern w:val="2"/>
          <w:sz w:val="28"/>
          <w:szCs w:val="20"/>
          <w:lang w:val="kk-KZ" w:eastAsia="ru-RU"/>
          <w14:ligatures w14:val="standardContextual"/>
        </w:rPr>
        <w:t>4</w:t>
      </w:r>
      <w:r w:rsidR="00647BE1" w:rsidRPr="007819E9">
        <w:rPr>
          <w:rFonts w:ascii="Times New Roman" w:eastAsia="Symbol" w:hAnsi="Times New Roman" w:cs="Segoe UI"/>
          <w:kern w:val="2"/>
          <w:sz w:val="28"/>
          <w:szCs w:val="20"/>
          <w:lang w:val="kk-KZ" w:eastAsia="ru-RU"/>
          <w14:ligatures w14:val="standardContextual"/>
        </w:rPr>
        <w:t>7</w:t>
      </w:r>
      <w:r w:rsidRPr="007819E9">
        <w:rPr>
          <w:rFonts w:ascii="Times New Roman" w:eastAsia="Symbol" w:hAnsi="Times New Roman" w:cs="Segoe UI"/>
          <w:kern w:val="2"/>
          <w:sz w:val="28"/>
          <w:szCs w:val="20"/>
          <w:lang w:eastAsia="ru-RU"/>
          <w14:ligatures w14:val="standardContextual"/>
        </w:rPr>
        <w:t xml:space="preserve"> </w:t>
      </w:r>
      <w:r w:rsidR="00C73D7D" w:rsidRPr="007819E9">
        <w:rPr>
          <w:rFonts w:ascii="Times New Roman" w:eastAsia="Symbol" w:hAnsi="Times New Roman" w:cs="Segoe UI"/>
          <w:kern w:val="2"/>
          <w:sz w:val="28"/>
          <w:szCs w:val="20"/>
          <w:lang w:eastAsia="ru-RU"/>
          <w14:ligatures w14:val="standardContextual"/>
        </w:rPr>
        <w:t>–</w:t>
      </w:r>
      <w:r w:rsidR="00C73D7D" w:rsidRPr="007819E9">
        <w:rPr>
          <w:rFonts w:ascii="Times New Roman" w:eastAsia="Symbol" w:hAnsi="Times New Roman" w:cs="Segoe UI"/>
          <w:kern w:val="2"/>
          <w:sz w:val="28"/>
          <w:szCs w:val="20"/>
          <w:lang w:val="kk-KZ" w:eastAsia="ru-RU"/>
          <w14:ligatures w14:val="standardContextual"/>
        </w:rPr>
        <w:t xml:space="preserve"> </w:t>
      </w:r>
      <w:r w:rsidR="00C73D7D" w:rsidRPr="007819E9">
        <w:rPr>
          <w:rFonts w:ascii="Times New Roman" w:eastAsia="Symbol" w:hAnsi="Times New Roman" w:cs="Segoe UI"/>
          <w:kern w:val="2"/>
          <w:sz w:val="28"/>
          <w:szCs w:val="20"/>
          <w:lang w:eastAsia="ru-RU"/>
          <w14:ligatures w14:val="standardContextual"/>
        </w:rPr>
        <w:t>Инкапсуляция процесіндегі капсула массасының біркелкілігін бақылау</w:t>
      </w:r>
    </w:p>
    <w:p w14:paraId="6291F969" w14:textId="77777777" w:rsidR="0003350C" w:rsidRPr="007819E9" w:rsidRDefault="0003350C" w:rsidP="00F9405F">
      <w:pPr>
        <w:spacing w:after="0" w:line="240" w:lineRule="auto"/>
        <w:jc w:val="both"/>
        <w:rPr>
          <w:rFonts w:ascii="Times New Roman" w:eastAsia="Symbol" w:hAnsi="Times New Roman" w:cs="Segoe UI"/>
          <w:kern w:val="2"/>
          <w:sz w:val="28"/>
          <w:szCs w:val="20"/>
          <w:lang w:eastAsia="ru-RU"/>
          <w14:ligatures w14:val="standardContextual"/>
        </w:rPr>
      </w:pPr>
    </w:p>
    <w:tbl>
      <w:tblPr>
        <w:tblStyle w:val="23"/>
        <w:tblW w:w="0" w:type="auto"/>
        <w:tblInd w:w="-5" w:type="dxa"/>
        <w:tblLook w:val="04A0" w:firstRow="1" w:lastRow="0" w:firstColumn="1" w:lastColumn="0" w:noHBand="0" w:noVBand="1"/>
      </w:tblPr>
      <w:tblGrid>
        <w:gridCol w:w="4185"/>
        <w:gridCol w:w="5426"/>
      </w:tblGrid>
      <w:tr w:rsidR="00C73D7D" w:rsidRPr="007819E9" w14:paraId="088D8346" w14:textId="77777777" w:rsidTr="0003350C">
        <w:trPr>
          <w:trHeight w:val="531"/>
        </w:trPr>
        <w:tc>
          <w:tcPr>
            <w:tcW w:w="4185" w:type="dxa"/>
            <w:shd w:val="clear" w:color="auto" w:fill="auto"/>
          </w:tcPr>
          <w:p w14:paraId="4A44D306" w14:textId="77777777" w:rsidR="00C73D7D" w:rsidRPr="007819E9" w:rsidRDefault="00C73D7D" w:rsidP="00C73D7D">
            <w:pPr>
              <w:rPr>
                <w:rFonts w:ascii="Times New Roman" w:hAnsi="Times New Roman"/>
                <w:sz w:val="24"/>
              </w:rPr>
            </w:pPr>
            <w:r w:rsidRPr="007819E9">
              <w:rPr>
                <w:rFonts w:ascii="Times New Roman" w:hAnsi="Times New Roman"/>
                <w:sz w:val="24"/>
              </w:rPr>
              <w:t>Технологиялық процесс</w:t>
            </w:r>
          </w:p>
        </w:tc>
        <w:tc>
          <w:tcPr>
            <w:tcW w:w="5426" w:type="dxa"/>
            <w:shd w:val="clear" w:color="auto" w:fill="auto"/>
          </w:tcPr>
          <w:p w14:paraId="4D6075A1" w14:textId="77777777" w:rsidR="00C73D7D" w:rsidRPr="007819E9" w:rsidRDefault="00C73D7D" w:rsidP="00C73D7D">
            <w:pPr>
              <w:rPr>
                <w:rFonts w:ascii="Times New Roman" w:hAnsi="Times New Roman"/>
                <w:sz w:val="24"/>
              </w:rPr>
            </w:pPr>
            <w:r w:rsidRPr="007819E9">
              <w:rPr>
                <w:rFonts w:ascii="Times New Roman" w:hAnsi="Times New Roman"/>
                <w:sz w:val="24"/>
              </w:rPr>
              <w:t>Бақыланатын сапа көрсеткіші</w:t>
            </w:r>
          </w:p>
        </w:tc>
      </w:tr>
      <w:tr w:rsidR="00C73D7D" w:rsidRPr="007819E9" w14:paraId="7D1F79BB" w14:textId="77777777" w:rsidTr="0003350C">
        <w:trPr>
          <w:trHeight w:val="531"/>
        </w:trPr>
        <w:tc>
          <w:tcPr>
            <w:tcW w:w="4185" w:type="dxa"/>
          </w:tcPr>
          <w:p w14:paraId="37F1C97B" w14:textId="77777777" w:rsidR="00C73D7D" w:rsidRPr="007819E9" w:rsidRDefault="00C73D7D" w:rsidP="00C73D7D">
            <w:pPr>
              <w:rPr>
                <w:rFonts w:ascii="Times New Roman" w:hAnsi="Times New Roman"/>
                <w:sz w:val="24"/>
              </w:rPr>
            </w:pPr>
            <w:r w:rsidRPr="007819E9">
              <w:rPr>
                <w:rFonts w:ascii="Times New Roman" w:hAnsi="Times New Roman"/>
                <w:sz w:val="24"/>
              </w:rPr>
              <w:t>Инкапсуляция</w:t>
            </w:r>
          </w:p>
        </w:tc>
        <w:tc>
          <w:tcPr>
            <w:tcW w:w="5426" w:type="dxa"/>
          </w:tcPr>
          <w:p w14:paraId="51CB3E3D" w14:textId="77777777" w:rsidR="00C73D7D" w:rsidRPr="007819E9" w:rsidRDefault="00C73D7D" w:rsidP="00C73D7D">
            <w:pPr>
              <w:rPr>
                <w:rFonts w:ascii="Times New Roman" w:hAnsi="Times New Roman"/>
                <w:sz w:val="24"/>
              </w:rPr>
            </w:pPr>
            <w:r w:rsidRPr="007819E9">
              <w:rPr>
                <w:rFonts w:ascii="Times New Roman" w:hAnsi="Times New Roman"/>
                <w:sz w:val="24"/>
              </w:rPr>
              <w:t>Капсула массасының біркелкілігі</w:t>
            </w:r>
          </w:p>
        </w:tc>
      </w:tr>
    </w:tbl>
    <w:p w14:paraId="3B8DF764" w14:textId="7C145C50" w:rsidR="00F9405F" w:rsidRPr="007819E9" w:rsidRDefault="00F9405F" w:rsidP="00F9405F">
      <w:pPr>
        <w:spacing w:after="0" w:line="240" w:lineRule="auto"/>
        <w:ind w:firstLine="709"/>
        <w:jc w:val="both"/>
        <w:rPr>
          <w:rFonts w:ascii="Times New Roman" w:eastAsia="Symbol" w:hAnsi="Times New Roman" w:cs="Segoe UI"/>
          <w:kern w:val="2"/>
          <w:sz w:val="28"/>
          <w:szCs w:val="20"/>
          <w:lang w:val="kk-KZ" w:eastAsia="ru-RU"/>
          <w14:ligatures w14:val="standardContextual"/>
        </w:rPr>
      </w:pPr>
      <w:r w:rsidRPr="007819E9">
        <w:rPr>
          <w:rFonts w:ascii="Times New Roman" w:eastAsia="Symbol" w:hAnsi="Times New Roman" w:cs="Segoe UI"/>
          <w:kern w:val="2"/>
          <w:sz w:val="28"/>
          <w:szCs w:val="20"/>
          <w:lang w:val="kk-KZ" w:eastAsia="ru-RU"/>
          <w14:ligatures w14:val="standardContextual"/>
        </w:rPr>
        <w:t>Шаңнан тазарту орнатылған параметрлерге сәйкес жүргізілді, вибрация жиілігі мен шаңсорғыштың ауа ағынының жылдамдығы ескерілді. Капсулалардың сыртқы түрі мен массасына тазартуға дейін және кейін салыстырмалы талдау жасалды. Капсулалардың массасы 590,19 мг - 607,52 мг аралығында өзгерді, салыстырмалы стандартты ауытқу (RSD) 2%-дан аспады. Зерттеу нәтижелері бойынша инкапсуляция процесі тұрақты деп танылды, бұл келесі процестің мүмкіндіктер индексімен (Cp, Cpk) расталды: Ср (0,58) ≥ Cpk (0,52) ≥ 1,3 (MACAPS-1), Ср (0,52) ≥ Cpk (0,50) ≥ 1,3 (MACAPS-2), Ср (0,52) ≥ Cpk (0</w:t>
      </w:r>
      <w:r w:rsidR="00F1548D" w:rsidRPr="007819E9">
        <w:rPr>
          <w:rFonts w:ascii="Times New Roman" w:eastAsia="Symbol" w:hAnsi="Times New Roman" w:cs="Segoe UI"/>
          <w:kern w:val="2"/>
          <w:sz w:val="28"/>
          <w:szCs w:val="20"/>
          <w:lang w:val="kk-KZ" w:eastAsia="ru-RU"/>
          <w14:ligatures w14:val="standardContextual"/>
        </w:rPr>
        <w:t>,52) ≥ 1,3 (MACAPS-3) (</w:t>
      </w:r>
      <w:r w:rsidR="00C73D7D" w:rsidRPr="007819E9">
        <w:rPr>
          <w:rFonts w:ascii="Times New Roman" w:eastAsia="Symbol" w:hAnsi="Times New Roman" w:cs="Segoe UI"/>
          <w:kern w:val="2"/>
          <w:sz w:val="28"/>
          <w:szCs w:val="20"/>
          <w:lang w:val="kk-KZ" w:eastAsia="ru-RU"/>
          <w14:ligatures w14:val="standardContextual"/>
        </w:rPr>
        <w:t>сурет</w:t>
      </w:r>
      <w:r w:rsidR="00F1548D" w:rsidRPr="007819E9">
        <w:rPr>
          <w:rFonts w:ascii="Times New Roman" w:eastAsia="Symbol" w:hAnsi="Times New Roman" w:cs="Segoe UI"/>
          <w:kern w:val="2"/>
          <w:sz w:val="28"/>
          <w:szCs w:val="20"/>
          <w:lang w:val="kk-KZ" w:eastAsia="ru-RU"/>
          <w14:ligatures w14:val="standardContextual"/>
        </w:rPr>
        <w:t xml:space="preserve"> </w:t>
      </w:r>
      <w:r w:rsidR="00C73D7D" w:rsidRPr="007819E9">
        <w:rPr>
          <w:rFonts w:ascii="Times New Roman" w:eastAsia="Symbol" w:hAnsi="Times New Roman" w:cs="Segoe UI"/>
          <w:kern w:val="2"/>
          <w:sz w:val="28"/>
          <w:szCs w:val="20"/>
          <w:lang w:val="kk-KZ" w:eastAsia="ru-RU"/>
          <w14:ligatures w14:val="standardContextual"/>
        </w:rPr>
        <w:t>2</w:t>
      </w:r>
      <w:r w:rsidR="00647BE1" w:rsidRPr="007819E9">
        <w:rPr>
          <w:rFonts w:ascii="Times New Roman" w:eastAsia="Symbol" w:hAnsi="Times New Roman" w:cs="Segoe UI"/>
          <w:kern w:val="2"/>
          <w:sz w:val="28"/>
          <w:szCs w:val="20"/>
          <w:lang w:val="kk-KZ" w:eastAsia="ru-RU"/>
          <w14:ligatures w14:val="standardContextual"/>
        </w:rPr>
        <w:t>6</w:t>
      </w:r>
      <w:r w:rsidRPr="007819E9">
        <w:rPr>
          <w:rFonts w:ascii="Times New Roman" w:eastAsia="Symbol" w:hAnsi="Times New Roman" w:cs="Segoe UI"/>
          <w:kern w:val="2"/>
          <w:sz w:val="28"/>
          <w:szCs w:val="20"/>
          <w:lang w:val="kk-KZ" w:eastAsia="ru-RU"/>
          <w14:ligatures w14:val="standardContextual"/>
        </w:rPr>
        <w:t>-</w:t>
      </w:r>
      <w:r w:rsidR="0003350C" w:rsidRPr="007819E9">
        <w:rPr>
          <w:rFonts w:ascii="Times New Roman" w:eastAsia="Symbol" w:hAnsi="Times New Roman" w:cs="Segoe UI"/>
          <w:kern w:val="2"/>
          <w:sz w:val="28"/>
          <w:szCs w:val="20"/>
          <w:lang w:val="kk-KZ" w:eastAsia="ru-RU"/>
          <w14:ligatures w14:val="standardContextual"/>
        </w:rPr>
        <w:t>2</w:t>
      </w:r>
      <w:r w:rsidR="00647BE1" w:rsidRPr="007819E9">
        <w:rPr>
          <w:rFonts w:ascii="Times New Roman" w:eastAsia="Symbol" w:hAnsi="Times New Roman" w:cs="Segoe UI"/>
          <w:kern w:val="2"/>
          <w:sz w:val="28"/>
          <w:szCs w:val="20"/>
          <w:lang w:val="kk-KZ" w:eastAsia="ru-RU"/>
          <w14:ligatures w14:val="standardContextual"/>
        </w:rPr>
        <w:t>8</w:t>
      </w:r>
      <w:r w:rsidRPr="007819E9">
        <w:rPr>
          <w:rFonts w:ascii="Times New Roman" w:eastAsia="Symbol" w:hAnsi="Times New Roman" w:cs="Segoe UI"/>
          <w:kern w:val="2"/>
          <w:sz w:val="28"/>
          <w:szCs w:val="20"/>
          <w:lang w:val="kk-KZ" w:eastAsia="ru-RU"/>
          <w14:ligatures w14:val="standardContextual"/>
        </w:rPr>
        <w:t>).</w:t>
      </w:r>
    </w:p>
    <w:p w14:paraId="505885ED" w14:textId="77777777" w:rsidR="00F9405F" w:rsidRPr="007819E9" w:rsidRDefault="00F9405F" w:rsidP="00F9405F">
      <w:pPr>
        <w:spacing w:after="0" w:line="240" w:lineRule="auto"/>
        <w:ind w:firstLine="709"/>
        <w:rPr>
          <w:rFonts w:ascii="Times New Roman" w:eastAsia="Symbol" w:hAnsi="Times New Roman" w:cs="Segoe UI"/>
          <w:kern w:val="2"/>
          <w:sz w:val="28"/>
          <w:szCs w:val="20"/>
          <w:lang w:val="kk-KZ" w:eastAsia="ru-RU"/>
          <w14:ligatures w14:val="standardContextual"/>
        </w:rPr>
      </w:pPr>
    </w:p>
    <w:p w14:paraId="6F16C3B0" w14:textId="77777777" w:rsidR="00F9405F" w:rsidRPr="007819E9" w:rsidRDefault="00F9405F" w:rsidP="00F9405F">
      <w:pPr>
        <w:spacing w:after="0" w:line="240" w:lineRule="auto"/>
        <w:jc w:val="center"/>
        <w:rPr>
          <w:rFonts w:asciiTheme="minorHAnsi" w:eastAsiaTheme="minorHAnsi" w:hAnsiTheme="minorHAnsi" w:cstheme="minorBidi"/>
          <w:kern w:val="2"/>
          <w14:ligatures w14:val="standardContextual"/>
        </w:rPr>
      </w:pPr>
      <w:r w:rsidRPr="007819E9">
        <w:rPr>
          <w:rFonts w:asciiTheme="minorHAnsi" w:eastAsiaTheme="minorHAnsi" w:hAnsiTheme="minorHAnsi" w:cstheme="minorBidi"/>
          <w:noProof/>
          <w:kern w:val="2"/>
          <w:lang w:eastAsia="ru-RU"/>
          <w14:ligatures w14:val="standardContextual"/>
        </w:rPr>
        <w:drawing>
          <wp:inline distT="0" distB="0" distL="0" distR="0" wp14:anchorId="0E230FB6" wp14:editId="721E78BB">
            <wp:extent cx="3620372" cy="2715181"/>
            <wp:effectExtent l="0" t="0" r="0" b="9525"/>
            <wp:docPr id="1501742174" name="Рисунок 150174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56890" cy="2742569"/>
                    </a:xfrm>
                    <a:prstGeom prst="rect">
                      <a:avLst/>
                    </a:prstGeom>
                  </pic:spPr>
                </pic:pic>
              </a:graphicData>
            </a:graphic>
          </wp:inline>
        </w:drawing>
      </w:r>
    </w:p>
    <w:p w14:paraId="575E3B09" w14:textId="77777777" w:rsidR="00F9405F" w:rsidRPr="007819E9" w:rsidRDefault="00F9405F" w:rsidP="00F9405F">
      <w:pPr>
        <w:spacing w:after="0" w:line="240" w:lineRule="auto"/>
        <w:jc w:val="center"/>
        <w:rPr>
          <w:rFonts w:asciiTheme="minorHAnsi" w:eastAsiaTheme="minorHAnsi" w:hAnsiTheme="minorHAnsi" w:cstheme="minorBidi"/>
          <w:kern w:val="2"/>
          <w14:ligatures w14:val="standardContextual"/>
        </w:rPr>
      </w:pPr>
    </w:p>
    <w:p w14:paraId="550BAB19" w14:textId="41F45831" w:rsidR="00F9405F" w:rsidRPr="007819E9" w:rsidRDefault="00F9405F" w:rsidP="00F9405F">
      <w:pPr>
        <w:spacing w:after="0" w:line="240" w:lineRule="auto"/>
        <w:jc w:val="center"/>
        <w:rPr>
          <w:rFonts w:ascii="Times New Roman" w:eastAsia="Symbol" w:hAnsi="Times New Roman" w:cs="Segoe UI"/>
          <w:kern w:val="2"/>
          <w:sz w:val="28"/>
          <w:szCs w:val="20"/>
          <w:lang w:eastAsia="ru-RU"/>
          <w14:ligatures w14:val="standardContextual"/>
        </w:rPr>
      </w:pPr>
      <w:r w:rsidRPr="007819E9">
        <w:rPr>
          <w:rFonts w:ascii="Times New Roman" w:eastAsia="Symbol" w:hAnsi="Times New Roman" w:cs="Segoe UI"/>
          <w:kern w:val="2"/>
          <w:sz w:val="28"/>
          <w:szCs w:val="20"/>
          <w:lang w:eastAsia="ru-RU"/>
          <w14:ligatures w14:val="standardContextual"/>
        </w:rPr>
        <w:t xml:space="preserve">Сурет </w:t>
      </w:r>
      <w:r w:rsidR="00C73D7D" w:rsidRPr="007819E9">
        <w:rPr>
          <w:rFonts w:ascii="Times New Roman" w:eastAsia="Symbol" w:hAnsi="Times New Roman" w:cs="Segoe UI"/>
          <w:kern w:val="2"/>
          <w:sz w:val="28"/>
          <w:szCs w:val="20"/>
          <w:lang w:val="kk-KZ" w:eastAsia="ru-RU"/>
          <w14:ligatures w14:val="standardContextual"/>
        </w:rPr>
        <w:t>2</w:t>
      </w:r>
      <w:r w:rsidR="00647BE1" w:rsidRPr="007819E9">
        <w:rPr>
          <w:rFonts w:ascii="Times New Roman" w:eastAsia="Symbol" w:hAnsi="Times New Roman" w:cs="Segoe UI"/>
          <w:kern w:val="2"/>
          <w:sz w:val="28"/>
          <w:szCs w:val="20"/>
          <w:lang w:val="kk-KZ" w:eastAsia="ru-RU"/>
          <w14:ligatures w14:val="standardContextual"/>
        </w:rPr>
        <w:t>6</w:t>
      </w:r>
      <w:r w:rsidRPr="007819E9">
        <w:rPr>
          <w:rFonts w:ascii="Times New Roman" w:eastAsia="Symbol" w:hAnsi="Times New Roman" w:cs="Segoe UI"/>
          <w:kern w:val="2"/>
          <w:sz w:val="28"/>
          <w:szCs w:val="20"/>
          <w:lang w:eastAsia="ru-RU"/>
          <w14:ligatures w14:val="standardContextual"/>
        </w:rPr>
        <w:t xml:space="preserve"> – Инкапсуляция процесінің бақылау диаграммалары, параметр – капсула массаларының біркелкілігі, MACAPS-1 сериясы үшін</w:t>
      </w:r>
    </w:p>
    <w:p w14:paraId="3BAFCE53" w14:textId="77777777" w:rsidR="00F9405F" w:rsidRPr="007819E9" w:rsidRDefault="00F9405F" w:rsidP="00F9405F">
      <w:pPr>
        <w:spacing w:after="0" w:line="240" w:lineRule="auto"/>
        <w:ind w:firstLine="709"/>
        <w:jc w:val="both"/>
        <w:rPr>
          <w:rFonts w:ascii="Times New Roman" w:eastAsia="Symbol" w:hAnsi="Times New Roman" w:cs="Segoe UI"/>
          <w:kern w:val="2"/>
          <w:sz w:val="28"/>
          <w:szCs w:val="20"/>
          <w:lang w:eastAsia="ru-RU"/>
          <w14:ligatures w14:val="standardContextual"/>
        </w:rPr>
      </w:pPr>
    </w:p>
    <w:p w14:paraId="628B23BC" w14:textId="77777777" w:rsidR="00F9405F" w:rsidRPr="007819E9" w:rsidRDefault="00F9405F" w:rsidP="00F9405F">
      <w:pPr>
        <w:spacing w:after="0" w:line="240" w:lineRule="auto"/>
        <w:jc w:val="center"/>
        <w:rPr>
          <w:rFonts w:asciiTheme="minorHAnsi" w:eastAsiaTheme="minorHAnsi" w:hAnsiTheme="minorHAnsi" w:cstheme="minorBidi"/>
          <w:kern w:val="2"/>
          <w14:ligatures w14:val="standardContextual"/>
        </w:rPr>
      </w:pPr>
      <w:r w:rsidRPr="007819E9">
        <w:rPr>
          <w:rFonts w:asciiTheme="minorHAnsi" w:eastAsiaTheme="minorHAnsi" w:hAnsiTheme="minorHAnsi" w:cstheme="minorBidi"/>
          <w:noProof/>
          <w:kern w:val="2"/>
          <w:lang w:eastAsia="ru-RU"/>
          <w14:ligatures w14:val="standardContextual"/>
        </w:rPr>
        <w:drawing>
          <wp:inline distT="0" distB="0" distL="0" distR="0" wp14:anchorId="160A7FF1" wp14:editId="2BDB0A82">
            <wp:extent cx="3863439" cy="2897579"/>
            <wp:effectExtent l="0" t="0" r="3810" b="0"/>
            <wp:docPr id="1501742175" name="Рисунок 150174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89568" cy="2917176"/>
                    </a:xfrm>
                    <a:prstGeom prst="rect">
                      <a:avLst/>
                    </a:prstGeom>
                    <a:noFill/>
                  </pic:spPr>
                </pic:pic>
              </a:graphicData>
            </a:graphic>
          </wp:inline>
        </w:drawing>
      </w:r>
    </w:p>
    <w:p w14:paraId="0EE6DE7B" w14:textId="77777777" w:rsidR="00F9405F" w:rsidRPr="007819E9" w:rsidRDefault="00F9405F" w:rsidP="00F9405F">
      <w:pPr>
        <w:spacing w:after="0" w:line="240" w:lineRule="auto"/>
        <w:ind w:firstLine="709"/>
        <w:rPr>
          <w:rFonts w:ascii="Times New Roman" w:eastAsia="Symbol" w:hAnsi="Times New Roman" w:cs="Segoe UI"/>
          <w:kern w:val="2"/>
          <w:sz w:val="28"/>
          <w:szCs w:val="20"/>
          <w:lang w:eastAsia="ru-RU"/>
          <w14:ligatures w14:val="standardContextual"/>
        </w:rPr>
      </w:pPr>
    </w:p>
    <w:p w14:paraId="49F1DFD6" w14:textId="43A9CBBF" w:rsidR="00F9405F" w:rsidRPr="007819E9" w:rsidRDefault="00F9405F" w:rsidP="00F9405F">
      <w:pPr>
        <w:spacing w:after="0" w:line="240" w:lineRule="auto"/>
        <w:jc w:val="center"/>
        <w:rPr>
          <w:rFonts w:ascii="Times New Roman" w:eastAsia="Symbol" w:hAnsi="Times New Roman" w:cs="Segoe UI"/>
          <w:kern w:val="2"/>
          <w:sz w:val="28"/>
          <w:szCs w:val="20"/>
          <w:lang w:eastAsia="ru-RU"/>
          <w14:ligatures w14:val="standardContextual"/>
        </w:rPr>
      </w:pPr>
      <w:r w:rsidRPr="007819E9">
        <w:rPr>
          <w:rFonts w:ascii="Times New Roman" w:eastAsia="Symbol" w:hAnsi="Times New Roman" w:cs="Segoe UI"/>
          <w:kern w:val="2"/>
          <w:sz w:val="28"/>
          <w:szCs w:val="20"/>
          <w:lang w:eastAsia="ru-RU"/>
          <w14:ligatures w14:val="standardContextual"/>
        </w:rPr>
        <w:t xml:space="preserve">Сурет </w:t>
      </w:r>
      <w:r w:rsidR="0003350C" w:rsidRPr="007819E9">
        <w:rPr>
          <w:rFonts w:ascii="Times New Roman" w:eastAsia="Symbol" w:hAnsi="Times New Roman" w:cs="Segoe UI"/>
          <w:kern w:val="2"/>
          <w:sz w:val="28"/>
          <w:szCs w:val="20"/>
          <w:lang w:val="kk-KZ" w:eastAsia="ru-RU"/>
          <w14:ligatures w14:val="standardContextual"/>
        </w:rPr>
        <w:t>2</w:t>
      </w:r>
      <w:r w:rsidR="00647BE1" w:rsidRPr="007819E9">
        <w:rPr>
          <w:rFonts w:ascii="Times New Roman" w:eastAsia="Symbol" w:hAnsi="Times New Roman" w:cs="Segoe UI"/>
          <w:kern w:val="2"/>
          <w:sz w:val="28"/>
          <w:szCs w:val="20"/>
          <w:lang w:val="kk-KZ" w:eastAsia="ru-RU"/>
          <w14:ligatures w14:val="standardContextual"/>
        </w:rPr>
        <w:t>7</w:t>
      </w:r>
      <w:r w:rsidRPr="007819E9">
        <w:rPr>
          <w:rFonts w:ascii="Times New Roman" w:eastAsia="Symbol" w:hAnsi="Times New Roman" w:cs="Segoe UI"/>
          <w:kern w:val="2"/>
          <w:sz w:val="28"/>
          <w:szCs w:val="20"/>
          <w:lang w:eastAsia="ru-RU"/>
          <w14:ligatures w14:val="standardContextual"/>
        </w:rPr>
        <w:t xml:space="preserve"> – Инкапсуляция процесінің бақылау диаграммалары, параметр – капсула массаларының біркелкілігі, MACAPS-2 сериясы үшін</w:t>
      </w:r>
    </w:p>
    <w:p w14:paraId="5F24F5B3" w14:textId="77777777" w:rsidR="00F9405F" w:rsidRPr="007819E9" w:rsidRDefault="00F9405F" w:rsidP="00F9405F">
      <w:pPr>
        <w:spacing w:after="0" w:line="240" w:lineRule="auto"/>
        <w:ind w:firstLine="709"/>
        <w:jc w:val="both"/>
        <w:rPr>
          <w:rFonts w:ascii="Times New Roman" w:eastAsia="Symbol" w:hAnsi="Times New Roman" w:cs="Segoe UI"/>
          <w:kern w:val="2"/>
          <w:sz w:val="28"/>
          <w:szCs w:val="20"/>
          <w:lang w:eastAsia="ru-RU"/>
          <w14:ligatures w14:val="standardContextual"/>
        </w:rPr>
      </w:pPr>
    </w:p>
    <w:p w14:paraId="27F2AF84" w14:textId="77777777" w:rsidR="00F9405F" w:rsidRPr="007819E9" w:rsidRDefault="00F9405F" w:rsidP="00F9405F">
      <w:pPr>
        <w:spacing w:after="0" w:line="240" w:lineRule="auto"/>
        <w:jc w:val="center"/>
        <w:rPr>
          <w:rFonts w:asciiTheme="minorHAnsi" w:eastAsiaTheme="minorHAnsi" w:hAnsiTheme="minorHAnsi" w:cstheme="minorBidi"/>
          <w:kern w:val="2"/>
          <w14:ligatures w14:val="standardContextual"/>
        </w:rPr>
      </w:pPr>
      <w:r w:rsidRPr="007819E9">
        <w:rPr>
          <w:rFonts w:asciiTheme="minorHAnsi" w:eastAsiaTheme="minorHAnsi" w:hAnsiTheme="minorHAnsi" w:cstheme="minorBidi"/>
          <w:noProof/>
          <w:kern w:val="2"/>
          <w:lang w:eastAsia="ru-RU"/>
          <w14:ligatures w14:val="standardContextual"/>
        </w:rPr>
        <w:drawing>
          <wp:inline distT="0" distB="0" distL="0" distR="0" wp14:anchorId="0D2EDB6C" wp14:editId="59A46891">
            <wp:extent cx="3986321" cy="2989634"/>
            <wp:effectExtent l="0" t="0" r="0" b="127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40129" cy="3029988"/>
                    </a:xfrm>
                    <a:prstGeom prst="rect">
                      <a:avLst/>
                    </a:prstGeom>
                  </pic:spPr>
                </pic:pic>
              </a:graphicData>
            </a:graphic>
          </wp:inline>
        </w:drawing>
      </w:r>
    </w:p>
    <w:p w14:paraId="24442C7A" w14:textId="77777777" w:rsidR="00F9405F" w:rsidRPr="007819E9" w:rsidRDefault="00F9405F" w:rsidP="00F9405F">
      <w:pPr>
        <w:spacing w:after="0" w:line="240" w:lineRule="auto"/>
        <w:ind w:firstLine="709"/>
        <w:jc w:val="both"/>
        <w:rPr>
          <w:rFonts w:ascii="Times New Roman" w:eastAsia="Symbol" w:hAnsi="Times New Roman" w:cs="Segoe UI"/>
          <w:kern w:val="2"/>
          <w:sz w:val="28"/>
          <w:szCs w:val="20"/>
          <w:lang w:eastAsia="ru-RU"/>
          <w14:ligatures w14:val="standardContextual"/>
        </w:rPr>
      </w:pPr>
    </w:p>
    <w:p w14:paraId="666B0FC5" w14:textId="1035074A" w:rsidR="00F9405F" w:rsidRPr="007819E9" w:rsidRDefault="00F9405F" w:rsidP="00F9405F">
      <w:pPr>
        <w:spacing w:after="0" w:line="240" w:lineRule="auto"/>
        <w:jc w:val="center"/>
        <w:rPr>
          <w:rFonts w:ascii="Times New Roman" w:eastAsia="Symbol" w:hAnsi="Times New Roman" w:cs="Segoe UI"/>
          <w:kern w:val="2"/>
          <w:sz w:val="28"/>
          <w:szCs w:val="20"/>
          <w:lang w:eastAsia="ru-RU"/>
          <w14:ligatures w14:val="standardContextual"/>
        </w:rPr>
      </w:pPr>
      <w:r w:rsidRPr="007819E9">
        <w:rPr>
          <w:rFonts w:ascii="Times New Roman" w:eastAsia="Symbol" w:hAnsi="Times New Roman" w:cs="Segoe UI"/>
          <w:kern w:val="2"/>
          <w:sz w:val="28"/>
          <w:szCs w:val="20"/>
          <w:lang w:eastAsia="ru-RU"/>
          <w14:ligatures w14:val="standardContextual"/>
        </w:rPr>
        <w:t>Сурет</w:t>
      </w:r>
      <w:r w:rsidR="0003350C" w:rsidRPr="007819E9">
        <w:rPr>
          <w:rFonts w:ascii="Times New Roman" w:eastAsia="Symbol" w:hAnsi="Times New Roman" w:cs="Segoe UI"/>
          <w:kern w:val="2"/>
          <w:sz w:val="28"/>
          <w:szCs w:val="20"/>
          <w:lang w:val="kk-KZ" w:eastAsia="ru-RU"/>
          <w14:ligatures w14:val="standardContextual"/>
        </w:rPr>
        <w:t xml:space="preserve"> 2</w:t>
      </w:r>
      <w:r w:rsidR="00647BE1" w:rsidRPr="007819E9">
        <w:rPr>
          <w:rFonts w:ascii="Times New Roman" w:eastAsia="Symbol" w:hAnsi="Times New Roman" w:cs="Segoe UI"/>
          <w:kern w:val="2"/>
          <w:sz w:val="28"/>
          <w:szCs w:val="20"/>
          <w:lang w:val="kk-KZ" w:eastAsia="ru-RU"/>
          <w14:ligatures w14:val="standardContextual"/>
        </w:rPr>
        <w:t>8</w:t>
      </w:r>
      <w:r w:rsidRPr="007819E9">
        <w:rPr>
          <w:rFonts w:ascii="Times New Roman" w:eastAsia="Symbol" w:hAnsi="Times New Roman" w:cs="Segoe UI"/>
          <w:kern w:val="2"/>
          <w:sz w:val="28"/>
          <w:szCs w:val="20"/>
          <w:lang w:eastAsia="ru-RU"/>
          <w14:ligatures w14:val="standardContextual"/>
        </w:rPr>
        <w:t xml:space="preserve"> – Инкапсуляция процесінің бақылау диаграммалары, параметр – капсула массаларының біркелкілігі, MACAPS-</w:t>
      </w:r>
      <w:r w:rsidRPr="007819E9">
        <w:rPr>
          <w:rFonts w:ascii="Times New Roman" w:eastAsia="Symbol" w:hAnsi="Times New Roman" w:cs="Segoe UI"/>
          <w:kern w:val="2"/>
          <w:sz w:val="28"/>
          <w:szCs w:val="20"/>
          <w:lang w:val="kk-KZ" w:eastAsia="ru-RU"/>
          <w14:ligatures w14:val="standardContextual"/>
        </w:rPr>
        <w:t>3</w:t>
      </w:r>
      <w:r w:rsidRPr="007819E9">
        <w:rPr>
          <w:rFonts w:ascii="Times New Roman" w:eastAsia="Symbol" w:hAnsi="Times New Roman" w:cs="Segoe UI"/>
          <w:kern w:val="2"/>
          <w:sz w:val="28"/>
          <w:szCs w:val="20"/>
          <w:lang w:eastAsia="ru-RU"/>
          <w14:ligatures w14:val="standardContextual"/>
        </w:rPr>
        <w:t xml:space="preserve"> сериясы үшін</w:t>
      </w:r>
    </w:p>
    <w:p w14:paraId="3448F566" w14:textId="77777777" w:rsidR="00F9405F" w:rsidRPr="007819E9" w:rsidRDefault="00F9405F" w:rsidP="00F9405F">
      <w:pPr>
        <w:spacing w:after="0" w:line="240" w:lineRule="auto"/>
        <w:ind w:firstLine="709"/>
        <w:jc w:val="both"/>
        <w:rPr>
          <w:rFonts w:ascii="Times New Roman" w:eastAsia="Symbol" w:hAnsi="Times New Roman" w:cs="Segoe UI"/>
          <w:kern w:val="2"/>
          <w:sz w:val="28"/>
          <w:szCs w:val="20"/>
          <w:lang w:eastAsia="ru-RU"/>
          <w14:ligatures w14:val="standardContextual"/>
        </w:rPr>
      </w:pPr>
    </w:p>
    <w:p w14:paraId="6DFB150E" w14:textId="66B1E5D0" w:rsidR="00882177" w:rsidRPr="007819E9" w:rsidRDefault="00C73D7D" w:rsidP="00882177">
      <w:pPr>
        <w:spacing w:after="0" w:line="240" w:lineRule="auto"/>
        <w:ind w:firstLine="567"/>
        <w:jc w:val="both"/>
        <w:rPr>
          <w:rFonts w:ascii="Times New Roman" w:eastAsia="Symbol" w:hAnsi="Times New Roman" w:cs="Segoe UI"/>
          <w:kern w:val="2"/>
          <w:sz w:val="28"/>
          <w:szCs w:val="20"/>
          <w:lang w:eastAsia="ru-RU"/>
          <w14:ligatures w14:val="standardContextual"/>
        </w:rPr>
      </w:pPr>
      <w:r w:rsidRPr="007819E9">
        <w:rPr>
          <w:rFonts w:ascii="Times New Roman" w:eastAsia="Symbol" w:hAnsi="Times New Roman" w:cs="Segoe UI"/>
          <w:kern w:val="2"/>
          <w:sz w:val="28"/>
          <w:szCs w:val="20"/>
          <w:lang w:eastAsia="ru-RU"/>
          <w14:ligatures w14:val="standardContextual"/>
        </w:rPr>
        <w:t xml:space="preserve">Жүргізілген валидациялық зерттеулер нәтижесінде </w:t>
      </w:r>
      <w:r w:rsidRPr="007819E9">
        <w:rPr>
          <w:rFonts w:ascii="Times New Roman" w:eastAsia="Symbol" w:hAnsi="Times New Roman" w:cs="Segoe UI"/>
          <w:kern w:val="2"/>
          <w:sz w:val="28"/>
          <w:szCs w:val="20"/>
          <w:lang w:val="kk-KZ" w:eastAsia="ru-RU"/>
          <w14:ligatures w14:val="standardContextual"/>
        </w:rPr>
        <w:t>ақ тұт</w:t>
      </w:r>
      <w:r w:rsidRPr="007819E9">
        <w:rPr>
          <w:rFonts w:ascii="Times New Roman" w:eastAsia="Symbol" w:hAnsi="Times New Roman" w:cs="Segoe UI"/>
          <w:kern w:val="2"/>
          <w:sz w:val="28"/>
          <w:szCs w:val="20"/>
          <w:lang w:eastAsia="ru-RU"/>
          <w14:ligatures w14:val="standardContextual"/>
        </w:rPr>
        <w:t xml:space="preserve"> өсімдік субстанциясы негізінде алынған </w:t>
      </w:r>
      <w:r w:rsidRPr="007819E9">
        <w:rPr>
          <w:rFonts w:ascii="Times New Roman" w:eastAsia="Symbol" w:hAnsi="Times New Roman" w:cs="Segoe UI"/>
          <w:i/>
          <w:kern w:val="2"/>
          <w:sz w:val="28"/>
          <w:szCs w:val="20"/>
          <w:lang w:eastAsia="ru-RU"/>
          <w14:ligatures w14:val="standardContextual"/>
        </w:rPr>
        <w:t>«Morusamin»</w:t>
      </w:r>
      <w:r w:rsidRPr="007819E9">
        <w:rPr>
          <w:rFonts w:ascii="Times New Roman" w:eastAsia="Symbol" w:hAnsi="Times New Roman" w:cs="Segoe UI"/>
          <w:kern w:val="2"/>
          <w:sz w:val="28"/>
          <w:szCs w:val="20"/>
          <w:lang w:eastAsia="ru-RU"/>
          <w14:ligatures w14:val="standardContextual"/>
        </w:rPr>
        <w:t xml:space="preserve"> ка</w:t>
      </w:r>
      <w:r w:rsidR="0016680A" w:rsidRPr="007819E9">
        <w:rPr>
          <w:rFonts w:ascii="Times New Roman" w:eastAsia="Symbol" w:hAnsi="Times New Roman" w:cs="Segoe UI"/>
          <w:kern w:val="2"/>
          <w:sz w:val="28"/>
          <w:szCs w:val="20"/>
          <w:lang w:eastAsia="ru-RU"/>
          <w14:ligatures w14:val="standardContextual"/>
        </w:rPr>
        <w:t>псула</w:t>
      </w:r>
      <w:r w:rsidR="0016680A" w:rsidRPr="007819E9">
        <w:rPr>
          <w:rFonts w:ascii="Times New Roman" w:eastAsia="Symbol" w:hAnsi="Times New Roman" w:cs="Segoe UI"/>
          <w:kern w:val="2"/>
          <w:sz w:val="28"/>
          <w:szCs w:val="20"/>
          <w:lang w:val="kk-KZ" w:eastAsia="ru-RU"/>
          <w14:ligatures w14:val="standardContextual"/>
        </w:rPr>
        <w:t>с</w:t>
      </w:r>
      <w:r w:rsidRPr="007819E9">
        <w:rPr>
          <w:rFonts w:ascii="Times New Roman" w:eastAsia="Symbol" w:hAnsi="Times New Roman" w:cs="Segoe UI"/>
          <w:kern w:val="2"/>
          <w:sz w:val="28"/>
          <w:szCs w:val="20"/>
          <w:lang w:eastAsia="ru-RU"/>
          <w14:ligatures w14:val="standardContextual"/>
        </w:rPr>
        <w:t xml:space="preserve">ын өндіру процесі </w:t>
      </w:r>
      <w:r w:rsidRPr="007819E9">
        <w:rPr>
          <w:rFonts w:ascii="Times New Roman" w:eastAsia="Symbol" w:hAnsi="Times New Roman" w:cs="Segoe UI"/>
          <w:bCs/>
          <w:kern w:val="2"/>
          <w:sz w:val="28"/>
          <w:szCs w:val="20"/>
          <w:lang w:eastAsia="ru-RU"/>
          <w14:ligatures w14:val="standardContextual"/>
        </w:rPr>
        <w:t>тұрақты, қайталанатын және басқарылатын</w:t>
      </w:r>
      <w:r w:rsidRPr="007819E9">
        <w:rPr>
          <w:rFonts w:ascii="Times New Roman" w:eastAsia="Symbol" w:hAnsi="Times New Roman" w:cs="Segoe UI"/>
          <w:kern w:val="2"/>
          <w:sz w:val="28"/>
          <w:szCs w:val="20"/>
          <w:lang w:eastAsia="ru-RU"/>
          <w14:ligatures w14:val="standardContextual"/>
        </w:rPr>
        <w:t xml:space="preserve"> екені дәлелденді. </w:t>
      </w:r>
    </w:p>
    <w:p w14:paraId="5463B378" w14:textId="77777777" w:rsidR="0006022D" w:rsidRPr="007819E9" w:rsidRDefault="0006022D" w:rsidP="00882177">
      <w:pPr>
        <w:spacing w:after="0" w:line="240" w:lineRule="auto"/>
        <w:ind w:firstLine="567"/>
        <w:jc w:val="both"/>
        <w:rPr>
          <w:rFonts w:ascii="Times New Roman" w:eastAsia="Symbol" w:hAnsi="Times New Roman" w:cs="Segoe UI"/>
          <w:kern w:val="2"/>
          <w:sz w:val="28"/>
          <w:szCs w:val="20"/>
          <w:lang w:eastAsia="ru-RU"/>
          <w14:ligatures w14:val="standardContextual"/>
        </w:rPr>
      </w:pPr>
    </w:p>
    <w:p w14:paraId="0FE8E654" w14:textId="2BE8A6EB" w:rsidR="0006022D" w:rsidRPr="007819E9" w:rsidRDefault="0006022D" w:rsidP="00882177">
      <w:pPr>
        <w:spacing w:after="0" w:line="240" w:lineRule="auto"/>
        <w:ind w:firstLine="567"/>
        <w:jc w:val="both"/>
        <w:rPr>
          <w:rFonts w:ascii="Times New Roman" w:eastAsia="Symbol" w:hAnsi="Times New Roman" w:cs="Segoe UI"/>
          <w:b/>
          <w:kern w:val="2"/>
          <w:sz w:val="28"/>
          <w:szCs w:val="20"/>
          <w:lang w:val="kk-KZ" w:eastAsia="ru-RU"/>
          <w14:ligatures w14:val="standardContextual"/>
        </w:rPr>
      </w:pPr>
      <w:r w:rsidRPr="007819E9">
        <w:rPr>
          <w:rFonts w:ascii="Times New Roman" w:eastAsia="Symbol" w:hAnsi="Times New Roman" w:cs="Segoe UI"/>
          <w:b/>
          <w:kern w:val="2"/>
          <w:sz w:val="28"/>
          <w:szCs w:val="20"/>
          <w:lang w:val="kk-KZ" w:eastAsia="ru-RU"/>
          <w14:ligatures w14:val="standardContextual"/>
        </w:rPr>
        <w:t>Бесінші бөлім бойынша тұжырым</w:t>
      </w:r>
      <w:r w:rsidR="00FB3AC1" w:rsidRPr="007819E9">
        <w:rPr>
          <w:rFonts w:ascii="Times New Roman" w:eastAsia="Symbol" w:hAnsi="Times New Roman" w:cs="Segoe UI"/>
          <w:b/>
          <w:kern w:val="2"/>
          <w:sz w:val="28"/>
          <w:szCs w:val="20"/>
          <w:lang w:val="kk-KZ" w:eastAsia="ru-RU"/>
          <w14:ligatures w14:val="standardContextual"/>
        </w:rPr>
        <w:t>дар</w:t>
      </w:r>
    </w:p>
    <w:p w14:paraId="74D8CEEC" w14:textId="0C20CCA8" w:rsidR="00626E6C" w:rsidRPr="007819E9" w:rsidRDefault="00626E6C" w:rsidP="00626E6C">
      <w:pPr>
        <w:spacing w:after="0" w:line="240" w:lineRule="auto"/>
        <w:ind w:firstLine="567"/>
        <w:jc w:val="both"/>
        <w:rPr>
          <w:rFonts w:ascii="Times New Roman" w:hAnsi="Times New Roman"/>
          <w:sz w:val="28"/>
          <w:szCs w:val="28"/>
          <w:lang w:val="kk-KZ"/>
        </w:rPr>
      </w:pPr>
      <w:r w:rsidRPr="007819E9">
        <w:rPr>
          <w:rFonts w:ascii="Times New Roman" w:hAnsi="Times New Roman"/>
          <w:i/>
          <w:sz w:val="28"/>
          <w:szCs w:val="28"/>
          <w:lang w:val="kk-KZ"/>
        </w:rPr>
        <w:t>«Morusamin»</w:t>
      </w:r>
      <w:r w:rsidRPr="007819E9">
        <w:rPr>
          <w:rFonts w:ascii="Times New Roman" w:hAnsi="Times New Roman"/>
          <w:sz w:val="28"/>
          <w:szCs w:val="28"/>
          <w:lang w:val="kk-KZ"/>
        </w:rPr>
        <w:t xml:space="preserve"> капсула</w:t>
      </w:r>
      <w:r w:rsidR="0016680A" w:rsidRPr="007819E9">
        <w:rPr>
          <w:rFonts w:ascii="Times New Roman" w:hAnsi="Times New Roman"/>
          <w:sz w:val="28"/>
          <w:szCs w:val="28"/>
          <w:lang w:val="kk-KZ"/>
        </w:rPr>
        <w:t>с</w:t>
      </w:r>
      <w:r w:rsidRPr="007819E9">
        <w:rPr>
          <w:rFonts w:ascii="Times New Roman" w:hAnsi="Times New Roman"/>
          <w:sz w:val="28"/>
          <w:szCs w:val="28"/>
          <w:lang w:val="kk-KZ"/>
        </w:rPr>
        <w:t>ын әзірлеу барысында ақ тұт жемістерінен алынған құрғақ экстрактінің физика-химиялық және технологиялық қасиеттеріне негізделе отырып, ГПМЦ капсулаларға арналған оңтайлы композиция жасалды. Құрғақ экстрактке сусыз лактоза мен кальций стеараты қосу арқылы капсула массасының ылғалдылығы мен сусымалдылығы қажетті деңгейге жеткізілді. Капсуланы алу технологиясы кезең-кезеңімен құрылып, өндірістік GMP талаптарына сәйкес технологиясы әзірленді</w:t>
      </w:r>
      <w:r w:rsidR="009F7693" w:rsidRPr="007819E9">
        <w:rPr>
          <w:rFonts w:ascii="Times New Roman" w:hAnsi="Times New Roman"/>
          <w:sz w:val="28"/>
          <w:szCs w:val="28"/>
          <w:lang w:val="kk-KZ"/>
        </w:rPr>
        <w:t xml:space="preserve"> (қосымша К)</w:t>
      </w:r>
      <w:r w:rsidRPr="007819E9">
        <w:rPr>
          <w:rFonts w:ascii="Times New Roman" w:hAnsi="Times New Roman"/>
          <w:sz w:val="28"/>
          <w:szCs w:val="28"/>
          <w:lang w:val="kk-KZ"/>
        </w:rPr>
        <w:t>.</w:t>
      </w:r>
    </w:p>
    <w:p w14:paraId="3C872C98" w14:textId="77777777" w:rsidR="00626E6C" w:rsidRPr="007819E9" w:rsidRDefault="00626E6C" w:rsidP="00626E6C">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Дайын өнімнің сапа көрсеткіштері ҚР МФ талаптарына сай екенін анықтау мақсатында стандарттау жүргізілді: капсула массасының біркелкілігі, аскорбин қышқылы мөлшері, ыдырауы, еруі және микробиологиялық тазалығы тексерілді. Барлық көрсеткіштер регламентке толық сай келді. Сонымен қатар, капсулалар үш түрлі серияда өндіріліп, олардың тұрақтылығы </w:t>
      </w:r>
      <w:r w:rsidR="00B56431" w:rsidRPr="007819E9">
        <w:rPr>
          <w:rFonts w:ascii="Times New Roman" w:hAnsi="Times New Roman"/>
          <w:sz w:val="28"/>
          <w:szCs w:val="28"/>
          <w:lang w:val="kk-KZ"/>
        </w:rPr>
        <w:t>зерттелді және әрі қарай жалғасуда.</w:t>
      </w:r>
    </w:p>
    <w:p w14:paraId="28C69C9C" w14:textId="0F0B7AFC" w:rsidR="00163F9B" w:rsidRPr="007819E9" w:rsidRDefault="00626E6C" w:rsidP="00626E6C">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Соңғы кезеңде өндірістік процестің тұрақтылығы мен қайталанғыштығын растау мақсатында технологиялық процесті валидациялау жүргізілді. Нәтижесінде </w:t>
      </w:r>
      <w:r w:rsidRPr="007819E9">
        <w:rPr>
          <w:rFonts w:ascii="Times New Roman" w:hAnsi="Times New Roman"/>
          <w:i/>
          <w:sz w:val="28"/>
          <w:szCs w:val="28"/>
          <w:lang w:val="kk-KZ"/>
        </w:rPr>
        <w:t>«Morusamin»</w:t>
      </w:r>
      <w:r w:rsidR="0016680A" w:rsidRPr="007819E9">
        <w:rPr>
          <w:rFonts w:ascii="Times New Roman" w:hAnsi="Times New Roman"/>
          <w:sz w:val="28"/>
          <w:szCs w:val="28"/>
          <w:lang w:val="kk-KZ"/>
        </w:rPr>
        <w:t xml:space="preserve"> капсулас</w:t>
      </w:r>
      <w:r w:rsidRPr="007819E9">
        <w:rPr>
          <w:rFonts w:ascii="Times New Roman" w:hAnsi="Times New Roman"/>
          <w:sz w:val="28"/>
          <w:szCs w:val="28"/>
          <w:lang w:val="kk-KZ"/>
        </w:rPr>
        <w:t>ының өндірістік процесі сенімді, стандартталған және өндірістік тәжірибеге енгізуге дайын екен</w:t>
      </w:r>
      <w:r w:rsidR="00B56431" w:rsidRPr="007819E9">
        <w:rPr>
          <w:rFonts w:ascii="Times New Roman" w:hAnsi="Times New Roman"/>
          <w:sz w:val="28"/>
          <w:szCs w:val="28"/>
          <w:lang w:val="kk-KZ"/>
        </w:rPr>
        <w:t>діг</w:t>
      </w:r>
      <w:r w:rsidRPr="007819E9">
        <w:rPr>
          <w:rFonts w:ascii="Times New Roman" w:hAnsi="Times New Roman"/>
          <w:sz w:val="28"/>
          <w:szCs w:val="28"/>
          <w:lang w:val="kk-KZ"/>
        </w:rPr>
        <w:t>і дәлелденді.</w:t>
      </w:r>
    </w:p>
    <w:p w14:paraId="6672DAE5" w14:textId="77777777" w:rsidR="00163F9B" w:rsidRPr="007819E9" w:rsidRDefault="00163F9B">
      <w:pPr>
        <w:spacing w:after="160" w:line="259" w:lineRule="auto"/>
        <w:rPr>
          <w:rFonts w:ascii="Times New Roman" w:hAnsi="Times New Roman"/>
          <w:sz w:val="28"/>
          <w:szCs w:val="28"/>
          <w:lang w:val="kk-KZ"/>
        </w:rPr>
      </w:pPr>
      <w:r w:rsidRPr="007819E9">
        <w:rPr>
          <w:rFonts w:ascii="Times New Roman" w:hAnsi="Times New Roman"/>
          <w:sz w:val="28"/>
          <w:szCs w:val="28"/>
          <w:lang w:val="kk-KZ"/>
        </w:rPr>
        <w:br w:type="page"/>
      </w:r>
    </w:p>
    <w:p w14:paraId="5F44754E" w14:textId="782B2E12" w:rsidR="00B33733" w:rsidRPr="007819E9" w:rsidRDefault="00B33733" w:rsidP="00B33733">
      <w:pPr>
        <w:spacing w:after="0" w:line="240" w:lineRule="auto"/>
        <w:ind w:firstLine="567"/>
        <w:jc w:val="both"/>
        <w:rPr>
          <w:rFonts w:ascii="Times New Roman" w:eastAsiaTheme="minorHAnsi" w:hAnsi="Times New Roman"/>
          <w:b/>
          <w:sz w:val="28"/>
          <w:szCs w:val="28"/>
          <w:lang w:val="kk-KZ"/>
        </w:rPr>
      </w:pPr>
      <w:bookmarkStart w:id="23" w:name="_Hlk212550168"/>
      <w:r w:rsidRPr="007819E9">
        <w:rPr>
          <w:rFonts w:ascii="Times New Roman" w:eastAsiaTheme="minorHAnsi" w:hAnsi="Times New Roman"/>
          <w:b/>
          <w:sz w:val="28"/>
          <w:szCs w:val="28"/>
          <w:lang w:val="kk-KZ"/>
        </w:rPr>
        <w:t xml:space="preserve">6 </w:t>
      </w:r>
      <w:r w:rsidRPr="007819E9">
        <w:rPr>
          <w:rFonts w:ascii="Times New Roman" w:eastAsiaTheme="minorHAnsi" w:hAnsi="Times New Roman"/>
          <w:b/>
          <w:i/>
          <w:sz w:val="28"/>
          <w:szCs w:val="28"/>
          <w:lang w:val="kk-KZ"/>
        </w:rPr>
        <w:t>«MORUSAMIN»</w:t>
      </w:r>
      <w:r w:rsidRPr="007819E9">
        <w:rPr>
          <w:rFonts w:ascii="Times New Roman" w:eastAsiaTheme="minorHAnsi" w:hAnsi="Times New Roman"/>
          <w:b/>
          <w:sz w:val="28"/>
          <w:szCs w:val="28"/>
          <w:lang w:val="kk-KZ"/>
        </w:rPr>
        <w:t xml:space="preserve"> КАПСУЛАСЫ ӨНДІРІСІНІҢ ТҰЖЫРЫМДАМАЛЫҚ ЖОБАСЫ ЖӘНЕ ТЕХНИКА-ЭКОНОМИКАЛЫҚ НЕГІЗДЕМЕСІ</w:t>
      </w:r>
    </w:p>
    <w:p w14:paraId="605523AD" w14:textId="77777777" w:rsidR="00B33733" w:rsidRPr="007819E9" w:rsidRDefault="00B33733" w:rsidP="00B33733">
      <w:pPr>
        <w:spacing w:after="0" w:line="240" w:lineRule="auto"/>
        <w:ind w:firstLine="567"/>
        <w:jc w:val="both"/>
        <w:rPr>
          <w:rFonts w:ascii="Times New Roman" w:eastAsiaTheme="minorHAnsi" w:hAnsi="Times New Roman"/>
          <w:b/>
          <w:sz w:val="28"/>
          <w:szCs w:val="28"/>
          <w:lang w:val="kk-KZ"/>
        </w:rPr>
      </w:pPr>
    </w:p>
    <w:p w14:paraId="3D4684BB" w14:textId="3501845D" w:rsidR="00B33733" w:rsidRPr="007819E9" w:rsidRDefault="00B33733" w:rsidP="00B33733">
      <w:pPr>
        <w:spacing w:after="0" w:line="240" w:lineRule="auto"/>
        <w:ind w:firstLine="567"/>
        <w:jc w:val="both"/>
        <w:rPr>
          <w:rFonts w:ascii="Times New Roman" w:eastAsiaTheme="minorHAnsi" w:hAnsi="Times New Roman"/>
          <w:b/>
          <w:sz w:val="28"/>
          <w:szCs w:val="28"/>
          <w:lang w:val="kk-KZ"/>
        </w:rPr>
      </w:pPr>
      <w:r w:rsidRPr="007819E9">
        <w:rPr>
          <w:rFonts w:ascii="Times New Roman" w:eastAsiaTheme="minorHAnsi" w:hAnsi="Times New Roman"/>
          <w:b/>
          <w:sz w:val="28"/>
          <w:szCs w:val="28"/>
          <w:lang w:val="kk-KZ"/>
        </w:rPr>
        <w:t xml:space="preserve">6.1 </w:t>
      </w:r>
      <w:r w:rsidRPr="007819E9">
        <w:rPr>
          <w:rFonts w:ascii="Times New Roman" w:eastAsiaTheme="minorHAnsi" w:hAnsi="Times New Roman"/>
          <w:b/>
          <w:i/>
          <w:sz w:val="28"/>
          <w:szCs w:val="28"/>
          <w:lang w:val="kk-KZ"/>
        </w:rPr>
        <w:t>«Morusamin»</w:t>
      </w:r>
      <w:r w:rsidRPr="007819E9">
        <w:rPr>
          <w:rFonts w:ascii="Times New Roman" w:eastAsiaTheme="minorHAnsi" w:hAnsi="Times New Roman"/>
          <w:b/>
          <w:sz w:val="28"/>
          <w:szCs w:val="28"/>
          <w:lang w:val="kk-KZ"/>
        </w:rPr>
        <w:t xml:space="preserve"> капсуласы өндірісінің тұжырымдамалық жобасының өзектілігі, мақсаты</w:t>
      </w:r>
      <w:r w:rsidR="00443CF8" w:rsidRPr="007819E9">
        <w:rPr>
          <w:rFonts w:ascii="Times New Roman" w:eastAsiaTheme="minorHAnsi" w:hAnsi="Times New Roman"/>
          <w:b/>
          <w:sz w:val="28"/>
          <w:szCs w:val="28"/>
          <w:lang w:val="kk-KZ"/>
        </w:rPr>
        <w:t xml:space="preserve"> </w:t>
      </w:r>
      <w:r w:rsidRPr="007819E9">
        <w:rPr>
          <w:rFonts w:ascii="Times New Roman" w:eastAsiaTheme="minorHAnsi" w:hAnsi="Times New Roman"/>
          <w:b/>
          <w:sz w:val="28"/>
          <w:szCs w:val="28"/>
          <w:lang w:val="kk-KZ"/>
        </w:rPr>
        <w:t>және міндеттері</w:t>
      </w:r>
    </w:p>
    <w:p w14:paraId="28D4A319" w14:textId="5ED9FB5F" w:rsidR="006331D6" w:rsidRPr="007819E9" w:rsidRDefault="006331D6" w:rsidP="006331D6">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i/>
          <w:sz w:val="28"/>
          <w:szCs w:val="28"/>
          <w:lang w:val="kk-KZ" w:eastAsia="ru-RU"/>
        </w:rPr>
        <w:t xml:space="preserve"> </w:t>
      </w:r>
      <w:r w:rsidR="00B33733" w:rsidRPr="007819E9">
        <w:rPr>
          <w:rFonts w:ascii="Times New Roman" w:eastAsia="Times New Roman" w:hAnsi="Times New Roman"/>
          <w:i/>
          <w:sz w:val="28"/>
          <w:szCs w:val="28"/>
          <w:lang w:val="kk-KZ" w:eastAsia="ru-RU"/>
        </w:rPr>
        <w:t>«Morusamin»</w:t>
      </w:r>
      <w:r w:rsidR="00B33733" w:rsidRPr="007819E9">
        <w:rPr>
          <w:rFonts w:ascii="Times New Roman" w:eastAsia="Times New Roman" w:hAnsi="Times New Roman"/>
          <w:sz w:val="28"/>
          <w:szCs w:val="28"/>
          <w:lang w:val="kk-KZ" w:eastAsia="ru-RU"/>
        </w:rPr>
        <w:t xml:space="preserve"> капсула</w:t>
      </w:r>
      <w:r w:rsidR="0016680A" w:rsidRPr="007819E9">
        <w:rPr>
          <w:rFonts w:ascii="Times New Roman" w:eastAsia="Times New Roman" w:hAnsi="Times New Roman"/>
          <w:sz w:val="28"/>
          <w:szCs w:val="28"/>
          <w:lang w:val="kk-KZ" w:eastAsia="ru-RU"/>
        </w:rPr>
        <w:t>с</w:t>
      </w:r>
      <w:r w:rsidRPr="007819E9">
        <w:rPr>
          <w:rFonts w:ascii="Times New Roman" w:eastAsia="Times New Roman" w:hAnsi="Times New Roman"/>
          <w:sz w:val="28"/>
          <w:szCs w:val="28"/>
          <w:lang w:val="kk-KZ" w:eastAsia="ru-RU"/>
        </w:rPr>
        <w:t>ы</w:t>
      </w:r>
      <w:r w:rsidR="00B33733" w:rsidRPr="007819E9">
        <w:rPr>
          <w:rFonts w:ascii="Times New Roman" w:eastAsia="Times New Roman" w:hAnsi="Times New Roman"/>
          <w:sz w:val="28"/>
          <w:szCs w:val="28"/>
          <w:lang w:val="kk-KZ" w:eastAsia="ru-RU"/>
        </w:rPr>
        <w:t xml:space="preserve"> өндірісін ұйымдастырудың тұжырымдамалық жобасы Қазақстандағы фармацевтикалық өндірісті дамытуға арналған маңызды қадам болып табылады. </w:t>
      </w:r>
    </w:p>
    <w:p w14:paraId="18A7C68F" w14:textId="798DB955" w:rsidR="00B33733" w:rsidRPr="007819E9" w:rsidRDefault="00B33733" w:rsidP="00B33733">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sz w:val="28"/>
          <w:szCs w:val="28"/>
          <w:lang w:val="kk-KZ" w:eastAsia="ru-RU"/>
        </w:rPr>
        <w:t>Жобада ғылыми негізделген әдістер қолданылады, өнімнің биожетімділігі мен сапасы халықаралық стандарттарға сай қамтамасыз етіледі.</w:t>
      </w:r>
    </w:p>
    <w:p w14:paraId="77791DA9" w14:textId="00A028FB"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Symbol" w:hAnsi="Times New Roman"/>
          <w:i/>
          <w:sz w:val="28"/>
          <w:szCs w:val="28"/>
          <w:lang w:val="kk-KZ" w:eastAsia="ru-RU"/>
        </w:rPr>
        <w:t>Жобаның мақсаты.</w:t>
      </w:r>
      <w:r w:rsidRPr="007819E9">
        <w:rPr>
          <w:rFonts w:ascii="Times New Roman" w:eastAsia="Times New Roman" w:hAnsi="Times New Roman"/>
          <w:bCs/>
          <w:sz w:val="28"/>
          <w:szCs w:val="28"/>
          <w:lang w:val="kk-KZ" w:eastAsia="ru-RU"/>
        </w:rPr>
        <w:t xml:space="preserve"> Емдік-профилактикалық өнімдердің жаппай нарығы үшін GMP халықаралық стандарттарының талаптарына жауап беретін </w:t>
      </w:r>
      <w:r w:rsidRPr="007819E9">
        <w:rPr>
          <w:rFonts w:ascii="Times New Roman" w:eastAsia="Times New Roman" w:hAnsi="Times New Roman"/>
          <w:bCs/>
          <w:i/>
          <w:sz w:val="28"/>
          <w:szCs w:val="28"/>
          <w:lang w:val="kk-KZ" w:eastAsia="ru-RU"/>
        </w:rPr>
        <w:t>Morus Alba</w:t>
      </w:r>
      <w:r w:rsidRPr="007819E9">
        <w:rPr>
          <w:rFonts w:ascii="Times New Roman" w:eastAsia="Times New Roman" w:hAnsi="Times New Roman"/>
          <w:bCs/>
          <w:sz w:val="28"/>
          <w:szCs w:val="28"/>
          <w:lang w:val="kk-KZ" w:eastAsia="ru-RU"/>
        </w:rPr>
        <w:t xml:space="preserve"> </w:t>
      </w:r>
      <w:r w:rsidR="00CB72D3" w:rsidRPr="007819E9">
        <w:rPr>
          <w:rFonts w:ascii="Times New Roman" w:eastAsia="Times New Roman" w:hAnsi="Times New Roman"/>
          <w:bCs/>
          <w:sz w:val="28"/>
          <w:szCs w:val="28"/>
          <w:lang w:val="kk-KZ" w:eastAsia="ru-RU"/>
        </w:rPr>
        <w:t>экстракты</w:t>
      </w:r>
      <w:r w:rsidRPr="007819E9">
        <w:rPr>
          <w:rFonts w:ascii="Times New Roman" w:eastAsia="Times New Roman" w:hAnsi="Times New Roman"/>
          <w:bCs/>
          <w:sz w:val="28"/>
          <w:szCs w:val="28"/>
          <w:lang w:val="kk-KZ" w:eastAsia="ru-RU"/>
        </w:rPr>
        <w:t xml:space="preserve"> бар иммуномодуляциялық капсулаларды өндірудің технологиялық процесін құру. </w:t>
      </w:r>
    </w:p>
    <w:p w14:paraId="7C73C1B2" w14:textId="77777777" w:rsidR="00B33733" w:rsidRPr="007819E9" w:rsidRDefault="00B33733" w:rsidP="00B33733">
      <w:pPr>
        <w:tabs>
          <w:tab w:val="left" w:pos="851"/>
        </w:tabs>
        <w:spacing w:after="40" w:line="240" w:lineRule="auto"/>
        <w:ind w:firstLine="567"/>
        <w:contextualSpacing/>
        <w:jc w:val="both"/>
        <w:rPr>
          <w:rFonts w:ascii="Times New Roman" w:eastAsia="Aptos" w:hAnsi="Times New Roman"/>
          <w:i/>
          <w:kern w:val="2"/>
          <w:sz w:val="28"/>
          <w:szCs w:val="28"/>
          <w:lang w:val="kk-KZ"/>
          <w14:ligatures w14:val="standardContextual"/>
        </w:rPr>
      </w:pPr>
      <w:r w:rsidRPr="007819E9">
        <w:rPr>
          <w:rFonts w:ascii="Times New Roman" w:eastAsia="Aptos" w:hAnsi="Times New Roman"/>
          <w:i/>
          <w:kern w:val="2"/>
          <w:sz w:val="28"/>
          <w:szCs w:val="28"/>
          <w:lang w:val="kk-KZ"/>
          <w14:ligatures w14:val="standardContextual"/>
        </w:rPr>
        <w:t>Жобаның міндеттері:</w:t>
      </w:r>
    </w:p>
    <w:p w14:paraId="05123755" w14:textId="77777777" w:rsidR="00B33733" w:rsidRPr="007819E9" w:rsidRDefault="00B33733" w:rsidP="00EE7945">
      <w:pPr>
        <w:numPr>
          <w:ilvl w:val="0"/>
          <w:numId w:val="26"/>
        </w:numPr>
        <w:tabs>
          <w:tab w:val="left" w:pos="851"/>
        </w:tabs>
        <w:spacing w:after="40" w:line="240" w:lineRule="auto"/>
        <w:ind w:left="0" w:firstLine="567"/>
        <w:contextualSpacing/>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Биобелсенді заттарды экстракциялауды әзірлеу және оңтайландыру: капсула өндіру процесінде белсенді компоненттердің жоғары концентрациясы мен сақталуын қамтамасыз ететін экстракция әдістерін құру.</w:t>
      </w:r>
    </w:p>
    <w:p w14:paraId="26E179BE" w14:textId="77777777" w:rsidR="00B33733" w:rsidRPr="007819E9" w:rsidRDefault="00B33733" w:rsidP="00EE7945">
      <w:pPr>
        <w:numPr>
          <w:ilvl w:val="0"/>
          <w:numId w:val="26"/>
        </w:numPr>
        <w:tabs>
          <w:tab w:val="left" w:pos="851"/>
        </w:tabs>
        <w:spacing w:after="40" w:line="240" w:lineRule="auto"/>
        <w:ind w:left="0" w:firstLine="567"/>
        <w:contextualSpacing/>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ГПМЦ капсулаларын қолданып капсулаларды жасау: ГПМЦ (гидроксипропилметилцеллюлоза) капсулалары вегетариандарға жарамды және ыдырауға төзімді белсенді заттардың қауіпсіз және тұрақты қаптамасының стандарты ретінде таңдалды.</w:t>
      </w:r>
    </w:p>
    <w:p w14:paraId="33083AE7" w14:textId="77777777" w:rsidR="00B33733" w:rsidRPr="007819E9" w:rsidRDefault="00B33733" w:rsidP="00EE7945">
      <w:pPr>
        <w:numPr>
          <w:ilvl w:val="0"/>
          <w:numId w:val="26"/>
        </w:numPr>
        <w:tabs>
          <w:tab w:val="left" w:pos="851"/>
        </w:tabs>
        <w:spacing w:after="40" w:line="240" w:lineRule="auto"/>
        <w:ind w:left="0" w:firstLine="567"/>
        <w:contextualSpacing/>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Өнімнің иммундық жүйеге оң әсерін растайтын деректер алу үшін әртүрлі кезеңдерде оның тиімділігі мен қауіпсіздігін тексеру.</w:t>
      </w:r>
    </w:p>
    <w:p w14:paraId="5DC87154" w14:textId="77777777" w:rsidR="00B33733" w:rsidRPr="007819E9" w:rsidRDefault="00B33733" w:rsidP="00EE7945">
      <w:pPr>
        <w:numPr>
          <w:ilvl w:val="0"/>
          <w:numId w:val="26"/>
        </w:numPr>
        <w:tabs>
          <w:tab w:val="left" w:pos="851"/>
        </w:tabs>
        <w:spacing w:after="160" w:line="259" w:lineRule="auto"/>
        <w:ind w:left="0" w:firstLine="567"/>
        <w:contextualSpacing/>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Маркетингтік және коммерциялық стратегияны әзірлеу: Нарықтық зерттеулер жүргізу, қаптама мен ақпараттық материалдарды әзірлеу, баға саясатын анықтау және өнімді нарықта позициялау стратегиясын қалыптастыру.</w:t>
      </w:r>
    </w:p>
    <w:p w14:paraId="6DB0934E" w14:textId="77777777" w:rsidR="00B33733" w:rsidRPr="007819E9" w:rsidRDefault="00B33733" w:rsidP="0056259A">
      <w:pPr>
        <w:numPr>
          <w:ilvl w:val="0"/>
          <w:numId w:val="26"/>
        </w:numPr>
        <w:tabs>
          <w:tab w:val="left" w:pos="851"/>
        </w:tabs>
        <w:spacing w:after="160" w:line="259" w:lineRule="auto"/>
        <w:ind w:left="0" w:firstLine="567"/>
        <w:contextualSpacing/>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GMP стандарттарына сәйкестігі және өнімді сертификаттау: Өнімнің халықаралық сапа стандарттарына сәйкестігін қамтамасыз ету, оны заңдастыру және халықаралық нарықтарға шығару.</w:t>
      </w:r>
    </w:p>
    <w:p w14:paraId="2A1017D7" w14:textId="77777777" w:rsidR="00B33733" w:rsidRPr="007819E9" w:rsidRDefault="00B33733" w:rsidP="0056259A">
      <w:pPr>
        <w:tabs>
          <w:tab w:val="left" w:pos="851"/>
        </w:tabs>
        <w:spacing w:after="0" w:line="240" w:lineRule="auto"/>
        <w:ind w:firstLine="567"/>
        <w:jc w:val="both"/>
        <w:rPr>
          <w:rFonts w:ascii="Times New Roman" w:eastAsia="Aptos" w:hAnsi="Times New Roman"/>
          <w:i/>
          <w:kern w:val="2"/>
          <w:sz w:val="28"/>
          <w:szCs w:val="28"/>
          <w14:ligatures w14:val="standardContextual"/>
        </w:rPr>
      </w:pPr>
      <w:r w:rsidRPr="007819E9">
        <w:rPr>
          <w:rFonts w:ascii="Times New Roman" w:eastAsia="Aptos" w:hAnsi="Times New Roman"/>
          <w:i/>
          <w:kern w:val="2"/>
          <w:sz w:val="28"/>
          <w:szCs w:val="28"/>
          <w:lang w:val="kk-KZ"/>
          <w14:ligatures w14:val="standardContextual"/>
        </w:rPr>
        <w:t>Жобаның негізгі кезеңдері</w:t>
      </w:r>
      <w:r w:rsidRPr="007819E9">
        <w:rPr>
          <w:rFonts w:ascii="Times New Roman" w:eastAsia="Aptos" w:hAnsi="Times New Roman"/>
          <w:i/>
          <w:kern w:val="2"/>
          <w:sz w:val="28"/>
          <w:szCs w:val="28"/>
          <w14:ligatures w14:val="standardContextual"/>
        </w:rPr>
        <w:t>:</w:t>
      </w:r>
    </w:p>
    <w:p w14:paraId="466F5A5D" w14:textId="77777777" w:rsidR="00B33733" w:rsidRPr="007819E9" w:rsidRDefault="00B33733" w:rsidP="0056259A">
      <w:pPr>
        <w:numPr>
          <w:ilvl w:val="0"/>
          <w:numId w:val="27"/>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lang w:val="kk-KZ"/>
          <w14:ligatures w14:val="standardContextual"/>
        </w:rPr>
        <w:t>Белсенді компоненттерді экстракциялау және концентрлеу бойынша зерттеулер мен зертханалық сынақтар жүргізу.</w:t>
      </w:r>
    </w:p>
    <w:p w14:paraId="38EA71A9" w14:textId="77777777" w:rsidR="00B33733" w:rsidRPr="007819E9" w:rsidRDefault="00B33733" w:rsidP="0056259A">
      <w:pPr>
        <w:numPr>
          <w:ilvl w:val="0"/>
          <w:numId w:val="27"/>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lang w:val="kk-KZ"/>
          <w14:ligatures w14:val="standardContextual"/>
        </w:rPr>
        <w:t>Капсулалардың пилоттық партиясын әзірлеу, олардың тұрақтылығы мен сапасын сынақтан өткізу.</w:t>
      </w:r>
    </w:p>
    <w:p w14:paraId="15172C00" w14:textId="77777777" w:rsidR="00B33733" w:rsidRPr="007819E9" w:rsidRDefault="00B33733" w:rsidP="0056259A">
      <w:pPr>
        <w:numPr>
          <w:ilvl w:val="0"/>
          <w:numId w:val="27"/>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lang w:val="kk-KZ"/>
          <w14:ligatures w14:val="standardContextual"/>
        </w:rPr>
        <w:t>Өнімге рұқсат алу және сертификаттау үшін нормативтік құжаттаманы дайындау.</w:t>
      </w:r>
    </w:p>
    <w:p w14:paraId="34FFBA0B" w14:textId="77777777" w:rsidR="00B33733" w:rsidRPr="007819E9" w:rsidRDefault="00B33733" w:rsidP="0056259A">
      <w:pPr>
        <w:numPr>
          <w:ilvl w:val="0"/>
          <w:numId w:val="27"/>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GMP</w:t>
      </w:r>
      <w:r w:rsidRPr="007819E9">
        <w:rPr>
          <w:rFonts w:ascii="Times New Roman" w:eastAsia="Aptos" w:hAnsi="Times New Roman"/>
          <w:kern w:val="2"/>
          <w:sz w:val="28"/>
          <w:szCs w:val="28"/>
          <w:lang w:val="kk-KZ"/>
          <w14:ligatures w14:val="standardContextual"/>
        </w:rPr>
        <w:t xml:space="preserve"> стандарттарын енгізе отырып, өндірісті кеңейтуді жоспарлау</w:t>
      </w:r>
      <w:r w:rsidRPr="007819E9">
        <w:rPr>
          <w:rFonts w:ascii="Times New Roman" w:eastAsia="Aptos" w:hAnsi="Times New Roman"/>
          <w:kern w:val="2"/>
          <w:sz w:val="28"/>
          <w:szCs w:val="28"/>
          <w14:ligatures w14:val="standardContextual"/>
        </w:rPr>
        <w:t>.</w:t>
      </w:r>
    </w:p>
    <w:p w14:paraId="5190FAC2" w14:textId="77777777" w:rsidR="00B33733" w:rsidRPr="007819E9" w:rsidRDefault="00B33733" w:rsidP="0056259A">
      <w:pPr>
        <w:tabs>
          <w:tab w:val="left" w:pos="851"/>
        </w:tabs>
        <w:spacing w:after="0" w:line="240" w:lineRule="auto"/>
        <w:ind w:firstLine="567"/>
        <w:jc w:val="both"/>
        <w:rPr>
          <w:rFonts w:ascii="Times New Roman" w:eastAsia="Aptos" w:hAnsi="Times New Roman"/>
          <w:i/>
          <w:kern w:val="2"/>
          <w:sz w:val="28"/>
          <w:szCs w:val="28"/>
          <w14:ligatures w14:val="standardContextual"/>
        </w:rPr>
      </w:pPr>
      <w:r w:rsidRPr="007819E9">
        <w:rPr>
          <w:rFonts w:ascii="Times New Roman" w:eastAsia="Aptos" w:hAnsi="Times New Roman"/>
          <w:i/>
          <w:kern w:val="2"/>
          <w:sz w:val="28"/>
          <w:szCs w:val="28"/>
          <w:lang w:val="kk-KZ"/>
          <w14:ligatures w14:val="standardContextual"/>
        </w:rPr>
        <w:t>Күтілетін нәтижелер</w:t>
      </w:r>
      <w:r w:rsidRPr="007819E9">
        <w:rPr>
          <w:rFonts w:ascii="Times New Roman" w:eastAsia="Aptos" w:hAnsi="Times New Roman"/>
          <w:i/>
          <w:kern w:val="2"/>
          <w:sz w:val="28"/>
          <w:szCs w:val="28"/>
          <w14:ligatures w14:val="standardContextual"/>
        </w:rPr>
        <w:t>:</w:t>
      </w:r>
    </w:p>
    <w:p w14:paraId="41F0B83F" w14:textId="77777777" w:rsidR="00B33733" w:rsidRPr="007819E9" w:rsidRDefault="00B33733" w:rsidP="0056259A">
      <w:pPr>
        <w:numPr>
          <w:ilvl w:val="0"/>
          <w:numId w:val="28"/>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lang w:val="kk-KZ"/>
          <w14:ligatures w14:val="standardContextual"/>
        </w:rPr>
        <w:t>Жоғары нарықтық әлеуетке ие, табиғи профилактикалық құралдарды тұтынушыларға қолжетімді коммерциялық өнімді әзірлеу;</w:t>
      </w:r>
    </w:p>
    <w:p w14:paraId="4AD92593" w14:textId="77777777" w:rsidR="00B33733" w:rsidRPr="007819E9" w:rsidRDefault="00B33733" w:rsidP="0056259A">
      <w:pPr>
        <w:numPr>
          <w:ilvl w:val="0"/>
          <w:numId w:val="28"/>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GMP</w:t>
      </w:r>
      <w:r w:rsidRPr="007819E9">
        <w:rPr>
          <w:rFonts w:ascii="Times New Roman" w:eastAsia="Aptos" w:hAnsi="Times New Roman"/>
          <w:kern w:val="2"/>
          <w:sz w:val="28"/>
          <w:szCs w:val="28"/>
          <w:lang w:val="kk-KZ"/>
          <w14:ligatures w14:val="standardContextual"/>
        </w:rPr>
        <w:t xml:space="preserve"> стандарттарына сәйкес сертификатталған, өнім сапасын бақылауды қамтамасыз ететін өндіріс процесі;</w:t>
      </w:r>
    </w:p>
    <w:p w14:paraId="07834655" w14:textId="05F3CFD3" w:rsidR="00B33733" w:rsidRPr="007819E9" w:rsidRDefault="00B33733" w:rsidP="0056259A">
      <w:pPr>
        <w:numPr>
          <w:ilvl w:val="0"/>
          <w:numId w:val="28"/>
        </w:numPr>
        <w:tabs>
          <w:tab w:val="left" w:pos="851"/>
        </w:tabs>
        <w:spacing w:after="0" w:line="240" w:lineRule="auto"/>
        <w:ind w:left="0" w:firstLine="567"/>
        <w:contextualSpacing/>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lang w:val="kk-KZ"/>
          <w14:ligatures w14:val="standardContextual"/>
        </w:rPr>
        <w:t>Иммундық жүйені нығайтып, аурулардың алдын алуға көмектесетін</w:t>
      </w: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i/>
          <w:kern w:val="2"/>
          <w:sz w:val="28"/>
          <w:szCs w:val="28"/>
          <w14:ligatures w14:val="standardContextual"/>
        </w:rPr>
        <w:t>Morus Alba</w:t>
      </w:r>
      <w:r w:rsidRPr="007819E9">
        <w:rPr>
          <w:rFonts w:ascii="Times New Roman" w:eastAsia="Aptos" w:hAnsi="Times New Roman"/>
          <w:kern w:val="2"/>
          <w:sz w:val="28"/>
          <w:szCs w:val="28"/>
          <w14:ligatures w14:val="standardContextual"/>
        </w:rPr>
        <w:t xml:space="preserve"> </w:t>
      </w:r>
      <w:r w:rsidR="00CB72D3" w:rsidRPr="007819E9">
        <w:rPr>
          <w:rFonts w:ascii="Times New Roman" w:eastAsia="Aptos" w:hAnsi="Times New Roman"/>
          <w:kern w:val="2"/>
          <w:sz w:val="28"/>
          <w:szCs w:val="28"/>
          <w14:ligatures w14:val="standardContextual"/>
        </w:rPr>
        <w:t>экстракты</w:t>
      </w:r>
      <w:r w:rsidRPr="007819E9">
        <w:rPr>
          <w:rFonts w:ascii="Times New Roman" w:eastAsia="Aptos" w:hAnsi="Times New Roman"/>
          <w:kern w:val="2"/>
          <w:sz w:val="28"/>
          <w:szCs w:val="28"/>
          <w:lang w:val="kk-KZ"/>
          <w14:ligatures w14:val="standardContextual"/>
        </w:rPr>
        <w:t xml:space="preserve"> бар жоғары сапалы капсулалар;</w:t>
      </w:r>
    </w:p>
    <w:p w14:paraId="522DDAC2" w14:textId="77777777" w:rsidR="00B33733" w:rsidRPr="007819E9" w:rsidRDefault="00B33733" w:rsidP="0056259A">
      <w:pPr>
        <w:numPr>
          <w:ilvl w:val="0"/>
          <w:numId w:val="1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Табиғи ингредиенттерден жасалған иммуномодулятор ретінде нарыққа шығару</w:t>
      </w:r>
      <w:r w:rsidRPr="007819E9">
        <w:rPr>
          <w:rFonts w:ascii="Times New Roman" w:eastAsia="Times New Roman" w:hAnsi="Times New Roman"/>
          <w:bCs/>
          <w:sz w:val="28"/>
          <w:szCs w:val="28"/>
          <w:lang w:val="kk-KZ" w:eastAsia="ru-RU"/>
        </w:rPr>
        <w:t xml:space="preserve"> және </w:t>
      </w:r>
      <w:r w:rsidRPr="007819E9">
        <w:rPr>
          <w:rFonts w:ascii="Times New Roman" w:eastAsia="Times New Roman" w:hAnsi="Times New Roman"/>
          <w:bCs/>
          <w:sz w:val="28"/>
          <w:szCs w:val="28"/>
          <w:lang w:eastAsia="ru-RU"/>
        </w:rPr>
        <w:t>Қазақстан мен ТМД</w:t>
      </w:r>
      <w:r w:rsidRPr="007819E9">
        <w:rPr>
          <w:rFonts w:ascii="Times New Roman" w:eastAsia="Times New Roman" w:hAnsi="Times New Roman"/>
          <w:bCs/>
          <w:sz w:val="28"/>
          <w:szCs w:val="28"/>
          <w:lang w:val="kk-KZ" w:eastAsia="ru-RU"/>
        </w:rPr>
        <w:t xml:space="preserve"> (Тәуелсіз мемлекеттер достастығы)</w:t>
      </w:r>
      <w:r w:rsidRPr="007819E9">
        <w:rPr>
          <w:rFonts w:ascii="Times New Roman" w:eastAsia="Times New Roman" w:hAnsi="Times New Roman"/>
          <w:bCs/>
          <w:sz w:val="28"/>
          <w:szCs w:val="28"/>
          <w:lang w:eastAsia="ru-RU"/>
        </w:rPr>
        <w:t xml:space="preserve"> елдерінің фармацевтикалық және парафармацевтикалық нарықтарына ену;</w:t>
      </w:r>
    </w:p>
    <w:p w14:paraId="442E20F0" w14:textId="77777777" w:rsidR="00B33733" w:rsidRPr="007819E9" w:rsidRDefault="00B33733" w:rsidP="00EE7945">
      <w:pPr>
        <w:numPr>
          <w:ilvl w:val="0"/>
          <w:numId w:val="1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Жаңа жұмыс орындарын құру және ішкі нарықтағы бәсекеге қабілеттілікті арттыру​</w:t>
      </w:r>
    </w:p>
    <w:p w14:paraId="38B27692" w14:textId="77777777" w:rsidR="00B33733" w:rsidRPr="007819E9" w:rsidRDefault="00B33733" w:rsidP="00B33733">
      <w:pPr>
        <w:tabs>
          <w:tab w:val="left" w:pos="851"/>
        </w:tabs>
        <w:spacing w:after="0" w:line="240" w:lineRule="auto"/>
        <w:ind w:firstLine="567"/>
        <w:jc w:val="both"/>
        <w:rPr>
          <w:rFonts w:ascii="Times New Roman" w:eastAsia="Times New Roman" w:hAnsi="Times New Roman"/>
          <w:i/>
          <w:sz w:val="28"/>
          <w:szCs w:val="28"/>
          <w14:ligatures w14:val="standardContextual"/>
        </w:rPr>
      </w:pPr>
      <w:r w:rsidRPr="007819E9">
        <w:rPr>
          <w:rFonts w:ascii="Times New Roman" w:eastAsia="Symbol" w:hAnsi="Times New Roman"/>
          <w:bCs/>
          <w:i/>
          <w:sz w:val="28"/>
          <w:szCs w:val="28"/>
          <w14:ligatures w14:val="standardContextual"/>
        </w:rPr>
        <w:t>Өзектілігі</w:t>
      </w:r>
    </w:p>
    <w:p w14:paraId="317BA1A5" w14:textId="77777777" w:rsidR="00B33733" w:rsidRPr="007819E9" w:rsidRDefault="00B33733" w:rsidP="00EE7945">
      <w:pPr>
        <w:numPr>
          <w:ilvl w:val="0"/>
          <w:numId w:val="20"/>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sz w:val="28"/>
          <w:szCs w:val="28"/>
          <w14:ligatures w14:val="standardContextual"/>
        </w:rPr>
        <w:t xml:space="preserve"> </w:t>
      </w:r>
      <w:r w:rsidRPr="007819E9">
        <w:rPr>
          <w:rFonts w:ascii="Times New Roman" w:eastAsia="Times New Roman" w:hAnsi="Times New Roman"/>
          <w:bCs/>
          <w:sz w:val="28"/>
          <w:szCs w:val="28"/>
          <w14:ligatures w14:val="standardContextual"/>
        </w:rPr>
        <w:t>Денсаулыққа сұраныстың артуы</w:t>
      </w:r>
      <w:r w:rsidRPr="007819E9">
        <w:rPr>
          <w:rFonts w:ascii="Times New Roman" w:eastAsia="Times New Roman" w:hAnsi="Times New Roman"/>
          <w:sz w:val="28"/>
          <w:szCs w:val="28"/>
          <w14:ligatures w14:val="standardContextual"/>
        </w:rPr>
        <w:t xml:space="preserve"> – пандемиядан кейін халықтың иммунитетті нығайтуға деген қызығушылығы артты.</w:t>
      </w:r>
    </w:p>
    <w:p w14:paraId="6EF51247" w14:textId="77777777" w:rsidR="00B33733" w:rsidRPr="007819E9" w:rsidRDefault="00B33733" w:rsidP="00EE7945">
      <w:pPr>
        <w:numPr>
          <w:ilvl w:val="0"/>
          <w:numId w:val="20"/>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sz w:val="28"/>
          <w:szCs w:val="28"/>
          <w14:ligatures w14:val="standardContextual"/>
        </w:rPr>
        <w:t>Импорт алмастыру</w:t>
      </w:r>
      <w:r w:rsidRPr="007819E9">
        <w:rPr>
          <w:rFonts w:ascii="Times New Roman" w:eastAsia="Times New Roman" w:hAnsi="Times New Roman"/>
          <w:sz w:val="28"/>
          <w:szCs w:val="28"/>
          <w14:ligatures w14:val="standardContextual"/>
        </w:rPr>
        <w:t xml:space="preserve"> – Қазақстанда өндірілетін капсулалық биологиялық белсенді қоспалардың үлесі 7%-дан аспайды, ал нарықтағы өнімдердің 93%-ы шетелдік брендтерге тиесілі.</w:t>
      </w:r>
    </w:p>
    <w:p w14:paraId="4ACB17BE" w14:textId="77777777" w:rsidR="00B33733" w:rsidRPr="007819E9" w:rsidRDefault="00B33733" w:rsidP="00EE7945">
      <w:pPr>
        <w:numPr>
          <w:ilvl w:val="0"/>
          <w:numId w:val="20"/>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sz w:val="28"/>
          <w:szCs w:val="28"/>
          <w14:ligatures w14:val="standardContextual"/>
        </w:rPr>
        <w:t>Натуралды өнімдер тренді</w:t>
      </w:r>
      <w:r w:rsidRPr="007819E9">
        <w:rPr>
          <w:rFonts w:ascii="Times New Roman" w:eastAsia="Times New Roman" w:hAnsi="Times New Roman"/>
          <w:sz w:val="28"/>
          <w:szCs w:val="28"/>
          <w14:ligatures w14:val="standardContextual"/>
        </w:rPr>
        <w:t xml:space="preserve"> – </w:t>
      </w:r>
      <w:r w:rsidRPr="007819E9">
        <w:rPr>
          <w:rFonts w:ascii="Times New Roman" w:eastAsia="Times New Roman" w:hAnsi="Times New Roman"/>
          <w:bCs/>
          <w:sz w:val="28"/>
          <w:szCs w:val="28"/>
          <w14:ligatures w14:val="standardContextual"/>
        </w:rPr>
        <w:t>Clean Label</w:t>
      </w:r>
      <w:r w:rsidRPr="007819E9">
        <w:rPr>
          <w:rFonts w:ascii="Times New Roman" w:eastAsia="Times New Roman" w:hAnsi="Times New Roman"/>
          <w:sz w:val="28"/>
          <w:szCs w:val="28"/>
          <w14:ligatures w14:val="standardContextual"/>
        </w:rPr>
        <w:t xml:space="preserve"> (табиғи өнімдер) концепциясы әлемде қарқынды дамып, тұтынушылар жасанды қоспасыз өнімдерді көбірек таңдауда.</w:t>
      </w:r>
    </w:p>
    <w:p w14:paraId="6C5AA7DE" w14:textId="77777777" w:rsidR="00B33733" w:rsidRPr="007819E9" w:rsidRDefault="00B33733" w:rsidP="00EE7945">
      <w:pPr>
        <w:numPr>
          <w:ilvl w:val="0"/>
          <w:numId w:val="20"/>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sz w:val="28"/>
          <w:szCs w:val="28"/>
          <w14:ligatures w14:val="standardContextual"/>
        </w:rPr>
        <w:t>Ғылыми зерттеулердің қолдауы</w:t>
      </w:r>
      <w:r w:rsidRPr="007819E9">
        <w:rPr>
          <w:rFonts w:ascii="Times New Roman" w:eastAsia="Times New Roman" w:hAnsi="Times New Roman"/>
          <w:sz w:val="28"/>
          <w:szCs w:val="28"/>
          <w14:ligatures w14:val="standardContextual"/>
        </w:rPr>
        <w:t xml:space="preserve"> – </w:t>
      </w:r>
      <w:r w:rsidRPr="007819E9">
        <w:rPr>
          <w:rFonts w:ascii="Times New Roman" w:eastAsia="Times New Roman" w:hAnsi="Times New Roman"/>
          <w:bCs/>
          <w:i/>
          <w:sz w:val="28"/>
          <w:szCs w:val="28"/>
          <w14:ligatures w14:val="standardContextual"/>
        </w:rPr>
        <w:t>Morus Alba</w:t>
      </w:r>
      <w:r w:rsidRPr="007819E9">
        <w:rPr>
          <w:rFonts w:ascii="Times New Roman" w:eastAsia="Times New Roman" w:hAnsi="Times New Roman"/>
          <w:bCs/>
          <w:sz w:val="28"/>
          <w:szCs w:val="28"/>
          <w14:ligatures w14:val="standardContextual"/>
        </w:rPr>
        <w:t xml:space="preserve"> L</w:t>
      </w:r>
      <w:r w:rsidRPr="007819E9">
        <w:rPr>
          <w:rFonts w:ascii="Times New Roman" w:eastAsia="Times New Roman" w:hAnsi="Times New Roman"/>
          <w:bCs/>
          <w:sz w:val="28"/>
          <w:szCs w:val="28"/>
          <w:lang w:val="kk-KZ"/>
          <w14:ligatures w14:val="standardContextual"/>
        </w:rPr>
        <w:t>.</w:t>
      </w:r>
      <w:r w:rsidRPr="007819E9">
        <w:rPr>
          <w:rFonts w:ascii="Times New Roman" w:eastAsia="Times New Roman" w:hAnsi="Times New Roman"/>
          <w:sz w:val="28"/>
          <w:szCs w:val="28"/>
          <w14:ligatures w14:val="standardContextual"/>
        </w:rPr>
        <w:t xml:space="preserve"> құрамында иммунитетті күшейтетін биологиялық белсенді заттар көп, оның ішінде </w:t>
      </w:r>
      <w:r w:rsidRPr="007819E9">
        <w:rPr>
          <w:rFonts w:ascii="Times New Roman" w:eastAsia="Times New Roman" w:hAnsi="Times New Roman"/>
          <w:bCs/>
          <w:sz w:val="28"/>
          <w:szCs w:val="28"/>
          <w14:ligatures w14:val="standardContextual"/>
        </w:rPr>
        <w:t>полифенолдар, флавоноидтар, антоциандар және ресвератрол</w:t>
      </w:r>
      <w:r w:rsidRPr="007819E9">
        <w:rPr>
          <w:rFonts w:ascii="Times New Roman" w:eastAsia="Times New Roman" w:hAnsi="Times New Roman"/>
          <w:sz w:val="28"/>
          <w:szCs w:val="28"/>
          <w14:ligatures w14:val="standardContextual"/>
        </w:rPr>
        <w:t xml:space="preserve"> бар.</w:t>
      </w:r>
    </w:p>
    <w:p w14:paraId="6CE6D34D" w14:textId="15E14111" w:rsidR="00B33733" w:rsidRPr="007819E9" w:rsidRDefault="00B33733" w:rsidP="00EE7945">
      <w:pPr>
        <w:numPr>
          <w:ilvl w:val="0"/>
          <w:numId w:val="20"/>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sz w:val="28"/>
          <w:szCs w:val="28"/>
          <w14:ligatures w14:val="standardContextual"/>
        </w:rPr>
        <w:t>Экспорттық әлеует</w:t>
      </w:r>
      <w:r w:rsidRPr="007819E9">
        <w:rPr>
          <w:rFonts w:ascii="Times New Roman" w:eastAsia="Times New Roman" w:hAnsi="Times New Roman"/>
          <w:sz w:val="28"/>
          <w:szCs w:val="28"/>
          <w14:ligatures w14:val="standardContextual"/>
        </w:rPr>
        <w:t xml:space="preserve"> – өнімді Ресей, Қырғызстан, Өзбекстан және Тәжікстан нары</w:t>
      </w:r>
      <w:r w:rsidR="00647BE1" w:rsidRPr="007819E9">
        <w:rPr>
          <w:rFonts w:ascii="Times New Roman" w:eastAsia="Times New Roman" w:hAnsi="Times New Roman"/>
          <w:sz w:val="28"/>
          <w:szCs w:val="28"/>
          <w14:ligatures w14:val="standardContextual"/>
        </w:rPr>
        <w:t>қтарына экспорттау жоспарланған</w:t>
      </w:r>
      <w:r w:rsidRPr="007819E9">
        <w:rPr>
          <w:rFonts w:ascii="Times New Roman" w:eastAsia="Times New Roman" w:hAnsi="Times New Roman"/>
          <w:sz w:val="28"/>
          <w:szCs w:val="28"/>
          <w:lang w:val="kk-KZ"/>
          <w14:ligatures w14:val="standardContextual"/>
        </w:rPr>
        <w:t>.</w:t>
      </w:r>
      <w:r w:rsidRPr="007819E9">
        <w:rPr>
          <w:rFonts w:ascii="Times New Roman" w:eastAsia="Times New Roman" w:hAnsi="Times New Roman"/>
          <w:sz w:val="28"/>
          <w:szCs w:val="28"/>
          <w14:ligatures w14:val="standardContextual"/>
        </w:rPr>
        <w:t xml:space="preserve"> </w:t>
      </w:r>
    </w:p>
    <w:p w14:paraId="6E45214A" w14:textId="77777777" w:rsidR="00B33733" w:rsidRPr="007819E9" w:rsidRDefault="00B33733" w:rsidP="00B33733">
      <w:pPr>
        <w:tabs>
          <w:tab w:val="left" w:pos="851"/>
        </w:tabs>
        <w:spacing w:after="0" w:line="240" w:lineRule="auto"/>
        <w:ind w:firstLine="567"/>
        <w:jc w:val="both"/>
        <w:rPr>
          <w:rFonts w:ascii="Times New Roman" w:eastAsia="Times New Roman" w:hAnsi="Times New Roman"/>
          <w:b/>
          <w:i/>
          <w:sz w:val="28"/>
          <w:szCs w:val="28"/>
          <w14:ligatures w14:val="standardContextual"/>
        </w:rPr>
      </w:pPr>
      <w:r w:rsidRPr="007819E9">
        <w:rPr>
          <w:rFonts w:ascii="Times New Roman" w:eastAsia="Symbol" w:hAnsi="Times New Roman"/>
          <w:bCs/>
          <w:i/>
          <w:sz w:val="28"/>
          <w:szCs w:val="28"/>
          <w14:ligatures w14:val="standardContextual"/>
        </w:rPr>
        <w:t>Нормативтік-құқықтық талаптар</w:t>
      </w:r>
    </w:p>
    <w:p w14:paraId="6D1AF882" w14:textId="77777777" w:rsidR="00B33733" w:rsidRPr="007819E9" w:rsidRDefault="00B33733" w:rsidP="00B33733">
      <w:pPr>
        <w:tabs>
          <w:tab w:val="left" w:pos="851"/>
        </w:tabs>
        <w:spacing w:after="0" w:line="240" w:lineRule="auto"/>
        <w:ind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i/>
          <w:sz w:val="28"/>
          <w:szCs w:val="28"/>
          <w:lang w:val="kk-KZ"/>
          <w14:ligatures w14:val="standardContextual"/>
        </w:rPr>
        <w:t>«</w:t>
      </w:r>
      <w:r w:rsidRPr="007819E9">
        <w:rPr>
          <w:rFonts w:ascii="Times New Roman" w:eastAsia="Times New Roman" w:hAnsi="Times New Roman"/>
          <w:bCs/>
          <w:i/>
          <w:sz w:val="28"/>
          <w:szCs w:val="28"/>
          <w14:ligatures w14:val="standardContextual"/>
        </w:rPr>
        <w:t>Morusamin</w:t>
      </w:r>
      <w:r w:rsidRPr="007819E9">
        <w:rPr>
          <w:rFonts w:ascii="Times New Roman" w:eastAsia="Times New Roman" w:hAnsi="Times New Roman"/>
          <w:sz w:val="28"/>
          <w:szCs w:val="28"/>
          <w:lang w:val="kk-KZ"/>
          <w14:ligatures w14:val="standardContextual"/>
        </w:rPr>
        <w:t>»</w:t>
      </w:r>
      <w:r w:rsidRPr="007819E9">
        <w:rPr>
          <w:rFonts w:ascii="Times New Roman" w:eastAsia="Times New Roman" w:hAnsi="Times New Roman"/>
          <w:sz w:val="28"/>
          <w:szCs w:val="28"/>
          <w14:ligatures w14:val="standardContextual"/>
        </w:rPr>
        <w:t xml:space="preserve"> қоспасының өндірісі Қазақстан Республикасының фармацевтикалық және тамақ өнеркәсібіне қатысты келесі нормативтік-құқықтық актілер мен стандарттарға сәйкес болуы тиіс:</w:t>
      </w:r>
    </w:p>
    <w:p w14:paraId="3EBC9155" w14:textId="77777777" w:rsidR="00B33733" w:rsidRPr="007819E9" w:rsidRDefault="00B33733" w:rsidP="00EE7945">
      <w:pPr>
        <w:numPr>
          <w:ilvl w:val="0"/>
          <w:numId w:val="21"/>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bCs/>
          <w:sz w:val="28"/>
          <w:szCs w:val="28"/>
          <w:lang w:val="en-US"/>
          <w14:ligatures w14:val="standardContextual"/>
        </w:rPr>
        <w:t xml:space="preserve">GMP (Good Manufacturing Practice) – </w:t>
      </w:r>
      <w:r w:rsidRPr="007819E9">
        <w:rPr>
          <w:rFonts w:ascii="Times New Roman" w:eastAsia="Times New Roman" w:hAnsi="Times New Roman"/>
          <w:bCs/>
          <w:sz w:val="28"/>
          <w:szCs w:val="28"/>
          <w14:ligatures w14:val="standardContextual"/>
        </w:rPr>
        <w:t>өндіріс</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сапасын</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бақылау</w:t>
      </w:r>
      <w:r w:rsidRPr="007819E9">
        <w:rPr>
          <w:rFonts w:ascii="Times New Roman" w:eastAsia="Times New Roman" w:hAnsi="Times New Roman"/>
          <w:bCs/>
          <w:sz w:val="28"/>
          <w:szCs w:val="28"/>
          <w:lang w:val="en-US"/>
          <w14:ligatures w14:val="standardContextual"/>
        </w:rPr>
        <w:t>:</w:t>
      </w:r>
    </w:p>
    <w:p w14:paraId="63203854" w14:textId="77777777" w:rsidR="00B33733" w:rsidRPr="007819E9" w:rsidRDefault="00B33733" w:rsidP="00EE7945">
      <w:pPr>
        <w:numPr>
          <w:ilvl w:val="0"/>
          <w:numId w:val="24"/>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sz w:val="28"/>
          <w:szCs w:val="28"/>
          <w14:ligatures w14:val="standardContextual"/>
        </w:rPr>
        <w:t>Өндіріс</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орны</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bCs/>
          <w:sz w:val="28"/>
          <w:szCs w:val="28"/>
          <w:lang w:val="en-US"/>
          <w14:ligatures w14:val="standardContextual"/>
        </w:rPr>
        <w:t>GMP</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стандарттарына</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сай</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болуы</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қажет</w:t>
      </w:r>
      <w:r w:rsidRPr="007819E9">
        <w:rPr>
          <w:rFonts w:ascii="Times New Roman" w:eastAsia="Times New Roman" w:hAnsi="Times New Roman"/>
          <w:sz w:val="28"/>
          <w:szCs w:val="28"/>
          <w:lang w:val="en-US"/>
          <w14:ligatures w14:val="standardContextual"/>
        </w:rPr>
        <w:t>.</w:t>
      </w:r>
    </w:p>
    <w:p w14:paraId="661DCF2C" w14:textId="77777777" w:rsidR="00B33733" w:rsidRPr="007819E9" w:rsidRDefault="00B33733" w:rsidP="00EE7945">
      <w:pPr>
        <w:numPr>
          <w:ilvl w:val="0"/>
          <w:numId w:val="24"/>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sz w:val="28"/>
          <w:szCs w:val="28"/>
          <w14:ligatures w14:val="standardContextual"/>
        </w:rPr>
        <w:t>Өнімнің</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сапасын</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тұрақты</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бақылау</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жүйесі</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енгізілуі</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керек</w:t>
      </w:r>
      <w:r w:rsidRPr="007819E9">
        <w:rPr>
          <w:rFonts w:ascii="Times New Roman" w:eastAsia="Times New Roman" w:hAnsi="Times New Roman"/>
          <w:sz w:val="28"/>
          <w:szCs w:val="28"/>
          <w:lang w:val="en-US"/>
          <w14:ligatures w14:val="standardContextual"/>
        </w:rPr>
        <w:t>.</w:t>
      </w:r>
    </w:p>
    <w:p w14:paraId="20A1B0F7" w14:textId="77777777" w:rsidR="00B33733" w:rsidRPr="007819E9" w:rsidRDefault="00B33733" w:rsidP="00EE7945">
      <w:pPr>
        <w:numPr>
          <w:ilvl w:val="0"/>
          <w:numId w:val="24"/>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sz w:val="28"/>
          <w:szCs w:val="28"/>
          <w14:ligatures w14:val="standardContextual"/>
        </w:rPr>
        <w:t>Санитарлық</w:t>
      </w:r>
      <w:r w:rsidRPr="007819E9">
        <w:rPr>
          <w:rFonts w:ascii="Times New Roman" w:eastAsia="Times New Roman" w:hAnsi="Times New Roman"/>
          <w:sz w:val="28"/>
          <w:szCs w:val="28"/>
          <w:lang w:val="en-US"/>
          <w14:ligatures w14:val="standardContextual"/>
        </w:rPr>
        <w:t>-</w:t>
      </w:r>
      <w:r w:rsidRPr="007819E9">
        <w:rPr>
          <w:rFonts w:ascii="Times New Roman" w:eastAsia="Times New Roman" w:hAnsi="Times New Roman"/>
          <w:sz w:val="28"/>
          <w:szCs w:val="28"/>
          <w14:ligatures w14:val="standardContextual"/>
        </w:rPr>
        <w:t>гигиеналық</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талаптар</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қатаң</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сақталуы</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тиіс</w:t>
      </w:r>
      <w:r w:rsidRPr="007819E9">
        <w:rPr>
          <w:rFonts w:ascii="Times New Roman" w:eastAsia="Times New Roman" w:hAnsi="Times New Roman"/>
          <w:sz w:val="28"/>
          <w:szCs w:val="28"/>
          <w:lang w:val="en-US"/>
          <w14:ligatures w14:val="standardContextual"/>
        </w:rPr>
        <w:t>.</w:t>
      </w:r>
    </w:p>
    <w:p w14:paraId="760EAF5F" w14:textId="77777777" w:rsidR="00B33733" w:rsidRPr="007819E9" w:rsidRDefault="00B33733" w:rsidP="00EE7945">
      <w:pPr>
        <w:numPr>
          <w:ilvl w:val="0"/>
          <w:numId w:val="21"/>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bCs/>
          <w:sz w:val="28"/>
          <w:szCs w:val="28"/>
          <w14:ligatures w14:val="standardContextual"/>
        </w:rPr>
        <w:t>ҚР</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Денсаулық</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сақтау</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министрлігінің</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талаптары</w:t>
      </w:r>
      <w:r w:rsidRPr="007819E9">
        <w:rPr>
          <w:rFonts w:ascii="Times New Roman" w:eastAsia="Times New Roman" w:hAnsi="Times New Roman"/>
          <w:bCs/>
          <w:sz w:val="28"/>
          <w:szCs w:val="28"/>
          <w:lang w:val="en-US"/>
          <w14:ligatures w14:val="standardContextual"/>
        </w:rPr>
        <w:t>:</w:t>
      </w:r>
    </w:p>
    <w:p w14:paraId="2C6ABFD5" w14:textId="77777777" w:rsidR="00B33733" w:rsidRPr="007819E9" w:rsidRDefault="00B33733" w:rsidP="00EE7945">
      <w:pPr>
        <w:numPr>
          <w:ilvl w:val="1"/>
          <w:numId w:val="23"/>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sz w:val="28"/>
          <w:szCs w:val="28"/>
          <w14:ligatures w14:val="standardContextual"/>
        </w:rPr>
        <w:t>Биологиялық</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белсенді</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қоспаларға</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қатысты</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ҚР</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ДСМ</w:t>
      </w:r>
      <w:r w:rsidRPr="007819E9">
        <w:rPr>
          <w:rFonts w:ascii="Times New Roman" w:eastAsia="Times New Roman" w:hAnsi="Times New Roman"/>
          <w:sz w:val="28"/>
          <w:szCs w:val="28"/>
          <w:lang w:val="en-US"/>
          <w14:ligatures w14:val="standardContextual"/>
        </w:rPr>
        <w:t>-</w:t>
      </w:r>
      <w:r w:rsidRPr="007819E9">
        <w:rPr>
          <w:rFonts w:ascii="Times New Roman" w:eastAsia="Times New Roman" w:hAnsi="Times New Roman"/>
          <w:sz w:val="28"/>
          <w:szCs w:val="28"/>
          <w14:ligatures w14:val="standardContextual"/>
        </w:rPr>
        <w:t>нің</w:t>
      </w:r>
      <w:r w:rsidRPr="007819E9">
        <w:rPr>
          <w:rFonts w:ascii="Times New Roman" w:eastAsia="Times New Roman" w:hAnsi="Times New Roman"/>
          <w:sz w:val="28"/>
          <w:szCs w:val="28"/>
          <w:lang w:val="en-US"/>
          <w14:ligatures w14:val="standardContextual"/>
        </w:rPr>
        <w:t xml:space="preserve"> 27.10.2020 </w:t>
      </w:r>
      <w:r w:rsidRPr="007819E9">
        <w:rPr>
          <w:rFonts w:ascii="Times New Roman" w:eastAsia="Times New Roman" w:hAnsi="Times New Roman"/>
          <w:sz w:val="28"/>
          <w:szCs w:val="28"/>
          <w14:ligatures w14:val="standardContextual"/>
        </w:rPr>
        <w:t>жылғы</w:t>
      </w:r>
      <w:r w:rsidRPr="007819E9">
        <w:rPr>
          <w:rFonts w:ascii="Times New Roman" w:eastAsia="Times New Roman" w:hAnsi="Times New Roman"/>
          <w:sz w:val="28"/>
          <w:szCs w:val="28"/>
          <w:lang w:val="en-US"/>
          <w14:ligatures w14:val="standardContextual"/>
        </w:rPr>
        <w:t xml:space="preserve"> № </w:t>
      </w:r>
      <w:r w:rsidRPr="007819E9">
        <w:rPr>
          <w:rFonts w:ascii="Times New Roman" w:eastAsia="Times New Roman" w:hAnsi="Times New Roman"/>
          <w:sz w:val="28"/>
          <w:szCs w:val="28"/>
          <w14:ligatures w14:val="standardContextual"/>
        </w:rPr>
        <w:t>ҚР</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ДСМ</w:t>
      </w:r>
      <w:r w:rsidRPr="007819E9">
        <w:rPr>
          <w:rFonts w:ascii="Times New Roman" w:eastAsia="Times New Roman" w:hAnsi="Times New Roman"/>
          <w:sz w:val="28"/>
          <w:szCs w:val="28"/>
          <w:lang w:val="en-US"/>
          <w14:ligatures w14:val="standardContextual"/>
        </w:rPr>
        <w:t xml:space="preserve">-160/2020 </w:t>
      </w:r>
      <w:r w:rsidRPr="007819E9">
        <w:rPr>
          <w:rFonts w:ascii="Times New Roman" w:eastAsia="Times New Roman" w:hAnsi="Times New Roman"/>
          <w:sz w:val="28"/>
          <w:szCs w:val="28"/>
          <w14:ligatures w14:val="standardContextual"/>
        </w:rPr>
        <w:t>бұйрығына</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сәйкес</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техникалық</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регламенттер</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орындалуы</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тиіс</w:t>
      </w:r>
      <w:r w:rsidRPr="007819E9">
        <w:rPr>
          <w:rFonts w:ascii="Times New Roman" w:eastAsia="Times New Roman" w:hAnsi="Times New Roman"/>
          <w:sz w:val="28"/>
          <w:szCs w:val="28"/>
          <w:lang w:val="en-US"/>
          <w14:ligatures w14:val="standardContextual"/>
        </w:rPr>
        <w:t>.</w:t>
      </w:r>
    </w:p>
    <w:p w14:paraId="164E0CA6" w14:textId="77777777" w:rsidR="00B33733" w:rsidRPr="007819E9" w:rsidRDefault="00B33733" w:rsidP="00EE7945">
      <w:pPr>
        <w:numPr>
          <w:ilvl w:val="1"/>
          <w:numId w:val="23"/>
        </w:numPr>
        <w:tabs>
          <w:tab w:val="left" w:pos="851"/>
        </w:tabs>
        <w:spacing w:after="0" w:line="240" w:lineRule="auto"/>
        <w:ind w:left="0" w:firstLine="567"/>
        <w:jc w:val="both"/>
        <w:rPr>
          <w:rFonts w:ascii="Times New Roman" w:eastAsia="Times New Roman" w:hAnsi="Times New Roman"/>
          <w:sz w:val="28"/>
          <w:szCs w:val="28"/>
          <w:lang w:val="en-US"/>
          <w14:ligatures w14:val="standardContextual"/>
        </w:rPr>
      </w:pPr>
      <w:r w:rsidRPr="007819E9">
        <w:rPr>
          <w:rFonts w:ascii="Times New Roman" w:eastAsia="Times New Roman" w:hAnsi="Times New Roman"/>
          <w:sz w:val="28"/>
          <w:szCs w:val="28"/>
          <w14:ligatures w14:val="standardContextual"/>
        </w:rPr>
        <w:t>Мемлекеттік</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тіркеуден</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өту</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үшін</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Комитет</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санитарлық</w:t>
      </w:r>
      <w:r w:rsidRPr="007819E9">
        <w:rPr>
          <w:rFonts w:ascii="Times New Roman" w:eastAsia="Times New Roman" w:hAnsi="Times New Roman"/>
          <w:bCs/>
          <w:sz w:val="28"/>
          <w:szCs w:val="28"/>
          <w:lang w:val="en-US"/>
          <w14:ligatures w14:val="standardContextual"/>
        </w:rPr>
        <w:t>-</w:t>
      </w:r>
      <w:r w:rsidRPr="007819E9">
        <w:rPr>
          <w:rFonts w:ascii="Times New Roman" w:eastAsia="Times New Roman" w:hAnsi="Times New Roman"/>
          <w:bCs/>
          <w:sz w:val="28"/>
          <w:szCs w:val="28"/>
          <w14:ligatures w14:val="standardContextual"/>
        </w:rPr>
        <w:t>эпидемиологиялық</w:t>
      </w:r>
      <w:r w:rsidRPr="007819E9">
        <w:rPr>
          <w:rFonts w:ascii="Times New Roman" w:eastAsia="Times New Roman" w:hAnsi="Times New Roman"/>
          <w:bCs/>
          <w:sz w:val="28"/>
          <w:szCs w:val="28"/>
          <w:lang w:val="en-US"/>
          <w14:ligatures w14:val="standardContextual"/>
        </w:rPr>
        <w:t xml:space="preserve"> </w:t>
      </w:r>
      <w:r w:rsidRPr="007819E9">
        <w:rPr>
          <w:rFonts w:ascii="Times New Roman" w:eastAsia="Times New Roman" w:hAnsi="Times New Roman"/>
          <w:bCs/>
          <w:sz w:val="28"/>
          <w:szCs w:val="28"/>
          <w14:ligatures w14:val="standardContextual"/>
        </w:rPr>
        <w:t>бақылаудан</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рұқсат</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алу</w:t>
      </w:r>
      <w:r w:rsidRPr="007819E9">
        <w:rPr>
          <w:rFonts w:ascii="Times New Roman" w:eastAsia="Times New Roman" w:hAnsi="Times New Roman"/>
          <w:sz w:val="28"/>
          <w:szCs w:val="28"/>
          <w:lang w:val="en-US"/>
          <w14:ligatures w14:val="standardContextual"/>
        </w:rPr>
        <w:t xml:space="preserve"> </w:t>
      </w:r>
      <w:r w:rsidRPr="007819E9">
        <w:rPr>
          <w:rFonts w:ascii="Times New Roman" w:eastAsia="Times New Roman" w:hAnsi="Times New Roman"/>
          <w:sz w:val="28"/>
          <w:szCs w:val="28"/>
          <w14:ligatures w14:val="standardContextual"/>
        </w:rPr>
        <w:t>қажет</w:t>
      </w:r>
      <w:r w:rsidRPr="007819E9">
        <w:rPr>
          <w:rFonts w:ascii="Times New Roman" w:eastAsia="Times New Roman" w:hAnsi="Times New Roman"/>
          <w:sz w:val="28"/>
          <w:szCs w:val="28"/>
          <w:lang w:val="en-US"/>
          <w14:ligatures w14:val="standardContextual"/>
        </w:rPr>
        <w:t>.</w:t>
      </w:r>
    </w:p>
    <w:p w14:paraId="4B47ED9B" w14:textId="77777777" w:rsidR="00B33733" w:rsidRPr="007819E9" w:rsidRDefault="00B33733" w:rsidP="00EE7945">
      <w:pPr>
        <w:numPr>
          <w:ilvl w:val="0"/>
          <w:numId w:val="21"/>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sz w:val="28"/>
          <w:szCs w:val="28"/>
          <w14:ligatures w14:val="standardContextual"/>
        </w:rPr>
        <w:t>ҚР Техникалық регламенттері:</w:t>
      </w:r>
    </w:p>
    <w:p w14:paraId="5D947A13" w14:textId="64D7A280" w:rsidR="00B33733" w:rsidRPr="007819E9" w:rsidRDefault="00B33733" w:rsidP="00BA5AAF">
      <w:pPr>
        <w:numPr>
          <w:ilvl w:val="0"/>
          <w:numId w:val="17"/>
        </w:numPr>
        <w:tabs>
          <w:tab w:val="left" w:pos="851"/>
        </w:tabs>
        <w:spacing w:after="0" w:line="240" w:lineRule="auto"/>
        <w:jc w:val="both"/>
        <w:rPr>
          <w:rFonts w:ascii="Times New Roman" w:eastAsia="Times New Roman" w:hAnsi="Times New Roman"/>
          <w:sz w:val="28"/>
          <w:szCs w:val="28"/>
          <w14:ligatures w14:val="standardContextual"/>
        </w:rPr>
      </w:pPr>
      <w:r w:rsidRPr="007819E9">
        <w:rPr>
          <w:rFonts w:ascii="Times New Roman" w:eastAsia="Times New Roman" w:hAnsi="Times New Roman"/>
          <w:sz w:val="28"/>
          <w:szCs w:val="28"/>
          <w14:ligatures w14:val="standardContextual"/>
        </w:rPr>
        <w:t xml:space="preserve">ҚР СТ 1174-2003 </w:t>
      </w:r>
      <w:r w:rsidR="00BA5AAF" w:rsidRPr="007819E9">
        <w:rPr>
          <w:rFonts w:ascii="Times New Roman" w:eastAsia="Times New Roman" w:hAnsi="Times New Roman"/>
          <w:sz w:val="28"/>
          <w:szCs w:val="28"/>
          <w14:ligatures w14:val="standardContextual"/>
        </w:rPr>
        <w:t>Объектілерді қорғауға арналған өрт сөндеру техникасы. Негізгі түрлері.Орналастыру және қызмет көрсету</w:t>
      </w:r>
    </w:p>
    <w:p w14:paraId="64502347" w14:textId="77777777" w:rsidR="00B33733" w:rsidRPr="007819E9" w:rsidRDefault="00B33733" w:rsidP="00EE7945">
      <w:pPr>
        <w:numPr>
          <w:ilvl w:val="0"/>
          <w:numId w:val="21"/>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bCs/>
          <w:sz w:val="28"/>
          <w:szCs w:val="28"/>
          <w14:ligatures w14:val="standardContextual"/>
        </w:rPr>
        <w:t>Қоршаған орта және экологиялық талаптар:</w:t>
      </w:r>
    </w:p>
    <w:p w14:paraId="71663CDF" w14:textId="77777777" w:rsidR="00B33733" w:rsidRPr="007819E9" w:rsidRDefault="00B33733" w:rsidP="00EE7945">
      <w:pPr>
        <w:numPr>
          <w:ilvl w:val="1"/>
          <w:numId w:val="22"/>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sz w:val="28"/>
          <w:szCs w:val="28"/>
          <w14:ligatures w14:val="standardContextual"/>
        </w:rPr>
        <w:t>Өндіріс процесінде зиянды қалдықтар мен сточниктердің төгінділері болмайды.</w:t>
      </w:r>
    </w:p>
    <w:p w14:paraId="7A3A2E4B" w14:textId="77777777" w:rsidR="00B33733" w:rsidRPr="007819E9" w:rsidRDefault="00B33733" w:rsidP="00EE7945">
      <w:pPr>
        <w:numPr>
          <w:ilvl w:val="1"/>
          <w:numId w:val="22"/>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sz w:val="28"/>
          <w:szCs w:val="28"/>
          <w14:ligatures w14:val="standardContextual"/>
        </w:rPr>
        <w:t>Су және газбен жабдықтау жергілікті желілерге қосылады.</w:t>
      </w:r>
    </w:p>
    <w:p w14:paraId="250EFA0B" w14:textId="77777777" w:rsidR="00B33733" w:rsidRPr="007819E9" w:rsidRDefault="00B33733" w:rsidP="00EE7945">
      <w:pPr>
        <w:numPr>
          <w:ilvl w:val="1"/>
          <w:numId w:val="22"/>
        </w:numPr>
        <w:tabs>
          <w:tab w:val="left" w:pos="851"/>
        </w:tabs>
        <w:spacing w:after="0" w:line="240" w:lineRule="auto"/>
        <w:ind w:left="0" w:firstLine="567"/>
        <w:jc w:val="both"/>
        <w:rPr>
          <w:rFonts w:ascii="Times New Roman" w:eastAsia="Times New Roman" w:hAnsi="Times New Roman"/>
          <w:sz w:val="28"/>
          <w:szCs w:val="28"/>
          <w14:ligatures w14:val="standardContextual"/>
        </w:rPr>
      </w:pPr>
      <w:r w:rsidRPr="007819E9">
        <w:rPr>
          <w:rFonts w:ascii="Times New Roman" w:eastAsia="Times New Roman" w:hAnsi="Times New Roman"/>
          <w:sz w:val="28"/>
          <w:szCs w:val="28"/>
          <w14:ligatures w14:val="standardContextual"/>
        </w:rPr>
        <w:t>Экологиялық талаптарға сәйкестік ҚР Экологиялық кодексіне сәйкес реттеледі</w:t>
      </w:r>
      <w:r w:rsidRPr="007819E9">
        <w:rPr>
          <w:rFonts w:ascii="Times New Roman" w:eastAsia="Times New Roman" w:hAnsi="Times New Roman"/>
          <w:sz w:val="28"/>
          <w:szCs w:val="28"/>
          <w:lang w:val="kk-KZ"/>
          <w14:ligatures w14:val="standardContextual"/>
        </w:rPr>
        <w:t>.</w:t>
      </w:r>
    </w:p>
    <w:p w14:paraId="4A9B4925" w14:textId="77777777" w:rsidR="00B33733" w:rsidRPr="007819E9" w:rsidRDefault="00B33733" w:rsidP="00B33733">
      <w:pPr>
        <w:tabs>
          <w:tab w:val="left" w:pos="851"/>
        </w:tabs>
        <w:spacing w:after="0" w:line="240" w:lineRule="auto"/>
        <w:ind w:left="567"/>
        <w:jc w:val="both"/>
        <w:rPr>
          <w:rFonts w:ascii="Times New Roman" w:eastAsia="Times New Roman" w:hAnsi="Times New Roman"/>
          <w:sz w:val="28"/>
          <w:szCs w:val="28"/>
          <w14:ligatures w14:val="standardContextual"/>
        </w:rPr>
      </w:pPr>
    </w:p>
    <w:p w14:paraId="4251DF6A" w14:textId="5215BB6B"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
          <w:bCs/>
          <w:sz w:val="28"/>
          <w:szCs w:val="28"/>
          <w:lang w:val="kk-KZ" w:eastAsia="ru-RU"/>
        </w:rPr>
      </w:pPr>
      <w:r w:rsidRPr="007819E9">
        <w:rPr>
          <w:rFonts w:ascii="Times New Roman" w:eastAsia="Times New Roman" w:hAnsi="Times New Roman"/>
          <w:b/>
          <w:bCs/>
          <w:sz w:val="28"/>
          <w:szCs w:val="28"/>
          <w:lang w:val="kk-KZ" w:eastAsia="ru-RU"/>
        </w:rPr>
        <w:t xml:space="preserve">6.2 </w:t>
      </w:r>
      <w:r w:rsidRPr="007819E9">
        <w:rPr>
          <w:rFonts w:ascii="Times New Roman" w:eastAsia="Times New Roman" w:hAnsi="Times New Roman"/>
          <w:b/>
          <w:bCs/>
          <w:i/>
          <w:sz w:val="28"/>
          <w:szCs w:val="28"/>
          <w:lang w:eastAsia="ru-RU"/>
        </w:rPr>
        <w:t>«Morusamin»</w:t>
      </w:r>
      <w:r w:rsidR="009B44F3" w:rsidRPr="007819E9">
        <w:rPr>
          <w:rFonts w:ascii="Times New Roman" w:eastAsia="Times New Roman" w:hAnsi="Times New Roman"/>
          <w:b/>
          <w:bCs/>
          <w:sz w:val="28"/>
          <w:szCs w:val="28"/>
          <w:lang w:val="kk-KZ" w:eastAsia="ru-RU"/>
        </w:rPr>
        <w:t xml:space="preserve"> </w:t>
      </w:r>
      <w:r w:rsidRPr="007819E9">
        <w:rPr>
          <w:rFonts w:ascii="Times New Roman" w:eastAsia="Times New Roman" w:hAnsi="Times New Roman"/>
          <w:b/>
          <w:bCs/>
          <w:sz w:val="28"/>
          <w:szCs w:val="28"/>
          <w:lang w:eastAsia="ru-RU"/>
        </w:rPr>
        <w:t xml:space="preserve">капсуласы өндірісінің орналасуы және </w:t>
      </w:r>
      <w:r w:rsidR="009B44F3" w:rsidRPr="007819E9">
        <w:rPr>
          <w:rFonts w:ascii="Times New Roman" w:eastAsia="Times New Roman" w:hAnsi="Times New Roman"/>
          <w:b/>
          <w:bCs/>
          <w:sz w:val="28"/>
          <w:szCs w:val="28"/>
          <w:lang w:val="kk-KZ" w:eastAsia="ru-RU"/>
        </w:rPr>
        <w:t>бас</w:t>
      </w:r>
      <w:r w:rsidRPr="007819E9">
        <w:rPr>
          <w:rFonts w:ascii="Times New Roman" w:eastAsia="Times New Roman" w:hAnsi="Times New Roman"/>
          <w:b/>
          <w:bCs/>
          <w:sz w:val="28"/>
          <w:szCs w:val="28"/>
          <w:lang w:eastAsia="ru-RU"/>
        </w:rPr>
        <w:t xml:space="preserve"> жоспар</w:t>
      </w:r>
      <w:r w:rsidRPr="007819E9">
        <w:rPr>
          <w:rFonts w:ascii="Times New Roman" w:eastAsia="Times New Roman" w:hAnsi="Times New Roman"/>
          <w:b/>
          <w:bCs/>
          <w:sz w:val="28"/>
          <w:szCs w:val="28"/>
          <w:lang w:val="kk-KZ" w:eastAsia="ru-RU"/>
        </w:rPr>
        <w:t>ы</w:t>
      </w:r>
    </w:p>
    <w:p w14:paraId="59F4D094" w14:textId="7CB2DBB7" w:rsidR="00B33733" w:rsidRPr="007819E9" w:rsidRDefault="00B33733" w:rsidP="00B33733">
      <w:pPr>
        <w:spacing w:after="0" w:line="240" w:lineRule="auto"/>
        <w:ind w:firstLine="567"/>
        <w:jc w:val="both"/>
        <w:rPr>
          <w:rFonts w:ascii="Times New Roman" w:eastAsia="Times New Roman" w:hAnsi="Times New Roman"/>
          <w:sz w:val="28"/>
          <w:szCs w:val="28"/>
          <w:lang w:val="kk-KZ" w:eastAsia="ru-RU"/>
        </w:rPr>
      </w:pPr>
      <w:r w:rsidRPr="007819E9">
        <w:rPr>
          <w:rFonts w:ascii="Times New Roman" w:eastAsia="Times New Roman" w:hAnsi="Times New Roman"/>
          <w:bCs/>
          <w:i/>
          <w:sz w:val="28"/>
          <w:szCs w:val="28"/>
          <w:lang w:val="kk-KZ" w:eastAsia="ru-RU"/>
        </w:rPr>
        <w:t>«Morusamin»</w:t>
      </w:r>
      <w:r w:rsidRPr="007819E9">
        <w:rPr>
          <w:rFonts w:ascii="Times New Roman" w:eastAsia="Times New Roman" w:hAnsi="Times New Roman"/>
          <w:sz w:val="28"/>
          <w:szCs w:val="28"/>
          <w:lang w:val="kk-KZ" w:eastAsia="ru-RU"/>
        </w:rPr>
        <w:t xml:space="preserve"> өндіріс орны </w:t>
      </w:r>
      <w:r w:rsidRPr="007819E9">
        <w:rPr>
          <w:rFonts w:ascii="Times New Roman" w:eastAsia="Times New Roman" w:hAnsi="Times New Roman"/>
          <w:bCs/>
          <w:sz w:val="28"/>
          <w:szCs w:val="28"/>
          <w:lang w:val="kk-KZ" w:eastAsia="ru-RU"/>
        </w:rPr>
        <w:t>Алматы қаласында</w:t>
      </w:r>
      <w:r w:rsidRPr="007819E9">
        <w:rPr>
          <w:rFonts w:ascii="Times New Roman" w:eastAsia="Times New Roman" w:hAnsi="Times New Roman"/>
          <w:sz w:val="28"/>
          <w:szCs w:val="28"/>
          <w:lang w:val="kk-KZ" w:eastAsia="ru-RU"/>
        </w:rPr>
        <w:t xml:space="preserve"> орналасады. Жобаны іске асыру үшін </w:t>
      </w:r>
      <w:r w:rsidRPr="007819E9">
        <w:rPr>
          <w:rFonts w:ascii="Times New Roman" w:eastAsia="Times New Roman" w:hAnsi="Times New Roman"/>
          <w:bCs/>
          <w:sz w:val="28"/>
          <w:szCs w:val="28"/>
          <w:lang w:val="kk-KZ" w:eastAsia="ru-RU"/>
        </w:rPr>
        <w:t>0,36 га</w:t>
      </w:r>
      <w:r w:rsidRPr="007819E9">
        <w:rPr>
          <w:rFonts w:ascii="Times New Roman" w:eastAsia="Times New Roman" w:hAnsi="Times New Roman"/>
          <w:sz w:val="28"/>
          <w:szCs w:val="28"/>
          <w:lang w:val="kk-KZ" w:eastAsia="ru-RU"/>
        </w:rPr>
        <w:t xml:space="preserve"> жер учаскесін 49 жылға жалға алу жоспарланған.</w:t>
      </w:r>
      <w:r w:rsidRPr="007819E9">
        <w:rPr>
          <w:rFonts w:ascii="Times New Roman" w:eastAsia="Times New Roman" w:hAnsi="Times New Roman"/>
          <w:sz w:val="28"/>
          <w:szCs w:val="28"/>
          <w:lang w:val="kk-KZ" w:eastAsia="ru-RU"/>
        </w:rPr>
        <w:br/>
        <w:t xml:space="preserve">Бұл аумақ өндіріс кешені мен көмекші инфрақұрылым нысандарын орналастыруға жеткілікті. Жер телімінде қызметкерлер мен келушілердің автокөліктері үшін тұрақ алаңы, жүк көліктерінің айналуы үшін орын, сондай-ақ периметрі бойынша көгалдандыру жұмыстары жүргізіледі. Өдіріске арналған үй-жайдың сызбалары қосымша </w:t>
      </w:r>
      <w:r w:rsidR="009F7693" w:rsidRPr="007819E9">
        <w:rPr>
          <w:rFonts w:ascii="Times New Roman" w:eastAsia="Times New Roman" w:hAnsi="Times New Roman"/>
          <w:sz w:val="28"/>
          <w:szCs w:val="28"/>
          <w:lang w:val="kk-KZ" w:eastAsia="ru-RU"/>
        </w:rPr>
        <w:t>Л</w:t>
      </w:r>
      <w:r w:rsidR="001460DB" w:rsidRPr="007819E9">
        <w:rPr>
          <w:rFonts w:ascii="Times New Roman" w:eastAsia="Times New Roman" w:hAnsi="Times New Roman"/>
          <w:sz w:val="28"/>
          <w:szCs w:val="28"/>
          <w:lang w:val="kk-KZ" w:eastAsia="ru-RU"/>
        </w:rPr>
        <w:t>-С</w:t>
      </w:r>
      <w:r w:rsidRPr="007819E9">
        <w:rPr>
          <w:rFonts w:ascii="Times New Roman" w:eastAsia="Times New Roman" w:hAnsi="Times New Roman"/>
          <w:sz w:val="28"/>
          <w:szCs w:val="28"/>
          <w:lang w:val="kk-KZ" w:eastAsia="ru-RU"/>
        </w:rPr>
        <w:t xml:space="preserve"> берілген.</w:t>
      </w:r>
    </w:p>
    <w:p w14:paraId="1FF2AD43" w14:textId="77777777" w:rsidR="00B33733" w:rsidRPr="007819E9" w:rsidRDefault="00B33733" w:rsidP="00B33733">
      <w:pPr>
        <w:spacing w:after="0" w:line="240" w:lineRule="auto"/>
        <w:ind w:firstLine="567"/>
        <w:jc w:val="both"/>
        <w:outlineLvl w:val="3"/>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Генералды жоспардың негізгі параметрлері</w:t>
      </w:r>
    </w:p>
    <w:p w14:paraId="3BEDA19B" w14:textId="77777777" w:rsidR="00B33733" w:rsidRPr="007819E9" w:rsidRDefault="00B33733" w:rsidP="00B33733">
      <w:pPr>
        <w:spacing w:after="0" w:line="240" w:lineRule="auto"/>
        <w:ind w:firstLine="567"/>
        <w:jc w:val="both"/>
        <w:rPr>
          <w:rFonts w:ascii="Times New Roman" w:eastAsia="Times New Roman" w:hAnsi="Times New Roman"/>
          <w:bCs/>
          <w:sz w:val="28"/>
          <w:szCs w:val="28"/>
          <w:lang w:val="kk-KZ" w:eastAsia="ru-RU"/>
        </w:rPr>
      </w:pPr>
      <w:r w:rsidRPr="007819E9">
        <w:rPr>
          <w:rFonts w:ascii="Times New Roman" w:eastAsia="Times New Roman" w:hAnsi="Times New Roman"/>
          <w:sz w:val="28"/>
          <w:szCs w:val="28"/>
          <w:lang w:val="kk-KZ" w:eastAsia="ru-RU"/>
        </w:rPr>
        <w:t xml:space="preserve">Жалпы құрылыс ауданы: </w:t>
      </w:r>
      <w:r w:rsidRPr="007819E9">
        <w:rPr>
          <w:rFonts w:ascii="Times New Roman" w:eastAsia="Times New Roman" w:hAnsi="Times New Roman"/>
          <w:bCs/>
          <w:sz w:val="28"/>
          <w:szCs w:val="28"/>
          <w:lang w:val="kk-KZ" w:eastAsia="ru-RU"/>
        </w:rPr>
        <w:t>500 м²</w:t>
      </w:r>
    </w:p>
    <w:p w14:paraId="265D8EFA" w14:textId="77777777" w:rsidR="00B33733" w:rsidRPr="007819E9" w:rsidRDefault="00B33733" w:rsidP="00B33733">
      <w:pPr>
        <w:spacing w:after="0" w:line="240" w:lineRule="auto"/>
        <w:ind w:firstLine="567"/>
        <w:jc w:val="both"/>
        <w:rPr>
          <w:rFonts w:ascii="Times New Roman" w:eastAsia="Times New Roman" w:hAnsi="Times New Roman"/>
          <w:bCs/>
          <w:sz w:val="28"/>
          <w:szCs w:val="28"/>
          <w:lang w:val="kk-KZ" w:eastAsia="ru-RU"/>
        </w:rPr>
      </w:pPr>
      <w:r w:rsidRPr="007819E9">
        <w:rPr>
          <w:rFonts w:ascii="Times New Roman" w:eastAsia="Times New Roman" w:hAnsi="Times New Roman"/>
          <w:sz w:val="28"/>
          <w:szCs w:val="28"/>
          <w:lang w:val="kk-KZ" w:eastAsia="ru-RU"/>
        </w:rPr>
        <w:t xml:space="preserve">Құрылыс тығыздығы: </w:t>
      </w:r>
      <w:r w:rsidRPr="007819E9">
        <w:rPr>
          <w:rFonts w:ascii="Times New Roman" w:eastAsia="Times New Roman" w:hAnsi="Times New Roman"/>
          <w:bCs/>
          <w:sz w:val="28"/>
          <w:szCs w:val="28"/>
          <w:lang w:val="kk-KZ" w:eastAsia="ru-RU"/>
        </w:rPr>
        <w:t>30,5%</w:t>
      </w:r>
    </w:p>
    <w:p w14:paraId="6E42D439" w14:textId="77777777" w:rsidR="00B33733" w:rsidRPr="007819E9" w:rsidRDefault="00B33733" w:rsidP="00B33733">
      <w:pPr>
        <w:spacing w:after="0" w:line="240" w:lineRule="auto"/>
        <w:ind w:firstLine="567"/>
        <w:jc w:val="both"/>
        <w:rPr>
          <w:rFonts w:ascii="Times New Roman" w:eastAsia="Times New Roman" w:hAnsi="Times New Roman"/>
          <w:bCs/>
          <w:sz w:val="28"/>
          <w:szCs w:val="28"/>
          <w:lang w:eastAsia="ru-RU"/>
        </w:rPr>
      </w:pPr>
      <w:r w:rsidRPr="007819E9">
        <w:rPr>
          <w:rFonts w:ascii="Times New Roman" w:eastAsia="Times New Roman" w:hAnsi="Times New Roman"/>
          <w:sz w:val="28"/>
          <w:szCs w:val="28"/>
          <w:lang w:eastAsia="ru-RU"/>
        </w:rPr>
        <w:t xml:space="preserve">Жасылдандыру ауданы: </w:t>
      </w:r>
      <w:r w:rsidRPr="007819E9">
        <w:rPr>
          <w:rFonts w:ascii="Times New Roman" w:eastAsia="Times New Roman" w:hAnsi="Times New Roman"/>
          <w:bCs/>
          <w:sz w:val="28"/>
          <w:szCs w:val="28"/>
          <w:lang w:eastAsia="ru-RU"/>
        </w:rPr>
        <w:t>1238 м² (34,8%)</w:t>
      </w:r>
    </w:p>
    <w:p w14:paraId="14D492E2" w14:textId="77777777" w:rsidR="00B33733" w:rsidRPr="007819E9" w:rsidRDefault="00B33733" w:rsidP="00B33733">
      <w:pPr>
        <w:spacing w:after="0" w:line="240" w:lineRule="auto"/>
        <w:ind w:firstLine="567"/>
        <w:jc w:val="both"/>
        <w:rPr>
          <w:rFonts w:ascii="Times New Roman" w:eastAsia="Times New Roman" w:hAnsi="Times New Roman"/>
          <w:sz w:val="28"/>
          <w:szCs w:val="28"/>
          <w:lang w:eastAsia="ru-RU"/>
        </w:rPr>
      </w:pPr>
      <w:r w:rsidRPr="007819E9">
        <w:rPr>
          <w:rFonts w:ascii="Times New Roman" w:eastAsia="Times New Roman" w:hAnsi="Times New Roman"/>
          <w:sz w:val="28"/>
          <w:szCs w:val="28"/>
          <w:lang w:eastAsia="ru-RU"/>
        </w:rPr>
        <w:t xml:space="preserve">Жол төсеме ауданы: </w:t>
      </w:r>
      <w:r w:rsidRPr="007819E9">
        <w:rPr>
          <w:rFonts w:ascii="Times New Roman" w:eastAsia="Times New Roman" w:hAnsi="Times New Roman"/>
          <w:bCs/>
          <w:sz w:val="28"/>
          <w:szCs w:val="28"/>
          <w:lang w:eastAsia="ru-RU"/>
        </w:rPr>
        <w:t>1233 м²</w:t>
      </w:r>
    </w:p>
    <w:p w14:paraId="3A13AB76" w14:textId="77777777" w:rsidR="00B33733" w:rsidRPr="007819E9" w:rsidRDefault="00B33733" w:rsidP="00B33733">
      <w:pPr>
        <w:spacing w:after="0" w:line="240" w:lineRule="auto"/>
        <w:ind w:firstLine="567"/>
        <w:jc w:val="both"/>
        <w:outlineLvl w:val="3"/>
        <w:rPr>
          <w:rFonts w:ascii="Times New Roman" w:eastAsia="Times New Roman" w:hAnsi="Times New Roman"/>
          <w:bCs/>
          <w:i/>
          <w:sz w:val="28"/>
          <w:szCs w:val="28"/>
          <w:lang w:eastAsia="ru-RU"/>
        </w:rPr>
      </w:pPr>
      <w:r w:rsidRPr="007819E9">
        <w:rPr>
          <w:rFonts w:ascii="Times New Roman" w:eastAsia="Times New Roman" w:hAnsi="Times New Roman"/>
          <w:bCs/>
          <w:i/>
          <w:sz w:val="28"/>
          <w:szCs w:val="28"/>
          <w:lang w:eastAsia="ru-RU"/>
        </w:rPr>
        <w:t>Негізгі құрылыс нысандары</w:t>
      </w:r>
    </w:p>
    <w:p w14:paraId="1FA5B306"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Өндіріс ғимараты</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864,1 м²</w:t>
      </w:r>
    </w:p>
    <w:p w14:paraId="32D1A8E6"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Әкімшілік кеңсе</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100 м²</w:t>
      </w:r>
    </w:p>
    <w:p w14:paraId="3049507B"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Дайын өнім қоймасы</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32 м²</w:t>
      </w:r>
    </w:p>
    <w:p w14:paraId="07A138C2"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Шикізат қоймасы</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24 м²</w:t>
      </w:r>
    </w:p>
    <w:p w14:paraId="4F0B152F"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Қаптау және кептіру бөлмелері</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16-24 м²</w:t>
      </w:r>
    </w:p>
    <w:p w14:paraId="77389A71"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Зертхана</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24 м²</w:t>
      </w:r>
    </w:p>
    <w:p w14:paraId="5189D03E"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Қызметкерлерге арналған демалыс орны</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33,8 м²</w:t>
      </w:r>
    </w:p>
    <w:p w14:paraId="2F06C9A5"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Қызметкерлерге арналған автотұрақ</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204,8 м²</w:t>
      </w:r>
    </w:p>
    <w:p w14:paraId="327280BB"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Жүк көліктеріне арналған автотұрақ</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84 м²</w:t>
      </w:r>
    </w:p>
    <w:p w14:paraId="6DC14BD7" w14:textId="77777777" w:rsidR="00B33733" w:rsidRPr="007819E9" w:rsidRDefault="00B33733" w:rsidP="00EE7945">
      <w:pPr>
        <w:numPr>
          <w:ilvl w:val="0"/>
          <w:numId w:val="25"/>
        </w:numPr>
        <w:tabs>
          <w:tab w:val="num" w:pos="993"/>
        </w:tabs>
        <w:spacing w:after="0" w:line="240" w:lineRule="auto"/>
        <w:ind w:left="0" w:firstLine="567"/>
        <w:jc w:val="both"/>
        <w:rPr>
          <w:rFonts w:ascii="Times New Roman" w:eastAsia="Times New Roman" w:hAnsi="Times New Roman"/>
          <w:sz w:val="28"/>
          <w:szCs w:val="28"/>
          <w:lang w:eastAsia="ru-RU"/>
        </w:rPr>
      </w:pPr>
      <w:r w:rsidRPr="007819E9">
        <w:rPr>
          <w:rFonts w:ascii="Times New Roman" w:eastAsia="Times New Roman" w:hAnsi="Times New Roman"/>
          <w:bCs/>
          <w:sz w:val="28"/>
          <w:szCs w:val="28"/>
          <w:lang w:eastAsia="ru-RU"/>
        </w:rPr>
        <w:t>Қазандық және техникалық бөлмелер</w:t>
      </w:r>
      <w:r w:rsidRPr="007819E9">
        <w:rPr>
          <w:rFonts w:ascii="Times New Roman" w:eastAsia="Times New Roman" w:hAnsi="Times New Roman"/>
          <w:sz w:val="28"/>
          <w:szCs w:val="28"/>
          <w:lang w:eastAsia="ru-RU"/>
        </w:rPr>
        <w:t xml:space="preserve"> – </w:t>
      </w:r>
      <w:r w:rsidRPr="007819E9">
        <w:rPr>
          <w:rFonts w:ascii="Times New Roman" w:eastAsia="Times New Roman" w:hAnsi="Times New Roman"/>
          <w:bCs/>
          <w:sz w:val="28"/>
          <w:szCs w:val="28"/>
          <w:lang w:eastAsia="ru-RU"/>
        </w:rPr>
        <w:t>50 м²</w:t>
      </w:r>
    </w:p>
    <w:p w14:paraId="2B876301" w14:textId="77777777" w:rsidR="00B33733" w:rsidRPr="007819E9" w:rsidRDefault="00B33733" w:rsidP="00B33733">
      <w:pPr>
        <w:spacing w:after="0" w:line="240" w:lineRule="auto"/>
        <w:ind w:firstLine="567"/>
        <w:jc w:val="both"/>
        <w:outlineLvl w:val="3"/>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eastAsia="ru-RU"/>
        </w:rPr>
        <w:t>Инженерлік инфрақұрылым</w:t>
      </w:r>
      <w:r w:rsidRPr="007819E9">
        <w:rPr>
          <w:rFonts w:ascii="Times New Roman" w:eastAsia="Times New Roman" w:hAnsi="Times New Roman"/>
          <w:bCs/>
          <w:i/>
          <w:sz w:val="28"/>
          <w:szCs w:val="28"/>
          <w:lang w:val="kk-KZ" w:eastAsia="ru-RU"/>
        </w:rPr>
        <w:t xml:space="preserve">. </w:t>
      </w:r>
    </w:p>
    <w:p w14:paraId="03EDE66C"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Зауыттың жалпы жоспары мына негізде дайындалады:</w:t>
      </w:r>
    </w:p>
    <w:p w14:paraId="58AD7488"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технологиялық тапсырма</w:t>
      </w:r>
      <w:r w:rsidRPr="007819E9">
        <w:rPr>
          <w:rFonts w:ascii="Times New Roman" w:eastAsia="Aptos" w:hAnsi="Times New Roman"/>
          <w:kern w:val="2"/>
          <w:sz w:val="28"/>
          <w:szCs w:val="28"/>
          <w14:ligatures w14:val="standardContextual"/>
        </w:rPr>
        <w:t xml:space="preserve">; </w:t>
      </w:r>
    </w:p>
    <w:p w14:paraId="115C6132"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жобалау бойынша келісім-шарт</w:t>
      </w:r>
      <w:r w:rsidRPr="007819E9">
        <w:rPr>
          <w:rFonts w:ascii="Times New Roman" w:eastAsia="Aptos" w:hAnsi="Times New Roman"/>
          <w:kern w:val="2"/>
          <w:sz w:val="28"/>
          <w:szCs w:val="28"/>
          <w14:ligatures w14:val="standardContextual"/>
        </w:rPr>
        <w:t xml:space="preserve">; </w:t>
      </w:r>
    </w:p>
    <w:p w14:paraId="20098233"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инженерлік-геологиялық және инженерлік-геодезиялық зерттеулер</w:t>
      </w:r>
      <w:r w:rsidRPr="007819E9">
        <w:rPr>
          <w:rFonts w:ascii="Times New Roman" w:eastAsia="Aptos" w:hAnsi="Times New Roman"/>
          <w:kern w:val="2"/>
          <w:sz w:val="28"/>
          <w:szCs w:val="28"/>
          <w14:ligatures w14:val="standardContextual"/>
        </w:rPr>
        <w:t xml:space="preserve">; </w:t>
      </w:r>
    </w:p>
    <w:p w14:paraId="27D4997F"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ҚН ҚР</w:t>
      </w:r>
      <w:r w:rsidRPr="007819E9">
        <w:rPr>
          <w:rFonts w:ascii="Times New Roman" w:eastAsia="Aptos" w:hAnsi="Times New Roman"/>
          <w:kern w:val="2"/>
          <w:sz w:val="28"/>
          <w:szCs w:val="28"/>
          <w14:ligatures w14:val="standardContextual"/>
        </w:rPr>
        <w:t xml:space="preserve"> 3.01-01-2011 «</w:t>
      </w:r>
      <w:r w:rsidRPr="007819E9">
        <w:rPr>
          <w:rFonts w:ascii="Times New Roman" w:eastAsia="Aptos" w:hAnsi="Times New Roman"/>
          <w:kern w:val="2"/>
          <w:sz w:val="28"/>
          <w:szCs w:val="28"/>
          <w:lang w:val="kk-KZ"/>
          <w14:ligatures w14:val="standardContextual"/>
        </w:rPr>
        <w:t>Өндірістік кәсіпорындардың жалпы жоспарлары</w:t>
      </w:r>
      <w:r w:rsidRPr="007819E9">
        <w:rPr>
          <w:rFonts w:ascii="Times New Roman" w:eastAsia="Aptos" w:hAnsi="Times New Roman"/>
          <w:kern w:val="2"/>
          <w:sz w:val="28"/>
          <w:szCs w:val="28"/>
          <w14:ligatures w14:val="standardContextual"/>
        </w:rPr>
        <w:t xml:space="preserve">»; </w:t>
      </w:r>
    </w:p>
    <w:p w14:paraId="2211751B"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ҚН ҚР</w:t>
      </w:r>
      <w:r w:rsidRPr="007819E9">
        <w:rPr>
          <w:rFonts w:ascii="Times New Roman" w:eastAsia="Aptos" w:hAnsi="Times New Roman"/>
          <w:kern w:val="2"/>
          <w:sz w:val="28"/>
          <w:szCs w:val="28"/>
          <w14:ligatures w14:val="standardContextual"/>
        </w:rPr>
        <w:t xml:space="preserve"> 3.03-01-2013 «</w:t>
      </w:r>
      <w:r w:rsidRPr="007819E9">
        <w:rPr>
          <w:rFonts w:ascii="Times New Roman" w:eastAsia="Aptos" w:hAnsi="Times New Roman"/>
          <w:kern w:val="2"/>
          <w:sz w:val="28"/>
          <w:szCs w:val="28"/>
          <w:lang w:val="kk-KZ"/>
          <w14:ligatures w14:val="standardContextual"/>
        </w:rPr>
        <w:t>Автомобиль жолдары</w:t>
      </w:r>
      <w:r w:rsidRPr="007819E9">
        <w:rPr>
          <w:rFonts w:ascii="Times New Roman" w:eastAsia="Aptos" w:hAnsi="Times New Roman"/>
          <w:kern w:val="2"/>
          <w:sz w:val="28"/>
          <w:szCs w:val="28"/>
          <w14:ligatures w14:val="standardContextual"/>
        </w:rPr>
        <w:t xml:space="preserve">»; </w:t>
      </w:r>
    </w:p>
    <w:p w14:paraId="12C649BA"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МЕМСТ</w:t>
      </w:r>
      <w:r w:rsidRPr="007819E9">
        <w:rPr>
          <w:rFonts w:ascii="Times New Roman" w:eastAsia="Aptos" w:hAnsi="Times New Roman"/>
          <w:kern w:val="2"/>
          <w:sz w:val="28"/>
          <w:szCs w:val="28"/>
          <w14:ligatures w14:val="standardContextual"/>
        </w:rPr>
        <w:t xml:space="preserve"> 21.508-93 «</w:t>
      </w:r>
      <w:r w:rsidRPr="007819E9">
        <w:rPr>
          <w:rFonts w:ascii="Times New Roman" w:eastAsia="Aptos" w:hAnsi="Times New Roman"/>
          <w:kern w:val="2"/>
          <w:sz w:val="28"/>
          <w:szCs w:val="28"/>
          <w:lang w:val="kk-KZ"/>
          <w14:ligatures w14:val="standardContextual"/>
        </w:rPr>
        <w:t>Кәсіпорындардың, құрылыстардың және тұрғын-азаматтық нысандардың жалпы жоспарларының жұмыс құжаттамасын орындау ережелері</w:t>
      </w:r>
      <w:r w:rsidRPr="007819E9">
        <w:rPr>
          <w:rFonts w:ascii="Times New Roman" w:eastAsia="Aptos" w:hAnsi="Times New Roman"/>
          <w:kern w:val="2"/>
          <w:sz w:val="28"/>
          <w:szCs w:val="28"/>
          <w14:ligatures w14:val="standardContextual"/>
        </w:rPr>
        <w:t xml:space="preserve">» </w:t>
      </w:r>
      <w:r w:rsidRPr="007819E9">
        <w:rPr>
          <w:rFonts w:ascii="Times New Roman" w:eastAsia="Aptos" w:hAnsi="Times New Roman"/>
          <w:kern w:val="2"/>
          <w:sz w:val="28"/>
          <w:szCs w:val="28"/>
          <w:lang w:val="kk-KZ"/>
          <w14:ligatures w14:val="standardContextual"/>
        </w:rPr>
        <w:t>және басқа нормативтік құжаттар</w:t>
      </w:r>
      <w:r w:rsidRPr="007819E9">
        <w:rPr>
          <w:rFonts w:ascii="Times New Roman" w:eastAsia="Aptos" w:hAnsi="Times New Roman"/>
          <w:kern w:val="2"/>
          <w:sz w:val="28"/>
          <w:szCs w:val="28"/>
          <w14:ligatures w14:val="standardContextual"/>
        </w:rPr>
        <w:t xml:space="preserve">. </w:t>
      </w:r>
    </w:p>
    <w:p w14:paraId="5C0731E5"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Жалпы жоспардағы қабылданған шешімдер бар аумақты тиімді пайдалану, кәсіпорында өндірістік, кһліктік және инженерлік байланыстарды ұйымдастыру, жобаланатын аумақтың абаттандырылуын қамтамасыз етеді</w:t>
      </w:r>
      <w:r w:rsidRPr="007819E9">
        <w:rPr>
          <w:rFonts w:ascii="Times New Roman" w:eastAsia="Aptos" w:hAnsi="Times New Roman"/>
          <w:kern w:val="2"/>
          <w:sz w:val="28"/>
          <w:szCs w:val="28"/>
          <w14:ligatures w14:val="standardContextual"/>
        </w:rPr>
        <w:t>.</w:t>
      </w:r>
      <w:r w:rsidRPr="007819E9">
        <w:rPr>
          <w:rFonts w:ascii="Times New Roman" w:eastAsia="Aptos" w:hAnsi="Times New Roman"/>
          <w:kern w:val="2"/>
          <w:sz w:val="28"/>
          <w:szCs w:val="28"/>
          <w:lang w:val="kk-KZ"/>
          <w14:ligatures w14:val="standardContextual"/>
        </w:rPr>
        <w:t xml:space="preserve"> Сонымен қатар, ғимараттар мен құрылыстардың орналасуы олардың классификациясына сәйкес, персонал мен арнайы техниканың қауіпсіз қозғалысын қамтамасыз етеді.</w:t>
      </w:r>
    </w:p>
    <w:p w14:paraId="1B12096B"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Алаң жоспары өндіріс технологиясына, өндірістік байланыстарға, жүк айналымына және көлік түрлеріне, санитарлық-гигиеналық, экологиялық және өрт қауіпсіздігі талаптарына, желдің бағыттарына сәйкес орындалады, өндірістік процесс үшін ең қолайлы жағдайларды және кәсіпорында еңбек ету үшін рационалды әрі экономикалық жер телімін пайдалануды қамтамасыз етеді.</w:t>
      </w:r>
    </w:p>
    <w:p w14:paraId="1DFFFE94"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Өндірістік цехтің құрылысы биіктігі 8 метрлік сендвич-панельдерден жүргізіледі. Жергілікті климаттық жағдайларға байланысты өндірістік бөлмелерді жылыту қамтамасыз етіледі. Айналмалы инженерлік коммуникациялар, тазарту құрылыстары, жолдар және т.б. телімдер бөлінеді.</w:t>
      </w:r>
    </w:p>
    <w:p w14:paraId="00D629CB" w14:textId="365CA864" w:rsidR="00B33733" w:rsidRPr="007819E9" w:rsidRDefault="001460DB"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Сумен жабдықтау</w:t>
      </w:r>
      <w:r w:rsidR="00B33733" w:rsidRPr="007819E9">
        <w:rPr>
          <w:rFonts w:ascii="Times New Roman" w:eastAsia="Times New Roman" w:hAnsi="Times New Roman"/>
          <w:i/>
          <w:sz w:val="28"/>
          <w:szCs w:val="28"/>
          <w:lang w:val="kk-KZ" w:eastAsia="ru-RU"/>
        </w:rPr>
        <w:t>.</w:t>
      </w:r>
    </w:p>
    <w:p w14:paraId="330E02CD"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Кәсіпорын қалалық су жүйесіне қосылады.</w:t>
      </w:r>
    </w:p>
    <w:p w14:paraId="3B8E32D6" w14:textId="77E7D523" w:rsidR="00B33733" w:rsidRPr="007819E9" w:rsidRDefault="001460DB"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Канализация</w:t>
      </w:r>
      <w:r w:rsidR="00B33733" w:rsidRPr="007819E9">
        <w:rPr>
          <w:rFonts w:ascii="Times New Roman" w:eastAsia="Times New Roman" w:hAnsi="Times New Roman"/>
          <w:i/>
          <w:sz w:val="28"/>
          <w:szCs w:val="28"/>
          <w:lang w:val="kk-KZ" w:eastAsia="ru-RU"/>
        </w:rPr>
        <w:t>.</w:t>
      </w:r>
    </w:p>
    <w:p w14:paraId="59412235"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Жабық жүйе қарастырылған, өндіріс процесінде ағынды сулардың минималды деңгейі қамтамасыз етіледі. Аумақтағы инженерлік коммуникацияларға кәріздік құбырлар, өндірістік кәріз, жаңбырлы ағындарды жинау және тазарту үшін ішкі аумақтық жабық кәріз жүйелері кіреді.</w:t>
      </w:r>
    </w:p>
    <w:p w14:paraId="32CA20F9" w14:textId="4ADFE0E3" w:rsidR="00B33733" w:rsidRPr="007819E9" w:rsidRDefault="001460DB"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Электрмен жабдықтау</w:t>
      </w:r>
      <w:r w:rsidR="00B33733" w:rsidRPr="007819E9">
        <w:rPr>
          <w:rFonts w:ascii="Times New Roman" w:eastAsia="Times New Roman" w:hAnsi="Times New Roman"/>
          <w:i/>
          <w:sz w:val="28"/>
          <w:szCs w:val="28"/>
          <w:lang w:val="kk-KZ" w:eastAsia="ru-RU"/>
        </w:rPr>
        <w:t>.</w:t>
      </w:r>
    </w:p>
    <w:p w14:paraId="0F5FC282"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Электр энергиясының негізгі тұтынушылары – 04/0,220 вольт кернеудегі күштік және жарықтандыру жабдықтары. Кәсіпорынның қалыпты жұмысы үшін қажетті жалпы қуат 25 кВт құрайды. Электрмен жабдықтау жүйесінде СДУ-ды вакуумды ажыратқыштармен жабдықтау, найзағайдан қорғау, жерге қосу және нейтрализация қарастырылған.</w:t>
      </w:r>
    </w:p>
    <w:p w14:paraId="67B5A4BB" w14:textId="06B9B1F5" w:rsidR="00B33733" w:rsidRPr="007819E9" w:rsidRDefault="001460DB"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Газбен жабдықтау</w:t>
      </w:r>
      <w:r w:rsidR="00B33733" w:rsidRPr="007819E9">
        <w:rPr>
          <w:rFonts w:ascii="Times New Roman" w:eastAsia="Times New Roman" w:hAnsi="Times New Roman"/>
          <w:i/>
          <w:sz w:val="28"/>
          <w:szCs w:val="28"/>
          <w:lang w:val="kk-KZ" w:eastAsia="ru-RU"/>
        </w:rPr>
        <w:t>.</w:t>
      </w:r>
    </w:p>
    <w:p w14:paraId="3E7D79EB"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Жылу жабдықтауға арналған негізгі отын – табиғи газ. Жоба бойынша кәсіпорын бар газ құбырына қосылады.</w:t>
      </w:r>
    </w:p>
    <w:p w14:paraId="6EBAF9FF"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Желдету және ауа дайындау</w:t>
      </w:r>
    </w:p>
    <w:p w14:paraId="16158C5F"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Желдету жүйесінің жалпы ауданы 23,6 м². HVAC жүйесі стерильді ауа беру, HEPA сүзу жүйелері және таза аймақтардағы қысымды бақылауды қамтамасыз етеді.</w:t>
      </w:r>
    </w:p>
    <w:p w14:paraId="53B6DF2B" w14:textId="02E763D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Жылумен жабдықтау</w:t>
      </w:r>
      <w:r w:rsidR="001460DB" w:rsidRPr="007819E9">
        <w:rPr>
          <w:rFonts w:ascii="Times New Roman" w:eastAsia="Times New Roman" w:hAnsi="Times New Roman"/>
          <w:bCs/>
          <w:i/>
          <w:sz w:val="28"/>
          <w:szCs w:val="28"/>
          <w:lang w:val="kk-KZ" w:eastAsia="ru-RU"/>
        </w:rPr>
        <w:t xml:space="preserve"> және қалдықтарды кәдеге жарату</w:t>
      </w:r>
      <w:r w:rsidRPr="007819E9">
        <w:rPr>
          <w:rFonts w:ascii="Times New Roman" w:eastAsia="Times New Roman" w:hAnsi="Times New Roman"/>
          <w:i/>
          <w:sz w:val="28"/>
          <w:szCs w:val="28"/>
          <w:lang w:val="kk-KZ" w:eastAsia="ru-RU"/>
        </w:rPr>
        <w:t>.</w:t>
      </w:r>
    </w:p>
    <w:p w14:paraId="299C597A" w14:textId="77777777" w:rsidR="00B33733" w:rsidRPr="007819E9" w:rsidRDefault="00B33733" w:rsidP="00B33733">
      <w:pPr>
        <w:spacing w:after="0" w:line="240" w:lineRule="auto"/>
        <w:ind w:firstLine="567"/>
        <w:jc w:val="both"/>
        <w:outlineLvl w:val="3"/>
        <w:rPr>
          <w:rFonts w:ascii="Times New Roman" w:eastAsia="Times New Roman" w:hAnsi="Times New Roman"/>
          <w:bCs/>
          <w:sz w:val="28"/>
          <w:szCs w:val="28"/>
          <w:lang w:val="kk-KZ" w:eastAsia="ru-RU"/>
        </w:rPr>
      </w:pPr>
      <w:r w:rsidRPr="007819E9">
        <w:rPr>
          <w:rFonts w:ascii="Times New Roman" w:eastAsiaTheme="minorHAnsi" w:hAnsi="Times New Roman"/>
          <w:sz w:val="28"/>
          <w:szCs w:val="28"/>
          <w:lang w:val="kk-KZ"/>
        </w:rPr>
        <w:t xml:space="preserve">Жылыту жүйесі нормативтік талаптарға сай ұйымдастырылады. Қалдықтарды қауіпсіз жою және қайта өңдеу жүйелері қарастырылған. </w:t>
      </w:r>
    </w:p>
    <w:p w14:paraId="6E216387"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Өрт қауіпсіздігі</w:t>
      </w:r>
    </w:p>
    <w:p w14:paraId="11F41374"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Нормативтік талаптарға сәйкес өрт сөндіру жүйесі орнатылады.</w:t>
      </w:r>
    </w:p>
    <w:p w14:paraId="5B9B01B6"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Автоматтандыру және IT-инфрақұрылым</w:t>
      </w:r>
    </w:p>
    <w:p w14:paraId="649D8246"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Өндірісті мониторингтеу және басқару жүйелері енгізіледі: SCADA (Supervisory Control and Data Acquisition) және MES (Manufacturing Execution System).</w:t>
      </w:r>
    </w:p>
    <w:p w14:paraId="099BAB7F"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Жол және көлік қолжетімділігі</w:t>
      </w:r>
    </w:p>
    <w:p w14:paraId="340EE87A"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Кірме жолдар және логистика</w:t>
      </w:r>
    </w:p>
    <w:p w14:paraId="3AF952C8"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Кәсіпорынға жүк көліктері мен логистикалық қызметтер үшін ыңғайлы кірме жолдар қарастырылған. Логистикалық процестер өндірістік және шикізат қоймаларымен тікелей байланыста ұйымдастырылады.</w:t>
      </w:r>
    </w:p>
    <w:p w14:paraId="09E9A0EB"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Автотұрақтар</w:t>
      </w:r>
    </w:p>
    <w:p w14:paraId="62CF1E2D"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Жұмысшыларға және қонақтарға арналған бөлек автотұрақтар жоспарланған.</w:t>
      </w:r>
    </w:p>
    <w:p w14:paraId="3EC59723"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Бұл құрылым өндірістің тиімді жұмысын қамтамасыз етеді, логистикалық процестерді оңтайландырады және санитарлық талаптарды толық сақтауға мүмкіндік береді.</w:t>
      </w:r>
    </w:p>
    <w:p w14:paraId="3D43FE0B"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p>
    <w:p w14:paraId="7475CE26" w14:textId="26C3C739"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
          <w:bCs/>
          <w:sz w:val="28"/>
          <w:szCs w:val="28"/>
          <w:lang w:val="kk-KZ" w:eastAsia="ru-RU"/>
        </w:rPr>
      </w:pPr>
      <w:r w:rsidRPr="007819E9">
        <w:rPr>
          <w:rFonts w:ascii="Times New Roman" w:eastAsia="Times New Roman" w:hAnsi="Times New Roman"/>
          <w:b/>
          <w:bCs/>
          <w:sz w:val="28"/>
          <w:szCs w:val="28"/>
          <w:lang w:val="kk-KZ" w:eastAsia="ru-RU"/>
        </w:rPr>
        <w:t xml:space="preserve">6.3 </w:t>
      </w:r>
      <w:r w:rsidRPr="007819E9">
        <w:rPr>
          <w:rFonts w:ascii="Times New Roman" w:eastAsia="Times New Roman" w:hAnsi="Times New Roman"/>
          <w:b/>
          <w:bCs/>
          <w:i/>
          <w:sz w:val="28"/>
          <w:szCs w:val="28"/>
          <w:lang w:val="kk-KZ" w:eastAsia="ru-RU"/>
        </w:rPr>
        <w:t>«Morusamin»</w:t>
      </w:r>
      <w:r w:rsidRPr="007819E9">
        <w:rPr>
          <w:rFonts w:ascii="Times New Roman" w:eastAsia="Times New Roman" w:hAnsi="Times New Roman"/>
          <w:b/>
          <w:bCs/>
          <w:sz w:val="28"/>
          <w:szCs w:val="28"/>
          <w:lang w:val="kk-KZ" w:eastAsia="ru-RU"/>
        </w:rPr>
        <w:t xml:space="preserve"> капсуласы өндірісінің тұжырымдамасы</w:t>
      </w:r>
    </w:p>
    <w:p w14:paraId="6672860F"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Шығарылатын өнімнің тізімі</w:t>
      </w:r>
    </w:p>
    <w:p w14:paraId="528DC9D6" w14:textId="55C82BD9"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Осы ғылыми-зерттеу жұмысы аясында «Morusamin» атты биологиялық белсенді қоспалар (ББҚ) капсулалар түрінде өндіріледі. Бұл өнім ақ тұт жемісінің экстрактісіне негізделген және организмнің иммундық жүйесін қолдау, метаболизмді жақсарту, сондай-ақ инфекциялық аурулардың алдын алу мақсатында қолданылуға арналған.</w:t>
      </w:r>
    </w:p>
    <w:p w14:paraId="2484EF29"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eastAsia="ru-RU"/>
        </w:rPr>
      </w:pPr>
      <w:r w:rsidRPr="007819E9">
        <w:rPr>
          <w:rFonts w:ascii="Times New Roman" w:eastAsia="Times New Roman" w:hAnsi="Times New Roman"/>
          <w:bCs/>
          <w:i/>
          <w:sz w:val="28"/>
          <w:szCs w:val="28"/>
          <w:lang w:eastAsia="ru-RU"/>
        </w:rPr>
        <w:t>Өнім сипаттамалары:</w:t>
      </w:r>
    </w:p>
    <w:p w14:paraId="1AD7B843" w14:textId="2D642E76" w:rsidR="00B33733" w:rsidRPr="007819E9" w:rsidRDefault="00B33733" w:rsidP="00EE7945">
      <w:pPr>
        <w:numPr>
          <w:ilvl w:val="0"/>
          <w:numId w:val="45"/>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Дәрілік форма: </w:t>
      </w:r>
      <w:r w:rsidR="0056259A" w:rsidRPr="007819E9">
        <w:rPr>
          <w:rFonts w:ascii="Times New Roman" w:eastAsia="Times New Roman" w:hAnsi="Times New Roman"/>
          <w:bCs/>
          <w:sz w:val="28"/>
          <w:szCs w:val="28"/>
          <w:lang w:val="kk-KZ" w:eastAsia="ru-RU"/>
        </w:rPr>
        <w:t>қ</w:t>
      </w:r>
      <w:r w:rsidRPr="007819E9">
        <w:rPr>
          <w:rFonts w:ascii="Times New Roman" w:eastAsia="Times New Roman" w:hAnsi="Times New Roman"/>
          <w:bCs/>
          <w:sz w:val="28"/>
          <w:szCs w:val="28"/>
          <w:lang w:eastAsia="ru-RU"/>
        </w:rPr>
        <w:t>атты желатинсіз капсула</w:t>
      </w:r>
    </w:p>
    <w:p w14:paraId="60C496F0" w14:textId="423CC3E7" w:rsidR="00B33733" w:rsidRPr="007819E9" w:rsidRDefault="00B33733" w:rsidP="00EE7945">
      <w:pPr>
        <w:numPr>
          <w:ilvl w:val="0"/>
          <w:numId w:val="45"/>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Белсенді компонент: </w:t>
      </w:r>
      <w:r w:rsidRPr="007819E9">
        <w:rPr>
          <w:rFonts w:ascii="Times New Roman" w:eastAsia="Times New Roman" w:hAnsi="Times New Roman"/>
          <w:bCs/>
          <w:i/>
          <w:sz w:val="28"/>
          <w:szCs w:val="28"/>
          <w:lang w:eastAsia="ru-RU"/>
        </w:rPr>
        <w:t>Morus Alba</w:t>
      </w:r>
      <w:r w:rsidRPr="007819E9">
        <w:rPr>
          <w:rFonts w:ascii="Times New Roman" w:eastAsia="Times New Roman" w:hAnsi="Times New Roman"/>
          <w:bCs/>
          <w:sz w:val="28"/>
          <w:szCs w:val="28"/>
          <w:lang w:eastAsia="ru-RU"/>
        </w:rPr>
        <w:t xml:space="preserve"> құрғақ экстракты</w:t>
      </w:r>
    </w:p>
    <w:p w14:paraId="70DF62A8" w14:textId="5F9652FA" w:rsidR="00B33733" w:rsidRPr="007819E9" w:rsidRDefault="00B33733" w:rsidP="00EE7945">
      <w:pPr>
        <w:numPr>
          <w:ilvl w:val="0"/>
          <w:numId w:val="45"/>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Көмекші заттар: </w:t>
      </w:r>
      <w:r w:rsidR="0056259A" w:rsidRPr="007819E9">
        <w:rPr>
          <w:rFonts w:ascii="Times New Roman" w:eastAsia="Times New Roman" w:hAnsi="Times New Roman"/>
          <w:bCs/>
          <w:sz w:val="28"/>
          <w:szCs w:val="28"/>
          <w:lang w:val="kk-KZ" w:eastAsia="ru-RU"/>
        </w:rPr>
        <w:t>с</w:t>
      </w:r>
      <w:r w:rsidRPr="007819E9">
        <w:rPr>
          <w:rFonts w:ascii="Times New Roman" w:eastAsia="Times New Roman" w:hAnsi="Times New Roman"/>
          <w:bCs/>
          <w:sz w:val="28"/>
          <w:szCs w:val="28"/>
          <w:lang w:eastAsia="ru-RU"/>
        </w:rPr>
        <w:t>усыз лактоза, кальций стеараты</w:t>
      </w:r>
    </w:p>
    <w:p w14:paraId="44D8AF55" w14:textId="77777777" w:rsidR="00B33733" w:rsidRPr="007819E9" w:rsidRDefault="00B33733" w:rsidP="00EE7945">
      <w:pPr>
        <w:numPr>
          <w:ilvl w:val="0"/>
          <w:numId w:val="45"/>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Капсула материалы: Гидроксипропилметилцеллюлоза (ГМПЦ) – вегетариандық капсулалар</w:t>
      </w:r>
    </w:p>
    <w:p w14:paraId="47CB23B9" w14:textId="29C05989" w:rsidR="00B33733" w:rsidRPr="007819E9" w:rsidRDefault="00B33733" w:rsidP="00EE7945">
      <w:pPr>
        <w:numPr>
          <w:ilvl w:val="0"/>
          <w:numId w:val="45"/>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Өндіріс көлемі: 139 000 </w:t>
      </w:r>
      <w:r w:rsidR="006A65E0" w:rsidRPr="007819E9">
        <w:rPr>
          <w:rFonts w:ascii="Times New Roman" w:eastAsia="Times New Roman" w:hAnsi="Times New Roman"/>
          <w:bCs/>
          <w:sz w:val="28"/>
          <w:szCs w:val="28"/>
          <w:lang w:val="kk-KZ" w:eastAsia="ru-RU"/>
        </w:rPr>
        <w:t>құты</w:t>
      </w:r>
      <w:r w:rsidRPr="007819E9">
        <w:rPr>
          <w:rFonts w:ascii="Times New Roman" w:eastAsia="Times New Roman" w:hAnsi="Times New Roman"/>
          <w:bCs/>
          <w:sz w:val="28"/>
          <w:szCs w:val="28"/>
          <w:lang w:eastAsia="ru-RU"/>
        </w:rPr>
        <w:t>/ай</w:t>
      </w:r>
    </w:p>
    <w:p w14:paraId="572653DC" w14:textId="0DDE33CE" w:rsidR="00B33733" w:rsidRPr="007819E9" w:rsidRDefault="006A65E0" w:rsidP="00EE7945">
      <w:pPr>
        <w:numPr>
          <w:ilvl w:val="0"/>
          <w:numId w:val="45"/>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val="kk-KZ" w:eastAsia="ru-RU"/>
        </w:rPr>
        <w:t>Құты</w:t>
      </w:r>
      <w:r w:rsidRPr="007819E9">
        <w:rPr>
          <w:rFonts w:ascii="Times New Roman" w:eastAsia="Times New Roman" w:hAnsi="Times New Roman"/>
          <w:bCs/>
          <w:sz w:val="28"/>
          <w:szCs w:val="28"/>
          <w:lang w:eastAsia="ru-RU"/>
        </w:rPr>
        <w:t>: 30 капсула</w:t>
      </w:r>
    </w:p>
    <w:p w14:paraId="746C0F16"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Берілген өнім жоғары сапалы фармацевтикалық стандарттарға сәйкес өндіріледі және GMP (Good Manufacturing Practice) талаптарына толықтай сай болуын қамтамасыз ету үшін қатаң сапа бақылауынан өтеді.</w:t>
      </w:r>
    </w:p>
    <w:p w14:paraId="708BBBF8"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eastAsia="ru-RU"/>
        </w:rPr>
        <w:t xml:space="preserve">Өндірістік процесс сипаттамасы – технологиялық </w:t>
      </w:r>
      <w:r w:rsidR="00D576F3" w:rsidRPr="007819E9">
        <w:rPr>
          <w:rFonts w:ascii="Times New Roman" w:eastAsia="Times New Roman" w:hAnsi="Times New Roman"/>
          <w:bCs/>
          <w:i/>
          <w:sz w:val="28"/>
          <w:szCs w:val="28"/>
          <w:lang w:val="kk-KZ" w:eastAsia="ru-RU"/>
        </w:rPr>
        <w:t>сызба</w:t>
      </w:r>
    </w:p>
    <w:p w14:paraId="3BB71866"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Шикізатты дайындау</w:t>
      </w:r>
    </w:p>
    <w:p w14:paraId="7A2FCBE8"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Шикізатты өңдеу кезеңдері өнімнің сапасын айқындайтын негізгі факторлардың бірі болып табылады. Morusamin өндірісінде қолданылатын </w:t>
      </w:r>
      <w:r w:rsidRPr="007819E9">
        <w:rPr>
          <w:rFonts w:ascii="Times New Roman" w:eastAsia="Times New Roman" w:hAnsi="Times New Roman"/>
          <w:bCs/>
          <w:i/>
          <w:sz w:val="28"/>
          <w:szCs w:val="28"/>
          <w:lang w:eastAsia="ru-RU"/>
        </w:rPr>
        <w:t>Morus Alba</w:t>
      </w:r>
      <w:r w:rsidRPr="007819E9">
        <w:rPr>
          <w:rFonts w:ascii="Times New Roman" w:eastAsia="Times New Roman" w:hAnsi="Times New Roman"/>
          <w:bCs/>
          <w:sz w:val="28"/>
          <w:szCs w:val="28"/>
          <w:lang w:eastAsia="ru-RU"/>
        </w:rPr>
        <w:t xml:space="preserve"> L. жемістері төмендегі өңдеу кезеңдерінен өтеді:</w:t>
      </w:r>
    </w:p>
    <w:p w14:paraId="16AE6EBB" w14:textId="77777777" w:rsidR="00B33733" w:rsidRPr="007819E9" w:rsidRDefault="00B33733" w:rsidP="00EE7945">
      <w:pPr>
        <w:numPr>
          <w:ilvl w:val="0"/>
          <w:numId w:val="2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Шикізатты қабылдау және инспекциялау – шикізаттың сапалық көрсеткіштері бастапқыда тексеріледі (ылғалдылығы, пигментация деңгейі, бөгде қоспалар).</w:t>
      </w:r>
    </w:p>
    <w:p w14:paraId="3CDAC1B1" w14:textId="77777777" w:rsidR="00B33733" w:rsidRPr="007819E9" w:rsidRDefault="00B33733" w:rsidP="00EE7945">
      <w:pPr>
        <w:numPr>
          <w:ilvl w:val="0"/>
          <w:numId w:val="2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Жуғыш және тазартқыш өңдеу – жемістерді механикалық қоспалардан тазарту және олардың микробиологиялық қауіпсіздігін қамтамасыз ету үшін жуғыш ерітінділерде өңдеу.</w:t>
      </w:r>
    </w:p>
    <w:p w14:paraId="2F458143" w14:textId="77777777" w:rsidR="00B33733" w:rsidRPr="007819E9" w:rsidRDefault="00B33733" w:rsidP="00EE7945">
      <w:pPr>
        <w:numPr>
          <w:ilvl w:val="0"/>
          <w:numId w:val="2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Кептіру – стандартталған температуралық режимде шикізатты ылғалсыздандыру.</w:t>
      </w:r>
    </w:p>
    <w:p w14:paraId="187CB8A4" w14:textId="77777777" w:rsidR="00B33733" w:rsidRPr="007819E9" w:rsidRDefault="00B33733" w:rsidP="00EE7945">
      <w:pPr>
        <w:numPr>
          <w:ilvl w:val="0"/>
          <w:numId w:val="2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Ұсақтау – кептірілген шикізатты белгілі бір дисперсиялық дәрежеге дейін ұсақтау.</w:t>
      </w:r>
    </w:p>
    <w:p w14:paraId="03C42221" w14:textId="77777777" w:rsidR="00B33733" w:rsidRPr="007819E9" w:rsidRDefault="00B33733" w:rsidP="00EE7945">
      <w:pPr>
        <w:numPr>
          <w:ilvl w:val="0"/>
          <w:numId w:val="2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Экстракциялау – биоактивті заттарды бөлі</w:t>
      </w:r>
      <w:r w:rsidR="00301504" w:rsidRPr="007819E9">
        <w:rPr>
          <w:rFonts w:ascii="Times New Roman" w:eastAsia="Times New Roman" w:hAnsi="Times New Roman"/>
          <w:bCs/>
          <w:sz w:val="28"/>
          <w:szCs w:val="28"/>
          <w:lang w:eastAsia="ru-RU"/>
        </w:rPr>
        <w:t>п алу мақсатында ультрадыбыст</w:t>
      </w:r>
      <w:r w:rsidR="00301504" w:rsidRPr="007819E9">
        <w:rPr>
          <w:rFonts w:ascii="Times New Roman" w:eastAsia="Times New Roman" w:hAnsi="Times New Roman"/>
          <w:bCs/>
          <w:sz w:val="28"/>
          <w:szCs w:val="28"/>
          <w:lang w:val="kk-KZ" w:eastAsia="ru-RU"/>
        </w:rPr>
        <w:t xml:space="preserve">ы қолдану арқылы </w:t>
      </w:r>
      <w:r w:rsidRPr="007819E9">
        <w:rPr>
          <w:rFonts w:ascii="Times New Roman" w:eastAsia="Times New Roman" w:hAnsi="Times New Roman"/>
          <w:bCs/>
          <w:sz w:val="28"/>
          <w:szCs w:val="28"/>
          <w:lang w:eastAsia="ru-RU"/>
        </w:rPr>
        <w:t>экстракция әдісі қолданылады, бұл белсенді компоненттердің максималды түрде сақталуын қамтамасыз етеді.</w:t>
      </w:r>
    </w:p>
    <w:p w14:paraId="165E0875" w14:textId="77777777" w:rsidR="00B33733" w:rsidRPr="007819E9" w:rsidRDefault="00B33733" w:rsidP="00EE7945">
      <w:pPr>
        <w:numPr>
          <w:ilvl w:val="0"/>
          <w:numId w:val="29"/>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Фильтрация және қоюландыру – алынған сұйық экстракт механикалық қоспалардан тазартылады және төмен температуралы вакуумдық буландыру арқылы қажетті концентрацияға дейін жеткізіледі.</w:t>
      </w:r>
    </w:p>
    <w:p w14:paraId="30773A62"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Жартылай фабрикаттарды өндіру</w:t>
      </w:r>
    </w:p>
    <w:p w14:paraId="69079F2F" w14:textId="77777777" w:rsidR="00B33733" w:rsidRPr="007819E9" w:rsidRDefault="00B33733" w:rsidP="00EE7945">
      <w:pPr>
        <w:numPr>
          <w:ilvl w:val="0"/>
          <w:numId w:val="30"/>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Құрғақ экстракт алу – экстракцияланған сұйықтық вакуумдық кептіру арқылы ұнтақ түріне айналады.</w:t>
      </w:r>
    </w:p>
    <w:p w14:paraId="6472C941" w14:textId="77777777" w:rsidR="00B33733" w:rsidRPr="007819E9" w:rsidRDefault="00B33733" w:rsidP="00EE7945">
      <w:pPr>
        <w:numPr>
          <w:ilvl w:val="0"/>
          <w:numId w:val="30"/>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Ұнтақтау және електен өткізу – қажетті дисперсиялық мөлшерге дейін ұнтақталады.</w:t>
      </w:r>
    </w:p>
    <w:p w14:paraId="229FB422" w14:textId="2AD04DA6" w:rsidR="00B33733" w:rsidRPr="007819E9" w:rsidRDefault="00B33733" w:rsidP="00EE7945">
      <w:pPr>
        <w:numPr>
          <w:ilvl w:val="0"/>
          <w:numId w:val="30"/>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Компоненттерді араластыру – </w:t>
      </w:r>
      <w:r w:rsidRPr="007819E9">
        <w:rPr>
          <w:rFonts w:ascii="Times New Roman" w:eastAsia="Times New Roman" w:hAnsi="Times New Roman"/>
          <w:bCs/>
          <w:i/>
          <w:sz w:val="28"/>
          <w:szCs w:val="28"/>
          <w:lang w:eastAsia="ru-RU"/>
        </w:rPr>
        <w:t>Morus Alba</w:t>
      </w:r>
      <w:r w:rsidRPr="007819E9">
        <w:rPr>
          <w:rFonts w:ascii="Times New Roman" w:eastAsia="Times New Roman" w:hAnsi="Times New Roman"/>
          <w:bCs/>
          <w:sz w:val="28"/>
          <w:szCs w:val="28"/>
          <w:lang w:eastAsia="ru-RU"/>
        </w:rPr>
        <w:t xml:space="preserve"> </w:t>
      </w:r>
      <w:r w:rsidR="00CB72D3" w:rsidRPr="007819E9">
        <w:rPr>
          <w:rFonts w:ascii="Times New Roman" w:eastAsia="Times New Roman" w:hAnsi="Times New Roman"/>
          <w:bCs/>
          <w:sz w:val="28"/>
          <w:szCs w:val="28"/>
          <w:lang w:eastAsia="ru-RU"/>
        </w:rPr>
        <w:t>экстракты</w:t>
      </w:r>
      <w:r w:rsidRPr="007819E9">
        <w:rPr>
          <w:rFonts w:ascii="Times New Roman" w:eastAsia="Times New Roman" w:hAnsi="Times New Roman"/>
          <w:bCs/>
          <w:sz w:val="28"/>
          <w:szCs w:val="28"/>
          <w:lang w:eastAsia="ru-RU"/>
        </w:rPr>
        <w:t xml:space="preserve"> негізгі формуляция компоненттерімен біркелкі араластырылады.</w:t>
      </w:r>
    </w:p>
    <w:p w14:paraId="63CE36F2" w14:textId="77777777" w:rsidR="00B33733" w:rsidRPr="007819E9" w:rsidRDefault="00B33733" w:rsidP="00EE7945">
      <w:pPr>
        <w:numPr>
          <w:ilvl w:val="0"/>
          <w:numId w:val="30"/>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Капсулаға салу (инкапсуляциялау) – капсулаларға арнайы автоматтандырылған желіде дәлме-дәл мөлшерлеу арқылы орналастырылады.</w:t>
      </w:r>
    </w:p>
    <w:p w14:paraId="791EBD66"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Қаптау және орау</w:t>
      </w:r>
    </w:p>
    <w:p w14:paraId="2B54E9F1" w14:textId="77777777" w:rsidR="00B33733" w:rsidRPr="007819E9" w:rsidRDefault="00B33733" w:rsidP="00EE7945">
      <w:pPr>
        <w:numPr>
          <w:ilvl w:val="0"/>
          <w:numId w:val="31"/>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Біріншілік қаптау: Капсулалар фармацевтикалық стандарттарға сәйкес келетін ПЭТ контейнерлерге салынады.</w:t>
      </w:r>
    </w:p>
    <w:p w14:paraId="739F8E00" w14:textId="77777777" w:rsidR="00B33733" w:rsidRPr="007819E9" w:rsidRDefault="00B33733" w:rsidP="00EE7945">
      <w:pPr>
        <w:numPr>
          <w:ilvl w:val="0"/>
          <w:numId w:val="31"/>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Екіншілік қаптау: Банкілерге арнайы жапсырмалар жапсырылады, ал өнім қорғаныш қораптарға оралады.</w:t>
      </w:r>
    </w:p>
    <w:p w14:paraId="4B1792D5" w14:textId="77777777" w:rsidR="00B33733" w:rsidRPr="007819E9" w:rsidRDefault="00B33733" w:rsidP="00EE7945">
      <w:pPr>
        <w:numPr>
          <w:ilvl w:val="0"/>
          <w:numId w:val="31"/>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Үшіншілік қаптау: Дайын өнім топтық қаптамаға салынып, логистикалық тасымалдауға дайындалады.</w:t>
      </w:r>
    </w:p>
    <w:p w14:paraId="6268C088"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Сапаны бақылау</w:t>
      </w:r>
    </w:p>
    <w:p w14:paraId="67AF025D"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Жоғары сапалы өнім өндіру үшін әрбір өндірістік кезеңде қатаң бақылау жүргізіледі:</w:t>
      </w:r>
    </w:p>
    <w:p w14:paraId="3FFA8546" w14:textId="6A8926F5"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 xml:space="preserve">Шикізатты тексеру: </w:t>
      </w:r>
      <w:r w:rsidRPr="007819E9">
        <w:rPr>
          <w:rFonts w:ascii="Times New Roman" w:eastAsia="Times New Roman" w:hAnsi="Times New Roman"/>
          <w:bCs/>
          <w:i/>
          <w:sz w:val="28"/>
          <w:szCs w:val="28"/>
          <w:lang w:eastAsia="ru-RU"/>
        </w:rPr>
        <w:t>Morus Alba</w:t>
      </w:r>
      <w:r w:rsidRPr="007819E9">
        <w:rPr>
          <w:rFonts w:ascii="Times New Roman" w:eastAsia="Times New Roman" w:hAnsi="Times New Roman"/>
          <w:bCs/>
          <w:sz w:val="28"/>
          <w:szCs w:val="28"/>
          <w:lang w:eastAsia="ru-RU"/>
        </w:rPr>
        <w:t xml:space="preserve"> </w:t>
      </w:r>
      <w:r w:rsidR="00CB72D3" w:rsidRPr="007819E9">
        <w:rPr>
          <w:rFonts w:ascii="Times New Roman" w:eastAsia="Times New Roman" w:hAnsi="Times New Roman"/>
          <w:bCs/>
          <w:sz w:val="28"/>
          <w:szCs w:val="28"/>
          <w:lang w:eastAsia="ru-RU"/>
        </w:rPr>
        <w:t>экстракты</w:t>
      </w:r>
      <w:r w:rsidRPr="007819E9">
        <w:rPr>
          <w:rFonts w:ascii="Times New Roman" w:eastAsia="Times New Roman" w:hAnsi="Times New Roman"/>
          <w:bCs/>
          <w:sz w:val="28"/>
          <w:szCs w:val="28"/>
          <w:lang w:eastAsia="ru-RU"/>
        </w:rPr>
        <w:t>ның химиялық құрамы мен сапалық көрсеткіштерін анықтау.</w:t>
      </w:r>
    </w:p>
    <w:p w14:paraId="08D79FF5"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Өндірістік кезеңдердегі аралық бақылау:</w:t>
      </w:r>
    </w:p>
    <w:p w14:paraId="53201F18" w14:textId="77777777" w:rsidR="00B33733" w:rsidRPr="007819E9" w:rsidRDefault="00B33733" w:rsidP="00EE7945">
      <w:pPr>
        <w:numPr>
          <w:ilvl w:val="1"/>
          <w:numId w:val="46"/>
        </w:numPr>
        <w:tabs>
          <w:tab w:val="num" w:pos="851"/>
          <w:tab w:val="num" w:pos="993"/>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Микробиологиялық қауіпсіздік</w:t>
      </w:r>
    </w:p>
    <w:p w14:paraId="1255B230" w14:textId="77777777" w:rsidR="00B33733" w:rsidRPr="007819E9" w:rsidRDefault="00B33733" w:rsidP="00EE7945">
      <w:pPr>
        <w:numPr>
          <w:ilvl w:val="1"/>
          <w:numId w:val="46"/>
        </w:numPr>
        <w:tabs>
          <w:tab w:val="num" w:pos="851"/>
          <w:tab w:val="num" w:pos="993"/>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Ылғалдылық деңгейі</w:t>
      </w:r>
    </w:p>
    <w:p w14:paraId="7CA1A670" w14:textId="77777777" w:rsidR="00B33733" w:rsidRPr="007819E9" w:rsidRDefault="00B33733" w:rsidP="00EE7945">
      <w:pPr>
        <w:numPr>
          <w:ilvl w:val="1"/>
          <w:numId w:val="46"/>
        </w:numPr>
        <w:tabs>
          <w:tab w:val="num" w:pos="851"/>
          <w:tab w:val="num" w:pos="993"/>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Капсулалардың бүтіндігі мен мөлшері</w:t>
      </w:r>
    </w:p>
    <w:p w14:paraId="607B1012" w14:textId="77777777" w:rsidR="00B33733" w:rsidRPr="007819E9" w:rsidRDefault="00B33733" w:rsidP="00EE7945">
      <w:pPr>
        <w:numPr>
          <w:ilvl w:val="1"/>
          <w:numId w:val="46"/>
        </w:numPr>
        <w:tabs>
          <w:tab w:val="num" w:pos="851"/>
          <w:tab w:val="num" w:pos="993"/>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Белсенді заттардың концентрациясын анықтау</w:t>
      </w:r>
    </w:p>
    <w:p w14:paraId="6C246644"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Дайын өнімнің сапасын бағалау:</w:t>
      </w:r>
    </w:p>
    <w:p w14:paraId="4B7435D7" w14:textId="77777777" w:rsidR="00B33733" w:rsidRPr="007819E9" w:rsidRDefault="00B33733" w:rsidP="00EE7945">
      <w:pPr>
        <w:numPr>
          <w:ilvl w:val="1"/>
          <w:numId w:val="47"/>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Тұрақтылық тесттері – сақтау мерзімі ішінде өнімнің физикалық-химиялық тұрақтылығын бағалау</w:t>
      </w:r>
    </w:p>
    <w:p w14:paraId="44424BC0" w14:textId="77777777" w:rsidR="00B33733" w:rsidRPr="007819E9" w:rsidRDefault="00B33733" w:rsidP="00EE7945">
      <w:pPr>
        <w:numPr>
          <w:ilvl w:val="1"/>
          <w:numId w:val="47"/>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Биожетімділік сынақтары – өнімнің организмде сіңу дәрежесін зерттеу</w:t>
      </w:r>
    </w:p>
    <w:p w14:paraId="3E60EC00" w14:textId="77777777" w:rsidR="00B33733" w:rsidRPr="007819E9" w:rsidRDefault="00B33733" w:rsidP="00EE7945">
      <w:pPr>
        <w:numPr>
          <w:ilvl w:val="1"/>
          <w:numId w:val="47"/>
        </w:numPr>
        <w:tabs>
          <w:tab w:val="left"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Сақтау жағдайларын бағалау – стандартты температуралық режимде сынау</w:t>
      </w:r>
    </w:p>
    <w:p w14:paraId="274AA161"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Сақтау және жеткізу</w:t>
      </w:r>
    </w:p>
    <w:p w14:paraId="751DD6DC" w14:textId="77777777" w:rsidR="00B33733" w:rsidRPr="007819E9" w:rsidRDefault="00B33733" w:rsidP="00EE7945">
      <w:pPr>
        <w:numPr>
          <w:ilvl w:val="0"/>
          <w:numId w:val="32"/>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Дайын өнім қоймасы: ISO 8 стандарттарына сәйкес ұйымдастырылады.</w:t>
      </w:r>
    </w:p>
    <w:p w14:paraId="14C8A0D9" w14:textId="77777777" w:rsidR="00B33733" w:rsidRPr="007819E9" w:rsidRDefault="00B33733" w:rsidP="00EE7945">
      <w:pPr>
        <w:numPr>
          <w:ilvl w:val="0"/>
          <w:numId w:val="32"/>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Температуралық режим: +15…+25°C аралығында қатаң бақыланады.</w:t>
      </w:r>
    </w:p>
    <w:p w14:paraId="6FCF6019" w14:textId="77777777" w:rsidR="00B33733" w:rsidRPr="007819E9" w:rsidRDefault="00B33733" w:rsidP="00EE7945">
      <w:pPr>
        <w:numPr>
          <w:ilvl w:val="0"/>
          <w:numId w:val="32"/>
        </w:numPr>
        <w:tabs>
          <w:tab w:val="num" w:pos="851"/>
        </w:tabs>
        <w:spacing w:after="0" w:line="240" w:lineRule="auto"/>
        <w:ind w:left="0"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Қоймадағы сақтау мерзімі: 24 ай.</w:t>
      </w:r>
    </w:p>
    <w:p w14:paraId="01A692ED" w14:textId="77777777" w:rsidR="00B33733" w:rsidRPr="007819E9" w:rsidRDefault="00B33733" w:rsidP="00B33733">
      <w:pPr>
        <w:spacing w:after="0" w:line="240" w:lineRule="auto"/>
        <w:ind w:firstLine="567"/>
        <w:jc w:val="both"/>
        <w:outlineLvl w:val="1"/>
        <w:rPr>
          <w:rFonts w:ascii="Times New Roman" w:eastAsia="Times New Roman" w:hAnsi="Times New Roman"/>
          <w:bCs/>
          <w:sz w:val="28"/>
          <w:szCs w:val="28"/>
          <w:lang w:eastAsia="ru-RU"/>
        </w:rPr>
      </w:pPr>
      <w:r w:rsidRPr="007819E9">
        <w:rPr>
          <w:rFonts w:ascii="Times New Roman" w:eastAsia="Times New Roman" w:hAnsi="Times New Roman"/>
          <w:bCs/>
          <w:sz w:val="28"/>
          <w:szCs w:val="28"/>
          <w:lang w:eastAsia="ru-RU"/>
        </w:rPr>
        <w:t>Логистика: Фармацевтикалық желілерге, дистрибьюторларға және тікелей тұтынушыларға жөнелту жүйесі ұйымдастырылады.</w:t>
      </w:r>
    </w:p>
    <w:p w14:paraId="6E5F3AAD" w14:textId="77777777" w:rsidR="00B33733" w:rsidRPr="007819E9" w:rsidRDefault="00B33733" w:rsidP="00B33733">
      <w:pPr>
        <w:keepNext/>
        <w:keepLines/>
        <w:spacing w:after="0" w:line="240" w:lineRule="auto"/>
        <w:ind w:firstLine="567"/>
        <w:jc w:val="both"/>
        <w:outlineLvl w:val="2"/>
        <w:rPr>
          <w:rFonts w:ascii="Times New Roman" w:eastAsiaTheme="majorEastAsia" w:hAnsi="Times New Roman"/>
          <w:sz w:val="28"/>
          <w:szCs w:val="28"/>
          <w:lang w:val="kk-KZ"/>
        </w:rPr>
      </w:pPr>
      <w:r w:rsidRPr="007819E9">
        <w:rPr>
          <w:rFonts w:ascii="Times New Roman" w:eastAsiaTheme="majorEastAsia" w:hAnsi="Times New Roman"/>
          <w:sz w:val="28"/>
          <w:szCs w:val="28"/>
        </w:rPr>
        <w:t>Таза бөлмелер – әртүрлі тазалық кластарындағы аймақтар (ISO 5–ISO 8)</w:t>
      </w:r>
      <w:r w:rsidRPr="007819E9">
        <w:rPr>
          <w:rFonts w:ascii="Times New Roman" w:eastAsiaTheme="majorEastAsia" w:hAnsi="Times New Roman"/>
          <w:sz w:val="28"/>
          <w:szCs w:val="28"/>
          <w:lang w:val="kk-KZ"/>
        </w:rPr>
        <w:t xml:space="preserve">. Өндірістік процестің әр кезеңінде таза бөлмелердің халықаралық стандарттарға сай болуын қамтамасыз ету қажет. </w:t>
      </w:r>
    </w:p>
    <w:p w14:paraId="565B01F9" w14:textId="77777777" w:rsidR="00B33733" w:rsidRPr="007819E9" w:rsidRDefault="00B33733" w:rsidP="00B33733">
      <w:pPr>
        <w:keepNext/>
        <w:keepLines/>
        <w:spacing w:after="0" w:line="240" w:lineRule="auto"/>
        <w:ind w:firstLine="567"/>
        <w:jc w:val="both"/>
        <w:outlineLvl w:val="2"/>
        <w:rPr>
          <w:rFonts w:ascii="Times New Roman" w:eastAsiaTheme="majorEastAsia" w:hAnsi="Times New Roman"/>
          <w:sz w:val="28"/>
          <w:szCs w:val="28"/>
          <w:lang w:val="kk-KZ"/>
        </w:rPr>
      </w:pPr>
      <w:r w:rsidRPr="007819E9">
        <w:rPr>
          <w:rFonts w:ascii="Times New Roman" w:eastAsiaTheme="majorEastAsia" w:hAnsi="Times New Roman"/>
          <w:sz w:val="28"/>
          <w:szCs w:val="28"/>
          <w:lang w:val="kk-KZ"/>
        </w:rPr>
        <w:t>Сапаны басқару жүйесі (QA/QC) – GMP стандарттарын енгізу және бақылау</w:t>
      </w:r>
    </w:p>
    <w:p w14:paraId="7C678DE3" w14:textId="77777777" w:rsidR="00B33733" w:rsidRPr="007819E9" w:rsidRDefault="00B33733" w:rsidP="00EE7945">
      <w:pPr>
        <w:keepNext/>
        <w:keepLines/>
        <w:numPr>
          <w:ilvl w:val="0"/>
          <w:numId w:val="33"/>
        </w:numPr>
        <w:spacing w:after="0" w:line="240" w:lineRule="auto"/>
        <w:ind w:left="0" w:firstLine="567"/>
        <w:jc w:val="both"/>
        <w:outlineLvl w:val="2"/>
        <w:rPr>
          <w:rFonts w:ascii="Times New Roman" w:eastAsiaTheme="majorEastAsia" w:hAnsi="Times New Roman"/>
          <w:sz w:val="28"/>
          <w:szCs w:val="28"/>
          <w:lang w:val="kk-KZ"/>
        </w:rPr>
      </w:pPr>
      <w:r w:rsidRPr="007819E9">
        <w:rPr>
          <w:rFonts w:ascii="Times New Roman" w:eastAsiaTheme="majorEastAsia" w:hAnsi="Times New Roman"/>
          <w:bCs/>
          <w:sz w:val="28"/>
          <w:szCs w:val="28"/>
          <w:lang w:val="kk-KZ"/>
        </w:rPr>
        <w:t>Сапа менеджменті жүйесі:</w:t>
      </w:r>
      <w:r w:rsidRPr="007819E9">
        <w:rPr>
          <w:rFonts w:ascii="Times New Roman" w:eastAsiaTheme="majorEastAsia" w:hAnsi="Times New Roman"/>
          <w:sz w:val="28"/>
          <w:szCs w:val="28"/>
          <w:lang w:val="kk-KZ"/>
        </w:rPr>
        <w:t xml:space="preserve"> Өндірістің әр кезеңінде сапаны бақылау және құжаттау.</w:t>
      </w:r>
    </w:p>
    <w:p w14:paraId="2BBB34E7" w14:textId="77777777" w:rsidR="00B33733" w:rsidRPr="007819E9" w:rsidRDefault="00B33733" w:rsidP="00EE7945">
      <w:pPr>
        <w:keepNext/>
        <w:keepLines/>
        <w:numPr>
          <w:ilvl w:val="0"/>
          <w:numId w:val="33"/>
        </w:numPr>
        <w:spacing w:after="0" w:line="240" w:lineRule="auto"/>
        <w:ind w:left="0" w:firstLine="567"/>
        <w:jc w:val="both"/>
        <w:outlineLvl w:val="2"/>
        <w:rPr>
          <w:rFonts w:ascii="Times New Roman" w:eastAsiaTheme="majorEastAsia" w:hAnsi="Times New Roman"/>
          <w:sz w:val="28"/>
          <w:szCs w:val="28"/>
          <w:lang w:val="kk-KZ"/>
        </w:rPr>
      </w:pPr>
      <w:r w:rsidRPr="007819E9">
        <w:rPr>
          <w:rFonts w:ascii="Times New Roman" w:eastAsiaTheme="majorEastAsia" w:hAnsi="Times New Roman"/>
          <w:bCs/>
          <w:sz w:val="28"/>
          <w:szCs w:val="28"/>
          <w:lang w:val="kk-KZ"/>
        </w:rPr>
        <w:t>Жабдықты калибрлеу:</w:t>
      </w:r>
      <w:r w:rsidRPr="007819E9">
        <w:rPr>
          <w:rFonts w:ascii="Times New Roman" w:eastAsiaTheme="majorEastAsia" w:hAnsi="Times New Roman"/>
          <w:sz w:val="28"/>
          <w:szCs w:val="28"/>
          <w:lang w:val="kk-KZ"/>
        </w:rPr>
        <w:t xml:space="preserve"> Өндірістік және зертханалық құрал-жабдықтар жүйелі түрде тексеріледі.</w:t>
      </w:r>
    </w:p>
    <w:p w14:paraId="47E94A13" w14:textId="77777777" w:rsidR="00B33733" w:rsidRPr="007819E9" w:rsidRDefault="00B33733" w:rsidP="00EE7945">
      <w:pPr>
        <w:keepNext/>
        <w:keepLines/>
        <w:numPr>
          <w:ilvl w:val="0"/>
          <w:numId w:val="33"/>
        </w:numPr>
        <w:spacing w:after="0" w:line="240" w:lineRule="auto"/>
        <w:ind w:left="0" w:firstLine="567"/>
        <w:jc w:val="both"/>
        <w:outlineLvl w:val="2"/>
        <w:rPr>
          <w:rFonts w:ascii="Times New Roman" w:eastAsiaTheme="majorEastAsia" w:hAnsi="Times New Roman"/>
          <w:sz w:val="28"/>
          <w:szCs w:val="28"/>
          <w:lang w:val="kk-KZ"/>
        </w:rPr>
      </w:pPr>
      <w:r w:rsidRPr="007819E9">
        <w:rPr>
          <w:rFonts w:ascii="Times New Roman" w:eastAsiaTheme="majorEastAsia" w:hAnsi="Times New Roman"/>
          <w:bCs/>
          <w:sz w:val="28"/>
          <w:szCs w:val="28"/>
          <w:lang w:val="kk-KZ"/>
        </w:rPr>
        <w:t>Ішкі аудит:</w:t>
      </w:r>
      <w:r w:rsidRPr="007819E9">
        <w:rPr>
          <w:rFonts w:ascii="Times New Roman" w:eastAsiaTheme="majorEastAsia" w:hAnsi="Times New Roman"/>
          <w:sz w:val="28"/>
          <w:szCs w:val="28"/>
          <w:lang w:val="kk-KZ"/>
        </w:rPr>
        <w:t xml:space="preserve"> GMP талаптарының орындалуын тексеру мақсатында жылына кемінде </w:t>
      </w:r>
      <w:r w:rsidRPr="007819E9">
        <w:rPr>
          <w:rFonts w:ascii="Times New Roman" w:eastAsiaTheme="majorEastAsia" w:hAnsi="Times New Roman"/>
          <w:bCs/>
          <w:sz w:val="28"/>
          <w:szCs w:val="28"/>
          <w:lang w:val="kk-KZ"/>
        </w:rPr>
        <w:t>2 рет</w:t>
      </w:r>
      <w:r w:rsidRPr="007819E9">
        <w:rPr>
          <w:rFonts w:ascii="Times New Roman" w:eastAsiaTheme="majorEastAsia" w:hAnsi="Times New Roman"/>
          <w:sz w:val="28"/>
          <w:szCs w:val="28"/>
          <w:lang w:val="kk-KZ"/>
        </w:rPr>
        <w:t xml:space="preserve"> аудит жүргізу.</w:t>
      </w:r>
    </w:p>
    <w:p w14:paraId="5BCB91AB" w14:textId="77777777" w:rsidR="00B33733" w:rsidRPr="007819E9" w:rsidRDefault="00B33733" w:rsidP="00B33733">
      <w:pPr>
        <w:keepNext/>
        <w:keepLines/>
        <w:spacing w:after="0" w:line="240" w:lineRule="auto"/>
        <w:ind w:firstLine="567"/>
        <w:jc w:val="both"/>
        <w:outlineLvl w:val="2"/>
        <w:rPr>
          <w:rFonts w:ascii="Times New Roman" w:eastAsiaTheme="majorEastAsia" w:hAnsi="Times New Roman"/>
          <w:sz w:val="28"/>
          <w:szCs w:val="28"/>
          <w:lang w:val="kk-KZ"/>
        </w:rPr>
      </w:pPr>
      <w:r w:rsidRPr="007819E9">
        <w:rPr>
          <w:rFonts w:ascii="Times New Roman" w:eastAsiaTheme="majorEastAsia" w:hAnsi="Times New Roman"/>
          <w:sz w:val="28"/>
          <w:szCs w:val="28"/>
          <w:lang w:val="kk-KZ"/>
        </w:rPr>
        <w:t>Қызметкерлерге қойылатын талаптар</w:t>
      </w:r>
    </w:p>
    <w:p w14:paraId="2BA03400" w14:textId="77777777" w:rsidR="00B33733" w:rsidRPr="007819E9" w:rsidRDefault="00B33733" w:rsidP="00EE7945">
      <w:pPr>
        <w:numPr>
          <w:ilvl w:val="0"/>
          <w:numId w:val="34"/>
        </w:numPr>
        <w:spacing w:after="0" w:line="240" w:lineRule="auto"/>
        <w:ind w:left="0" w:firstLine="567"/>
        <w:jc w:val="both"/>
        <w:rPr>
          <w:rFonts w:ascii="Times New Roman" w:eastAsia="Times New Roman" w:hAnsi="Times New Roman"/>
          <w:sz w:val="28"/>
          <w:szCs w:val="28"/>
          <w:lang w:val="kk-KZ"/>
          <w14:ligatures w14:val="standardContextual"/>
        </w:rPr>
      </w:pPr>
      <w:r w:rsidRPr="007819E9">
        <w:rPr>
          <w:rFonts w:ascii="Times New Roman" w:eastAsia="Times New Roman" w:hAnsi="Times New Roman"/>
          <w:bCs/>
          <w:sz w:val="28"/>
          <w:szCs w:val="28"/>
          <w:lang w:val="kk-KZ"/>
          <w14:ligatures w14:val="standardContextual"/>
        </w:rPr>
        <w:t>Жоғары білікті мамандар</w:t>
      </w:r>
    </w:p>
    <w:p w14:paraId="3BF7A689" w14:textId="77777777" w:rsidR="00B33733" w:rsidRPr="007819E9" w:rsidRDefault="00B33733" w:rsidP="00EE7945">
      <w:pPr>
        <w:numPr>
          <w:ilvl w:val="0"/>
          <w:numId w:val="34"/>
        </w:numPr>
        <w:spacing w:after="0" w:line="240" w:lineRule="auto"/>
        <w:ind w:left="0" w:firstLine="567"/>
        <w:jc w:val="both"/>
        <w:rPr>
          <w:rFonts w:ascii="Times New Roman" w:eastAsia="Times New Roman" w:hAnsi="Times New Roman"/>
          <w:sz w:val="28"/>
          <w:szCs w:val="28"/>
          <w:lang w:val="kk-KZ"/>
          <w14:ligatures w14:val="standardContextual"/>
        </w:rPr>
      </w:pPr>
      <w:r w:rsidRPr="007819E9">
        <w:rPr>
          <w:rFonts w:ascii="Times New Roman" w:eastAsia="Times New Roman" w:hAnsi="Times New Roman"/>
          <w:bCs/>
          <w:sz w:val="28"/>
          <w:szCs w:val="28"/>
          <w:lang w:val="kk-KZ"/>
          <w14:ligatures w14:val="standardContextual"/>
        </w:rPr>
        <w:t>GMP стандарттары бойынша оқытылған персонал</w:t>
      </w:r>
    </w:p>
    <w:p w14:paraId="26BCBB00" w14:textId="77777777" w:rsidR="00B33733" w:rsidRPr="007819E9" w:rsidRDefault="00B33733" w:rsidP="00EE7945">
      <w:pPr>
        <w:numPr>
          <w:ilvl w:val="0"/>
          <w:numId w:val="34"/>
        </w:numPr>
        <w:spacing w:after="0" w:line="240" w:lineRule="auto"/>
        <w:ind w:left="0" w:firstLine="567"/>
        <w:jc w:val="both"/>
        <w:rPr>
          <w:rFonts w:ascii="Times New Roman" w:eastAsia="Times New Roman" w:hAnsi="Times New Roman"/>
          <w:sz w:val="28"/>
          <w:szCs w:val="28"/>
          <w:lang w:val="kk-KZ"/>
          <w14:ligatures w14:val="standardContextual"/>
        </w:rPr>
      </w:pPr>
      <w:r w:rsidRPr="007819E9">
        <w:rPr>
          <w:rFonts w:ascii="Times New Roman" w:eastAsia="Times New Roman" w:hAnsi="Times New Roman"/>
          <w:bCs/>
          <w:sz w:val="28"/>
          <w:szCs w:val="28"/>
          <w:lang w:val="kk-KZ"/>
          <w14:ligatures w14:val="standardContextual"/>
        </w:rPr>
        <w:t>Қатаң санитарлық талаптарға сай жұмыс ұйымдастыру</w:t>
      </w:r>
    </w:p>
    <w:p w14:paraId="315EB1B0" w14:textId="77777777" w:rsidR="00B33733" w:rsidRPr="007819E9" w:rsidRDefault="00B33733" w:rsidP="00B33733">
      <w:pPr>
        <w:spacing w:after="0" w:line="240" w:lineRule="auto"/>
        <w:ind w:firstLine="567"/>
        <w:jc w:val="both"/>
        <w:rPr>
          <w:rFonts w:ascii="Times New Roman" w:eastAsia="Times New Roman" w:hAnsi="Times New Roman"/>
          <w:sz w:val="28"/>
          <w:szCs w:val="28"/>
          <w:lang w:val="kk-KZ"/>
          <w14:ligatures w14:val="standardContextual"/>
        </w:rPr>
      </w:pPr>
      <w:r w:rsidRPr="007819E9">
        <w:rPr>
          <w:rFonts w:ascii="Times New Roman" w:eastAsia="Times New Roman" w:hAnsi="Times New Roman"/>
          <w:sz w:val="28"/>
          <w:szCs w:val="28"/>
          <w:lang w:val="kk-KZ"/>
          <w14:ligatures w14:val="standardContextual"/>
        </w:rPr>
        <w:t xml:space="preserve">Бұл өндірістік тұжырымдама </w:t>
      </w:r>
      <w:r w:rsidRPr="007819E9">
        <w:rPr>
          <w:rFonts w:ascii="Times New Roman" w:eastAsia="Times New Roman" w:hAnsi="Times New Roman"/>
          <w:bCs/>
          <w:sz w:val="28"/>
          <w:szCs w:val="28"/>
          <w:lang w:val="kk-KZ"/>
          <w14:ligatures w14:val="standardContextual"/>
        </w:rPr>
        <w:t>GMP, ISO және ҚР фармацевтикалық нормаларына сәйкес</w:t>
      </w:r>
      <w:r w:rsidRPr="007819E9">
        <w:rPr>
          <w:rFonts w:ascii="Times New Roman" w:eastAsia="Times New Roman" w:hAnsi="Times New Roman"/>
          <w:sz w:val="28"/>
          <w:szCs w:val="28"/>
          <w:lang w:val="kk-KZ"/>
          <w14:ligatures w14:val="standardContextual"/>
        </w:rPr>
        <w:t xml:space="preserve"> әзірленді. </w:t>
      </w:r>
      <w:r w:rsidRPr="007819E9">
        <w:rPr>
          <w:rFonts w:ascii="Times New Roman" w:eastAsia="Times New Roman" w:hAnsi="Times New Roman"/>
          <w:bCs/>
          <w:i/>
          <w:sz w:val="28"/>
          <w:szCs w:val="28"/>
          <w:lang w:val="kk-KZ"/>
          <w14:ligatures w14:val="standardContextual"/>
        </w:rPr>
        <w:t>«Morusamin»</w:t>
      </w:r>
      <w:r w:rsidRPr="007819E9">
        <w:rPr>
          <w:rFonts w:ascii="Times New Roman" w:eastAsia="Times New Roman" w:hAnsi="Times New Roman"/>
          <w:sz w:val="28"/>
          <w:szCs w:val="28"/>
          <w:lang w:val="kk-KZ"/>
          <w14:ligatures w14:val="standardContextual"/>
        </w:rPr>
        <w:t xml:space="preserve"> инновациялық өнімі </w:t>
      </w:r>
      <w:r w:rsidRPr="007819E9">
        <w:rPr>
          <w:rFonts w:ascii="Times New Roman" w:eastAsia="Times New Roman" w:hAnsi="Times New Roman"/>
          <w:bCs/>
          <w:sz w:val="28"/>
          <w:szCs w:val="28"/>
          <w:lang w:val="kk-KZ"/>
          <w14:ligatures w14:val="standardContextual"/>
        </w:rPr>
        <w:t>Қазақстанның және ТМД елдерінің фармацевтикалық нарығына арналған жоғары сапалы өнім</w:t>
      </w:r>
      <w:r w:rsidRPr="007819E9">
        <w:rPr>
          <w:rFonts w:ascii="Times New Roman" w:eastAsia="Times New Roman" w:hAnsi="Times New Roman"/>
          <w:sz w:val="28"/>
          <w:szCs w:val="28"/>
          <w:lang w:val="kk-KZ"/>
          <w14:ligatures w14:val="standardContextual"/>
        </w:rPr>
        <w:t xml:space="preserve"> болып табылады.</w:t>
      </w:r>
    </w:p>
    <w:p w14:paraId="18D379BE"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p>
    <w:p w14:paraId="03F22879" w14:textId="5CC574A3"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
          <w:bCs/>
          <w:sz w:val="28"/>
          <w:szCs w:val="28"/>
          <w:lang w:val="kk-KZ" w:eastAsia="ru-RU"/>
        </w:rPr>
      </w:pPr>
      <w:r w:rsidRPr="007819E9">
        <w:rPr>
          <w:rFonts w:ascii="Times New Roman" w:eastAsia="Times New Roman" w:hAnsi="Times New Roman"/>
          <w:b/>
          <w:bCs/>
          <w:sz w:val="28"/>
          <w:szCs w:val="28"/>
          <w:lang w:val="kk-KZ" w:eastAsia="ru-RU"/>
        </w:rPr>
        <w:t xml:space="preserve">6.4 </w:t>
      </w:r>
      <w:r w:rsidRPr="007819E9">
        <w:rPr>
          <w:rFonts w:ascii="Times New Roman" w:eastAsia="Times New Roman" w:hAnsi="Times New Roman"/>
          <w:b/>
          <w:bCs/>
          <w:i/>
          <w:sz w:val="28"/>
          <w:szCs w:val="28"/>
          <w:lang w:val="kk-KZ" w:eastAsia="ru-RU"/>
        </w:rPr>
        <w:t>«Morusamin»</w:t>
      </w:r>
      <w:r w:rsidRPr="007819E9">
        <w:rPr>
          <w:rFonts w:ascii="Times New Roman" w:eastAsia="Times New Roman" w:hAnsi="Times New Roman"/>
          <w:b/>
          <w:bCs/>
          <w:sz w:val="28"/>
          <w:szCs w:val="28"/>
          <w:lang w:val="kk-KZ" w:eastAsia="ru-RU"/>
        </w:rPr>
        <w:t xml:space="preserve"> </w:t>
      </w:r>
      <w:r w:rsidR="009B44F3" w:rsidRPr="007819E9">
        <w:rPr>
          <w:rFonts w:ascii="Times New Roman" w:eastAsia="Times New Roman" w:hAnsi="Times New Roman"/>
          <w:b/>
          <w:bCs/>
          <w:sz w:val="28"/>
          <w:szCs w:val="28"/>
          <w:lang w:val="kk-KZ" w:eastAsia="ru-RU"/>
        </w:rPr>
        <w:t>капсуласы өндірісінің өнеркәсіптік және экологиялық қауіпсіздігі</w:t>
      </w:r>
    </w:p>
    <w:p w14:paraId="7C075124" w14:textId="77777777" w:rsidR="00B33733" w:rsidRPr="007819E9" w:rsidRDefault="00B33733" w:rsidP="00B33733">
      <w:pPr>
        <w:tabs>
          <w:tab w:val="left" w:pos="851"/>
        </w:tabs>
        <w:spacing w:after="0" w:line="240" w:lineRule="auto"/>
        <w:ind w:firstLine="567"/>
        <w:jc w:val="both"/>
        <w:outlineLvl w:val="1"/>
        <w:rPr>
          <w:rFonts w:ascii="Times New Roman" w:eastAsia="Aptos" w:hAnsi="Times New Roman"/>
          <w:bCs/>
          <w:i/>
          <w:kern w:val="2"/>
          <w:sz w:val="28"/>
          <w:szCs w:val="28"/>
          <w:lang w:val="kk-KZ" w:eastAsia="ru-RU"/>
          <w14:ligatures w14:val="standardContextual"/>
        </w:rPr>
      </w:pPr>
      <w:r w:rsidRPr="007819E9">
        <w:rPr>
          <w:rFonts w:ascii="Times New Roman" w:eastAsia="Aptos" w:hAnsi="Times New Roman"/>
          <w:bCs/>
          <w:i/>
          <w:kern w:val="2"/>
          <w:sz w:val="28"/>
          <w:szCs w:val="28"/>
          <w:lang w:val="kk-KZ" w:eastAsia="ru-RU"/>
          <w14:ligatures w14:val="standardContextual"/>
        </w:rPr>
        <w:t>Өндіріс кезіндегі атмосфераға шығарылатын заттар</w:t>
      </w:r>
    </w:p>
    <w:p w14:paraId="3FC0D235" w14:textId="77777777" w:rsidR="00B33733" w:rsidRPr="007819E9" w:rsidRDefault="00B33733" w:rsidP="00B33733">
      <w:pPr>
        <w:tabs>
          <w:tab w:val="left" w:pos="851"/>
        </w:tabs>
        <w:spacing w:after="0" w:line="240" w:lineRule="auto"/>
        <w:ind w:firstLine="567"/>
        <w:jc w:val="both"/>
        <w:outlineLvl w:val="1"/>
        <w:rPr>
          <w:rFonts w:ascii="Times New Roman" w:eastAsia="Aptos" w:hAnsi="Times New Roman"/>
          <w:bCs/>
          <w:kern w:val="2"/>
          <w:sz w:val="28"/>
          <w:szCs w:val="28"/>
          <w:lang w:val="kk-KZ" w:eastAsia="ru-RU"/>
          <w14:ligatures w14:val="standardContextual"/>
        </w:rPr>
      </w:pPr>
      <w:r w:rsidRPr="007819E9">
        <w:rPr>
          <w:rFonts w:ascii="Times New Roman" w:eastAsia="Aptos" w:hAnsi="Times New Roman"/>
          <w:bCs/>
          <w:i/>
          <w:kern w:val="2"/>
          <w:sz w:val="28"/>
          <w:szCs w:val="28"/>
          <w:lang w:val="kk-KZ" w:eastAsia="ru-RU"/>
          <w14:ligatures w14:val="standardContextual"/>
        </w:rPr>
        <w:t>«Morusamin»</w:t>
      </w:r>
      <w:r w:rsidRPr="007819E9">
        <w:rPr>
          <w:rFonts w:ascii="Times New Roman" w:eastAsia="Aptos" w:hAnsi="Times New Roman"/>
          <w:bCs/>
          <w:kern w:val="2"/>
          <w:sz w:val="28"/>
          <w:szCs w:val="28"/>
          <w:lang w:val="kk-KZ" w:eastAsia="ru-RU"/>
          <w14:ligatures w14:val="standardContextual"/>
        </w:rPr>
        <w:t xml:space="preserve"> биологиялық белсенді қоспаларын өндіру үдерісі экологиялық тұрғыдан қауіпсіз технологияларды қолдануды қамтамасыз етеді. Өндірістік процесте атмосфераға зиянды газдар мен булардың бөлінуі қарастырылмаған, себебі:</w:t>
      </w:r>
    </w:p>
    <w:p w14:paraId="634D061B" w14:textId="77777777" w:rsidR="00B33733" w:rsidRPr="007819E9" w:rsidRDefault="00B33733" w:rsidP="00EE7945">
      <w:pPr>
        <w:numPr>
          <w:ilvl w:val="0"/>
          <w:numId w:val="35"/>
        </w:numPr>
        <w:tabs>
          <w:tab w:val="left" w:pos="851"/>
        </w:tabs>
        <w:spacing w:after="0" w:line="240" w:lineRule="auto"/>
        <w:ind w:left="0" w:firstLine="567"/>
        <w:jc w:val="both"/>
        <w:outlineLvl w:val="1"/>
        <w:rPr>
          <w:rFonts w:ascii="Times New Roman" w:eastAsia="Aptos" w:hAnsi="Times New Roman"/>
          <w:bCs/>
          <w:kern w:val="2"/>
          <w:sz w:val="28"/>
          <w:szCs w:val="28"/>
          <w:lang w:eastAsia="ru-RU"/>
          <w14:ligatures w14:val="standardContextual"/>
        </w:rPr>
      </w:pPr>
      <w:r w:rsidRPr="007819E9">
        <w:rPr>
          <w:rFonts w:ascii="Times New Roman" w:eastAsia="Aptos" w:hAnsi="Times New Roman"/>
          <w:bCs/>
          <w:kern w:val="2"/>
          <w:sz w:val="28"/>
          <w:szCs w:val="28"/>
          <w:lang w:eastAsia="ru-RU"/>
          <w14:ligatures w14:val="standardContextual"/>
        </w:rPr>
        <w:t>Технологиялық операциялар төмен температуралық режимдерде жүзеге асырылады.</w:t>
      </w:r>
    </w:p>
    <w:p w14:paraId="1CF02542" w14:textId="77777777" w:rsidR="00B33733" w:rsidRPr="007819E9" w:rsidRDefault="00B33733" w:rsidP="00EE7945">
      <w:pPr>
        <w:numPr>
          <w:ilvl w:val="0"/>
          <w:numId w:val="35"/>
        </w:numPr>
        <w:tabs>
          <w:tab w:val="left" w:pos="851"/>
        </w:tabs>
        <w:spacing w:after="0" w:line="240" w:lineRule="auto"/>
        <w:ind w:left="0" w:firstLine="567"/>
        <w:jc w:val="both"/>
        <w:outlineLvl w:val="1"/>
        <w:rPr>
          <w:rFonts w:ascii="Times New Roman" w:eastAsia="Aptos" w:hAnsi="Times New Roman"/>
          <w:bCs/>
          <w:kern w:val="2"/>
          <w:sz w:val="28"/>
          <w:szCs w:val="28"/>
          <w:lang w:eastAsia="ru-RU"/>
          <w14:ligatures w14:val="standardContextual"/>
        </w:rPr>
      </w:pPr>
      <w:r w:rsidRPr="007819E9">
        <w:rPr>
          <w:rFonts w:ascii="Times New Roman" w:eastAsia="Aptos" w:hAnsi="Times New Roman"/>
          <w:bCs/>
          <w:kern w:val="2"/>
          <w:sz w:val="28"/>
          <w:szCs w:val="28"/>
          <w:lang w:eastAsia="ru-RU"/>
          <w14:ligatures w14:val="standardContextual"/>
        </w:rPr>
        <w:t>Құрғақ экстракциялау мен вакуумдық кептіру әдістері жабық жүйеде жүргізіледі.</w:t>
      </w:r>
    </w:p>
    <w:p w14:paraId="43D21A96" w14:textId="77777777" w:rsidR="00B33733" w:rsidRPr="007819E9" w:rsidRDefault="00B33733" w:rsidP="00EE7945">
      <w:pPr>
        <w:numPr>
          <w:ilvl w:val="0"/>
          <w:numId w:val="35"/>
        </w:numPr>
        <w:tabs>
          <w:tab w:val="left" w:pos="851"/>
        </w:tabs>
        <w:spacing w:after="0" w:line="240" w:lineRule="auto"/>
        <w:ind w:left="0" w:firstLine="567"/>
        <w:jc w:val="both"/>
        <w:outlineLvl w:val="1"/>
        <w:rPr>
          <w:rFonts w:ascii="Times New Roman" w:eastAsia="Aptos" w:hAnsi="Times New Roman"/>
          <w:bCs/>
          <w:kern w:val="2"/>
          <w:sz w:val="28"/>
          <w:szCs w:val="28"/>
          <w:lang w:val="en-US" w:eastAsia="ru-RU"/>
          <w14:ligatures w14:val="standardContextual"/>
        </w:rPr>
      </w:pPr>
      <w:r w:rsidRPr="007819E9">
        <w:rPr>
          <w:rFonts w:ascii="Times New Roman" w:eastAsia="Aptos" w:hAnsi="Times New Roman"/>
          <w:bCs/>
          <w:kern w:val="2"/>
          <w:sz w:val="28"/>
          <w:szCs w:val="28"/>
          <w:lang w:eastAsia="ru-RU"/>
          <w14:ligatures w14:val="standardContextual"/>
        </w:rPr>
        <w:t>Өндірістік процестерде жану өнімдерін немесе ұшқыш органикалық қосылыстарды түзетін химиялық реакциялар қолданылмайды.</w:t>
      </w:r>
      <w:r w:rsidRPr="007819E9">
        <w:rPr>
          <w:rFonts w:ascii="Times New Roman" w:eastAsia="Aptos" w:hAnsi="Times New Roman"/>
          <w:bCs/>
          <w:kern w:val="2"/>
          <w:sz w:val="28"/>
          <w:szCs w:val="28"/>
          <w:lang w:eastAsia="ru-RU"/>
          <w14:ligatures w14:val="standardContextual"/>
        </w:rPr>
        <w:br/>
        <w:t>Осылайша</w:t>
      </w:r>
      <w:r w:rsidRPr="007819E9">
        <w:rPr>
          <w:rFonts w:ascii="Times New Roman" w:eastAsia="Aptos" w:hAnsi="Times New Roman"/>
          <w:bCs/>
          <w:kern w:val="2"/>
          <w:sz w:val="28"/>
          <w:szCs w:val="28"/>
          <w:lang w:val="en-US" w:eastAsia="ru-RU"/>
          <w14:ligatures w14:val="standardContextual"/>
        </w:rPr>
        <w:t xml:space="preserve">, </w:t>
      </w:r>
      <w:r w:rsidRPr="007819E9">
        <w:rPr>
          <w:rFonts w:ascii="Times New Roman" w:eastAsia="Aptos" w:hAnsi="Times New Roman"/>
          <w:bCs/>
          <w:kern w:val="2"/>
          <w:sz w:val="28"/>
          <w:szCs w:val="28"/>
          <w:lang w:eastAsia="ru-RU"/>
          <w14:ligatures w14:val="standardContextual"/>
        </w:rPr>
        <w:t>атмосфераға</w:t>
      </w:r>
      <w:r w:rsidRPr="007819E9">
        <w:rPr>
          <w:rFonts w:ascii="Times New Roman" w:eastAsia="Aptos" w:hAnsi="Times New Roman"/>
          <w:bCs/>
          <w:kern w:val="2"/>
          <w:sz w:val="28"/>
          <w:szCs w:val="28"/>
          <w:lang w:val="en-US" w:eastAsia="ru-RU"/>
          <w14:ligatures w14:val="standardContextual"/>
        </w:rPr>
        <w:t xml:space="preserve"> </w:t>
      </w:r>
      <w:r w:rsidRPr="007819E9">
        <w:rPr>
          <w:rFonts w:ascii="Times New Roman" w:eastAsia="Aptos" w:hAnsi="Times New Roman"/>
          <w:bCs/>
          <w:kern w:val="2"/>
          <w:sz w:val="28"/>
          <w:szCs w:val="28"/>
          <w:lang w:eastAsia="ru-RU"/>
          <w14:ligatures w14:val="standardContextual"/>
        </w:rPr>
        <w:t>шығарылатын</w:t>
      </w:r>
      <w:r w:rsidRPr="007819E9">
        <w:rPr>
          <w:rFonts w:ascii="Times New Roman" w:eastAsia="Aptos" w:hAnsi="Times New Roman"/>
          <w:bCs/>
          <w:kern w:val="2"/>
          <w:sz w:val="28"/>
          <w:szCs w:val="28"/>
          <w:lang w:val="en-US" w:eastAsia="ru-RU"/>
          <w14:ligatures w14:val="standardContextual"/>
        </w:rPr>
        <w:t xml:space="preserve"> </w:t>
      </w:r>
      <w:r w:rsidRPr="007819E9">
        <w:rPr>
          <w:rFonts w:ascii="Times New Roman" w:eastAsia="Aptos" w:hAnsi="Times New Roman"/>
          <w:bCs/>
          <w:kern w:val="2"/>
          <w:sz w:val="28"/>
          <w:szCs w:val="28"/>
          <w:lang w:eastAsia="ru-RU"/>
          <w14:ligatures w14:val="standardContextual"/>
        </w:rPr>
        <w:t>ластаушы</w:t>
      </w:r>
      <w:r w:rsidRPr="007819E9">
        <w:rPr>
          <w:rFonts w:ascii="Times New Roman" w:eastAsia="Aptos" w:hAnsi="Times New Roman"/>
          <w:bCs/>
          <w:kern w:val="2"/>
          <w:sz w:val="28"/>
          <w:szCs w:val="28"/>
          <w:lang w:val="en-US" w:eastAsia="ru-RU"/>
          <w14:ligatures w14:val="standardContextual"/>
        </w:rPr>
        <w:t xml:space="preserve"> </w:t>
      </w:r>
      <w:r w:rsidRPr="007819E9">
        <w:rPr>
          <w:rFonts w:ascii="Times New Roman" w:eastAsia="Aptos" w:hAnsi="Times New Roman"/>
          <w:bCs/>
          <w:kern w:val="2"/>
          <w:sz w:val="28"/>
          <w:szCs w:val="28"/>
          <w:lang w:eastAsia="ru-RU"/>
          <w14:ligatures w14:val="standardContextual"/>
        </w:rPr>
        <w:t>заттар</w:t>
      </w:r>
      <w:r w:rsidRPr="007819E9">
        <w:rPr>
          <w:rFonts w:ascii="Times New Roman" w:eastAsia="Aptos" w:hAnsi="Times New Roman"/>
          <w:bCs/>
          <w:kern w:val="2"/>
          <w:sz w:val="28"/>
          <w:szCs w:val="28"/>
          <w:lang w:val="en-US" w:eastAsia="ru-RU"/>
          <w14:ligatures w14:val="standardContextual"/>
        </w:rPr>
        <w:t xml:space="preserve"> </w:t>
      </w:r>
      <w:r w:rsidRPr="007819E9">
        <w:rPr>
          <w:rFonts w:ascii="Times New Roman" w:eastAsia="Aptos" w:hAnsi="Times New Roman"/>
          <w:bCs/>
          <w:kern w:val="2"/>
          <w:sz w:val="28"/>
          <w:szCs w:val="28"/>
          <w:lang w:eastAsia="ru-RU"/>
          <w14:ligatures w14:val="standardContextual"/>
        </w:rPr>
        <w:t>жоқ</w:t>
      </w:r>
      <w:r w:rsidRPr="007819E9">
        <w:rPr>
          <w:rFonts w:ascii="Times New Roman" w:eastAsia="Aptos" w:hAnsi="Times New Roman"/>
          <w:bCs/>
          <w:kern w:val="2"/>
          <w:sz w:val="28"/>
          <w:szCs w:val="28"/>
          <w:lang w:val="en-US" w:eastAsia="ru-RU"/>
          <w14:ligatures w14:val="standardContextual"/>
        </w:rPr>
        <w:t>.</w:t>
      </w:r>
    </w:p>
    <w:p w14:paraId="6E52BC83"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Ағын сулармен жұмыс</w:t>
      </w:r>
    </w:p>
    <w:p w14:paraId="7716ED7D"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Өндірісте су ресурстары тек тазарту, салқындату және санитарлық-гигиеналық мақсаттарда қолданылады. Технологиялық процесте судың қолданылуы минималды, себебі:</w:t>
      </w:r>
    </w:p>
    <w:p w14:paraId="45A1D703" w14:textId="77777777" w:rsidR="00B33733" w:rsidRPr="007819E9" w:rsidRDefault="00B33733" w:rsidP="00EE7945">
      <w:pPr>
        <w:numPr>
          <w:ilvl w:val="0"/>
          <w:numId w:val="36"/>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 xml:space="preserve">Ультрадыбыстық </w:t>
      </w:r>
      <w:r w:rsidR="00301504" w:rsidRPr="007819E9">
        <w:rPr>
          <w:rFonts w:ascii="Times New Roman" w:eastAsia="Times New Roman" w:hAnsi="Times New Roman"/>
          <w:bCs/>
          <w:sz w:val="28"/>
          <w:szCs w:val="28"/>
          <w:lang w:val="kk-KZ" w:eastAsia="ru-RU"/>
        </w:rPr>
        <w:t xml:space="preserve">әсер арқылы </w:t>
      </w:r>
      <w:r w:rsidRPr="007819E9">
        <w:rPr>
          <w:rFonts w:ascii="Times New Roman" w:eastAsia="Times New Roman" w:hAnsi="Times New Roman"/>
          <w:bCs/>
          <w:sz w:val="28"/>
          <w:szCs w:val="28"/>
          <w:lang w:val="kk-KZ" w:eastAsia="ru-RU"/>
        </w:rPr>
        <w:t>экстракциялау жүйесі заманауи технологиялар негізінде суды қайта өңдеу және айналымға жіберу мүмкіндігін қарастырады.</w:t>
      </w:r>
    </w:p>
    <w:p w14:paraId="6CC258A4" w14:textId="77777777" w:rsidR="00B33733" w:rsidRPr="007819E9" w:rsidRDefault="00B33733" w:rsidP="00EE7945">
      <w:pPr>
        <w:numPr>
          <w:ilvl w:val="0"/>
          <w:numId w:val="36"/>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Капсула өндірісінде сумен араласатын немесе сұйық фазалы ерітінділер пайдаланылмайды.</w:t>
      </w:r>
    </w:p>
    <w:p w14:paraId="76CF8183" w14:textId="77777777" w:rsidR="00B33733" w:rsidRPr="007819E9" w:rsidRDefault="00B33733" w:rsidP="00EE7945">
      <w:pPr>
        <w:numPr>
          <w:ilvl w:val="0"/>
          <w:numId w:val="36"/>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Су шығыны негізінен жабдықтарды жуу және тазарту процедураларына қатысты.</w:t>
      </w:r>
    </w:p>
    <w:p w14:paraId="11A87B33"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Осыған байланысты өндірістік ағын сулардың пайда болуы мүлдем жоқ немесе өте төмен деңгейде. Барлық санитарлық және экологиялық талаптарға сай, қалдық су ағызу жүйесі орталықтандырылған тазалау желілеріне қосылады.</w:t>
      </w:r>
    </w:p>
    <w:p w14:paraId="078B09B4"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Өнеркәсіптік қалдықтар және олардың кәдеге жаратылуы</w:t>
      </w:r>
    </w:p>
    <w:p w14:paraId="7BFFFE60"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Өндірістік процесте пайдаланылатын шикізаттар мен қосалқы материалдар табиғи, экологиялық таза және адам ағзасына қауіпсіз. Өндірістің әр кезеңінде қалдықтардың пайда болуы GMP стандарттарына сәйкес ең төменгі деңгейге дейін қысқартылған.</w:t>
      </w:r>
    </w:p>
    <w:p w14:paraId="26CEADBA" w14:textId="77777777" w:rsidR="00B33733" w:rsidRPr="007819E9" w:rsidRDefault="00B33733" w:rsidP="00EE7945">
      <w:pPr>
        <w:numPr>
          <w:ilvl w:val="0"/>
          <w:numId w:val="37"/>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Қатты қалдықтар – пайдаланылған қаптау материалдары мен сүзу қалдықтары қайта өңдеу кәсіпорындарына беріледі.</w:t>
      </w:r>
    </w:p>
    <w:p w14:paraId="61EB6DFE" w14:textId="77777777" w:rsidR="00B33733" w:rsidRPr="007819E9" w:rsidRDefault="00B33733" w:rsidP="00EE7945">
      <w:pPr>
        <w:numPr>
          <w:ilvl w:val="0"/>
          <w:numId w:val="37"/>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Органикалық қалдықтар – шикізаттың пайдаланылмаған бөліктері (жеміс қабығы, тұқымдары) агроөнеркәсіптік мақсатта тыңайтқыш ретінде қайта өңделуі мүмкін.</w:t>
      </w:r>
    </w:p>
    <w:p w14:paraId="1FE796AC" w14:textId="77777777" w:rsidR="00B33733" w:rsidRPr="007819E9" w:rsidRDefault="00B33733" w:rsidP="00EE7945">
      <w:pPr>
        <w:numPr>
          <w:ilvl w:val="0"/>
          <w:numId w:val="37"/>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Қаптама қалдықтары – ПЭТ контейнерлер, картон қораптары қайта өңдеу жүйесіне жіберіледі.</w:t>
      </w:r>
    </w:p>
    <w:p w14:paraId="128BFF75" w14:textId="77777777" w:rsidR="00B33733" w:rsidRPr="007819E9" w:rsidRDefault="00B33733" w:rsidP="00EE7945">
      <w:pPr>
        <w:numPr>
          <w:ilvl w:val="0"/>
          <w:numId w:val="37"/>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Химиялық немесе қауіпті заттар қалдықтары жоқ, себебі өндірістік процессте токсикалық реагенттер қолданылмайды.</w:t>
      </w:r>
    </w:p>
    <w:p w14:paraId="1FD3DD1C"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i/>
          <w:sz w:val="28"/>
          <w:szCs w:val="28"/>
          <w:lang w:val="kk-KZ" w:eastAsia="ru-RU"/>
        </w:rPr>
      </w:pPr>
      <w:r w:rsidRPr="007819E9">
        <w:rPr>
          <w:rFonts w:ascii="Times New Roman" w:eastAsia="Times New Roman" w:hAnsi="Times New Roman"/>
          <w:bCs/>
          <w:i/>
          <w:sz w:val="28"/>
          <w:szCs w:val="28"/>
          <w:lang w:val="kk-KZ" w:eastAsia="ru-RU"/>
        </w:rPr>
        <w:t>Натрий цианидінің өндірістік қалдықтары</w:t>
      </w:r>
    </w:p>
    <w:p w14:paraId="1DD63817"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Берілген өндіріс технологиясында натрий цианиді немесе басқа да қауіпті химиялық заттар пайдаланылмайды. Технологиялық қалдықтар түзілуі мүлдем жоқ, бұл экологиялық қауіпсіздікті қамтамасыз етеді.</w:t>
      </w:r>
    </w:p>
    <w:p w14:paraId="3E3297AF"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Жалпы экологиялық тиімділік:</w:t>
      </w:r>
    </w:p>
    <w:p w14:paraId="35F1D96F" w14:textId="77777777" w:rsidR="00B33733" w:rsidRPr="007819E9" w:rsidRDefault="00B33733" w:rsidP="00EE7945">
      <w:pPr>
        <w:numPr>
          <w:ilvl w:val="0"/>
          <w:numId w:val="38"/>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Атмосфералық шығарындылар жоқ.</w:t>
      </w:r>
    </w:p>
    <w:p w14:paraId="1A2F4E65" w14:textId="77777777" w:rsidR="00B33733" w:rsidRPr="007819E9" w:rsidRDefault="00B33733" w:rsidP="00EE7945">
      <w:pPr>
        <w:numPr>
          <w:ilvl w:val="0"/>
          <w:numId w:val="38"/>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Өндірістік ағын сулардың түзілуі минималды немесе мүлдем жоқ.</w:t>
      </w:r>
    </w:p>
    <w:p w14:paraId="23DF2EB7" w14:textId="77777777" w:rsidR="00B33733" w:rsidRPr="007819E9" w:rsidRDefault="00B33733" w:rsidP="00EE7945">
      <w:pPr>
        <w:numPr>
          <w:ilvl w:val="0"/>
          <w:numId w:val="38"/>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Қалдықтарды кәдеге жарату жүйесі ұйымдастырылған.</w:t>
      </w:r>
    </w:p>
    <w:p w14:paraId="440FFAE5" w14:textId="77777777" w:rsidR="00B33733" w:rsidRPr="007819E9" w:rsidRDefault="00B33733" w:rsidP="00EE7945">
      <w:pPr>
        <w:numPr>
          <w:ilvl w:val="0"/>
          <w:numId w:val="38"/>
        </w:numPr>
        <w:tabs>
          <w:tab w:val="left" w:pos="851"/>
        </w:tabs>
        <w:spacing w:after="0" w:line="240" w:lineRule="auto"/>
        <w:ind w:left="0"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Қауіпті химиялық заттар қолданылмайды.</w:t>
      </w:r>
    </w:p>
    <w:p w14:paraId="341909EB"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Cs/>
          <w:sz w:val="28"/>
          <w:szCs w:val="28"/>
          <w:lang w:val="kk-KZ" w:eastAsia="ru-RU"/>
        </w:rPr>
        <w:t>Бұл шаралар «Жасыл өндіріс» концепциясына сәйкес келіп, қоршаған ортаға теріс әсер етуді барынша төмендетуге мүмкіндік береді.</w:t>
      </w:r>
    </w:p>
    <w:bookmarkEnd w:id="23"/>
    <w:p w14:paraId="3F9E5756" w14:textId="77777777"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
          <w:bCs/>
          <w:sz w:val="28"/>
          <w:szCs w:val="28"/>
          <w:lang w:val="kk-KZ" w:eastAsia="ru-RU"/>
        </w:rPr>
      </w:pPr>
    </w:p>
    <w:p w14:paraId="3889455A" w14:textId="1A449B55" w:rsidR="00B33733" w:rsidRPr="007819E9" w:rsidRDefault="00B33733" w:rsidP="00B33733">
      <w:pPr>
        <w:tabs>
          <w:tab w:val="left" w:pos="851"/>
        </w:tabs>
        <w:spacing w:after="0" w:line="240" w:lineRule="auto"/>
        <w:ind w:firstLine="567"/>
        <w:jc w:val="both"/>
        <w:outlineLvl w:val="1"/>
        <w:rPr>
          <w:rFonts w:ascii="Times New Roman" w:eastAsia="Times New Roman" w:hAnsi="Times New Roman"/>
          <w:bCs/>
          <w:sz w:val="28"/>
          <w:szCs w:val="28"/>
          <w:lang w:val="kk-KZ" w:eastAsia="ru-RU"/>
        </w:rPr>
      </w:pPr>
      <w:r w:rsidRPr="007819E9">
        <w:rPr>
          <w:rFonts w:ascii="Times New Roman" w:eastAsia="Times New Roman" w:hAnsi="Times New Roman"/>
          <w:b/>
          <w:bCs/>
          <w:sz w:val="28"/>
          <w:szCs w:val="28"/>
          <w:lang w:val="kk-KZ" w:eastAsia="ru-RU"/>
        </w:rPr>
        <w:t xml:space="preserve">6.5 </w:t>
      </w:r>
      <w:r w:rsidRPr="007819E9">
        <w:rPr>
          <w:rFonts w:ascii="Times New Roman" w:eastAsia="Times New Roman" w:hAnsi="Times New Roman"/>
          <w:b/>
          <w:bCs/>
          <w:i/>
          <w:sz w:val="28"/>
          <w:szCs w:val="28"/>
          <w:lang w:val="kk-KZ" w:eastAsia="ru-RU"/>
        </w:rPr>
        <w:t>«Morusamin»</w:t>
      </w:r>
      <w:r w:rsidRPr="007819E9">
        <w:rPr>
          <w:rFonts w:ascii="Times New Roman" w:eastAsia="Times New Roman" w:hAnsi="Times New Roman"/>
          <w:b/>
          <w:bCs/>
          <w:sz w:val="28"/>
          <w:szCs w:val="28"/>
          <w:lang w:val="kk-KZ" w:eastAsia="ru-RU"/>
        </w:rPr>
        <w:t xml:space="preserve"> капсуласы өндірісінің техника-экономикалық негіздемесі</w:t>
      </w:r>
    </w:p>
    <w:p w14:paraId="05364FA3"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bookmarkStart w:id="24" w:name="_Toc182495199"/>
      <w:r w:rsidRPr="007819E9">
        <w:rPr>
          <w:rFonts w:ascii="Times New Roman" w:eastAsia="Aptos" w:hAnsi="Times New Roman"/>
          <w:kern w:val="2"/>
          <w:sz w:val="28"/>
          <w:szCs w:val="28"/>
          <w:lang w:val="kk-KZ"/>
          <w14:ligatures w14:val="standardContextual"/>
        </w:rPr>
        <w:t>Өндірістік жобаны жүзеге асырудың экономикалық тиімділігі, қаржылық шығындардың құрылымы және күтілетін нәтижелер осы бөлімде қарастырылады. Жобаның іске асырылуы экономикалық тұрғыдан негізделген, ал инвестициялық салымдардың құрылымы оның қаржылық тұрақтылығын қамтамасыз етуге бағытталған.</w:t>
      </w:r>
    </w:p>
    <w:p w14:paraId="0F99CDB3" w14:textId="77777777" w:rsidR="00B33733" w:rsidRPr="007819E9" w:rsidRDefault="00B33733" w:rsidP="00B33733">
      <w:pPr>
        <w:spacing w:after="0" w:line="240" w:lineRule="auto"/>
        <w:ind w:firstLine="567"/>
        <w:jc w:val="both"/>
        <w:rPr>
          <w:rFonts w:ascii="Times New Roman" w:eastAsia="Aptos" w:hAnsi="Times New Roman"/>
          <w:bCs/>
          <w:i/>
          <w:kern w:val="2"/>
          <w:sz w:val="28"/>
          <w:szCs w:val="28"/>
          <w:lang w:val="kk-KZ"/>
          <w14:ligatures w14:val="standardContextual"/>
        </w:rPr>
      </w:pPr>
      <w:r w:rsidRPr="007819E9">
        <w:rPr>
          <w:rFonts w:ascii="Times New Roman" w:eastAsia="Aptos" w:hAnsi="Times New Roman"/>
          <w:bCs/>
          <w:i/>
          <w:kern w:val="2"/>
          <w:sz w:val="28"/>
          <w:szCs w:val="28"/>
          <w:lang w:val="kk-KZ"/>
          <w14:ligatures w14:val="standardContextual"/>
        </w:rPr>
        <w:t>Инвестициялық салымдар</w:t>
      </w:r>
    </w:p>
    <w:p w14:paraId="1A750952" w14:textId="2FF940C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 xml:space="preserve">Жоба бойынша жалпы инвестициялық шығындар 299 642 000 теңгені құрайды. Бұл қаражат </w:t>
      </w:r>
      <w:r w:rsidR="007002CA" w:rsidRPr="007819E9">
        <w:rPr>
          <w:rFonts w:ascii="Times New Roman" w:eastAsia="Aptos" w:hAnsi="Times New Roman"/>
          <w:kern w:val="2"/>
          <w:sz w:val="28"/>
          <w:szCs w:val="28"/>
          <w:lang w:val="kk-KZ"/>
          <w14:ligatures w14:val="standardContextual"/>
        </w:rPr>
        <w:t>4</w:t>
      </w:r>
      <w:r w:rsidR="00647BE1" w:rsidRPr="007819E9">
        <w:rPr>
          <w:rFonts w:ascii="Times New Roman" w:eastAsia="Aptos" w:hAnsi="Times New Roman"/>
          <w:kern w:val="2"/>
          <w:sz w:val="28"/>
          <w:szCs w:val="28"/>
          <w:lang w:val="kk-KZ"/>
          <w14:ligatures w14:val="standardContextual"/>
        </w:rPr>
        <w:t>8</w:t>
      </w:r>
      <w:r w:rsidRPr="007819E9">
        <w:rPr>
          <w:rFonts w:ascii="Times New Roman" w:eastAsia="Aptos" w:hAnsi="Times New Roman"/>
          <w:kern w:val="2"/>
          <w:sz w:val="28"/>
          <w:szCs w:val="28"/>
          <w:lang w:val="kk-KZ"/>
          <w14:ligatures w14:val="standardContextual"/>
        </w:rPr>
        <w:t>-кестеде көрсетілген негізгі бағыттар бойынша бөлінеді.</w:t>
      </w:r>
    </w:p>
    <w:p w14:paraId="16F35899" w14:textId="77777777" w:rsidR="00B33733" w:rsidRPr="007819E9" w:rsidRDefault="00B33733" w:rsidP="00B33733">
      <w:pPr>
        <w:spacing w:after="0" w:line="240" w:lineRule="auto"/>
        <w:jc w:val="both"/>
        <w:rPr>
          <w:rFonts w:ascii="Times New Roman" w:eastAsia="Aptos" w:hAnsi="Times New Roman"/>
          <w:b/>
          <w:bCs/>
          <w:kern w:val="2"/>
          <w:sz w:val="28"/>
          <w:szCs w:val="28"/>
          <w:lang w:val="kk-KZ"/>
          <w14:ligatures w14:val="standardContextual"/>
        </w:rPr>
      </w:pPr>
      <w:bookmarkStart w:id="25" w:name="_Toc182495191"/>
    </w:p>
    <w:p w14:paraId="109A95D7" w14:textId="3AE30A7E" w:rsidR="00B33733" w:rsidRPr="007819E9" w:rsidRDefault="00B33733" w:rsidP="00B33733">
      <w:pPr>
        <w:spacing w:after="0" w:line="240" w:lineRule="auto"/>
        <w:jc w:val="both"/>
        <w:rPr>
          <w:rFonts w:ascii="Times New Roman" w:eastAsia="Aptos" w:hAnsi="Times New Roman"/>
          <w:bCs/>
          <w:kern w:val="2"/>
          <w:sz w:val="28"/>
          <w:szCs w:val="28"/>
          <w:lang w:val="kk-KZ"/>
          <w14:ligatures w14:val="standardContextual"/>
        </w:rPr>
      </w:pPr>
      <w:r w:rsidRPr="007819E9">
        <w:rPr>
          <w:rFonts w:ascii="Times New Roman" w:eastAsia="Aptos" w:hAnsi="Times New Roman"/>
          <w:bCs/>
          <w:kern w:val="2"/>
          <w:sz w:val="28"/>
          <w:szCs w:val="28"/>
          <w:lang w:val="kk-KZ"/>
          <w14:ligatures w14:val="standardContextual"/>
        </w:rPr>
        <w:t xml:space="preserve">Кесте </w:t>
      </w:r>
      <w:r w:rsidR="007002CA" w:rsidRPr="007819E9">
        <w:rPr>
          <w:rFonts w:ascii="Times New Roman" w:eastAsia="Aptos" w:hAnsi="Times New Roman"/>
          <w:bCs/>
          <w:kern w:val="2"/>
          <w:sz w:val="28"/>
          <w:szCs w:val="28"/>
          <w:lang w:val="kk-KZ"/>
          <w14:ligatures w14:val="standardContextual"/>
        </w:rPr>
        <w:t>4</w:t>
      </w:r>
      <w:r w:rsidR="00647BE1" w:rsidRPr="007819E9">
        <w:rPr>
          <w:rFonts w:ascii="Times New Roman" w:eastAsia="Aptos" w:hAnsi="Times New Roman"/>
          <w:bCs/>
          <w:kern w:val="2"/>
          <w:sz w:val="28"/>
          <w:szCs w:val="28"/>
          <w:lang w:val="kk-KZ"/>
          <w14:ligatures w14:val="standardContextual"/>
        </w:rPr>
        <w:t>8</w:t>
      </w:r>
      <w:r w:rsidR="007002CA" w:rsidRPr="007819E9">
        <w:rPr>
          <w:rFonts w:ascii="Times New Roman" w:eastAsia="Aptos" w:hAnsi="Times New Roman"/>
          <w:bCs/>
          <w:kern w:val="2"/>
          <w:sz w:val="28"/>
          <w:szCs w:val="28"/>
          <w:lang w:val="kk-KZ"/>
          <w14:ligatures w14:val="standardContextual"/>
        </w:rPr>
        <w:t xml:space="preserve"> –</w:t>
      </w:r>
      <w:r w:rsidRPr="007819E9">
        <w:rPr>
          <w:rFonts w:ascii="Times New Roman" w:eastAsia="Aptos" w:hAnsi="Times New Roman"/>
          <w:bCs/>
          <w:kern w:val="2"/>
          <w:sz w:val="28"/>
          <w:szCs w:val="28"/>
          <w:lang w:val="kk-KZ"/>
          <w14:ligatures w14:val="standardContextual"/>
        </w:rPr>
        <w:t xml:space="preserve"> </w:t>
      </w:r>
      <w:bookmarkEnd w:id="25"/>
      <w:r w:rsidRPr="007819E9">
        <w:rPr>
          <w:rFonts w:ascii="Times New Roman" w:eastAsia="Aptos" w:hAnsi="Times New Roman"/>
          <w:bCs/>
          <w:kern w:val="2"/>
          <w:sz w:val="28"/>
          <w:szCs w:val="28"/>
          <w:lang w:val="kk-KZ"/>
          <w14:ligatures w14:val="standardContextual"/>
        </w:rPr>
        <w:t>Инвестициялық шығындар</w:t>
      </w:r>
    </w:p>
    <w:p w14:paraId="7ED014DA" w14:textId="77777777" w:rsidR="0003350C" w:rsidRPr="007819E9" w:rsidRDefault="0003350C" w:rsidP="00B33733">
      <w:pPr>
        <w:spacing w:after="0" w:line="240" w:lineRule="auto"/>
        <w:jc w:val="both"/>
        <w:rPr>
          <w:rFonts w:ascii="Times New Roman" w:eastAsia="Aptos" w:hAnsi="Times New Roman"/>
          <w:bCs/>
          <w:kern w:val="2"/>
          <w:sz w:val="28"/>
          <w:szCs w:val="28"/>
          <w:lang w:val="kk-KZ"/>
          <w14:ligatures w14:val="standardContextual"/>
        </w:rPr>
      </w:pPr>
    </w:p>
    <w:tbl>
      <w:tblPr>
        <w:tblStyle w:val="111"/>
        <w:tblW w:w="9609" w:type="dxa"/>
        <w:tblLook w:val="04A0" w:firstRow="1" w:lastRow="0" w:firstColumn="1" w:lastColumn="0" w:noHBand="0" w:noVBand="1"/>
      </w:tblPr>
      <w:tblGrid>
        <w:gridCol w:w="7110"/>
        <w:gridCol w:w="2499"/>
      </w:tblGrid>
      <w:tr w:rsidR="00B33733" w:rsidRPr="007819E9" w14:paraId="3E51782D" w14:textId="77777777" w:rsidTr="00665E9B">
        <w:trPr>
          <w:trHeight w:val="230"/>
        </w:trPr>
        <w:tc>
          <w:tcPr>
            <w:tcW w:w="7110" w:type="dxa"/>
            <w:noWrap/>
            <w:hideMark/>
          </w:tcPr>
          <w:p w14:paraId="15730BAF"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Шығындар</w:t>
            </w:r>
          </w:p>
        </w:tc>
        <w:tc>
          <w:tcPr>
            <w:tcW w:w="2499" w:type="dxa"/>
            <w:noWrap/>
            <w:hideMark/>
          </w:tcPr>
          <w:p w14:paraId="79940359"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Сомасы, мың теңге</w:t>
            </w:r>
          </w:p>
        </w:tc>
      </w:tr>
      <w:tr w:rsidR="00B33733" w:rsidRPr="007819E9" w14:paraId="21DD4DF6" w14:textId="77777777" w:rsidTr="00665E9B">
        <w:trPr>
          <w:trHeight w:val="230"/>
        </w:trPr>
        <w:tc>
          <w:tcPr>
            <w:tcW w:w="7110" w:type="dxa"/>
            <w:noWrap/>
            <w:hideMark/>
          </w:tcPr>
          <w:p w14:paraId="567C2027" w14:textId="77777777" w:rsidR="00B33733" w:rsidRPr="007819E9" w:rsidRDefault="00B33733" w:rsidP="00665E9B">
            <w:pPr>
              <w:spacing w:after="0" w:line="240" w:lineRule="auto"/>
              <w:jc w:val="both"/>
              <w:rPr>
                <w:rFonts w:ascii="Times New Roman" w:eastAsia="Aptos" w:hAnsi="Times New Roman"/>
                <w:sz w:val="24"/>
                <w:szCs w:val="28"/>
                <w:lang w:val="kk-KZ"/>
              </w:rPr>
            </w:pPr>
            <w:r w:rsidRPr="007819E9">
              <w:rPr>
                <w:rFonts w:ascii="Times New Roman" w:eastAsia="Aptos" w:hAnsi="Times New Roman"/>
                <w:sz w:val="24"/>
                <w:szCs w:val="28"/>
                <w:lang w:val="kk-KZ"/>
              </w:rPr>
              <w:t>Негігі капиталға инвестициялар</w:t>
            </w:r>
          </w:p>
        </w:tc>
        <w:tc>
          <w:tcPr>
            <w:tcW w:w="2499" w:type="dxa"/>
            <w:noWrap/>
            <w:hideMark/>
          </w:tcPr>
          <w:p w14:paraId="72EA4EC8"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239 642,0</w:t>
            </w:r>
          </w:p>
        </w:tc>
      </w:tr>
      <w:tr w:rsidR="00B33733" w:rsidRPr="007819E9" w14:paraId="7B224D5A" w14:textId="77777777" w:rsidTr="00665E9B">
        <w:trPr>
          <w:trHeight w:val="230"/>
        </w:trPr>
        <w:tc>
          <w:tcPr>
            <w:tcW w:w="7110" w:type="dxa"/>
            <w:noWrap/>
            <w:hideMark/>
          </w:tcPr>
          <w:p w14:paraId="4204A139" w14:textId="77777777" w:rsidR="00B33733" w:rsidRPr="007819E9" w:rsidRDefault="00B33733" w:rsidP="00665E9B">
            <w:pPr>
              <w:spacing w:after="0" w:line="240" w:lineRule="auto"/>
              <w:jc w:val="both"/>
              <w:rPr>
                <w:rFonts w:ascii="Times New Roman" w:eastAsia="Aptos" w:hAnsi="Times New Roman"/>
                <w:sz w:val="24"/>
                <w:szCs w:val="28"/>
                <w:lang w:val="kk-KZ"/>
              </w:rPr>
            </w:pPr>
            <w:r w:rsidRPr="007819E9">
              <w:rPr>
                <w:rFonts w:ascii="Times New Roman" w:eastAsia="Aptos" w:hAnsi="Times New Roman"/>
                <w:sz w:val="24"/>
                <w:szCs w:val="28"/>
                <w:lang w:val="kk-KZ"/>
              </w:rPr>
              <w:t>Өзге салымдар</w:t>
            </w:r>
          </w:p>
        </w:tc>
        <w:tc>
          <w:tcPr>
            <w:tcW w:w="2499" w:type="dxa"/>
            <w:noWrap/>
            <w:hideMark/>
          </w:tcPr>
          <w:p w14:paraId="46A9CCCA"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10 000,0</w:t>
            </w:r>
          </w:p>
        </w:tc>
      </w:tr>
      <w:tr w:rsidR="00B33733" w:rsidRPr="007819E9" w14:paraId="163BBCDC" w14:textId="77777777" w:rsidTr="00665E9B">
        <w:trPr>
          <w:trHeight w:val="230"/>
        </w:trPr>
        <w:tc>
          <w:tcPr>
            <w:tcW w:w="7110" w:type="dxa"/>
            <w:noWrap/>
            <w:hideMark/>
          </w:tcPr>
          <w:p w14:paraId="6DFE6C14" w14:textId="77777777" w:rsidR="00B33733" w:rsidRPr="007819E9" w:rsidRDefault="00B33733" w:rsidP="00665E9B">
            <w:pPr>
              <w:spacing w:after="0" w:line="240" w:lineRule="auto"/>
              <w:jc w:val="both"/>
              <w:rPr>
                <w:rFonts w:ascii="Times New Roman" w:eastAsia="Aptos" w:hAnsi="Times New Roman"/>
                <w:sz w:val="24"/>
                <w:szCs w:val="28"/>
                <w:lang w:val="kk-KZ"/>
              </w:rPr>
            </w:pPr>
            <w:r w:rsidRPr="007819E9">
              <w:rPr>
                <w:rFonts w:ascii="Times New Roman" w:eastAsia="Aptos" w:hAnsi="Times New Roman"/>
                <w:sz w:val="24"/>
                <w:szCs w:val="28"/>
                <w:lang w:val="kk-KZ"/>
              </w:rPr>
              <w:t>Айналым капиталы</w:t>
            </w:r>
          </w:p>
        </w:tc>
        <w:tc>
          <w:tcPr>
            <w:tcW w:w="2499" w:type="dxa"/>
            <w:noWrap/>
            <w:hideMark/>
          </w:tcPr>
          <w:p w14:paraId="54853B2B"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50 000,0</w:t>
            </w:r>
          </w:p>
        </w:tc>
      </w:tr>
      <w:tr w:rsidR="00B33733" w:rsidRPr="007819E9" w14:paraId="0FD01666" w14:textId="77777777" w:rsidTr="00665E9B">
        <w:trPr>
          <w:trHeight w:val="230"/>
        </w:trPr>
        <w:tc>
          <w:tcPr>
            <w:tcW w:w="7110" w:type="dxa"/>
            <w:noWrap/>
            <w:hideMark/>
          </w:tcPr>
          <w:p w14:paraId="0CC90E67"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 xml:space="preserve">Барығы </w:t>
            </w:r>
          </w:p>
        </w:tc>
        <w:tc>
          <w:tcPr>
            <w:tcW w:w="2499" w:type="dxa"/>
            <w:noWrap/>
            <w:hideMark/>
          </w:tcPr>
          <w:p w14:paraId="183A4E07" w14:textId="77777777" w:rsidR="00B33733" w:rsidRPr="007819E9" w:rsidRDefault="00B33733" w:rsidP="00665E9B">
            <w:pPr>
              <w:spacing w:after="0" w:line="240" w:lineRule="auto"/>
              <w:jc w:val="both"/>
              <w:rPr>
                <w:rFonts w:ascii="Times New Roman" w:eastAsia="Aptos" w:hAnsi="Times New Roman"/>
                <w:bCs/>
                <w:sz w:val="24"/>
                <w:szCs w:val="28"/>
              </w:rPr>
            </w:pPr>
            <w:r w:rsidRPr="007819E9">
              <w:rPr>
                <w:rFonts w:ascii="Times New Roman" w:eastAsia="Aptos" w:hAnsi="Times New Roman"/>
                <w:bCs/>
                <w:sz w:val="24"/>
                <w:szCs w:val="28"/>
              </w:rPr>
              <w:t>299 642,0</w:t>
            </w:r>
          </w:p>
        </w:tc>
      </w:tr>
    </w:tbl>
    <w:p w14:paraId="3CF7EED8" w14:textId="77777777" w:rsidR="00B33733" w:rsidRPr="007819E9" w:rsidRDefault="00B33733" w:rsidP="00B33733">
      <w:pPr>
        <w:spacing w:after="0" w:line="240" w:lineRule="auto"/>
        <w:ind w:firstLine="567"/>
        <w:jc w:val="both"/>
        <w:rPr>
          <w:rFonts w:ascii="Times New Roman" w:eastAsia="Aptos" w:hAnsi="Times New Roman"/>
          <w:kern w:val="2"/>
          <w:sz w:val="28"/>
          <w:szCs w:val="28"/>
          <w14:ligatures w14:val="standardContextual"/>
        </w:rPr>
      </w:pPr>
    </w:p>
    <w:p w14:paraId="0E929942" w14:textId="2E13D4F1"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bookmarkStart w:id="26" w:name="_Toc162781997"/>
      <w:bookmarkStart w:id="27" w:name="_Toc182495192"/>
      <w:r w:rsidRPr="007819E9">
        <w:rPr>
          <w:rFonts w:ascii="Times New Roman" w:eastAsia="Aptos" w:hAnsi="Times New Roman"/>
          <w:kern w:val="2"/>
          <w:sz w:val="28"/>
          <w:szCs w:val="28"/>
          <w:lang w:val="kk-KZ"/>
          <w14:ligatures w14:val="standardContextual"/>
        </w:rPr>
        <w:t xml:space="preserve">Жобаны жүзеге асыру үшін қаржыландыру қарыз инвестициялық қаражат есебінен қамтамасыз етілуі жоспарланған. Бұл тәсіл өндіріс көлемін ұлғайтуға, қажетті инфрақұрылымды қалыптастыруға және өнімді нарыққа шығаруға мүмкіндік береді (кесте </w:t>
      </w:r>
      <w:r w:rsidR="007002CA" w:rsidRPr="007819E9">
        <w:rPr>
          <w:rFonts w:ascii="Times New Roman" w:eastAsia="Aptos" w:hAnsi="Times New Roman"/>
          <w:kern w:val="2"/>
          <w:sz w:val="28"/>
          <w:szCs w:val="28"/>
          <w:lang w:val="kk-KZ"/>
          <w14:ligatures w14:val="standardContextual"/>
        </w:rPr>
        <w:t>4</w:t>
      </w:r>
      <w:r w:rsidR="00647BE1" w:rsidRPr="007819E9">
        <w:rPr>
          <w:rFonts w:ascii="Times New Roman" w:eastAsia="Aptos" w:hAnsi="Times New Roman"/>
          <w:kern w:val="2"/>
          <w:sz w:val="28"/>
          <w:szCs w:val="28"/>
          <w:lang w:val="kk-KZ"/>
          <w14:ligatures w14:val="standardContextual"/>
        </w:rPr>
        <w:t>9</w:t>
      </w:r>
      <w:r w:rsidRPr="007819E9">
        <w:rPr>
          <w:rFonts w:ascii="Times New Roman" w:eastAsia="Aptos" w:hAnsi="Times New Roman"/>
          <w:kern w:val="2"/>
          <w:sz w:val="28"/>
          <w:szCs w:val="28"/>
          <w:lang w:val="kk-KZ"/>
          <w14:ligatures w14:val="standardContextual"/>
        </w:rPr>
        <w:t>).</w:t>
      </w:r>
    </w:p>
    <w:p w14:paraId="290E22B7" w14:textId="77777777" w:rsidR="00B33733" w:rsidRPr="007819E9" w:rsidRDefault="00B33733" w:rsidP="00B33733">
      <w:pPr>
        <w:spacing w:after="0" w:line="240" w:lineRule="auto"/>
        <w:ind w:firstLine="567"/>
        <w:jc w:val="both"/>
        <w:rPr>
          <w:rFonts w:ascii="Times New Roman" w:eastAsia="Aptos" w:hAnsi="Times New Roman"/>
          <w:b/>
          <w:bCs/>
          <w:kern w:val="2"/>
          <w:sz w:val="28"/>
          <w:szCs w:val="28"/>
          <w:lang w:val="kk-KZ"/>
          <w14:ligatures w14:val="standardContextual"/>
        </w:rPr>
      </w:pPr>
    </w:p>
    <w:p w14:paraId="1E5680A1" w14:textId="7DB00F15" w:rsidR="00B33733" w:rsidRPr="007819E9" w:rsidRDefault="007002CA" w:rsidP="00B33733">
      <w:pPr>
        <w:spacing w:after="0" w:line="240" w:lineRule="auto"/>
        <w:jc w:val="both"/>
        <w:rPr>
          <w:rFonts w:ascii="Times New Roman" w:eastAsia="Aptos" w:hAnsi="Times New Roman"/>
          <w:bCs/>
          <w:kern w:val="2"/>
          <w:sz w:val="28"/>
          <w:szCs w:val="28"/>
          <w:lang w:val="kk-KZ"/>
          <w14:ligatures w14:val="standardContextual"/>
        </w:rPr>
      </w:pPr>
      <w:r w:rsidRPr="007819E9">
        <w:rPr>
          <w:rFonts w:ascii="Times New Roman" w:eastAsia="Aptos" w:hAnsi="Times New Roman"/>
          <w:bCs/>
          <w:kern w:val="2"/>
          <w:sz w:val="28"/>
          <w:szCs w:val="28"/>
          <w:lang w:val="kk-KZ"/>
          <w14:ligatures w14:val="standardContextual"/>
        </w:rPr>
        <w:t>Кесте 4</w:t>
      </w:r>
      <w:r w:rsidR="00647BE1" w:rsidRPr="007819E9">
        <w:rPr>
          <w:rFonts w:ascii="Times New Roman" w:eastAsia="Aptos" w:hAnsi="Times New Roman"/>
          <w:bCs/>
          <w:kern w:val="2"/>
          <w:sz w:val="28"/>
          <w:szCs w:val="28"/>
          <w:lang w:val="kk-KZ"/>
          <w14:ligatures w14:val="standardContextual"/>
        </w:rPr>
        <w:t>9</w:t>
      </w:r>
      <w:r w:rsidRPr="007819E9">
        <w:rPr>
          <w:rFonts w:ascii="Times New Roman" w:eastAsia="Aptos" w:hAnsi="Times New Roman"/>
          <w:bCs/>
          <w:kern w:val="2"/>
          <w:sz w:val="28"/>
          <w:szCs w:val="28"/>
          <w:lang w:val="kk-KZ"/>
          <w14:ligatures w14:val="standardContextual"/>
        </w:rPr>
        <w:t xml:space="preserve"> –</w:t>
      </w:r>
      <w:r w:rsidR="00B33733" w:rsidRPr="007819E9">
        <w:rPr>
          <w:rFonts w:ascii="Times New Roman" w:eastAsia="Aptos" w:hAnsi="Times New Roman"/>
          <w:bCs/>
          <w:kern w:val="2"/>
          <w:sz w:val="28"/>
          <w:szCs w:val="28"/>
          <w:lang w:val="kk-KZ"/>
          <w14:ligatures w14:val="standardContextual"/>
        </w:rPr>
        <w:t xml:space="preserve"> </w:t>
      </w:r>
      <w:bookmarkEnd w:id="26"/>
      <w:bookmarkEnd w:id="27"/>
      <w:r w:rsidR="00B33733" w:rsidRPr="007819E9">
        <w:rPr>
          <w:rFonts w:ascii="Times New Roman" w:eastAsia="Aptos" w:hAnsi="Times New Roman"/>
          <w:bCs/>
          <w:kern w:val="2"/>
          <w:sz w:val="28"/>
          <w:szCs w:val="28"/>
          <w:lang w:val="kk-KZ"/>
          <w14:ligatures w14:val="standardContextual"/>
        </w:rPr>
        <w:t>Қаржыландыру көздері, мың теңге</w:t>
      </w:r>
    </w:p>
    <w:p w14:paraId="0FBCFC10" w14:textId="77777777" w:rsidR="0003350C" w:rsidRPr="007819E9" w:rsidRDefault="0003350C" w:rsidP="00B33733">
      <w:pPr>
        <w:spacing w:after="0" w:line="240" w:lineRule="auto"/>
        <w:jc w:val="both"/>
        <w:rPr>
          <w:rFonts w:ascii="Times New Roman" w:eastAsia="Aptos" w:hAnsi="Times New Roman"/>
          <w:i/>
          <w:iCs/>
          <w:kern w:val="2"/>
          <w:sz w:val="28"/>
          <w:szCs w:val="28"/>
          <w:lang w:val="kk-KZ"/>
          <w14:ligatures w14:val="standardContextual"/>
        </w:rPr>
      </w:pPr>
    </w:p>
    <w:tbl>
      <w:tblPr>
        <w:tblStyle w:val="111"/>
        <w:tblW w:w="9681" w:type="dxa"/>
        <w:tblLook w:val="04A0" w:firstRow="1" w:lastRow="0" w:firstColumn="1" w:lastColumn="0" w:noHBand="0" w:noVBand="1"/>
      </w:tblPr>
      <w:tblGrid>
        <w:gridCol w:w="5382"/>
        <w:gridCol w:w="2595"/>
        <w:gridCol w:w="1704"/>
      </w:tblGrid>
      <w:tr w:rsidR="00B33733" w:rsidRPr="007819E9" w14:paraId="2F10124D" w14:textId="77777777" w:rsidTr="0003350C">
        <w:trPr>
          <w:trHeight w:val="94"/>
        </w:trPr>
        <w:tc>
          <w:tcPr>
            <w:tcW w:w="5382" w:type="dxa"/>
            <w:noWrap/>
            <w:hideMark/>
          </w:tcPr>
          <w:p w14:paraId="7791522A"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Қаржыландыру көзі</w:t>
            </w:r>
          </w:p>
        </w:tc>
        <w:tc>
          <w:tcPr>
            <w:tcW w:w="2595" w:type="dxa"/>
            <w:noWrap/>
            <w:hideMark/>
          </w:tcPr>
          <w:p w14:paraId="1D09FF82"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Сомасы, мың теңге</w:t>
            </w:r>
          </w:p>
        </w:tc>
        <w:tc>
          <w:tcPr>
            <w:tcW w:w="1704" w:type="dxa"/>
            <w:noWrap/>
            <w:hideMark/>
          </w:tcPr>
          <w:p w14:paraId="239BE795"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 xml:space="preserve">Үлесі </w:t>
            </w:r>
          </w:p>
        </w:tc>
      </w:tr>
      <w:tr w:rsidR="00B33733" w:rsidRPr="007819E9" w14:paraId="13999954" w14:textId="77777777" w:rsidTr="0003350C">
        <w:trPr>
          <w:trHeight w:val="85"/>
        </w:trPr>
        <w:tc>
          <w:tcPr>
            <w:tcW w:w="5382" w:type="dxa"/>
            <w:noWrap/>
            <w:hideMark/>
          </w:tcPr>
          <w:p w14:paraId="169ADF47" w14:textId="77777777" w:rsidR="00B33733" w:rsidRPr="007819E9" w:rsidRDefault="00B33733" w:rsidP="00665E9B">
            <w:pPr>
              <w:spacing w:after="0" w:line="240" w:lineRule="auto"/>
              <w:jc w:val="both"/>
              <w:rPr>
                <w:rFonts w:ascii="Times New Roman" w:eastAsia="Aptos" w:hAnsi="Times New Roman"/>
                <w:sz w:val="24"/>
                <w:szCs w:val="28"/>
                <w:lang w:val="kk-KZ"/>
              </w:rPr>
            </w:pPr>
            <w:r w:rsidRPr="007819E9">
              <w:rPr>
                <w:rFonts w:ascii="Times New Roman" w:eastAsia="Aptos" w:hAnsi="Times New Roman"/>
                <w:sz w:val="24"/>
                <w:szCs w:val="28"/>
                <w:lang w:val="kk-KZ"/>
              </w:rPr>
              <w:t>Жеке қаражат</w:t>
            </w:r>
          </w:p>
        </w:tc>
        <w:tc>
          <w:tcPr>
            <w:tcW w:w="2595" w:type="dxa"/>
            <w:noWrap/>
          </w:tcPr>
          <w:p w14:paraId="4E746F53"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0,0</w:t>
            </w:r>
          </w:p>
        </w:tc>
        <w:tc>
          <w:tcPr>
            <w:tcW w:w="1704" w:type="dxa"/>
            <w:noWrap/>
          </w:tcPr>
          <w:p w14:paraId="63DF9665"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0%</w:t>
            </w:r>
          </w:p>
        </w:tc>
      </w:tr>
      <w:tr w:rsidR="00B33733" w:rsidRPr="007819E9" w14:paraId="5A27D463" w14:textId="77777777" w:rsidTr="00665E9B">
        <w:trPr>
          <w:trHeight w:val="303"/>
        </w:trPr>
        <w:tc>
          <w:tcPr>
            <w:tcW w:w="5382" w:type="dxa"/>
            <w:noWrap/>
          </w:tcPr>
          <w:p w14:paraId="069BEFEE"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lang w:val="kk-KZ"/>
              </w:rPr>
              <w:t>Қарыз қаражат</w:t>
            </w:r>
            <w:r w:rsidRPr="007819E9">
              <w:rPr>
                <w:rFonts w:ascii="Times New Roman" w:eastAsia="Aptos" w:hAnsi="Times New Roman"/>
                <w:sz w:val="24"/>
                <w:szCs w:val="28"/>
              </w:rPr>
              <w:t xml:space="preserve"> </w:t>
            </w:r>
          </w:p>
        </w:tc>
        <w:tc>
          <w:tcPr>
            <w:tcW w:w="2595" w:type="dxa"/>
            <w:noWrap/>
          </w:tcPr>
          <w:p w14:paraId="27502AB8"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299 642,0</w:t>
            </w:r>
          </w:p>
        </w:tc>
        <w:tc>
          <w:tcPr>
            <w:tcW w:w="1704" w:type="dxa"/>
            <w:noWrap/>
          </w:tcPr>
          <w:p w14:paraId="4983A398" w14:textId="77777777" w:rsidR="00B33733" w:rsidRPr="007819E9" w:rsidRDefault="00B33733" w:rsidP="00665E9B">
            <w:pPr>
              <w:spacing w:after="0" w:line="240" w:lineRule="auto"/>
              <w:jc w:val="both"/>
              <w:rPr>
                <w:rFonts w:ascii="Times New Roman" w:eastAsia="Aptos" w:hAnsi="Times New Roman"/>
                <w:sz w:val="24"/>
                <w:szCs w:val="28"/>
              </w:rPr>
            </w:pPr>
            <w:r w:rsidRPr="007819E9">
              <w:rPr>
                <w:rFonts w:ascii="Times New Roman" w:eastAsia="Aptos" w:hAnsi="Times New Roman"/>
                <w:sz w:val="24"/>
                <w:szCs w:val="28"/>
              </w:rPr>
              <w:t>100%</w:t>
            </w:r>
          </w:p>
        </w:tc>
      </w:tr>
      <w:tr w:rsidR="00B33733" w:rsidRPr="007819E9" w14:paraId="6F6082EF" w14:textId="77777777" w:rsidTr="0003350C">
        <w:trPr>
          <w:trHeight w:val="85"/>
        </w:trPr>
        <w:tc>
          <w:tcPr>
            <w:tcW w:w="5382" w:type="dxa"/>
            <w:noWrap/>
            <w:hideMark/>
          </w:tcPr>
          <w:p w14:paraId="450BAF75" w14:textId="77777777" w:rsidR="00B33733" w:rsidRPr="007819E9" w:rsidRDefault="00B33733" w:rsidP="00665E9B">
            <w:pPr>
              <w:spacing w:after="0" w:line="240" w:lineRule="auto"/>
              <w:jc w:val="both"/>
              <w:rPr>
                <w:rFonts w:ascii="Times New Roman" w:eastAsia="Aptos" w:hAnsi="Times New Roman"/>
                <w:bCs/>
                <w:sz w:val="24"/>
                <w:szCs w:val="28"/>
                <w:lang w:val="kk-KZ"/>
              </w:rPr>
            </w:pPr>
            <w:r w:rsidRPr="007819E9">
              <w:rPr>
                <w:rFonts w:ascii="Times New Roman" w:eastAsia="Aptos" w:hAnsi="Times New Roman"/>
                <w:bCs/>
                <w:sz w:val="24"/>
                <w:szCs w:val="28"/>
                <w:lang w:val="kk-KZ"/>
              </w:rPr>
              <w:t xml:space="preserve">Барлығы </w:t>
            </w:r>
          </w:p>
        </w:tc>
        <w:tc>
          <w:tcPr>
            <w:tcW w:w="2595" w:type="dxa"/>
            <w:noWrap/>
          </w:tcPr>
          <w:p w14:paraId="6C56FF02" w14:textId="77777777" w:rsidR="00B33733" w:rsidRPr="007819E9" w:rsidRDefault="00B33733" w:rsidP="00665E9B">
            <w:pPr>
              <w:spacing w:after="0" w:line="240" w:lineRule="auto"/>
              <w:jc w:val="both"/>
              <w:rPr>
                <w:rFonts w:ascii="Times New Roman" w:eastAsia="Aptos" w:hAnsi="Times New Roman"/>
                <w:bCs/>
                <w:sz w:val="24"/>
                <w:szCs w:val="28"/>
              </w:rPr>
            </w:pPr>
            <w:r w:rsidRPr="007819E9">
              <w:rPr>
                <w:rFonts w:ascii="Times New Roman" w:eastAsia="Aptos" w:hAnsi="Times New Roman"/>
                <w:bCs/>
                <w:sz w:val="24"/>
                <w:szCs w:val="28"/>
              </w:rPr>
              <w:t>299 642,0</w:t>
            </w:r>
          </w:p>
        </w:tc>
        <w:tc>
          <w:tcPr>
            <w:tcW w:w="1704" w:type="dxa"/>
            <w:noWrap/>
          </w:tcPr>
          <w:p w14:paraId="6081D1F5" w14:textId="77777777" w:rsidR="00B33733" w:rsidRPr="007819E9" w:rsidRDefault="00B33733" w:rsidP="00665E9B">
            <w:pPr>
              <w:spacing w:after="0" w:line="240" w:lineRule="auto"/>
              <w:jc w:val="both"/>
              <w:rPr>
                <w:rFonts w:ascii="Times New Roman" w:eastAsia="Aptos" w:hAnsi="Times New Roman"/>
                <w:bCs/>
                <w:sz w:val="24"/>
                <w:szCs w:val="28"/>
              </w:rPr>
            </w:pPr>
            <w:r w:rsidRPr="007819E9">
              <w:rPr>
                <w:rFonts w:ascii="Times New Roman" w:eastAsia="Aptos" w:hAnsi="Times New Roman"/>
                <w:bCs/>
                <w:sz w:val="24"/>
                <w:szCs w:val="28"/>
              </w:rPr>
              <w:t>100%</w:t>
            </w:r>
          </w:p>
        </w:tc>
      </w:tr>
    </w:tbl>
    <w:p w14:paraId="1EB37E5A" w14:textId="529B2305"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 xml:space="preserve">Қаржыландыру құрылымы келесідей бөлінеді (кесте </w:t>
      </w:r>
      <w:r w:rsidR="00647BE1" w:rsidRPr="007819E9">
        <w:rPr>
          <w:rFonts w:ascii="Times New Roman" w:eastAsia="Aptos" w:hAnsi="Times New Roman"/>
          <w:kern w:val="2"/>
          <w:sz w:val="28"/>
          <w:szCs w:val="28"/>
          <w:lang w:val="kk-KZ"/>
          <w14:ligatures w14:val="standardContextual"/>
        </w:rPr>
        <w:t>50</w:t>
      </w:r>
      <w:r w:rsidRPr="007819E9">
        <w:rPr>
          <w:rFonts w:ascii="Times New Roman" w:eastAsia="Aptos" w:hAnsi="Times New Roman"/>
          <w:kern w:val="2"/>
          <w:sz w:val="28"/>
          <w:szCs w:val="28"/>
          <w:lang w:val="kk-KZ"/>
          <w14:ligatures w14:val="standardContextual"/>
        </w:rPr>
        <w:t>):</w:t>
      </w:r>
    </w:p>
    <w:p w14:paraId="6702FD10"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Қарыз инвестициялық қаражаттар – жоба құнының негізгі бөлігін құрайды</w:t>
      </w:r>
    </w:p>
    <w:p w14:paraId="78B33BC1"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Мемлекеттік немесе жеке инвестициялар (егер қарастырылған болса)</w:t>
      </w:r>
    </w:p>
    <w:p w14:paraId="0F085F5D"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Гранттық немесе субсидиялық қолдау (егер жобаға қатысты болса)</w:t>
      </w:r>
    </w:p>
    <w:p w14:paraId="4F3F3D30"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Қарыз қаражаты есебінен қаржыландыру өндіріс ауқымын кеңейтуге, өнімнің нарыққа енуін жеделдетуге және халықаралық стандарттарға сәйкестігін қамтамасыз етуге бағытталған. Бұл тәсіл инвестициялардың тиімділігін арттырып, өзін-өзі ақтау мерзімін қысқартуға мүмкіндік береді.</w:t>
      </w:r>
    </w:p>
    <w:p w14:paraId="481B4270"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p>
    <w:p w14:paraId="58D0A105" w14:textId="3ED606F3" w:rsidR="00B33733" w:rsidRPr="007819E9" w:rsidRDefault="007002CA" w:rsidP="00B33733">
      <w:pPr>
        <w:spacing w:after="0" w:line="240" w:lineRule="auto"/>
        <w:jc w:val="both"/>
        <w:rPr>
          <w:rFonts w:ascii="Times New Roman" w:eastAsia="Aptos" w:hAnsi="Times New Roman"/>
          <w:bCs/>
          <w:kern w:val="2"/>
          <w:sz w:val="28"/>
          <w:szCs w:val="28"/>
          <w14:ligatures w14:val="standardContextual"/>
        </w:rPr>
      </w:pPr>
      <w:r w:rsidRPr="007819E9">
        <w:rPr>
          <w:rFonts w:ascii="Times New Roman" w:eastAsia="Aptos" w:hAnsi="Times New Roman"/>
          <w:bCs/>
          <w:kern w:val="2"/>
          <w:sz w:val="28"/>
          <w:szCs w:val="28"/>
          <w:lang w:val="kk-KZ"/>
          <w14:ligatures w14:val="standardContextual"/>
        </w:rPr>
        <w:t xml:space="preserve">Кесте </w:t>
      </w:r>
      <w:r w:rsidR="00647BE1" w:rsidRPr="007819E9">
        <w:rPr>
          <w:rFonts w:ascii="Times New Roman" w:eastAsia="Aptos" w:hAnsi="Times New Roman"/>
          <w:bCs/>
          <w:kern w:val="2"/>
          <w:sz w:val="28"/>
          <w:szCs w:val="28"/>
          <w:lang w:val="kk-KZ"/>
          <w14:ligatures w14:val="standardContextual"/>
        </w:rPr>
        <w:t>50</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szCs w:val="28"/>
          <w14:ligatures w14:val="standardContextual"/>
        </w:rPr>
        <w:t>Қаржыландыруды алу шарттары</w:t>
      </w:r>
    </w:p>
    <w:p w14:paraId="63C88DB6" w14:textId="77777777" w:rsidR="0003350C" w:rsidRPr="007819E9" w:rsidRDefault="0003350C" w:rsidP="00B33733">
      <w:pPr>
        <w:spacing w:after="0" w:line="240" w:lineRule="auto"/>
        <w:jc w:val="both"/>
        <w:rPr>
          <w:rFonts w:ascii="Times New Roman" w:eastAsia="Aptos" w:hAnsi="Times New Roman"/>
          <w:bCs/>
          <w:kern w:val="2"/>
          <w:sz w:val="28"/>
          <w:szCs w:val="28"/>
          <w14:ligatures w14:val="standardContextual"/>
        </w:rPr>
      </w:pPr>
    </w:p>
    <w:tbl>
      <w:tblPr>
        <w:tblStyle w:val="1110"/>
        <w:tblW w:w="9687" w:type="dxa"/>
        <w:tblLook w:val="04A0" w:firstRow="1" w:lastRow="0" w:firstColumn="1" w:lastColumn="0" w:noHBand="0" w:noVBand="1"/>
      </w:tblPr>
      <w:tblGrid>
        <w:gridCol w:w="5315"/>
        <w:gridCol w:w="2380"/>
        <w:gridCol w:w="1992"/>
      </w:tblGrid>
      <w:tr w:rsidR="00B33733" w:rsidRPr="007819E9" w14:paraId="1BB0E40E" w14:textId="77777777" w:rsidTr="00665E9B">
        <w:trPr>
          <w:trHeight w:val="297"/>
        </w:trPr>
        <w:tc>
          <w:tcPr>
            <w:tcW w:w="5315" w:type="dxa"/>
            <w:noWrap/>
            <w:hideMark/>
          </w:tcPr>
          <w:p w14:paraId="56BE30F4"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Несие мөлшерлемесі</w:t>
            </w:r>
          </w:p>
        </w:tc>
        <w:tc>
          <w:tcPr>
            <w:tcW w:w="2380" w:type="dxa"/>
            <w:noWrap/>
            <w:hideMark/>
          </w:tcPr>
          <w:p w14:paraId="5968EF4F"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w:t>
            </w:r>
          </w:p>
        </w:tc>
        <w:tc>
          <w:tcPr>
            <w:tcW w:w="1992" w:type="dxa"/>
            <w:noWrap/>
            <w:hideMark/>
          </w:tcPr>
          <w:p w14:paraId="29B18E68"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30%</w:t>
            </w:r>
          </w:p>
        </w:tc>
      </w:tr>
      <w:tr w:rsidR="00B33733" w:rsidRPr="007819E9" w14:paraId="4706D911" w14:textId="77777777" w:rsidTr="002863BD">
        <w:trPr>
          <w:trHeight w:val="85"/>
        </w:trPr>
        <w:tc>
          <w:tcPr>
            <w:tcW w:w="5315" w:type="dxa"/>
            <w:noWrap/>
          </w:tcPr>
          <w:p w14:paraId="6C29B05F"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Мемлекеттік субсидия</w:t>
            </w:r>
          </w:p>
        </w:tc>
        <w:tc>
          <w:tcPr>
            <w:tcW w:w="2380" w:type="dxa"/>
            <w:noWrap/>
          </w:tcPr>
          <w:p w14:paraId="16600AB3"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w:t>
            </w:r>
          </w:p>
        </w:tc>
        <w:tc>
          <w:tcPr>
            <w:tcW w:w="1992" w:type="dxa"/>
            <w:noWrap/>
          </w:tcPr>
          <w:p w14:paraId="7D8734F0"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0%</w:t>
            </w:r>
          </w:p>
        </w:tc>
      </w:tr>
      <w:tr w:rsidR="00B33733" w:rsidRPr="007819E9" w14:paraId="103E52B8" w14:textId="77777777" w:rsidTr="002863BD">
        <w:trPr>
          <w:trHeight w:val="104"/>
        </w:trPr>
        <w:tc>
          <w:tcPr>
            <w:tcW w:w="5315" w:type="dxa"/>
            <w:noWrap/>
            <w:hideMark/>
          </w:tcPr>
          <w:p w14:paraId="6CC24102"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Төлеу мерзімі</w:t>
            </w:r>
          </w:p>
        </w:tc>
        <w:tc>
          <w:tcPr>
            <w:tcW w:w="2380" w:type="dxa"/>
            <w:noWrap/>
            <w:hideMark/>
          </w:tcPr>
          <w:p w14:paraId="7344CFC7"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жыл</w:t>
            </w:r>
          </w:p>
        </w:tc>
        <w:tc>
          <w:tcPr>
            <w:tcW w:w="1992" w:type="dxa"/>
            <w:noWrap/>
            <w:hideMark/>
          </w:tcPr>
          <w:p w14:paraId="31E3EE6B"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5</w:t>
            </w:r>
          </w:p>
        </w:tc>
      </w:tr>
      <w:tr w:rsidR="00B33733" w:rsidRPr="007819E9" w14:paraId="6868A7C3" w14:textId="77777777" w:rsidTr="002863BD">
        <w:trPr>
          <w:trHeight w:val="85"/>
        </w:trPr>
        <w:tc>
          <w:tcPr>
            <w:tcW w:w="5315" w:type="dxa"/>
            <w:noWrap/>
            <w:hideMark/>
          </w:tcPr>
          <w:p w14:paraId="41F81A23"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Проценттер мен негізгі борышты төлеу бойынша жеңілдетілген мерзім</w:t>
            </w:r>
          </w:p>
        </w:tc>
        <w:tc>
          <w:tcPr>
            <w:tcW w:w="2380" w:type="dxa"/>
            <w:noWrap/>
            <w:hideMark/>
          </w:tcPr>
          <w:p w14:paraId="660F7A84"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ай</w:t>
            </w:r>
          </w:p>
        </w:tc>
        <w:tc>
          <w:tcPr>
            <w:tcW w:w="1992" w:type="dxa"/>
            <w:noWrap/>
            <w:hideMark/>
          </w:tcPr>
          <w:p w14:paraId="7ADC16EE"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6</w:t>
            </w:r>
          </w:p>
        </w:tc>
      </w:tr>
    </w:tbl>
    <w:p w14:paraId="11F8D50F"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en-US"/>
          <w14:ligatures w14:val="standardContextual"/>
        </w:rPr>
      </w:pPr>
    </w:p>
    <w:p w14:paraId="12126589"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Жоба бойынша қаржыландыру шарттары мен қарызды өтеу кестесі экономикалық көрсеткіштерге негізделіп, жобаның қаржылық тұрақтылығын қамтамасыз етуге мүмкіндік береді.</w:t>
      </w:r>
    </w:p>
    <w:p w14:paraId="66CDFE60" w14:textId="15266E4D"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bookmarkStart w:id="28" w:name="_Toc162781999"/>
      <w:r w:rsidRPr="007819E9">
        <w:rPr>
          <w:rFonts w:ascii="Times New Roman" w:eastAsia="Aptos" w:hAnsi="Times New Roman"/>
          <w:kern w:val="2"/>
          <w:sz w:val="28"/>
          <w:szCs w:val="28"/>
          <w:lang w:val="kk-KZ"/>
          <w14:ligatures w14:val="standardContextual"/>
        </w:rPr>
        <w:t xml:space="preserve">Инвестицияланған капиталдың таза дисконтталған табысы 15,25% дисконттау мөлшерлемесімен жоба 5 жыл жүзеге асырылған кезде 133 499,0 мың теңгені құрайды. 2030 жылға арналған Қазақстан Республикасының Ұлттық Банкі болжамы бойынша инфляция 5% болып табылады (кесте </w:t>
      </w:r>
      <w:r w:rsidR="007002CA"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1</w:t>
      </w:r>
      <w:r w:rsidRPr="007819E9">
        <w:rPr>
          <w:rFonts w:ascii="Times New Roman" w:eastAsia="Aptos" w:hAnsi="Times New Roman"/>
          <w:kern w:val="2"/>
          <w:sz w:val="28"/>
          <w:szCs w:val="28"/>
          <w:lang w:val="kk-KZ"/>
          <w14:ligatures w14:val="standardContextual"/>
        </w:rPr>
        <w:t>).</w:t>
      </w:r>
    </w:p>
    <w:p w14:paraId="07A49F44"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p>
    <w:bookmarkEnd w:id="28"/>
    <w:p w14:paraId="517EA6E1" w14:textId="1EFAB566" w:rsidR="00B33733" w:rsidRPr="007819E9" w:rsidRDefault="007002CA" w:rsidP="00B33733">
      <w:pPr>
        <w:spacing w:after="0" w:line="240" w:lineRule="auto"/>
        <w:jc w:val="both"/>
        <w:rPr>
          <w:rFonts w:ascii="Times New Roman" w:eastAsia="Aptos" w:hAnsi="Times New Roman"/>
          <w:bCs/>
          <w:kern w:val="2"/>
          <w:sz w:val="28"/>
          <w:szCs w:val="28"/>
          <w:lang w:val="kk-KZ"/>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1</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szCs w:val="28"/>
          <w:lang w:val="kk-KZ"/>
          <w14:ligatures w14:val="standardContextual"/>
        </w:rPr>
        <w:t>Жобаның тиімділігі</w:t>
      </w:r>
    </w:p>
    <w:p w14:paraId="1FF15BBB" w14:textId="77777777" w:rsidR="0003350C" w:rsidRPr="007819E9" w:rsidRDefault="0003350C" w:rsidP="00B33733">
      <w:pPr>
        <w:spacing w:after="0" w:line="240" w:lineRule="auto"/>
        <w:jc w:val="both"/>
        <w:rPr>
          <w:rFonts w:ascii="Times New Roman" w:eastAsia="Aptos" w:hAnsi="Times New Roman"/>
          <w:bCs/>
          <w:kern w:val="2"/>
          <w:sz w:val="28"/>
          <w:szCs w:val="28"/>
          <w:lang w:val="kk-KZ"/>
          <w14:ligatures w14:val="standardContextual"/>
        </w:rPr>
      </w:pPr>
    </w:p>
    <w:tbl>
      <w:tblPr>
        <w:tblStyle w:val="1110"/>
        <w:tblW w:w="9708" w:type="dxa"/>
        <w:tblLook w:val="04A0" w:firstRow="1" w:lastRow="0" w:firstColumn="1" w:lastColumn="0" w:noHBand="0" w:noVBand="1"/>
      </w:tblPr>
      <w:tblGrid>
        <w:gridCol w:w="7390"/>
        <w:gridCol w:w="2318"/>
      </w:tblGrid>
      <w:tr w:rsidR="00B33733" w:rsidRPr="007819E9" w14:paraId="45FB2EB1" w14:textId="77777777" w:rsidTr="00D34D92">
        <w:trPr>
          <w:trHeight w:val="290"/>
        </w:trPr>
        <w:tc>
          <w:tcPr>
            <w:tcW w:w="7390" w:type="dxa"/>
            <w:noWrap/>
            <w:hideMark/>
          </w:tcPr>
          <w:p w14:paraId="02D4E1E7"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lang w:val="kk-KZ"/>
                <w14:ligatures w14:val="standardContextual"/>
              </w:rPr>
              <w:t>Ішкі табыс нормасы</w:t>
            </w:r>
            <w:r w:rsidRPr="007819E9">
              <w:rPr>
                <w:rFonts w:ascii="Times New Roman" w:eastAsia="Aptos" w:hAnsi="Times New Roman"/>
                <w:kern w:val="2"/>
                <w:szCs w:val="28"/>
                <w14:ligatures w14:val="standardContextual"/>
              </w:rPr>
              <w:t xml:space="preserve"> (IRR)</w:t>
            </w:r>
          </w:p>
        </w:tc>
        <w:tc>
          <w:tcPr>
            <w:tcW w:w="2318" w:type="dxa"/>
            <w:noWrap/>
            <w:hideMark/>
          </w:tcPr>
          <w:p w14:paraId="3BEB1E6E"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35%</w:t>
            </w:r>
          </w:p>
        </w:tc>
      </w:tr>
      <w:tr w:rsidR="00B33733" w:rsidRPr="007819E9" w14:paraId="5E0AB78D" w14:textId="77777777" w:rsidTr="00D34D92">
        <w:trPr>
          <w:trHeight w:val="290"/>
        </w:trPr>
        <w:tc>
          <w:tcPr>
            <w:tcW w:w="7390" w:type="dxa"/>
            <w:noWrap/>
            <w:hideMark/>
          </w:tcPr>
          <w:p w14:paraId="503B06C7"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Таза ағымдық құны</w:t>
            </w:r>
            <w:r w:rsidRPr="007819E9">
              <w:rPr>
                <w:rFonts w:ascii="Times New Roman" w:eastAsia="Aptos" w:hAnsi="Times New Roman"/>
                <w:kern w:val="2"/>
                <w:szCs w:val="28"/>
                <w14:ligatures w14:val="standardContextual"/>
              </w:rPr>
              <w:t xml:space="preserve"> (NPV), </w:t>
            </w:r>
            <w:r w:rsidRPr="007819E9">
              <w:rPr>
                <w:rFonts w:ascii="Times New Roman" w:eastAsia="Aptos" w:hAnsi="Times New Roman"/>
                <w:kern w:val="2"/>
                <w:szCs w:val="28"/>
                <w:lang w:val="kk-KZ"/>
                <w14:ligatures w14:val="standardContextual"/>
              </w:rPr>
              <w:t>мың теңге</w:t>
            </w:r>
          </w:p>
        </w:tc>
        <w:tc>
          <w:tcPr>
            <w:tcW w:w="2318" w:type="dxa"/>
            <w:noWrap/>
            <w:hideMark/>
          </w:tcPr>
          <w:p w14:paraId="037FEF44"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133 499,0</w:t>
            </w:r>
          </w:p>
        </w:tc>
      </w:tr>
      <w:tr w:rsidR="00B33733" w:rsidRPr="007819E9" w14:paraId="3EE65083" w14:textId="77777777" w:rsidTr="00D34D92">
        <w:trPr>
          <w:trHeight w:val="290"/>
        </w:trPr>
        <w:tc>
          <w:tcPr>
            <w:tcW w:w="7390" w:type="dxa"/>
            <w:noWrap/>
            <w:hideMark/>
          </w:tcPr>
          <w:p w14:paraId="5C3090BC"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Жобаның (қарапайым) қайтарым мерзімі, жыл</w:t>
            </w:r>
          </w:p>
        </w:tc>
        <w:tc>
          <w:tcPr>
            <w:tcW w:w="2318" w:type="dxa"/>
            <w:noWrap/>
            <w:hideMark/>
          </w:tcPr>
          <w:p w14:paraId="4E2D6772" w14:textId="77777777" w:rsidR="00B33733" w:rsidRPr="007819E9" w:rsidRDefault="00B33733" w:rsidP="00665E9B">
            <w:pPr>
              <w:spacing w:after="0" w:line="240" w:lineRule="auto"/>
              <w:jc w:val="both"/>
              <w:rPr>
                <w:rFonts w:ascii="Times New Roman" w:eastAsia="Aptos" w:hAnsi="Times New Roman"/>
                <w:kern w:val="2"/>
                <w:szCs w:val="28"/>
                <w14:ligatures w14:val="standardContextual"/>
              </w:rPr>
            </w:pPr>
            <w:r w:rsidRPr="007819E9">
              <w:rPr>
                <w:rFonts w:ascii="Times New Roman" w:eastAsia="Aptos" w:hAnsi="Times New Roman"/>
                <w:kern w:val="2"/>
                <w:szCs w:val="28"/>
                <w14:ligatures w14:val="standardContextual"/>
              </w:rPr>
              <w:t>3,1</w:t>
            </w:r>
          </w:p>
        </w:tc>
      </w:tr>
      <w:tr w:rsidR="00B33733" w:rsidRPr="007819E9" w14:paraId="4A020C82" w14:textId="77777777" w:rsidTr="00D34D92">
        <w:trPr>
          <w:trHeight w:val="290"/>
        </w:trPr>
        <w:tc>
          <w:tcPr>
            <w:tcW w:w="7390" w:type="dxa"/>
            <w:noWrap/>
            <w:hideMark/>
          </w:tcPr>
          <w:p w14:paraId="24AB9219" w14:textId="77777777" w:rsidR="00B33733" w:rsidRPr="007819E9" w:rsidRDefault="00B33733" w:rsidP="00665E9B">
            <w:pPr>
              <w:spacing w:after="0" w:line="240" w:lineRule="auto"/>
              <w:jc w:val="both"/>
              <w:rPr>
                <w:rFonts w:ascii="Times New Roman" w:eastAsia="Aptos" w:hAnsi="Times New Roman"/>
                <w:kern w:val="2"/>
                <w:szCs w:val="28"/>
                <w:lang w:val="kk-KZ"/>
                <w14:ligatures w14:val="standardContextual"/>
              </w:rPr>
            </w:pPr>
            <w:r w:rsidRPr="007819E9">
              <w:rPr>
                <w:rFonts w:ascii="Times New Roman" w:eastAsia="Aptos" w:hAnsi="Times New Roman"/>
                <w:kern w:val="2"/>
                <w:szCs w:val="28"/>
                <w:lang w:val="kk-KZ"/>
                <w14:ligatures w14:val="standardContextual"/>
              </w:rPr>
              <w:t>Жобаның (дисконтталған) қайтарым мерзімі, жыл</w:t>
            </w:r>
          </w:p>
        </w:tc>
        <w:tc>
          <w:tcPr>
            <w:tcW w:w="2318" w:type="dxa"/>
            <w:noWrap/>
            <w:hideMark/>
          </w:tcPr>
          <w:p w14:paraId="6510A11F" w14:textId="77777777" w:rsidR="00B33733" w:rsidRPr="007819E9" w:rsidRDefault="00B33733" w:rsidP="00665E9B">
            <w:pPr>
              <w:spacing w:after="0" w:line="240" w:lineRule="auto"/>
              <w:jc w:val="both"/>
              <w:rPr>
                <w:rFonts w:ascii="Times New Roman" w:eastAsia="Aptos" w:hAnsi="Times New Roman"/>
                <w:kern w:val="2"/>
                <w:szCs w:val="28"/>
                <w:lang w:val="en-US"/>
                <w14:ligatures w14:val="standardContextual"/>
              </w:rPr>
            </w:pPr>
            <w:r w:rsidRPr="007819E9">
              <w:rPr>
                <w:rFonts w:ascii="Times New Roman" w:eastAsia="Aptos" w:hAnsi="Times New Roman"/>
                <w:kern w:val="2"/>
                <w:szCs w:val="28"/>
                <w14:ligatures w14:val="standardContextual"/>
              </w:rPr>
              <w:t>3,6</w:t>
            </w:r>
          </w:p>
        </w:tc>
      </w:tr>
    </w:tbl>
    <w:p w14:paraId="4BA6C6CB" w14:textId="77777777" w:rsidR="00B33733" w:rsidRPr="007819E9" w:rsidRDefault="00B33733" w:rsidP="00B33733">
      <w:pPr>
        <w:spacing w:after="0" w:line="240" w:lineRule="auto"/>
        <w:ind w:firstLine="567"/>
        <w:jc w:val="both"/>
        <w:rPr>
          <w:rFonts w:ascii="Times New Roman" w:eastAsia="Aptos" w:hAnsi="Times New Roman"/>
          <w:b/>
          <w:bCs/>
          <w:kern w:val="2"/>
          <w:sz w:val="28"/>
          <w:szCs w:val="28"/>
          <w14:ligatures w14:val="standardContextual"/>
        </w:rPr>
      </w:pPr>
    </w:p>
    <w:p w14:paraId="58254558" w14:textId="77777777" w:rsidR="00B33733" w:rsidRPr="007819E9" w:rsidRDefault="00B33733" w:rsidP="007002CA">
      <w:pPr>
        <w:spacing w:after="0" w:line="240" w:lineRule="auto"/>
        <w:ind w:firstLine="567"/>
        <w:jc w:val="both"/>
        <w:rPr>
          <w:rFonts w:ascii="Times New Roman" w:eastAsia="Aptos" w:hAnsi="Times New Roman"/>
          <w:bCs/>
          <w:i/>
          <w:kern w:val="2"/>
          <w:sz w:val="28"/>
          <w:szCs w:val="28"/>
          <w:lang w:val="kk-KZ"/>
          <w14:ligatures w14:val="standardContextual"/>
        </w:rPr>
      </w:pPr>
      <w:r w:rsidRPr="007819E9">
        <w:rPr>
          <w:rFonts w:ascii="Times New Roman" w:eastAsia="Aptos" w:hAnsi="Times New Roman"/>
          <w:bCs/>
          <w:i/>
          <w:kern w:val="2"/>
          <w:sz w:val="28"/>
          <w:szCs w:val="28"/>
          <w:lang w:val="kk-KZ"/>
          <w14:ligatures w14:val="standardContextual"/>
        </w:rPr>
        <w:t>Капиталдық салымдар</w:t>
      </w:r>
    </w:p>
    <w:p w14:paraId="28E21484" w14:textId="77777777" w:rsidR="00B33733" w:rsidRPr="007819E9" w:rsidRDefault="00B33733" w:rsidP="007002CA">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 xml:space="preserve">Жобаның жалпы құны </w:t>
      </w:r>
      <w:r w:rsidRPr="007819E9">
        <w:rPr>
          <w:rFonts w:ascii="Times New Roman" w:eastAsia="Aptos" w:hAnsi="Times New Roman"/>
          <w:bCs/>
          <w:kern w:val="2"/>
          <w:sz w:val="28"/>
          <w:szCs w:val="28"/>
          <w:lang w:val="kk-KZ"/>
          <w14:ligatures w14:val="standardContextual"/>
        </w:rPr>
        <w:t>299 642 000 теңгені</w:t>
      </w:r>
      <w:r w:rsidRPr="007819E9">
        <w:rPr>
          <w:rFonts w:ascii="Times New Roman" w:eastAsia="Aptos" w:hAnsi="Times New Roman"/>
          <w:kern w:val="2"/>
          <w:sz w:val="28"/>
          <w:szCs w:val="28"/>
          <w:lang w:val="kk-KZ"/>
          <w14:ligatures w14:val="standardContextual"/>
        </w:rPr>
        <w:t xml:space="preserve"> құрайды, оның ішінде:</w:t>
      </w:r>
    </w:p>
    <w:p w14:paraId="0439D3BD" w14:textId="77777777" w:rsidR="00B33733" w:rsidRPr="007819E9" w:rsidRDefault="00B33733" w:rsidP="007002CA">
      <w:pPr>
        <w:tabs>
          <w:tab w:val="left" w:pos="709"/>
        </w:tabs>
        <w:spacing w:after="0" w:line="240" w:lineRule="auto"/>
        <w:ind w:firstLine="567"/>
        <w:jc w:val="both"/>
        <w:rPr>
          <w:rFonts w:ascii="Times New Roman" w:eastAsia="Aptos" w:hAnsi="Times New Roman"/>
          <w:i/>
          <w:kern w:val="2"/>
          <w:sz w:val="28"/>
          <w:szCs w:val="28"/>
          <w14:ligatures w14:val="standardContextual"/>
        </w:rPr>
      </w:pPr>
      <w:r w:rsidRPr="007819E9">
        <w:rPr>
          <w:rFonts w:ascii="Times New Roman" w:eastAsia="Aptos" w:hAnsi="Times New Roman"/>
          <w:bCs/>
          <w:i/>
          <w:kern w:val="2"/>
          <w:sz w:val="28"/>
          <w:szCs w:val="28"/>
          <w14:ligatures w14:val="standardContextual"/>
        </w:rPr>
        <w:t>Негізгі капиталға инвестициялар</w:t>
      </w:r>
      <w:r w:rsidRPr="007819E9">
        <w:rPr>
          <w:rFonts w:ascii="Times New Roman" w:eastAsia="Aptos" w:hAnsi="Times New Roman"/>
          <w:i/>
          <w:kern w:val="2"/>
          <w:sz w:val="28"/>
          <w:szCs w:val="28"/>
          <w14:ligatures w14:val="standardContextual"/>
        </w:rPr>
        <w:t xml:space="preserve"> – </w:t>
      </w:r>
      <w:r w:rsidRPr="007819E9">
        <w:rPr>
          <w:rFonts w:ascii="Times New Roman" w:eastAsia="Aptos" w:hAnsi="Times New Roman"/>
          <w:bCs/>
          <w:i/>
          <w:kern w:val="2"/>
          <w:sz w:val="28"/>
          <w:szCs w:val="28"/>
          <w14:ligatures w14:val="standardContextual"/>
        </w:rPr>
        <w:t>239 642 000 теңге</w:t>
      </w:r>
    </w:p>
    <w:p w14:paraId="397CAD96" w14:textId="77777777" w:rsidR="00B33733" w:rsidRPr="007819E9" w:rsidRDefault="00B33733" w:rsidP="00EE7945">
      <w:pPr>
        <w:numPr>
          <w:ilvl w:val="1"/>
          <w:numId w:val="39"/>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Өндірістік жабдықтарды сатып алу</w:t>
      </w:r>
    </w:p>
    <w:p w14:paraId="7F1C289B" w14:textId="77777777" w:rsidR="00B33733" w:rsidRPr="007819E9" w:rsidRDefault="00B33733" w:rsidP="00EE7945">
      <w:pPr>
        <w:numPr>
          <w:ilvl w:val="1"/>
          <w:numId w:val="39"/>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Зертхана мен сапаны бақылау жүйесін ұйымдастыру</w:t>
      </w:r>
    </w:p>
    <w:p w14:paraId="764ECFB2" w14:textId="77777777" w:rsidR="00B33733" w:rsidRPr="007819E9" w:rsidRDefault="00B33733" w:rsidP="00EE7945">
      <w:pPr>
        <w:numPr>
          <w:ilvl w:val="1"/>
          <w:numId w:val="39"/>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Ғимарат пен инфрақұрылымды жабдықтау</w:t>
      </w:r>
    </w:p>
    <w:p w14:paraId="4882D693" w14:textId="77777777" w:rsidR="00B33733" w:rsidRPr="007819E9" w:rsidRDefault="00B33733" w:rsidP="007002CA">
      <w:pPr>
        <w:tabs>
          <w:tab w:val="left" w:pos="709"/>
        </w:tabs>
        <w:spacing w:after="0" w:line="240" w:lineRule="auto"/>
        <w:ind w:firstLine="567"/>
        <w:jc w:val="both"/>
        <w:rPr>
          <w:rFonts w:ascii="Times New Roman" w:eastAsia="Aptos" w:hAnsi="Times New Roman"/>
          <w:i/>
          <w:kern w:val="2"/>
          <w:sz w:val="28"/>
          <w:szCs w:val="28"/>
          <w14:ligatures w14:val="standardContextual"/>
        </w:rPr>
      </w:pPr>
      <w:r w:rsidRPr="007819E9">
        <w:rPr>
          <w:rFonts w:ascii="Times New Roman" w:eastAsia="Aptos" w:hAnsi="Times New Roman"/>
          <w:bCs/>
          <w:i/>
          <w:kern w:val="2"/>
          <w:sz w:val="28"/>
          <w:szCs w:val="28"/>
          <w14:ligatures w14:val="standardContextual"/>
        </w:rPr>
        <w:t>Айналым капиталы</w:t>
      </w:r>
      <w:r w:rsidRPr="007819E9">
        <w:rPr>
          <w:rFonts w:ascii="Times New Roman" w:eastAsia="Aptos" w:hAnsi="Times New Roman"/>
          <w:i/>
          <w:kern w:val="2"/>
          <w:sz w:val="28"/>
          <w:szCs w:val="28"/>
          <w14:ligatures w14:val="standardContextual"/>
        </w:rPr>
        <w:t xml:space="preserve"> – </w:t>
      </w:r>
      <w:r w:rsidRPr="007819E9">
        <w:rPr>
          <w:rFonts w:ascii="Times New Roman" w:eastAsia="Aptos" w:hAnsi="Times New Roman"/>
          <w:bCs/>
          <w:i/>
          <w:kern w:val="2"/>
          <w:sz w:val="28"/>
          <w:szCs w:val="28"/>
          <w14:ligatures w14:val="standardContextual"/>
        </w:rPr>
        <w:t>50 000 000 теңге</w:t>
      </w:r>
    </w:p>
    <w:p w14:paraId="5E6EA96E" w14:textId="77777777" w:rsidR="00B33733" w:rsidRPr="007819E9" w:rsidRDefault="00B33733" w:rsidP="00EE7945">
      <w:pPr>
        <w:numPr>
          <w:ilvl w:val="1"/>
          <w:numId w:val="40"/>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Шикізат пен көмекші материалдарды сатып алу</w:t>
      </w:r>
    </w:p>
    <w:p w14:paraId="5666CD9B" w14:textId="77777777" w:rsidR="00B33733" w:rsidRPr="007819E9" w:rsidRDefault="00B33733" w:rsidP="00EE7945">
      <w:pPr>
        <w:numPr>
          <w:ilvl w:val="1"/>
          <w:numId w:val="40"/>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Операциялық шығындарды жабу</w:t>
      </w:r>
    </w:p>
    <w:p w14:paraId="40EA9BAF" w14:textId="77777777" w:rsidR="00B33733" w:rsidRPr="007819E9" w:rsidRDefault="00B33733" w:rsidP="00EE7945">
      <w:pPr>
        <w:numPr>
          <w:ilvl w:val="1"/>
          <w:numId w:val="40"/>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Дайын өнімді нарыққа шығару шығындары</w:t>
      </w:r>
    </w:p>
    <w:p w14:paraId="03636364" w14:textId="77777777" w:rsidR="00B33733" w:rsidRPr="007819E9" w:rsidRDefault="00B33733" w:rsidP="007002CA">
      <w:pPr>
        <w:tabs>
          <w:tab w:val="left" w:pos="709"/>
        </w:tabs>
        <w:spacing w:after="0" w:line="240" w:lineRule="auto"/>
        <w:ind w:firstLine="567"/>
        <w:jc w:val="both"/>
        <w:rPr>
          <w:rFonts w:ascii="Times New Roman" w:eastAsia="Aptos" w:hAnsi="Times New Roman"/>
          <w:i/>
          <w:kern w:val="2"/>
          <w:sz w:val="28"/>
          <w:szCs w:val="28"/>
          <w14:ligatures w14:val="standardContextual"/>
        </w:rPr>
      </w:pPr>
      <w:r w:rsidRPr="007819E9">
        <w:rPr>
          <w:rFonts w:ascii="Times New Roman" w:eastAsia="Aptos" w:hAnsi="Times New Roman"/>
          <w:bCs/>
          <w:i/>
          <w:kern w:val="2"/>
          <w:sz w:val="28"/>
          <w:szCs w:val="28"/>
          <w14:ligatures w14:val="standardContextual"/>
        </w:rPr>
        <w:t>Басқа шығындар</w:t>
      </w:r>
      <w:r w:rsidRPr="007819E9">
        <w:rPr>
          <w:rFonts w:ascii="Times New Roman" w:eastAsia="Aptos" w:hAnsi="Times New Roman"/>
          <w:i/>
          <w:kern w:val="2"/>
          <w:sz w:val="28"/>
          <w:szCs w:val="28"/>
          <w14:ligatures w14:val="standardContextual"/>
        </w:rPr>
        <w:t xml:space="preserve"> – </w:t>
      </w:r>
      <w:r w:rsidRPr="007819E9">
        <w:rPr>
          <w:rFonts w:ascii="Times New Roman" w:eastAsia="Aptos" w:hAnsi="Times New Roman"/>
          <w:bCs/>
          <w:i/>
          <w:kern w:val="2"/>
          <w:sz w:val="28"/>
          <w:szCs w:val="28"/>
          <w14:ligatures w14:val="standardContextual"/>
        </w:rPr>
        <w:t>10 000 000 теңге</w:t>
      </w:r>
    </w:p>
    <w:p w14:paraId="16E8AC80" w14:textId="77777777" w:rsidR="00B33733" w:rsidRPr="007819E9" w:rsidRDefault="00B33733" w:rsidP="00EE7945">
      <w:pPr>
        <w:numPr>
          <w:ilvl w:val="1"/>
          <w:numId w:val="41"/>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Сертификаттау және лицензиялау</w:t>
      </w:r>
    </w:p>
    <w:p w14:paraId="772E74AD" w14:textId="77777777" w:rsidR="00B33733" w:rsidRPr="007819E9" w:rsidRDefault="00B33733" w:rsidP="00EE7945">
      <w:pPr>
        <w:numPr>
          <w:ilvl w:val="1"/>
          <w:numId w:val="41"/>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Қызметкерлерді оқыту</w:t>
      </w:r>
    </w:p>
    <w:p w14:paraId="4C3F0A4E" w14:textId="77777777" w:rsidR="00B33733" w:rsidRPr="007819E9" w:rsidRDefault="00B33733" w:rsidP="00EE7945">
      <w:pPr>
        <w:numPr>
          <w:ilvl w:val="1"/>
          <w:numId w:val="41"/>
        </w:numPr>
        <w:tabs>
          <w:tab w:val="left" w:pos="709"/>
        </w:tabs>
        <w:spacing w:after="0" w:line="240" w:lineRule="auto"/>
        <w:ind w:left="0"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Маркетинг және дистрибуция жүйесін ұйымдастыру</w:t>
      </w:r>
    </w:p>
    <w:p w14:paraId="297B3D1C" w14:textId="77777777" w:rsidR="00B33733" w:rsidRPr="007819E9" w:rsidRDefault="00B33733" w:rsidP="007002CA">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Инвестициялардың құрылымы </w:t>
      </w:r>
      <w:r w:rsidRPr="007819E9">
        <w:rPr>
          <w:rFonts w:ascii="Times New Roman" w:eastAsia="Aptos" w:hAnsi="Times New Roman"/>
          <w:bCs/>
          <w:kern w:val="2"/>
          <w:sz w:val="28"/>
          <w:szCs w:val="28"/>
          <w14:ligatures w14:val="standardContextual"/>
        </w:rPr>
        <w:t>GMP стандарттарына</w:t>
      </w:r>
      <w:r w:rsidRPr="007819E9">
        <w:rPr>
          <w:rFonts w:ascii="Times New Roman" w:eastAsia="Aptos" w:hAnsi="Times New Roman"/>
          <w:kern w:val="2"/>
          <w:sz w:val="28"/>
          <w:szCs w:val="28"/>
          <w14:ligatures w14:val="standardContextual"/>
        </w:rPr>
        <w:t xml:space="preserve"> сәйкес өндірістік процесті ұйымдастыру және өнімнің сапасын жоғары деңгейде қамтамасыз етуге бағытталған.</w:t>
      </w:r>
    </w:p>
    <w:p w14:paraId="77E42ECA" w14:textId="15379382" w:rsidR="00B33733" w:rsidRPr="007819E9" w:rsidRDefault="00B33733" w:rsidP="007002CA">
      <w:pPr>
        <w:spacing w:after="0" w:line="240" w:lineRule="auto"/>
        <w:ind w:firstLine="567"/>
        <w:jc w:val="both"/>
        <w:rPr>
          <w:rFonts w:ascii="Times New Roman" w:eastAsia="Aptos" w:hAnsi="Times New Roman"/>
          <w:kern w:val="2"/>
          <w:sz w:val="28"/>
          <w:szCs w:val="28"/>
          <w14:ligatures w14:val="standardContextual"/>
        </w:rPr>
      </w:pPr>
      <w:r w:rsidRPr="007819E9">
        <w:rPr>
          <w:rFonts w:ascii="Times New Roman" w:eastAsia="Aptos" w:hAnsi="Times New Roman"/>
          <w:kern w:val="2"/>
          <w:sz w:val="28"/>
          <w:szCs w:val="28"/>
          <w14:ligatures w14:val="standardContextual"/>
        </w:rPr>
        <w:t xml:space="preserve">Жобаның өндірістік шығындарының негізгі бөлігі айнымалы шығындардан тұрады, олардың құрылымы </w:t>
      </w:r>
      <w:r w:rsidR="00647BE1" w:rsidRPr="007819E9">
        <w:rPr>
          <w:rFonts w:ascii="Times New Roman" w:eastAsia="Aptos" w:hAnsi="Times New Roman"/>
          <w:kern w:val="2"/>
          <w:sz w:val="28"/>
          <w:szCs w:val="28"/>
          <w:lang w:val="kk-KZ"/>
          <w14:ligatures w14:val="standardContextual"/>
        </w:rPr>
        <w:t>52</w:t>
      </w:r>
      <w:r w:rsidRPr="007819E9">
        <w:rPr>
          <w:rFonts w:ascii="Times New Roman" w:eastAsia="Aptos" w:hAnsi="Times New Roman"/>
          <w:kern w:val="2"/>
          <w:sz w:val="28"/>
          <w:szCs w:val="28"/>
          <w14:ligatures w14:val="standardContextual"/>
        </w:rPr>
        <w:t>-кестеде көрсетілген.</w:t>
      </w:r>
    </w:p>
    <w:p w14:paraId="4E8E0E61" w14:textId="4BBF657A"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bCs/>
          <w:i/>
          <w:kern w:val="2"/>
          <w:sz w:val="28"/>
          <w:szCs w:val="28"/>
          <w14:ligatures w14:val="standardContextual"/>
        </w:rPr>
        <w:t>Операциялық шығындар</w:t>
      </w:r>
      <w:r w:rsidR="002863BD" w:rsidRPr="007819E9">
        <w:rPr>
          <w:rFonts w:ascii="Times New Roman" w:eastAsia="Aptos" w:hAnsi="Times New Roman"/>
          <w:bCs/>
          <w:i/>
          <w:kern w:val="2"/>
          <w:sz w:val="28"/>
          <w:szCs w:val="28"/>
          <w:lang w:val="kk-KZ"/>
          <w14:ligatures w14:val="standardContextual"/>
        </w:rPr>
        <w:t>.</w:t>
      </w:r>
      <w:r w:rsidR="002863BD" w:rsidRPr="007819E9">
        <w:rPr>
          <w:rFonts w:ascii="Times New Roman" w:eastAsia="Aptos" w:hAnsi="Times New Roman"/>
          <w:bCs/>
          <w:kern w:val="2"/>
          <w:sz w:val="28"/>
          <w:szCs w:val="28"/>
          <w:lang w:val="kk-KZ"/>
          <w14:ligatures w14:val="standardContextual"/>
        </w:rPr>
        <w:t xml:space="preserve"> </w:t>
      </w:r>
      <w:r w:rsidRPr="007819E9">
        <w:rPr>
          <w:rFonts w:ascii="Times New Roman" w:eastAsia="Aptos" w:hAnsi="Times New Roman"/>
          <w:kern w:val="2"/>
          <w:sz w:val="28"/>
          <w:szCs w:val="28"/>
          <w:lang w:val="kk-KZ"/>
          <w14:ligatures w14:val="standardContextual"/>
        </w:rPr>
        <w:t>Өндірістік шығындар өнім шығаруға жұмсалатын айнымалы шығындардан тұрады және дайын өнімнің құнынан 47% құрайды (</w:t>
      </w:r>
      <w:r w:rsidR="007A0909"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2</w:t>
      </w:r>
      <w:r w:rsidRPr="007819E9">
        <w:rPr>
          <w:rFonts w:ascii="Times New Roman" w:eastAsia="Aptos" w:hAnsi="Times New Roman"/>
          <w:kern w:val="2"/>
          <w:sz w:val="28"/>
          <w:szCs w:val="28"/>
          <w:lang w:val="kk-KZ"/>
          <w14:ligatures w14:val="standardContextual"/>
        </w:rPr>
        <w:t xml:space="preserve">-кесте). Сонымен қатар, әкімшілік шығындар құрылымы </w:t>
      </w:r>
      <w:r w:rsidR="007A0909"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3</w:t>
      </w:r>
      <w:r w:rsidRPr="007819E9">
        <w:rPr>
          <w:rFonts w:ascii="Times New Roman" w:eastAsia="Aptos" w:hAnsi="Times New Roman"/>
          <w:kern w:val="2"/>
          <w:sz w:val="28"/>
          <w:szCs w:val="28"/>
          <w:lang w:val="kk-KZ"/>
          <w14:ligatures w14:val="standardContextual"/>
        </w:rPr>
        <w:t xml:space="preserve">-кестеде көрсетілген, ал </w:t>
      </w:r>
      <w:r w:rsidR="007A0909"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4</w:t>
      </w:r>
      <w:r w:rsidRPr="007819E9">
        <w:rPr>
          <w:rFonts w:ascii="Times New Roman" w:eastAsia="Aptos" w:hAnsi="Times New Roman"/>
          <w:kern w:val="2"/>
          <w:sz w:val="28"/>
          <w:szCs w:val="28"/>
          <w:lang w:val="kk-KZ"/>
          <w14:ligatures w14:val="standardContextual"/>
        </w:rPr>
        <w:t>-кестеде еңбекақы төлеуге арналған шығындардың есебі жүргізілген.</w:t>
      </w:r>
    </w:p>
    <w:p w14:paraId="3ACA7BB3" w14:textId="576F6DB3"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 xml:space="preserve">Жоба жылдары бойынша өндіріс көлемі </w:t>
      </w:r>
      <w:r w:rsidR="007A0909"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5</w:t>
      </w:r>
      <w:r w:rsidRPr="007819E9">
        <w:rPr>
          <w:rFonts w:ascii="Times New Roman" w:eastAsia="Aptos" w:hAnsi="Times New Roman"/>
          <w:kern w:val="2"/>
          <w:sz w:val="28"/>
          <w:szCs w:val="28"/>
          <w:lang w:val="kk-KZ"/>
          <w14:ligatures w14:val="standardContextual"/>
        </w:rPr>
        <w:t xml:space="preserve">-кестеде көрсетілген. Өндірілетін өнімнің өзіндік құны бойынша толық ақпарат </w:t>
      </w:r>
      <w:r w:rsidR="007A0909"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6</w:t>
      </w:r>
      <w:r w:rsidRPr="007819E9">
        <w:rPr>
          <w:rFonts w:ascii="Times New Roman" w:eastAsia="Aptos" w:hAnsi="Times New Roman"/>
          <w:kern w:val="2"/>
          <w:sz w:val="28"/>
          <w:szCs w:val="28"/>
          <w:lang w:val="kk-KZ"/>
          <w14:ligatures w14:val="standardContextual"/>
        </w:rPr>
        <w:t xml:space="preserve">-кестеде берілген. Сонымен қатар, 5 жыл ішінде мемлекеттік бюджетке түсетін салық көлемі </w:t>
      </w:r>
      <w:r w:rsidR="007A0909" w:rsidRPr="007819E9">
        <w:rPr>
          <w:rFonts w:ascii="Times New Roman" w:eastAsia="Aptos" w:hAnsi="Times New Roman"/>
          <w:kern w:val="2"/>
          <w:sz w:val="28"/>
          <w:szCs w:val="28"/>
          <w:lang w:val="kk-KZ"/>
          <w14:ligatures w14:val="standardContextual"/>
        </w:rPr>
        <w:t>5</w:t>
      </w:r>
      <w:r w:rsidR="00647BE1" w:rsidRPr="007819E9">
        <w:rPr>
          <w:rFonts w:ascii="Times New Roman" w:eastAsia="Aptos" w:hAnsi="Times New Roman"/>
          <w:kern w:val="2"/>
          <w:sz w:val="28"/>
          <w:szCs w:val="28"/>
          <w:lang w:val="kk-KZ"/>
          <w14:ligatures w14:val="standardContextual"/>
        </w:rPr>
        <w:t>7</w:t>
      </w:r>
      <w:r w:rsidRPr="007819E9">
        <w:rPr>
          <w:rFonts w:ascii="Times New Roman" w:eastAsia="Aptos" w:hAnsi="Times New Roman"/>
          <w:kern w:val="2"/>
          <w:sz w:val="28"/>
          <w:szCs w:val="28"/>
          <w:lang w:val="kk-KZ"/>
          <w14:ligatures w14:val="standardContextual"/>
        </w:rPr>
        <w:t xml:space="preserve">-кестеде қарастырылған.Бұл шығындар </w:t>
      </w:r>
      <w:r w:rsidRPr="007819E9">
        <w:rPr>
          <w:rFonts w:ascii="Times New Roman" w:eastAsia="Aptos" w:hAnsi="Times New Roman"/>
          <w:bCs/>
          <w:kern w:val="2"/>
          <w:sz w:val="28"/>
          <w:szCs w:val="28"/>
          <w:lang w:val="kk-KZ"/>
          <w14:ligatures w14:val="standardContextual"/>
        </w:rPr>
        <w:t>жоғары сапалы биологиялық белсенді қоспа өндіру</w:t>
      </w:r>
      <w:r w:rsidRPr="007819E9">
        <w:rPr>
          <w:rFonts w:ascii="Times New Roman" w:eastAsia="Aptos" w:hAnsi="Times New Roman"/>
          <w:kern w:val="2"/>
          <w:sz w:val="28"/>
          <w:szCs w:val="28"/>
          <w:lang w:val="kk-KZ"/>
          <w14:ligatures w14:val="standardContextual"/>
        </w:rPr>
        <w:t xml:space="preserve">, </w:t>
      </w:r>
      <w:r w:rsidRPr="007819E9">
        <w:rPr>
          <w:rFonts w:ascii="Times New Roman" w:eastAsia="Aptos" w:hAnsi="Times New Roman"/>
          <w:bCs/>
          <w:kern w:val="2"/>
          <w:sz w:val="28"/>
          <w:szCs w:val="28"/>
          <w:lang w:val="kk-KZ"/>
          <w14:ligatures w14:val="standardContextual"/>
        </w:rPr>
        <w:t>өнімнің халықаралық стандарттарға сәйкестігін қамтамасыз ету</w:t>
      </w:r>
      <w:r w:rsidRPr="007819E9">
        <w:rPr>
          <w:rFonts w:ascii="Times New Roman" w:eastAsia="Aptos" w:hAnsi="Times New Roman"/>
          <w:kern w:val="2"/>
          <w:sz w:val="28"/>
          <w:szCs w:val="28"/>
          <w:lang w:val="kk-KZ"/>
          <w14:ligatures w14:val="standardContextual"/>
        </w:rPr>
        <w:t xml:space="preserve"> және </w:t>
      </w:r>
      <w:r w:rsidRPr="007819E9">
        <w:rPr>
          <w:rFonts w:ascii="Times New Roman" w:eastAsia="Aptos" w:hAnsi="Times New Roman"/>
          <w:bCs/>
          <w:kern w:val="2"/>
          <w:sz w:val="28"/>
          <w:szCs w:val="28"/>
          <w:lang w:val="kk-KZ"/>
          <w14:ligatures w14:val="standardContextual"/>
        </w:rPr>
        <w:t>коммерциялық табысты нарықтық стратегияны қалыптастыру</w:t>
      </w:r>
      <w:r w:rsidRPr="007819E9">
        <w:rPr>
          <w:rFonts w:ascii="Times New Roman" w:eastAsia="Aptos" w:hAnsi="Times New Roman"/>
          <w:kern w:val="2"/>
          <w:sz w:val="28"/>
          <w:szCs w:val="28"/>
          <w:lang w:val="kk-KZ"/>
          <w14:ligatures w14:val="standardContextual"/>
        </w:rPr>
        <w:t xml:space="preserve"> мақсатында есептелген.</w:t>
      </w:r>
    </w:p>
    <w:p w14:paraId="04F8616A"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 xml:space="preserve">Осылайша, </w:t>
      </w:r>
      <w:r w:rsidRPr="007819E9">
        <w:rPr>
          <w:rFonts w:ascii="Times New Roman" w:eastAsia="Aptos" w:hAnsi="Times New Roman"/>
          <w:bCs/>
          <w:i/>
          <w:kern w:val="2"/>
          <w:sz w:val="28"/>
          <w:szCs w:val="28"/>
          <w:lang w:val="kk-KZ"/>
          <w14:ligatures w14:val="standardContextual"/>
        </w:rPr>
        <w:t>«Morusamin»</w:t>
      </w:r>
      <w:r w:rsidRPr="007819E9">
        <w:rPr>
          <w:rFonts w:ascii="Times New Roman" w:eastAsia="Aptos" w:hAnsi="Times New Roman"/>
          <w:kern w:val="2"/>
          <w:sz w:val="28"/>
          <w:szCs w:val="28"/>
          <w:lang w:val="kk-KZ"/>
          <w14:ligatures w14:val="standardContextual"/>
        </w:rPr>
        <w:t xml:space="preserve"> жобасы экономикалық тиімділігі жоғары, тұрақты дамуға қабілетті өндірістік кешен ретінде іске асырылатын болады.</w:t>
      </w:r>
    </w:p>
    <w:p w14:paraId="47BDDBC0"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p>
    <w:p w14:paraId="59A43016" w14:textId="3FF805B0" w:rsidR="00B33733" w:rsidRPr="007819E9" w:rsidRDefault="007002CA" w:rsidP="00B33733">
      <w:pPr>
        <w:spacing w:after="0" w:line="240" w:lineRule="auto"/>
        <w:jc w:val="both"/>
        <w:rPr>
          <w:rFonts w:ascii="Times New Roman" w:eastAsia="Aptos" w:hAnsi="Times New Roman"/>
          <w:bCs/>
          <w:kern w:val="2"/>
          <w:sz w:val="28"/>
          <w:szCs w:val="28"/>
          <w:lang w:val="kk-KZ"/>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2</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szCs w:val="28"/>
          <w:lang w:val="kk-KZ"/>
          <w14:ligatures w14:val="standardContextual"/>
        </w:rPr>
        <w:t>Айнымалы шығындар (өзіндік құн)</w:t>
      </w:r>
      <w:bookmarkEnd w:id="24"/>
    </w:p>
    <w:p w14:paraId="0958DBE5" w14:textId="77777777" w:rsidR="0003350C" w:rsidRPr="007819E9" w:rsidRDefault="0003350C" w:rsidP="00B33733">
      <w:pPr>
        <w:spacing w:after="0" w:line="240" w:lineRule="auto"/>
        <w:jc w:val="both"/>
        <w:rPr>
          <w:rFonts w:ascii="Times New Roman" w:eastAsia="Aptos" w:hAnsi="Times New Roman"/>
          <w:bCs/>
          <w:kern w:val="2"/>
          <w:sz w:val="28"/>
          <w:szCs w:val="28"/>
          <w:lang w:val="kk-KZ"/>
          <w14:ligatures w14:val="standardContextual"/>
        </w:rPr>
      </w:pPr>
    </w:p>
    <w:tbl>
      <w:tblPr>
        <w:tblStyle w:val="111"/>
        <w:tblW w:w="9662" w:type="dxa"/>
        <w:tblLayout w:type="fixed"/>
        <w:tblLook w:val="04A0" w:firstRow="1" w:lastRow="0" w:firstColumn="1" w:lastColumn="0" w:noHBand="0" w:noVBand="1"/>
      </w:tblPr>
      <w:tblGrid>
        <w:gridCol w:w="2378"/>
        <w:gridCol w:w="1341"/>
        <w:gridCol w:w="1188"/>
        <w:gridCol w:w="1584"/>
        <w:gridCol w:w="1584"/>
        <w:gridCol w:w="1587"/>
      </w:tblGrid>
      <w:tr w:rsidR="00B33733" w:rsidRPr="007819E9" w14:paraId="163134EE" w14:textId="77777777" w:rsidTr="00665E9B">
        <w:trPr>
          <w:trHeight w:val="263"/>
        </w:trPr>
        <w:tc>
          <w:tcPr>
            <w:tcW w:w="2378" w:type="dxa"/>
            <w:vMerge w:val="restart"/>
            <w:noWrap/>
            <w:hideMark/>
          </w:tcPr>
          <w:p w14:paraId="0AD5A5F2"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Атауы </w:t>
            </w:r>
          </w:p>
        </w:tc>
        <w:tc>
          <w:tcPr>
            <w:tcW w:w="1341" w:type="dxa"/>
            <w:vMerge w:val="restart"/>
            <w:hideMark/>
          </w:tcPr>
          <w:p w14:paraId="414BE23F"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Өлш.бірл.</w:t>
            </w:r>
          </w:p>
        </w:tc>
        <w:tc>
          <w:tcPr>
            <w:tcW w:w="1188" w:type="dxa"/>
            <w:vMerge w:val="restart"/>
            <w:hideMark/>
          </w:tcPr>
          <w:p w14:paraId="1733609C"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Құны</w:t>
            </w:r>
            <w:r w:rsidRPr="007819E9">
              <w:rPr>
                <w:rFonts w:ascii="Times New Roman" w:eastAsia="Times New Roman" w:hAnsi="Times New Roman"/>
                <w:bCs/>
                <w:sz w:val="24"/>
                <w:szCs w:val="24"/>
              </w:rPr>
              <w:t>, тг./кг</w:t>
            </w:r>
          </w:p>
        </w:tc>
        <w:tc>
          <w:tcPr>
            <w:tcW w:w="4755" w:type="dxa"/>
            <w:gridSpan w:val="3"/>
            <w:noWrap/>
            <w:hideMark/>
          </w:tcPr>
          <w:p w14:paraId="290DEC5B"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Morusamin</w:t>
            </w:r>
          </w:p>
        </w:tc>
      </w:tr>
      <w:tr w:rsidR="00B33733" w:rsidRPr="007819E9" w14:paraId="1B4A055A" w14:textId="77777777" w:rsidTr="00D34D92">
        <w:trPr>
          <w:trHeight w:val="790"/>
        </w:trPr>
        <w:tc>
          <w:tcPr>
            <w:tcW w:w="2378" w:type="dxa"/>
            <w:vMerge/>
            <w:hideMark/>
          </w:tcPr>
          <w:p w14:paraId="78C84814" w14:textId="77777777" w:rsidR="00B33733" w:rsidRPr="007819E9" w:rsidRDefault="00B33733" w:rsidP="00665E9B">
            <w:pPr>
              <w:spacing w:after="0" w:line="240" w:lineRule="auto"/>
              <w:rPr>
                <w:rFonts w:ascii="Times New Roman" w:eastAsia="Times New Roman" w:hAnsi="Times New Roman"/>
                <w:bCs/>
                <w:sz w:val="24"/>
                <w:szCs w:val="24"/>
              </w:rPr>
            </w:pPr>
          </w:p>
        </w:tc>
        <w:tc>
          <w:tcPr>
            <w:tcW w:w="1341" w:type="dxa"/>
            <w:vMerge/>
            <w:hideMark/>
          </w:tcPr>
          <w:p w14:paraId="36821B41" w14:textId="77777777" w:rsidR="00B33733" w:rsidRPr="007819E9" w:rsidRDefault="00B33733" w:rsidP="00665E9B">
            <w:pPr>
              <w:spacing w:after="0" w:line="240" w:lineRule="auto"/>
              <w:rPr>
                <w:rFonts w:ascii="Times New Roman" w:eastAsia="Times New Roman" w:hAnsi="Times New Roman"/>
                <w:bCs/>
                <w:sz w:val="24"/>
                <w:szCs w:val="24"/>
              </w:rPr>
            </w:pPr>
          </w:p>
        </w:tc>
        <w:tc>
          <w:tcPr>
            <w:tcW w:w="1188" w:type="dxa"/>
            <w:vMerge/>
            <w:hideMark/>
          </w:tcPr>
          <w:p w14:paraId="385C6D59" w14:textId="77777777" w:rsidR="00B33733" w:rsidRPr="007819E9" w:rsidRDefault="00B33733" w:rsidP="00665E9B">
            <w:pPr>
              <w:spacing w:after="0" w:line="240" w:lineRule="auto"/>
              <w:rPr>
                <w:rFonts w:ascii="Times New Roman" w:eastAsia="Times New Roman" w:hAnsi="Times New Roman"/>
                <w:bCs/>
                <w:sz w:val="24"/>
                <w:szCs w:val="24"/>
              </w:rPr>
            </w:pPr>
          </w:p>
        </w:tc>
        <w:tc>
          <w:tcPr>
            <w:tcW w:w="1584" w:type="dxa"/>
            <w:hideMark/>
          </w:tcPr>
          <w:p w14:paraId="4CDBB5EA"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Капсулаға жұмсалатын норма</w:t>
            </w:r>
            <w:r w:rsidRPr="007819E9">
              <w:rPr>
                <w:rFonts w:ascii="Times New Roman" w:eastAsia="Times New Roman" w:hAnsi="Times New Roman"/>
                <w:bCs/>
                <w:sz w:val="24"/>
                <w:szCs w:val="24"/>
              </w:rPr>
              <w:t>, кг</w:t>
            </w:r>
          </w:p>
        </w:tc>
        <w:tc>
          <w:tcPr>
            <w:tcW w:w="1584" w:type="dxa"/>
            <w:hideMark/>
          </w:tcPr>
          <w:p w14:paraId="23DEAFE5"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1 капсулаға шаққандағы сома</w:t>
            </w:r>
            <w:r w:rsidRPr="007819E9">
              <w:rPr>
                <w:rFonts w:ascii="Times New Roman" w:eastAsia="Times New Roman" w:hAnsi="Times New Roman"/>
                <w:bCs/>
                <w:sz w:val="24"/>
                <w:szCs w:val="24"/>
              </w:rPr>
              <w:t>, те</w:t>
            </w:r>
            <w:r w:rsidRPr="007819E9">
              <w:rPr>
                <w:rFonts w:ascii="Times New Roman" w:eastAsia="Times New Roman" w:hAnsi="Times New Roman"/>
                <w:bCs/>
                <w:sz w:val="24"/>
                <w:szCs w:val="24"/>
                <w:lang w:val="kk-KZ"/>
              </w:rPr>
              <w:t>ң</w:t>
            </w:r>
            <w:r w:rsidRPr="007819E9">
              <w:rPr>
                <w:rFonts w:ascii="Times New Roman" w:eastAsia="Times New Roman" w:hAnsi="Times New Roman"/>
                <w:bCs/>
                <w:sz w:val="24"/>
                <w:szCs w:val="24"/>
              </w:rPr>
              <w:t>ге</w:t>
            </w:r>
          </w:p>
        </w:tc>
        <w:tc>
          <w:tcPr>
            <w:tcW w:w="1587" w:type="dxa"/>
            <w:hideMark/>
          </w:tcPr>
          <w:p w14:paraId="310EAE86"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1 құтыға шаққандағы сома</w:t>
            </w:r>
            <w:r w:rsidRPr="007819E9">
              <w:rPr>
                <w:rFonts w:ascii="Times New Roman" w:eastAsia="Times New Roman" w:hAnsi="Times New Roman"/>
                <w:bCs/>
                <w:sz w:val="24"/>
                <w:szCs w:val="24"/>
              </w:rPr>
              <w:t>, те</w:t>
            </w:r>
            <w:r w:rsidRPr="007819E9">
              <w:rPr>
                <w:rFonts w:ascii="Times New Roman" w:eastAsia="Times New Roman" w:hAnsi="Times New Roman"/>
                <w:bCs/>
                <w:sz w:val="24"/>
                <w:szCs w:val="24"/>
                <w:lang w:val="kk-KZ"/>
              </w:rPr>
              <w:t>ң</w:t>
            </w:r>
            <w:r w:rsidRPr="007819E9">
              <w:rPr>
                <w:rFonts w:ascii="Times New Roman" w:eastAsia="Times New Roman" w:hAnsi="Times New Roman"/>
                <w:bCs/>
                <w:sz w:val="24"/>
                <w:szCs w:val="24"/>
              </w:rPr>
              <w:t>ге</w:t>
            </w:r>
          </w:p>
        </w:tc>
      </w:tr>
      <w:tr w:rsidR="00B33733" w:rsidRPr="007819E9" w14:paraId="02D5658F" w14:textId="77777777" w:rsidTr="00D34D92">
        <w:trPr>
          <w:trHeight w:val="263"/>
        </w:trPr>
        <w:tc>
          <w:tcPr>
            <w:tcW w:w="2378" w:type="dxa"/>
            <w:noWrap/>
            <w:hideMark/>
          </w:tcPr>
          <w:p w14:paraId="01BC09CB"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Ақ тұт экстракты</w:t>
            </w:r>
          </w:p>
        </w:tc>
        <w:tc>
          <w:tcPr>
            <w:tcW w:w="1341" w:type="dxa"/>
            <w:noWrap/>
            <w:hideMark/>
          </w:tcPr>
          <w:p w14:paraId="25D057C9" w14:textId="77777777" w:rsidR="00B33733" w:rsidRPr="007819E9" w:rsidRDefault="00B33733" w:rsidP="00665E9B">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кг</w:t>
            </w:r>
          </w:p>
        </w:tc>
        <w:tc>
          <w:tcPr>
            <w:tcW w:w="1188" w:type="dxa"/>
            <w:noWrap/>
            <w:hideMark/>
          </w:tcPr>
          <w:p w14:paraId="44C485D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2 000</w:t>
            </w:r>
          </w:p>
        </w:tc>
        <w:tc>
          <w:tcPr>
            <w:tcW w:w="1584" w:type="dxa"/>
            <w:noWrap/>
            <w:hideMark/>
          </w:tcPr>
          <w:p w14:paraId="424FBFC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0,000300</w:t>
            </w:r>
          </w:p>
        </w:tc>
        <w:tc>
          <w:tcPr>
            <w:tcW w:w="1584" w:type="dxa"/>
            <w:noWrap/>
            <w:hideMark/>
          </w:tcPr>
          <w:p w14:paraId="087D2F5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0,60</w:t>
            </w:r>
          </w:p>
        </w:tc>
        <w:tc>
          <w:tcPr>
            <w:tcW w:w="1587" w:type="dxa"/>
            <w:noWrap/>
            <w:hideMark/>
          </w:tcPr>
          <w:p w14:paraId="458E656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18,0</w:t>
            </w:r>
          </w:p>
        </w:tc>
      </w:tr>
      <w:tr w:rsidR="00B33733" w:rsidRPr="007819E9" w14:paraId="5434A2FC" w14:textId="77777777" w:rsidTr="00D34D92">
        <w:trPr>
          <w:trHeight w:val="263"/>
        </w:trPr>
        <w:tc>
          <w:tcPr>
            <w:tcW w:w="2378" w:type="dxa"/>
            <w:noWrap/>
            <w:hideMark/>
          </w:tcPr>
          <w:p w14:paraId="4FA5CE74"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Құрғақ лактоза</w:t>
            </w:r>
          </w:p>
        </w:tc>
        <w:tc>
          <w:tcPr>
            <w:tcW w:w="1341" w:type="dxa"/>
            <w:noWrap/>
            <w:hideMark/>
          </w:tcPr>
          <w:p w14:paraId="26EE1821" w14:textId="77777777" w:rsidR="00B33733" w:rsidRPr="007819E9" w:rsidRDefault="00B33733" w:rsidP="00665E9B">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кг</w:t>
            </w:r>
          </w:p>
        </w:tc>
        <w:tc>
          <w:tcPr>
            <w:tcW w:w="1188" w:type="dxa"/>
            <w:noWrap/>
            <w:hideMark/>
          </w:tcPr>
          <w:p w14:paraId="1720684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18 850</w:t>
            </w:r>
          </w:p>
        </w:tc>
        <w:tc>
          <w:tcPr>
            <w:tcW w:w="1584" w:type="dxa"/>
            <w:noWrap/>
            <w:hideMark/>
          </w:tcPr>
          <w:p w14:paraId="514C5D4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0,000300</w:t>
            </w:r>
          </w:p>
        </w:tc>
        <w:tc>
          <w:tcPr>
            <w:tcW w:w="1584" w:type="dxa"/>
            <w:noWrap/>
            <w:hideMark/>
          </w:tcPr>
          <w:p w14:paraId="79A35A8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5,65</w:t>
            </w:r>
          </w:p>
        </w:tc>
        <w:tc>
          <w:tcPr>
            <w:tcW w:w="1587" w:type="dxa"/>
            <w:noWrap/>
            <w:hideMark/>
          </w:tcPr>
          <w:p w14:paraId="0AD6242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169,6</w:t>
            </w:r>
          </w:p>
        </w:tc>
      </w:tr>
      <w:tr w:rsidR="00B33733" w:rsidRPr="007819E9" w14:paraId="5024A67C" w14:textId="77777777" w:rsidTr="00D34D92">
        <w:trPr>
          <w:trHeight w:val="263"/>
        </w:trPr>
        <w:tc>
          <w:tcPr>
            <w:tcW w:w="2378" w:type="dxa"/>
            <w:noWrap/>
            <w:hideMark/>
          </w:tcPr>
          <w:p w14:paraId="025D82B4"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Кальций стеараты</w:t>
            </w:r>
          </w:p>
        </w:tc>
        <w:tc>
          <w:tcPr>
            <w:tcW w:w="1341" w:type="dxa"/>
            <w:noWrap/>
            <w:hideMark/>
          </w:tcPr>
          <w:p w14:paraId="586BEF1B" w14:textId="77777777" w:rsidR="00B33733" w:rsidRPr="007819E9" w:rsidRDefault="00B33733" w:rsidP="00665E9B">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кг</w:t>
            </w:r>
          </w:p>
        </w:tc>
        <w:tc>
          <w:tcPr>
            <w:tcW w:w="1188" w:type="dxa"/>
            <w:noWrap/>
            <w:hideMark/>
          </w:tcPr>
          <w:p w14:paraId="3FC0D61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7 358</w:t>
            </w:r>
          </w:p>
        </w:tc>
        <w:tc>
          <w:tcPr>
            <w:tcW w:w="1584" w:type="dxa"/>
            <w:noWrap/>
            <w:hideMark/>
          </w:tcPr>
          <w:p w14:paraId="63E24E2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0,000003</w:t>
            </w:r>
          </w:p>
        </w:tc>
        <w:tc>
          <w:tcPr>
            <w:tcW w:w="1584" w:type="dxa"/>
            <w:noWrap/>
            <w:hideMark/>
          </w:tcPr>
          <w:p w14:paraId="7BDD1C8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0,02</w:t>
            </w:r>
          </w:p>
        </w:tc>
        <w:tc>
          <w:tcPr>
            <w:tcW w:w="1587" w:type="dxa"/>
            <w:noWrap/>
            <w:hideMark/>
          </w:tcPr>
          <w:p w14:paraId="6C9CA2F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0,7</w:t>
            </w:r>
          </w:p>
        </w:tc>
      </w:tr>
      <w:tr w:rsidR="00B33733" w:rsidRPr="007819E9" w14:paraId="11045846" w14:textId="77777777" w:rsidTr="00D34D92">
        <w:trPr>
          <w:trHeight w:val="263"/>
        </w:trPr>
        <w:tc>
          <w:tcPr>
            <w:tcW w:w="2378" w:type="dxa"/>
            <w:noWrap/>
            <w:hideMark/>
          </w:tcPr>
          <w:p w14:paraId="2913CB46"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1341" w:type="dxa"/>
            <w:noWrap/>
            <w:hideMark/>
          </w:tcPr>
          <w:p w14:paraId="776A094E"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кг</w:t>
            </w:r>
          </w:p>
        </w:tc>
        <w:tc>
          <w:tcPr>
            <w:tcW w:w="1188" w:type="dxa"/>
            <w:noWrap/>
            <w:hideMark/>
          </w:tcPr>
          <w:p w14:paraId="39F3DD1D"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584" w:type="dxa"/>
            <w:noWrap/>
            <w:hideMark/>
          </w:tcPr>
          <w:p w14:paraId="5B766B0A"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0,000603</w:t>
            </w:r>
          </w:p>
        </w:tc>
        <w:tc>
          <w:tcPr>
            <w:tcW w:w="1584" w:type="dxa"/>
            <w:noWrap/>
            <w:hideMark/>
          </w:tcPr>
          <w:p w14:paraId="68F53FBD"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6,3</w:t>
            </w:r>
          </w:p>
        </w:tc>
        <w:tc>
          <w:tcPr>
            <w:tcW w:w="1587" w:type="dxa"/>
            <w:noWrap/>
            <w:hideMark/>
          </w:tcPr>
          <w:p w14:paraId="239B1F1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188,3</w:t>
            </w:r>
          </w:p>
        </w:tc>
      </w:tr>
      <w:tr w:rsidR="00B33733" w:rsidRPr="007819E9" w14:paraId="569E39DF" w14:textId="77777777" w:rsidTr="00D34D92">
        <w:trPr>
          <w:trHeight w:val="263"/>
        </w:trPr>
        <w:tc>
          <w:tcPr>
            <w:tcW w:w="2378" w:type="dxa"/>
            <w:noWrap/>
            <w:hideMark/>
          </w:tcPr>
          <w:p w14:paraId="6EBB41A1"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xml:space="preserve">ГПМЦ капсула </w:t>
            </w:r>
          </w:p>
        </w:tc>
        <w:tc>
          <w:tcPr>
            <w:tcW w:w="1341" w:type="dxa"/>
            <w:noWrap/>
            <w:hideMark/>
          </w:tcPr>
          <w:p w14:paraId="20D1B347"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дана</w:t>
            </w:r>
          </w:p>
        </w:tc>
        <w:tc>
          <w:tcPr>
            <w:tcW w:w="1188" w:type="dxa"/>
            <w:noWrap/>
            <w:hideMark/>
          </w:tcPr>
          <w:p w14:paraId="27D772F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4,16</w:t>
            </w:r>
          </w:p>
        </w:tc>
        <w:tc>
          <w:tcPr>
            <w:tcW w:w="1584" w:type="dxa"/>
            <w:noWrap/>
            <w:hideMark/>
          </w:tcPr>
          <w:p w14:paraId="0F61AB0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584" w:type="dxa"/>
            <w:noWrap/>
            <w:hideMark/>
          </w:tcPr>
          <w:p w14:paraId="30EBABE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4,16</w:t>
            </w:r>
          </w:p>
        </w:tc>
        <w:tc>
          <w:tcPr>
            <w:tcW w:w="1587" w:type="dxa"/>
            <w:noWrap/>
            <w:hideMark/>
          </w:tcPr>
          <w:p w14:paraId="5C2D72E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124,8</w:t>
            </w:r>
          </w:p>
        </w:tc>
      </w:tr>
      <w:tr w:rsidR="00B33733" w:rsidRPr="007819E9" w14:paraId="7090EDE3" w14:textId="77777777" w:rsidTr="00D34D92">
        <w:trPr>
          <w:trHeight w:val="263"/>
        </w:trPr>
        <w:tc>
          <w:tcPr>
            <w:tcW w:w="2378" w:type="dxa"/>
            <w:noWrap/>
            <w:hideMark/>
          </w:tcPr>
          <w:p w14:paraId="0F1F0911"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Қақпақтары бар бөтелкелер</w:t>
            </w:r>
            <w:r w:rsidRPr="007819E9">
              <w:rPr>
                <w:rFonts w:ascii="Times New Roman" w:eastAsia="Times New Roman" w:hAnsi="Times New Roman"/>
                <w:sz w:val="24"/>
                <w:szCs w:val="24"/>
              </w:rPr>
              <w:t xml:space="preserve"> </w:t>
            </w:r>
          </w:p>
        </w:tc>
        <w:tc>
          <w:tcPr>
            <w:tcW w:w="1341" w:type="dxa"/>
            <w:noWrap/>
            <w:hideMark/>
          </w:tcPr>
          <w:p w14:paraId="34AB779D"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дана</w:t>
            </w:r>
          </w:p>
        </w:tc>
        <w:tc>
          <w:tcPr>
            <w:tcW w:w="1188" w:type="dxa"/>
            <w:noWrap/>
            <w:hideMark/>
          </w:tcPr>
          <w:p w14:paraId="3118A2D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65,4</w:t>
            </w:r>
          </w:p>
        </w:tc>
        <w:tc>
          <w:tcPr>
            <w:tcW w:w="1584" w:type="dxa"/>
            <w:noWrap/>
            <w:hideMark/>
          </w:tcPr>
          <w:p w14:paraId="192C060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w:t>
            </w:r>
          </w:p>
        </w:tc>
        <w:tc>
          <w:tcPr>
            <w:tcW w:w="1584" w:type="dxa"/>
            <w:noWrap/>
            <w:hideMark/>
          </w:tcPr>
          <w:p w14:paraId="48EFC795"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2,18</w:t>
            </w:r>
          </w:p>
        </w:tc>
        <w:tc>
          <w:tcPr>
            <w:tcW w:w="1587" w:type="dxa"/>
            <w:noWrap/>
            <w:hideMark/>
          </w:tcPr>
          <w:p w14:paraId="31C869D5"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65,4</w:t>
            </w:r>
          </w:p>
        </w:tc>
      </w:tr>
      <w:tr w:rsidR="00B33733" w:rsidRPr="007819E9" w14:paraId="7D053662" w14:textId="77777777" w:rsidTr="00D34D92">
        <w:trPr>
          <w:trHeight w:val="263"/>
        </w:trPr>
        <w:tc>
          <w:tcPr>
            <w:tcW w:w="2378" w:type="dxa"/>
            <w:noWrap/>
            <w:hideMark/>
          </w:tcPr>
          <w:p w14:paraId="030311AF"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Қаптама қорабы</w:t>
            </w:r>
          </w:p>
        </w:tc>
        <w:tc>
          <w:tcPr>
            <w:tcW w:w="1341" w:type="dxa"/>
            <w:noWrap/>
            <w:hideMark/>
          </w:tcPr>
          <w:p w14:paraId="27CA0F90"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дана</w:t>
            </w:r>
          </w:p>
        </w:tc>
        <w:tc>
          <w:tcPr>
            <w:tcW w:w="1188" w:type="dxa"/>
            <w:noWrap/>
            <w:hideMark/>
          </w:tcPr>
          <w:p w14:paraId="0DC3C88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20</w:t>
            </w:r>
          </w:p>
        </w:tc>
        <w:tc>
          <w:tcPr>
            <w:tcW w:w="1584" w:type="dxa"/>
            <w:noWrap/>
            <w:hideMark/>
          </w:tcPr>
          <w:p w14:paraId="2AEFC865"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w:t>
            </w:r>
          </w:p>
        </w:tc>
        <w:tc>
          <w:tcPr>
            <w:tcW w:w="1584" w:type="dxa"/>
            <w:noWrap/>
            <w:hideMark/>
          </w:tcPr>
          <w:p w14:paraId="4BE781C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0,06</w:t>
            </w:r>
          </w:p>
        </w:tc>
        <w:tc>
          <w:tcPr>
            <w:tcW w:w="1587" w:type="dxa"/>
            <w:noWrap/>
            <w:hideMark/>
          </w:tcPr>
          <w:p w14:paraId="0B6A031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0,06</w:t>
            </w:r>
          </w:p>
        </w:tc>
      </w:tr>
      <w:tr w:rsidR="00B33733" w:rsidRPr="007819E9" w14:paraId="095FCE7F" w14:textId="77777777" w:rsidTr="00D34D92">
        <w:trPr>
          <w:trHeight w:val="263"/>
        </w:trPr>
        <w:tc>
          <w:tcPr>
            <w:tcW w:w="2378" w:type="dxa"/>
            <w:noWrap/>
            <w:hideMark/>
          </w:tcPr>
          <w:p w14:paraId="4C04542C"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rPr>
              <w:t>Электр</w:t>
            </w:r>
            <w:r w:rsidRPr="007819E9">
              <w:rPr>
                <w:rFonts w:ascii="Times New Roman" w:eastAsia="Times New Roman" w:hAnsi="Times New Roman"/>
                <w:sz w:val="24"/>
                <w:szCs w:val="24"/>
                <w:lang w:val="kk-KZ"/>
              </w:rPr>
              <w:t xml:space="preserve"> </w:t>
            </w:r>
            <w:r w:rsidRPr="007819E9">
              <w:rPr>
                <w:rFonts w:ascii="Times New Roman" w:eastAsia="Times New Roman" w:hAnsi="Times New Roman"/>
                <w:sz w:val="24"/>
                <w:szCs w:val="24"/>
              </w:rPr>
              <w:t>энергия</w:t>
            </w:r>
            <w:r w:rsidRPr="007819E9">
              <w:rPr>
                <w:rFonts w:ascii="Times New Roman" w:eastAsia="Times New Roman" w:hAnsi="Times New Roman"/>
                <w:sz w:val="24"/>
                <w:szCs w:val="24"/>
                <w:lang w:val="kk-KZ"/>
              </w:rPr>
              <w:t>сы</w:t>
            </w:r>
          </w:p>
        </w:tc>
        <w:tc>
          <w:tcPr>
            <w:tcW w:w="1341" w:type="dxa"/>
            <w:noWrap/>
            <w:hideMark/>
          </w:tcPr>
          <w:p w14:paraId="5D1DFE83"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rPr>
              <w:t xml:space="preserve"> кВт/</w:t>
            </w:r>
            <w:r w:rsidRPr="007819E9">
              <w:rPr>
                <w:rFonts w:ascii="Times New Roman" w:eastAsia="Times New Roman" w:hAnsi="Times New Roman"/>
                <w:sz w:val="24"/>
                <w:szCs w:val="24"/>
                <w:lang w:val="kk-KZ"/>
              </w:rPr>
              <w:t>сағ</w:t>
            </w:r>
          </w:p>
        </w:tc>
        <w:tc>
          <w:tcPr>
            <w:tcW w:w="1188" w:type="dxa"/>
            <w:noWrap/>
            <w:hideMark/>
          </w:tcPr>
          <w:p w14:paraId="62B9E25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36</w:t>
            </w:r>
          </w:p>
        </w:tc>
        <w:tc>
          <w:tcPr>
            <w:tcW w:w="1584" w:type="dxa"/>
            <w:noWrap/>
            <w:hideMark/>
          </w:tcPr>
          <w:p w14:paraId="102C51D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0,00062</w:t>
            </w:r>
          </w:p>
        </w:tc>
        <w:tc>
          <w:tcPr>
            <w:tcW w:w="1584" w:type="dxa"/>
            <w:noWrap/>
            <w:hideMark/>
          </w:tcPr>
          <w:p w14:paraId="0F4D383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0,02</w:t>
            </w:r>
          </w:p>
        </w:tc>
        <w:tc>
          <w:tcPr>
            <w:tcW w:w="1587" w:type="dxa"/>
            <w:noWrap/>
            <w:hideMark/>
          </w:tcPr>
          <w:p w14:paraId="20737BC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r>
      <w:tr w:rsidR="00B33733" w:rsidRPr="007819E9" w14:paraId="075494BD" w14:textId="77777777" w:rsidTr="00D34D92">
        <w:trPr>
          <w:trHeight w:val="263"/>
        </w:trPr>
        <w:tc>
          <w:tcPr>
            <w:tcW w:w="2378" w:type="dxa"/>
            <w:noWrap/>
            <w:hideMark/>
          </w:tcPr>
          <w:p w14:paraId="3B818BC5"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1341" w:type="dxa"/>
            <w:noWrap/>
            <w:hideMark/>
          </w:tcPr>
          <w:p w14:paraId="73DBCFCB"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188" w:type="dxa"/>
            <w:noWrap/>
            <w:hideMark/>
          </w:tcPr>
          <w:p w14:paraId="52BF86AC" w14:textId="77777777" w:rsidR="00B33733" w:rsidRPr="007819E9" w:rsidRDefault="00B33733" w:rsidP="00665E9B">
            <w:pPr>
              <w:spacing w:after="0" w:line="240" w:lineRule="auto"/>
              <w:rPr>
                <w:rFonts w:ascii="Times New Roman" w:eastAsia="Times New Roman" w:hAnsi="Times New Roman"/>
                <w:bCs/>
                <w:color w:val="FFFFFF"/>
                <w:sz w:val="24"/>
                <w:szCs w:val="24"/>
              </w:rPr>
            </w:pPr>
            <w:r w:rsidRPr="007819E9">
              <w:rPr>
                <w:rFonts w:ascii="Times New Roman" w:eastAsia="Times New Roman" w:hAnsi="Times New Roman"/>
                <w:bCs/>
                <w:color w:val="FFFFFF"/>
                <w:sz w:val="24"/>
                <w:szCs w:val="24"/>
              </w:rPr>
              <w:t> </w:t>
            </w:r>
          </w:p>
        </w:tc>
        <w:tc>
          <w:tcPr>
            <w:tcW w:w="1584" w:type="dxa"/>
            <w:noWrap/>
            <w:hideMark/>
          </w:tcPr>
          <w:p w14:paraId="189E4BEE" w14:textId="77777777" w:rsidR="00B33733" w:rsidRPr="007819E9" w:rsidRDefault="00B33733" w:rsidP="00665E9B">
            <w:pPr>
              <w:spacing w:after="0" w:line="240" w:lineRule="auto"/>
              <w:rPr>
                <w:rFonts w:ascii="Times New Roman" w:eastAsia="Times New Roman" w:hAnsi="Times New Roman"/>
                <w:bCs/>
                <w:color w:val="FFFFFF"/>
                <w:sz w:val="24"/>
                <w:szCs w:val="24"/>
              </w:rPr>
            </w:pPr>
            <w:r w:rsidRPr="007819E9">
              <w:rPr>
                <w:rFonts w:ascii="Times New Roman" w:eastAsia="Times New Roman" w:hAnsi="Times New Roman"/>
                <w:bCs/>
                <w:color w:val="FFFFFF"/>
                <w:sz w:val="24"/>
                <w:szCs w:val="24"/>
              </w:rPr>
              <w:t> </w:t>
            </w:r>
          </w:p>
        </w:tc>
        <w:tc>
          <w:tcPr>
            <w:tcW w:w="1584" w:type="dxa"/>
            <w:noWrap/>
            <w:hideMark/>
          </w:tcPr>
          <w:p w14:paraId="0BD39BF7" w14:textId="77777777" w:rsidR="00B33733" w:rsidRPr="007819E9" w:rsidRDefault="00B33733" w:rsidP="00665E9B">
            <w:pPr>
              <w:spacing w:after="0" w:line="240" w:lineRule="auto"/>
              <w:jc w:val="right"/>
              <w:rPr>
                <w:rFonts w:ascii="Times New Roman" w:eastAsia="Times New Roman" w:hAnsi="Times New Roman"/>
                <w:bCs/>
                <w:color w:val="FFFFFF"/>
                <w:sz w:val="24"/>
                <w:szCs w:val="24"/>
              </w:rPr>
            </w:pPr>
            <w:r w:rsidRPr="007819E9">
              <w:rPr>
                <w:rFonts w:ascii="Times New Roman" w:eastAsia="Times New Roman" w:hAnsi="Times New Roman"/>
                <w:bCs/>
                <w:color w:val="FFFFFF"/>
                <w:sz w:val="24"/>
                <w:szCs w:val="24"/>
              </w:rPr>
              <w:t>12,7</w:t>
            </w:r>
          </w:p>
        </w:tc>
        <w:tc>
          <w:tcPr>
            <w:tcW w:w="1587" w:type="dxa"/>
            <w:noWrap/>
            <w:hideMark/>
          </w:tcPr>
          <w:p w14:paraId="5013168A"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379</w:t>
            </w:r>
          </w:p>
        </w:tc>
      </w:tr>
    </w:tbl>
    <w:p w14:paraId="52DAB9A7" w14:textId="77777777" w:rsidR="00B33733" w:rsidRPr="007819E9" w:rsidRDefault="00B33733" w:rsidP="00B33733">
      <w:pPr>
        <w:spacing w:after="0" w:line="240" w:lineRule="auto"/>
        <w:jc w:val="both"/>
        <w:rPr>
          <w:rFonts w:ascii="Times New Roman" w:hAnsi="Times New Roman"/>
          <w:b/>
          <w:bCs/>
          <w:sz w:val="24"/>
          <w:szCs w:val="24"/>
          <w:lang w:val="kk-KZ"/>
        </w:rPr>
      </w:pPr>
    </w:p>
    <w:p w14:paraId="2C110ED7" w14:textId="77777777" w:rsidR="00D34D92" w:rsidRPr="007819E9" w:rsidRDefault="00D34D92" w:rsidP="00D34D92">
      <w:pPr>
        <w:spacing w:after="0" w:line="240" w:lineRule="auto"/>
        <w:ind w:firstLine="567"/>
        <w:jc w:val="both"/>
        <w:rPr>
          <w:rFonts w:ascii="Times New Roman" w:hAnsi="Times New Roman"/>
          <w:bCs/>
          <w:sz w:val="28"/>
          <w:szCs w:val="28"/>
          <w:lang w:val="kk-KZ"/>
        </w:rPr>
      </w:pPr>
      <w:r w:rsidRPr="007819E9">
        <w:rPr>
          <w:rFonts w:ascii="Times New Roman" w:hAnsi="Times New Roman"/>
          <w:bCs/>
          <w:sz w:val="28"/>
          <w:szCs w:val="28"/>
          <w:lang w:val="kk-KZ"/>
        </w:rPr>
        <w:t>Жалпы және әкімшілік шығындар – өндірістік емес, бірақ кәсіпорынның жұмысын қамтамасыз ететін тұрақты шығындар. Оларға мыналар жатады:</w:t>
      </w:r>
    </w:p>
    <w:p w14:paraId="25731969" w14:textId="77777777" w:rsidR="00D34D92" w:rsidRPr="007819E9" w:rsidRDefault="00D34D92" w:rsidP="00EE7945">
      <w:pPr>
        <w:numPr>
          <w:ilvl w:val="0"/>
          <w:numId w:val="49"/>
        </w:numPr>
        <w:spacing w:after="0" w:line="240" w:lineRule="auto"/>
        <w:ind w:left="0" w:firstLine="567"/>
        <w:jc w:val="both"/>
        <w:rPr>
          <w:rFonts w:ascii="Times New Roman" w:hAnsi="Times New Roman"/>
          <w:bCs/>
          <w:sz w:val="28"/>
          <w:szCs w:val="28"/>
          <w:lang w:val="kk-KZ"/>
        </w:rPr>
      </w:pPr>
      <w:r w:rsidRPr="007819E9">
        <w:rPr>
          <w:rFonts w:ascii="Times New Roman" w:hAnsi="Times New Roman"/>
          <w:bCs/>
          <w:sz w:val="28"/>
          <w:szCs w:val="28"/>
          <w:lang w:val="kk-KZ"/>
        </w:rPr>
        <w:t>Коммуналдық және кеңсе шығындары;</w:t>
      </w:r>
    </w:p>
    <w:p w14:paraId="4BA299AD" w14:textId="77777777" w:rsidR="00D34D92" w:rsidRPr="007819E9" w:rsidRDefault="00D34D92" w:rsidP="00EE7945">
      <w:pPr>
        <w:numPr>
          <w:ilvl w:val="0"/>
          <w:numId w:val="49"/>
        </w:numPr>
        <w:spacing w:after="0" w:line="240" w:lineRule="auto"/>
        <w:ind w:left="0" w:firstLine="567"/>
        <w:jc w:val="both"/>
        <w:rPr>
          <w:rFonts w:ascii="Times New Roman" w:hAnsi="Times New Roman"/>
          <w:bCs/>
          <w:sz w:val="28"/>
          <w:szCs w:val="28"/>
        </w:rPr>
      </w:pPr>
      <w:r w:rsidRPr="007819E9">
        <w:rPr>
          <w:rFonts w:ascii="Times New Roman" w:hAnsi="Times New Roman"/>
          <w:bCs/>
          <w:sz w:val="28"/>
          <w:szCs w:val="28"/>
        </w:rPr>
        <w:t>Жарнама және маркетинг – өнімді насихаттау, жарнамалық материалдар, презентациялар мен жарнама платформалары;</w:t>
      </w:r>
    </w:p>
    <w:p w14:paraId="37EE5518" w14:textId="77777777" w:rsidR="00D34D92" w:rsidRPr="007819E9" w:rsidRDefault="00D34D92" w:rsidP="00EE7945">
      <w:pPr>
        <w:numPr>
          <w:ilvl w:val="0"/>
          <w:numId w:val="49"/>
        </w:numPr>
        <w:spacing w:after="0" w:line="240" w:lineRule="auto"/>
        <w:ind w:left="0" w:firstLine="567"/>
        <w:jc w:val="both"/>
        <w:rPr>
          <w:rFonts w:ascii="Times New Roman" w:hAnsi="Times New Roman"/>
          <w:bCs/>
          <w:sz w:val="28"/>
          <w:szCs w:val="28"/>
        </w:rPr>
      </w:pPr>
      <w:r w:rsidRPr="007819E9">
        <w:rPr>
          <w:rFonts w:ascii="Times New Roman" w:hAnsi="Times New Roman"/>
          <w:bCs/>
          <w:sz w:val="28"/>
          <w:szCs w:val="28"/>
        </w:rPr>
        <w:t>Әкімшілік персоналдың еңбекақысы – басқару және кеңсе қызметкерлерінің жалақысы мен аударымдары;</w:t>
      </w:r>
    </w:p>
    <w:p w14:paraId="4D434BFD" w14:textId="77777777" w:rsidR="00D34D92" w:rsidRPr="007819E9" w:rsidRDefault="00D34D92" w:rsidP="00EE7945">
      <w:pPr>
        <w:numPr>
          <w:ilvl w:val="0"/>
          <w:numId w:val="49"/>
        </w:numPr>
        <w:spacing w:after="0" w:line="240" w:lineRule="auto"/>
        <w:ind w:left="0" w:firstLine="567"/>
        <w:jc w:val="both"/>
        <w:rPr>
          <w:rFonts w:ascii="Times New Roman" w:hAnsi="Times New Roman"/>
          <w:bCs/>
          <w:sz w:val="28"/>
          <w:szCs w:val="28"/>
        </w:rPr>
      </w:pPr>
      <w:r w:rsidRPr="007819E9">
        <w:rPr>
          <w:rFonts w:ascii="Times New Roman" w:hAnsi="Times New Roman"/>
          <w:bCs/>
          <w:sz w:val="28"/>
          <w:szCs w:val="28"/>
        </w:rPr>
        <w:t>Құрал-жабдықтарды қызмет көрсету – кеңседегі немесе қоймадағы жабдықтарды жөндеу мен техникалық қызмет көрсету;</w:t>
      </w:r>
    </w:p>
    <w:p w14:paraId="29C713AF" w14:textId="77777777" w:rsidR="00D34D92" w:rsidRPr="007819E9" w:rsidRDefault="00D34D92" w:rsidP="00EE7945">
      <w:pPr>
        <w:numPr>
          <w:ilvl w:val="0"/>
          <w:numId w:val="49"/>
        </w:numPr>
        <w:spacing w:after="0" w:line="240" w:lineRule="auto"/>
        <w:ind w:left="0" w:firstLine="567"/>
        <w:jc w:val="both"/>
        <w:rPr>
          <w:rFonts w:ascii="Times New Roman" w:hAnsi="Times New Roman"/>
          <w:bCs/>
          <w:sz w:val="28"/>
          <w:szCs w:val="28"/>
        </w:rPr>
      </w:pPr>
      <w:r w:rsidRPr="007819E9">
        <w:rPr>
          <w:rFonts w:ascii="Times New Roman" w:hAnsi="Times New Roman"/>
          <w:bCs/>
          <w:sz w:val="28"/>
          <w:szCs w:val="28"/>
        </w:rPr>
        <w:t>Басқа шығындар – көлік шығындары, кеңес беру, лицензиялар мен сақтандыруға қатысты төлемдер.</w:t>
      </w:r>
    </w:p>
    <w:p w14:paraId="64C92891" w14:textId="77777777" w:rsidR="0056259A" w:rsidRPr="007819E9" w:rsidRDefault="0056259A" w:rsidP="00B33733">
      <w:pPr>
        <w:spacing w:after="0" w:line="240" w:lineRule="auto"/>
        <w:jc w:val="both"/>
        <w:rPr>
          <w:rFonts w:ascii="Times New Roman" w:eastAsia="Aptos" w:hAnsi="Times New Roman"/>
          <w:bCs/>
          <w:kern w:val="2"/>
          <w:sz w:val="28"/>
          <w:szCs w:val="28"/>
          <w:lang w:val="kk-KZ"/>
          <w14:ligatures w14:val="standardContextual"/>
        </w:rPr>
      </w:pPr>
    </w:p>
    <w:p w14:paraId="554AF431" w14:textId="347CDAC3" w:rsidR="00B33733" w:rsidRPr="007819E9" w:rsidRDefault="007002CA" w:rsidP="00B33733">
      <w:pPr>
        <w:spacing w:after="0" w:line="240" w:lineRule="auto"/>
        <w:jc w:val="both"/>
        <w:rPr>
          <w:rFonts w:ascii="Times New Roman" w:hAnsi="Times New Roman"/>
          <w:bCs/>
          <w:sz w:val="28"/>
          <w:szCs w:val="28"/>
          <w:lang w:val="kk-KZ"/>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3</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hAnsi="Times New Roman"/>
          <w:bCs/>
          <w:sz w:val="28"/>
          <w:szCs w:val="28"/>
          <w:lang w:val="kk-KZ"/>
        </w:rPr>
        <w:t>Әкімшілік шығындар, ай сайын жылдар бойынша, мың тг</w:t>
      </w:r>
    </w:p>
    <w:p w14:paraId="30F89431" w14:textId="77777777" w:rsidR="0003350C" w:rsidRPr="007819E9" w:rsidRDefault="0003350C" w:rsidP="00B33733">
      <w:pPr>
        <w:spacing w:after="0" w:line="240" w:lineRule="auto"/>
        <w:jc w:val="both"/>
        <w:rPr>
          <w:rFonts w:ascii="Times New Roman" w:eastAsia="Aptos" w:hAnsi="Times New Roman"/>
          <w:bCs/>
          <w:kern w:val="2"/>
          <w:sz w:val="28"/>
          <w:szCs w:val="28"/>
          <w:lang w:val="kk-KZ"/>
          <w14:ligatures w14:val="standardContextual"/>
        </w:rPr>
      </w:pPr>
    </w:p>
    <w:tbl>
      <w:tblPr>
        <w:tblStyle w:val="111"/>
        <w:tblW w:w="9652" w:type="dxa"/>
        <w:tblLook w:val="04A0" w:firstRow="1" w:lastRow="0" w:firstColumn="1" w:lastColumn="0" w:noHBand="0" w:noVBand="1"/>
      </w:tblPr>
      <w:tblGrid>
        <w:gridCol w:w="3073"/>
        <w:gridCol w:w="1064"/>
        <w:gridCol w:w="1259"/>
        <w:gridCol w:w="1064"/>
        <w:gridCol w:w="1064"/>
        <w:gridCol w:w="1064"/>
        <w:gridCol w:w="1064"/>
      </w:tblGrid>
      <w:tr w:rsidR="00B33733" w:rsidRPr="007819E9" w14:paraId="54372FDE" w14:textId="77777777" w:rsidTr="00665E9B">
        <w:trPr>
          <w:trHeight w:val="273"/>
        </w:trPr>
        <w:tc>
          <w:tcPr>
            <w:tcW w:w="3073" w:type="dxa"/>
            <w:noWrap/>
            <w:hideMark/>
          </w:tcPr>
          <w:p w14:paraId="3786F0EA"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Шығындар</w:t>
            </w:r>
          </w:p>
        </w:tc>
        <w:tc>
          <w:tcPr>
            <w:tcW w:w="1064" w:type="dxa"/>
            <w:noWrap/>
            <w:hideMark/>
          </w:tcPr>
          <w:p w14:paraId="4ED5172D"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2025</w:t>
            </w:r>
          </w:p>
        </w:tc>
        <w:tc>
          <w:tcPr>
            <w:tcW w:w="1259" w:type="dxa"/>
            <w:noWrap/>
            <w:hideMark/>
          </w:tcPr>
          <w:p w14:paraId="5FE6EED7"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2026</w:t>
            </w:r>
          </w:p>
        </w:tc>
        <w:tc>
          <w:tcPr>
            <w:tcW w:w="1064" w:type="dxa"/>
            <w:noWrap/>
            <w:hideMark/>
          </w:tcPr>
          <w:p w14:paraId="3965919C"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2027</w:t>
            </w:r>
          </w:p>
        </w:tc>
        <w:tc>
          <w:tcPr>
            <w:tcW w:w="1064" w:type="dxa"/>
            <w:noWrap/>
            <w:hideMark/>
          </w:tcPr>
          <w:p w14:paraId="088FEFE8"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2028</w:t>
            </w:r>
          </w:p>
        </w:tc>
        <w:tc>
          <w:tcPr>
            <w:tcW w:w="1064" w:type="dxa"/>
            <w:noWrap/>
            <w:hideMark/>
          </w:tcPr>
          <w:p w14:paraId="14F34FC8"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2029</w:t>
            </w:r>
          </w:p>
        </w:tc>
        <w:tc>
          <w:tcPr>
            <w:tcW w:w="1064" w:type="dxa"/>
            <w:noWrap/>
            <w:hideMark/>
          </w:tcPr>
          <w:p w14:paraId="55485D7C"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2030</w:t>
            </w:r>
          </w:p>
        </w:tc>
      </w:tr>
      <w:tr w:rsidR="00B33733" w:rsidRPr="007819E9" w14:paraId="380365D2" w14:textId="77777777" w:rsidTr="00665E9B">
        <w:trPr>
          <w:trHeight w:val="273"/>
        </w:trPr>
        <w:tc>
          <w:tcPr>
            <w:tcW w:w="3073" w:type="dxa"/>
            <w:noWrap/>
            <w:hideMark/>
          </w:tcPr>
          <w:p w14:paraId="64343EF9" w14:textId="3594A77F" w:rsidR="00B33733" w:rsidRPr="007819E9" w:rsidRDefault="001E3DB7" w:rsidP="00665E9B">
            <w:pPr>
              <w:spacing w:after="0" w:line="240" w:lineRule="auto"/>
              <w:rPr>
                <w:rFonts w:ascii="Times New Roman" w:eastAsia="Times New Roman" w:hAnsi="Times New Roman"/>
                <w:sz w:val="24"/>
                <w:szCs w:val="24"/>
                <w:lang w:val="kk-KZ"/>
              </w:rPr>
            </w:pPr>
            <w:r w:rsidRPr="007819E9">
              <w:rPr>
                <w:rFonts w:ascii="Times New Roman" w:hAnsi="Times New Roman"/>
                <w:sz w:val="24"/>
                <w:szCs w:val="28"/>
                <w:lang w:val="kk-KZ"/>
              </w:rPr>
              <w:t>Еңбекақы қоры (</w:t>
            </w:r>
            <w:r w:rsidR="00B33733" w:rsidRPr="007819E9">
              <w:rPr>
                <w:rFonts w:ascii="Times New Roman" w:eastAsia="Times New Roman" w:hAnsi="Times New Roman"/>
                <w:sz w:val="24"/>
                <w:szCs w:val="24"/>
                <w:lang w:val="kk-KZ"/>
              </w:rPr>
              <w:t>ЕАҚ</w:t>
            </w:r>
            <w:r w:rsidRPr="007819E9">
              <w:rPr>
                <w:rFonts w:ascii="Times New Roman" w:eastAsia="Times New Roman" w:hAnsi="Times New Roman"/>
                <w:sz w:val="24"/>
                <w:szCs w:val="24"/>
                <w:lang w:val="kk-KZ"/>
              </w:rPr>
              <w:t>)</w:t>
            </w:r>
          </w:p>
        </w:tc>
        <w:tc>
          <w:tcPr>
            <w:tcW w:w="1064" w:type="dxa"/>
            <w:noWrap/>
            <w:hideMark/>
          </w:tcPr>
          <w:p w14:paraId="4360C2C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5 140,0</w:t>
            </w:r>
          </w:p>
        </w:tc>
        <w:tc>
          <w:tcPr>
            <w:tcW w:w="1259" w:type="dxa"/>
            <w:noWrap/>
            <w:hideMark/>
          </w:tcPr>
          <w:p w14:paraId="721E255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5 140,0</w:t>
            </w:r>
          </w:p>
        </w:tc>
        <w:tc>
          <w:tcPr>
            <w:tcW w:w="1064" w:type="dxa"/>
            <w:noWrap/>
            <w:hideMark/>
          </w:tcPr>
          <w:p w14:paraId="098B3F8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5 397,0</w:t>
            </w:r>
          </w:p>
        </w:tc>
        <w:tc>
          <w:tcPr>
            <w:tcW w:w="1064" w:type="dxa"/>
            <w:noWrap/>
            <w:hideMark/>
          </w:tcPr>
          <w:p w14:paraId="3E116F2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5 666,9</w:t>
            </w:r>
          </w:p>
        </w:tc>
        <w:tc>
          <w:tcPr>
            <w:tcW w:w="1064" w:type="dxa"/>
            <w:noWrap/>
            <w:hideMark/>
          </w:tcPr>
          <w:p w14:paraId="3DE29CE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5 950,2</w:t>
            </w:r>
          </w:p>
        </w:tc>
        <w:tc>
          <w:tcPr>
            <w:tcW w:w="1064" w:type="dxa"/>
            <w:noWrap/>
            <w:hideMark/>
          </w:tcPr>
          <w:p w14:paraId="39A9894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6 247,7</w:t>
            </w:r>
          </w:p>
        </w:tc>
      </w:tr>
      <w:tr w:rsidR="00B33733" w:rsidRPr="007819E9" w14:paraId="24A683FF" w14:textId="77777777" w:rsidTr="00665E9B">
        <w:trPr>
          <w:trHeight w:val="273"/>
        </w:trPr>
        <w:tc>
          <w:tcPr>
            <w:tcW w:w="3073" w:type="dxa"/>
            <w:hideMark/>
          </w:tcPr>
          <w:p w14:paraId="7565EFA5"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Байланыс қызметтері, интернет</w:t>
            </w:r>
          </w:p>
        </w:tc>
        <w:tc>
          <w:tcPr>
            <w:tcW w:w="1064" w:type="dxa"/>
            <w:noWrap/>
            <w:hideMark/>
          </w:tcPr>
          <w:p w14:paraId="62A77C4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30,0</w:t>
            </w:r>
          </w:p>
        </w:tc>
        <w:tc>
          <w:tcPr>
            <w:tcW w:w="1259" w:type="dxa"/>
            <w:noWrap/>
            <w:hideMark/>
          </w:tcPr>
          <w:p w14:paraId="4E57D35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31,5</w:t>
            </w:r>
          </w:p>
        </w:tc>
        <w:tc>
          <w:tcPr>
            <w:tcW w:w="1064" w:type="dxa"/>
            <w:noWrap/>
            <w:hideMark/>
          </w:tcPr>
          <w:p w14:paraId="1A545E45"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33,1</w:t>
            </w:r>
          </w:p>
        </w:tc>
        <w:tc>
          <w:tcPr>
            <w:tcW w:w="1064" w:type="dxa"/>
            <w:noWrap/>
            <w:hideMark/>
          </w:tcPr>
          <w:p w14:paraId="31B13B7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34,7</w:t>
            </w:r>
          </w:p>
        </w:tc>
        <w:tc>
          <w:tcPr>
            <w:tcW w:w="1064" w:type="dxa"/>
            <w:noWrap/>
            <w:hideMark/>
          </w:tcPr>
          <w:p w14:paraId="7743C34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36,5</w:t>
            </w:r>
          </w:p>
        </w:tc>
        <w:tc>
          <w:tcPr>
            <w:tcW w:w="1064" w:type="dxa"/>
            <w:noWrap/>
            <w:hideMark/>
          </w:tcPr>
          <w:p w14:paraId="7DA7AD0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38,3</w:t>
            </w:r>
          </w:p>
        </w:tc>
      </w:tr>
      <w:tr w:rsidR="00B33733" w:rsidRPr="007819E9" w14:paraId="259A7C4E" w14:textId="77777777" w:rsidTr="00665E9B">
        <w:trPr>
          <w:trHeight w:val="273"/>
        </w:trPr>
        <w:tc>
          <w:tcPr>
            <w:tcW w:w="3073" w:type="dxa"/>
            <w:noWrap/>
            <w:hideMark/>
          </w:tcPr>
          <w:p w14:paraId="23229100"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Банк қызметтері</w:t>
            </w:r>
          </w:p>
        </w:tc>
        <w:tc>
          <w:tcPr>
            <w:tcW w:w="1064" w:type="dxa"/>
            <w:noWrap/>
            <w:hideMark/>
          </w:tcPr>
          <w:p w14:paraId="00216BC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15,0</w:t>
            </w:r>
          </w:p>
        </w:tc>
        <w:tc>
          <w:tcPr>
            <w:tcW w:w="1259" w:type="dxa"/>
            <w:noWrap/>
            <w:hideMark/>
          </w:tcPr>
          <w:p w14:paraId="1D31067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15,8</w:t>
            </w:r>
          </w:p>
        </w:tc>
        <w:tc>
          <w:tcPr>
            <w:tcW w:w="1064" w:type="dxa"/>
            <w:noWrap/>
            <w:hideMark/>
          </w:tcPr>
          <w:p w14:paraId="7CD1D42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16,5</w:t>
            </w:r>
          </w:p>
        </w:tc>
        <w:tc>
          <w:tcPr>
            <w:tcW w:w="1064" w:type="dxa"/>
            <w:noWrap/>
            <w:hideMark/>
          </w:tcPr>
          <w:p w14:paraId="18C4CAF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17,4</w:t>
            </w:r>
          </w:p>
        </w:tc>
        <w:tc>
          <w:tcPr>
            <w:tcW w:w="1064" w:type="dxa"/>
            <w:noWrap/>
            <w:hideMark/>
          </w:tcPr>
          <w:p w14:paraId="50AC184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18,2</w:t>
            </w:r>
          </w:p>
        </w:tc>
        <w:tc>
          <w:tcPr>
            <w:tcW w:w="1064" w:type="dxa"/>
            <w:noWrap/>
            <w:hideMark/>
          </w:tcPr>
          <w:p w14:paraId="752B9FB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19,1</w:t>
            </w:r>
          </w:p>
        </w:tc>
      </w:tr>
      <w:tr w:rsidR="00B33733" w:rsidRPr="007819E9" w14:paraId="41C3CA90" w14:textId="77777777" w:rsidTr="00665E9B">
        <w:trPr>
          <w:trHeight w:val="273"/>
        </w:trPr>
        <w:tc>
          <w:tcPr>
            <w:tcW w:w="3073" w:type="dxa"/>
            <w:noWrap/>
            <w:hideMark/>
          </w:tcPr>
          <w:p w14:paraId="329F93EE"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Жарнама шығындары</w:t>
            </w:r>
          </w:p>
        </w:tc>
        <w:tc>
          <w:tcPr>
            <w:tcW w:w="1064" w:type="dxa"/>
            <w:noWrap/>
            <w:hideMark/>
          </w:tcPr>
          <w:p w14:paraId="2EFAD1E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1 500,0</w:t>
            </w:r>
          </w:p>
        </w:tc>
        <w:tc>
          <w:tcPr>
            <w:tcW w:w="1259" w:type="dxa"/>
            <w:noWrap/>
            <w:hideMark/>
          </w:tcPr>
          <w:p w14:paraId="6753467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1 575,0</w:t>
            </w:r>
          </w:p>
        </w:tc>
        <w:tc>
          <w:tcPr>
            <w:tcW w:w="1064" w:type="dxa"/>
            <w:noWrap/>
            <w:hideMark/>
          </w:tcPr>
          <w:p w14:paraId="00C3EC6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1 653,8</w:t>
            </w:r>
          </w:p>
        </w:tc>
        <w:tc>
          <w:tcPr>
            <w:tcW w:w="1064" w:type="dxa"/>
            <w:noWrap/>
            <w:hideMark/>
          </w:tcPr>
          <w:p w14:paraId="7750C75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1 736,4</w:t>
            </w:r>
          </w:p>
        </w:tc>
        <w:tc>
          <w:tcPr>
            <w:tcW w:w="1064" w:type="dxa"/>
            <w:noWrap/>
            <w:hideMark/>
          </w:tcPr>
          <w:p w14:paraId="70FD317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1 823,3</w:t>
            </w:r>
          </w:p>
        </w:tc>
        <w:tc>
          <w:tcPr>
            <w:tcW w:w="1064" w:type="dxa"/>
            <w:noWrap/>
            <w:hideMark/>
          </w:tcPr>
          <w:p w14:paraId="3C5FC98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1 914,4</w:t>
            </w:r>
          </w:p>
        </w:tc>
      </w:tr>
      <w:tr w:rsidR="00B33733" w:rsidRPr="007819E9" w14:paraId="3A151193" w14:textId="77777777" w:rsidTr="00665E9B">
        <w:trPr>
          <w:trHeight w:val="273"/>
        </w:trPr>
        <w:tc>
          <w:tcPr>
            <w:tcW w:w="3073" w:type="dxa"/>
            <w:noWrap/>
            <w:hideMark/>
          </w:tcPr>
          <w:p w14:paraId="0F3ED3D4"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Кеңселік шығындар</w:t>
            </w:r>
          </w:p>
        </w:tc>
        <w:tc>
          <w:tcPr>
            <w:tcW w:w="1064" w:type="dxa"/>
            <w:noWrap/>
            <w:hideMark/>
          </w:tcPr>
          <w:p w14:paraId="7851138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5,0</w:t>
            </w:r>
          </w:p>
        </w:tc>
        <w:tc>
          <w:tcPr>
            <w:tcW w:w="1259" w:type="dxa"/>
            <w:noWrap/>
            <w:hideMark/>
          </w:tcPr>
          <w:p w14:paraId="59660B2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5,3</w:t>
            </w:r>
          </w:p>
        </w:tc>
        <w:tc>
          <w:tcPr>
            <w:tcW w:w="1064" w:type="dxa"/>
            <w:noWrap/>
            <w:hideMark/>
          </w:tcPr>
          <w:p w14:paraId="3AC61E7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5-+,5</w:t>
            </w:r>
          </w:p>
        </w:tc>
        <w:tc>
          <w:tcPr>
            <w:tcW w:w="1064" w:type="dxa"/>
            <w:noWrap/>
            <w:hideMark/>
          </w:tcPr>
          <w:p w14:paraId="5D8AE85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5,8</w:t>
            </w:r>
          </w:p>
        </w:tc>
        <w:tc>
          <w:tcPr>
            <w:tcW w:w="1064" w:type="dxa"/>
            <w:noWrap/>
            <w:hideMark/>
          </w:tcPr>
          <w:p w14:paraId="3500EF4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6,1</w:t>
            </w:r>
          </w:p>
        </w:tc>
        <w:tc>
          <w:tcPr>
            <w:tcW w:w="1064" w:type="dxa"/>
            <w:noWrap/>
            <w:hideMark/>
          </w:tcPr>
          <w:p w14:paraId="7FE9740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6,4</w:t>
            </w:r>
          </w:p>
        </w:tc>
      </w:tr>
      <w:tr w:rsidR="00B33733" w:rsidRPr="007819E9" w14:paraId="24A1ACF1" w14:textId="77777777" w:rsidTr="00665E9B">
        <w:trPr>
          <w:trHeight w:val="273"/>
        </w:trPr>
        <w:tc>
          <w:tcPr>
            <w:tcW w:w="3073" w:type="dxa"/>
            <w:noWrap/>
            <w:hideMark/>
          </w:tcPr>
          <w:p w14:paraId="555016EF"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Шаруашылық шығындар</w:t>
            </w:r>
          </w:p>
        </w:tc>
        <w:tc>
          <w:tcPr>
            <w:tcW w:w="1064" w:type="dxa"/>
            <w:noWrap/>
            <w:hideMark/>
          </w:tcPr>
          <w:p w14:paraId="7C8CA33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10,0</w:t>
            </w:r>
          </w:p>
        </w:tc>
        <w:tc>
          <w:tcPr>
            <w:tcW w:w="1259" w:type="dxa"/>
            <w:noWrap/>
            <w:hideMark/>
          </w:tcPr>
          <w:p w14:paraId="3A5D7CD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10,5</w:t>
            </w:r>
          </w:p>
        </w:tc>
        <w:tc>
          <w:tcPr>
            <w:tcW w:w="1064" w:type="dxa"/>
            <w:noWrap/>
            <w:hideMark/>
          </w:tcPr>
          <w:p w14:paraId="2F8C4A6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11,0</w:t>
            </w:r>
          </w:p>
        </w:tc>
        <w:tc>
          <w:tcPr>
            <w:tcW w:w="1064" w:type="dxa"/>
            <w:noWrap/>
            <w:hideMark/>
          </w:tcPr>
          <w:p w14:paraId="340F57F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11,6</w:t>
            </w:r>
          </w:p>
        </w:tc>
        <w:tc>
          <w:tcPr>
            <w:tcW w:w="1064" w:type="dxa"/>
            <w:noWrap/>
            <w:hideMark/>
          </w:tcPr>
          <w:p w14:paraId="4BAF677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12,2</w:t>
            </w:r>
          </w:p>
        </w:tc>
        <w:tc>
          <w:tcPr>
            <w:tcW w:w="1064" w:type="dxa"/>
            <w:noWrap/>
            <w:hideMark/>
          </w:tcPr>
          <w:p w14:paraId="23202E6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12,8</w:t>
            </w:r>
          </w:p>
        </w:tc>
      </w:tr>
      <w:tr w:rsidR="00B33733" w:rsidRPr="007819E9" w14:paraId="23C5BC4D" w14:textId="77777777" w:rsidTr="00665E9B">
        <w:trPr>
          <w:trHeight w:val="273"/>
        </w:trPr>
        <w:tc>
          <w:tcPr>
            <w:tcW w:w="3073" w:type="dxa"/>
            <w:noWrap/>
            <w:hideMark/>
          </w:tcPr>
          <w:p w14:paraId="69746CDE"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Басқа да күтпеген шығындар</w:t>
            </w:r>
          </w:p>
        </w:tc>
        <w:tc>
          <w:tcPr>
            <w:tcW w:w="1064" w:type="dxa"/>
            <w:noWrap/>
            <w:hideMark/>
          </w:tcPr>
          <w:p w14:paraId="3281804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100,0</w:t>
            </w:r>
          </w:p>
        </w:tc>
        <w:tc>
          <w:tcPr>
            <w:tcW w:w="1259" w:type="dxa"/>
            <w:noWrap/>
            <w:hideMark/>
          </w:tcPr>
          <w:p w14:paraId="2D21FDE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105,0</w:t>
            </w:r>
          </w:p>
        </w:tc>
        <w:tc>
          <w:tcPr>
            <w:tcW w:w="1064" w:type="dxa"/>
            <w:noWrap/>
            <w:hideMark/>
          </w:tcPr>
          <w:p w14:paraId="0C165AE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110,3</w:t>
            </w:r>
          </w:p>
        </w:tc>
        <w:tc>
          <w:tcPr>
            <w:tcW w:w="1064" w:type="dxa"/>
            <w:noWrap/>
            <w:hideMark/>
          </w:tcPr>
          <w:p w14:paraId="50AA8E3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115,8</w:t>
            </w:r>
          </w:p>
        </w:tc>
        <w:tc>
          <w:tcPr>
            <w:tcW w:w="1064" w:type="dxa"/>
            <w:noWrap/>
            <w:hideMark/>
          </w:tcPr>
          <w:p w14:paraId="3A1F7BB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121,6</w:t>
            </w:r>
          </w:p>
        </w:tc>
        <w:tc>
          <w:tcPr>
            <w:tcW w:w="1064" w:type="dxa"/>
            <w:noWrap/>
            <w:hideMark/>
          </w:tcPr>
          <w:p w14:paraId="64DA3F9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127,6</w:t>
            </w:r>
          </w:p>
        </w:tc>
      </w:tr>
      <w:tr w:rsidR="00B33733" w:rsidRPr="007819E9" w14:paraId="387C9BC1" w14:textId="77777777" w:rsidTr="00665E9B">
        <w:trPr>
          <w:trHeight w:val="273"/>
        </w:trPr>
        <w:tc>
          <w:tcPr>
            <w:tcW w:w="3073" w:type="dxa"/>
            <w:noWrap/>
            <w:hideMark/>
          </w:tcPr>
          <w:p w14:paraId="73D59DE7"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1064" w:type="dxa"/>
            <w:noWrap/>
            <w:hideMark/>
          </w:tcPr>
          <w:p w14:paraId="65178F2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6 800,0</w:t>
            </w:r>
          </w:p>
        </w:tc>
        <w:tc>
          <w:tcPr>
            <w:tcW w:w="1259" w:type="dxa"/>
            <w:noWrap/>
            <w:hideMark/>
          </w:tcPr>
          <w:p w14:paraId="53DB4B6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6 883,0</w:t>
            </w:r>
          </w:p>
        </w:tc>
        <w:tc>
          <w:tcPr>
            <w:tcW w:w="1064" w:type="dxa"/>
            <w:noWrap/>
            <w:hideMark/>
          </w:tcPr>
          <w:p w14:paraId="1EE82A1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7 227,2</w:t>
            </w:r>
          </w:p>
        </w:tc>
        <w:tc>
          <w:tcPr>
            <w:tcW w:w="1064" w:type="dxa"/>
            <w:noWrap/>
            <w:hideMark/>
          </w:tcPr>
          <w:p w14:paraId="4BA2E03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7 588,5</w:t>
            </w:r>
          </w:p>
        </w:tc>
        <w:tc>
          <w:tcPr>
            <w:tcW w:w="1064" w:type="dxa"/>
            <w:noWrap/>
            <w:hideMark/>
          </w:tcPr>
          <w:p w14:paraId="4280522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7 967,9</w:t>
            </w:r>
          </w:p>
        </w:tc>
        <w:tc>
          <w:tcPr>
            <w:tcW w:w="1064" w:type="dxa"/>
            <w:noWrap/>
            <w:hideMark/>
          </w:tcPr>
          <w:p w14:paraId="4FDBA60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8 366,3</w:t>
            </w:r>
          </w:p>
        </w:tc>
      </w:tr>
    </w:tbl>
    <w:p w14:paraId="1F700CB6" w14:textId="77777777" w:rsidR="00B33733" w:rsidRPr="007819E9" w:rsidRDefault="00B33733" w:rsidP="00B33733">
      <w:pPr>
        <w:spacing w:after="0" w:line="240" w:lineRule="auto"/>
        <w:ind w:firstLine="567"/>
        <w:jc w:val="both"/>
        <w:rPr>
          <w:rFonts w:ascii="Times New Roman" w:eastAsia="Aptos" w:hAnsi="Times New Roman"/>
          <w:kern w:val="2"/>
          <w:sz w:val="24"/>
          <w:szCs w:val="24"/>
          <w14:ligatures w14:val="standardContextual"/>
        </w:rPr>
      </w:pPr>
    </w:p>
    <w:p w14:paraId="28A4748A" w14:textId="7757223B" w:rsidR="00B33733" w:rsidRPr="007819E9" w:rsidRDefault="00B33733" w:rsidP="007A0909">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ҚР ҰБ-ның болжамдық деректеріне сәйкес шығындар жыл сайын 5%- ға инфляцияға сәйкес өседі</w:t>
      </w:r>
      <w:r w:rsidRPr="007819E9">
        <w:rPr>
          <w:rFonts w:ascii="Times New Roman" w:eastAsia="Aptos" w:hAnsi="Times New Roman"/>
          <w:kern w:val="2"/>
          <w:sz w:val="28"/>
          <w:szCs w:val="28"/>
          <w14:ligatures w14:val="standardContextual"/>
        </w:rPr>
        <w:t xml:space="preserve">. 2025 </w:t>
      </w:r>
      <w:r w:rsidRPr="007819E9">
        <w:rPr>
          <w:rFonts w:ascii="Times New Roman" w:eastAsia="Aptos" w:hAnsi="Times New Roman"/>
          <w:kern w:val="2"/>
          <w:sz w:val="28"/>
          <w:szCs w:val="28"/>
          <w:lang w:val="kk-KZ"/>
          <w14:ligatures w14:val="standardContextual"/>
        </w:rPr>
        <w:t>жылдың қаңтарында инфляция</w:t>
      </w:r>
      <w:r w:rsidRPr="007819E9">
        <w:rPr>
          <w:rFonts w:ascii="Times New Roman" w:eastAsia="Aptos" w:hAnsi="Times New Roman"/>
          <w:kern w:val="2"/>
          <w:sz w:val="28"/>
          <w:szCs w:val="28"/>
          <w14:ligatures w14:val="standardContextual"/>
        </w:rPr>
        <w:t xml:space="preserve"> 8,9%</w:t>
      </w:r>
      <w:r w:rsidRPr="007819E9">
        <w:rPr>
          <w:rFonts w:ascii="Times New Roman" w:eastAsia="Aptos" w:hAnsi="Times New Roman"/>
          <w:kern w:val="2"/>
          <w:sz w:val="28"/>
          <w:szCs w:val="28"/>
          <w:lang w:val="kk-KZ"/>
          <w14:ligatures w14:val="standardContextual"/>
        </w:rPr>
        <w:t xml:space="preserve"> құрайды, </w:t>
      </w:r>
      <w:r w:rsidRPr="007819E9">
        <w:rPr>
          <w:rFonts w:ascii="Times New Roman" w:eastAsia="Aptos" w:hAnsi="Times New Roman"/>
          <w:kern w:val="2"/>
          <w:sz w:val="28"/>
          <w:szCs w:val="28"/>
          <w14:ligatures w14:val="standardContextual"/>
        </w:rPr>
        <w:t xml:space="preserve">2030 </w:t>
      </w:r>
      <w:r w:rsidRPr="007819E9">
        <w:rPr>
          <w:rFonts w:ascii="Times New Roman" w:eastAsia="Aptos" w:hAnsi="Times New Roman"/>
          <w:kern w:val="2"/>
          <w:sz w:val="28"/>
          <w:szCs w:val="28"/>
          <w:lang w:val="kk-KZ"/>
          <w14:ligatures w14:val="standardContextual"/>
        </w:rPr>
        <w:t>жылға дейінгі болжам</w:t>
      </w:r>
      <w:r w:rsidRPr="007819E9">
        <w:rPr>
          <w:rFonts w:ascii="Times New Roman" w:eastAsia="Aptos" w:hAnsi="Times New Roman"/>
          <w:kern w:val="2"/>
          <w:sz w:val="28"/>
          <w:szCs w:val="28"/>
          <w14:ligatures w14:val="standardContextual"/>
        </w:rPr>
        <w:t xml:space="preserve"> 5%</w:t>
      </w:r>
      <w:r w:rsidRPr="007819E9">
        <w:rPr>
          <w:rFonts w:ascii="Times New Roman" w:eastAsia="Aptos" w:hAnsi="Times New Roman"/>
          <w:kern w:val="2"/>
          <w:sz w:val="28"/>
          <w:szCs w:val="28"/>
          <w:lang w:val="kk-KZ"/>
          <w14:ligatures w14:val="standardContextual"/>
        </w:rPr>
        <w:t xml:space="preserve"> болып отыр</w:t>
      </w:r>
      <w:r w:rsidR="007A0909" w:rsidRPr="007819E9">
        <w:rPr>
          <w:rFonts w:ascii="Times New Roman" w:eastAsia="Aptos" w:hAnsi="Times New Roman"/>
          <w:kern w:val="2"/>
          <w:sz w:val="28"/>
          <w:szCs w:val="28"/>
          <w14:ligatures w14:val="standardContextual"/>
        </w:rPr>
        <w:t>.</w:t>
      </w:r>
      <w:r w:rsidR="007A0909" w:rsidRPr="007819E9">
        <w:rPr>
          <w:rFonts w:ascii="Times New Roman" w:eastAsia="Aptos" w:hAnsi="Times New Roman"/>
          <w:kern w:val="2"/>
          <w:sz w:val="28"/>
          <w:szCs w:val="28"/>
          <w:lang w:val="kk-KZ"/>
          <w14:ligatures w14:val="standardContextual"/>
        </w:rPr>
        <w:t xml:space="preserve"> </w:t>
      </w:r>
      <w:r w:rsidRPr="007819E9">
        <w:rPr>
          <w:rFonts w:ascii="Times New Roman" w:hAnsi="Times New Roman"/>
          <w:sz w:val="28"/>
          <w:szCs w:val="28"/>
          <w:lang w:val="kk-KZ"/>
        </w:rPr>
        <w:t>Жалпы және әкімшілік шығындардың негізгі бабы – еңбекақы қоры (ЕАҚ).</w:t>
      </w:r>
    </w:p>
    <w:p w14:paraId="4817A47B" w14:textId="77777777" w:rsidR="00B33733" w:rsidRPr="007819E9" w:rsidRDefault="00B33733" w:rsidP="00B33733">
      <w:pPr>
        <w:spacing w:after="0" w:line="240" w:lineRule="auto"/>
        <w:jc w:val="both"/>
        <w:rPr>
          <w:rFonts w:ascii="Times New Roman" w:eastAsia="Aptos" w:hAnsi="Times New Roman"/>
          <w:b/>
          <w:bCs/>
          <w:kern w:val="2"/>
          <w:sz w:val="28"/>
          <w:szCs w:val="28"/>
          <w:lang w:val="kk-KZ"/>
          <w14:ligatures w14:val="standardContextual"/>
        </w:rPr>
      </w:pPr>
      <w:bookmarkStart w:id="29" w:name="_Toc182495201"/>
    </w:p>
    <w:bookmarkEnd w:id="29"/>
    <w:p w14:paraId="4E0DCE10" w14:textId="59227EEC" w:rsidR="00B33733" w:rsidRPr="007819E9" w:rsidRDefault="007002CA" w:rsidP="00B33733">
      <w:pPr>
        <w:spacing w:after="0" w:line="240" w:lineRule="auto"/>
        <w:jc w:val="both"/>
        <w:rPr>
          <w:rFonts w:ascii="Times New Roman" w:hAnsi="Times New Roman"/>
          <w:bCs/>
          <w:sz w:val="28"/>
          <w:szCs w:val="28"/>
          <w:lang w:val="kk-KZ"/>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4</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hAnsi="Times New Roman"/>
          <w:bCs/>
          <w:sz w:val="28"/>
          <w:szCs w:val="28"/>
          <w:lang w:val="kk-KZ"/>
        </w:rPr>
        <w:t>Еңбекақы төлеуге арналған шығындарды есептеу, мың тг.</w:t>
      </w:r>
    </w:p>
    <w:p w14:paraId="4B59F7E3" w14:textId="77777777" w:rsidR="0003350C" w:rsidRPr="007819E9" w:rsidRDefault="0003350C" w:rsidP="00B33733">
      <w:pPr>
        <w:spacing w:after="0" w:line="240" w:lineRule="auto"/>
        <w:jc w:val="both"/>
        <w:rPr>
          <w:rFonts w:ascii="Times New Roman" w:eastAsia="Aptos" w:hAnsi="Times New Roman"/>
          <w:bCs/>
          <w:kern w:val="2"/>
          <w:sz w:val="28"/>
          <w:szCs w:val="28"/>
          <w:lang w:val="kk-KZ"/>
          <w14:ligatures w14:val="standardContextual"/>
        </w:rPr>
      </w:pPr>
    </w:p>
    <w:tbl>
      <w:tblPr>
        <w:tblStyle w:val="111"/>
        <w:tblW w:w="9628" w:type="dxa"/>
        <w:tblLook w:val="04A0" w:firstRow="1" w:lastRow="0" w:firstColumn="1" w:lastColumn="0" w:noHBand="0" w:noVBand="1"/>
      </w:tblPr>
      <w:tblGrid>
        <w:gridCol w:w="445"/>
        <w:gridCol w:w="2797"/>
        <w:gridCol w:w="841"/>
        <w:gridCol w:w="1038"/>
        <w:gridCol w:w="2383"/>
        <w:gridCol w:w="1059"/>
        <w:gridCol w:w="1065"/>
      </w:tblGrid>
      <w:tr w:rsidR="00D34D92" w:rsidRPr="007819E9" w14:paraId="0401A6A2" w14:textId="77777777" w:rsidTr="001E3DB7">
        <w:trPr>
          <w:trHeight w:val="361"/>
        </w:trPr>
        <w:tc>
          <w:tcPr>
            <w:tcW w:w="445" w:type="dxa"/>
            <w:noWrap/>
            <w:hideMark/>
          </w:tcPr>
          <w:p w14:paraId="02A70B51"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w:t>
            </w:r>
          </w:p>
          <w:p w14:paraId="5D69CB2F"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p>
        </w:tc>
        <w:tc>
          <w:tcPr>
            <w:tcW w:w="2797" w:type="dxa"/>
            <w:noWrap/>
            <w:hideMark/>
          </w:tcPr>
          <w:p w14:paraId="3EA4C316"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Лауазымы</w:t>
            </w:r>
          </w:p>
        </w:tc>
        <w:tc>
          <w:tcPr>
            <w:tcW w:w="841" w:type="dxa"/>
            <w:noWrap/>
            <w:hideMark/>
          </w:tcPr>
          <w:p w14:paraId="51DCFAE2"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Саны</w:t>
            </w:r>
          </w:p>
        </w:tc>
        <w:tc>
          <w:tcPr>
            <w:tcW w:w="1038" w:type="dxa"/>
            <w:hideMark/>
          </w:tcPr>
          <w:p w14:paraId="25918C6A"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Жалақы</w:t>
            </w:r>
          </w:p>
        </w:tc>
        <w:tc>
          <w:tcPr>
            <w:tcW w:w="2383" w:type="dxa"/>
            <w:hideMark/>
          </w:tcPr>
          <w:p w14:paraId="5BC48FF4"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Жалақыны есептеу бойынша жалп</w:t>
            </w:r>
            <w:r w:rsidR="00D34D92" w:rsidRPr="007819E9">
              <w:rPr>
                <w:rFonts w:ascii="Times New Roman" w:eastAsia="Times New Roman" w:hAnsi="Times New Roman"/>
                <w:bCs/>
                <w:sz w:val="24"/>
                <w:szCs w:val="24"/>
                <w:lang w:val="kk-KZ"/>
              </w:rPr>
              <w:t>ы</w:t>
            </w:r>
            <w:r w:rsidRPr="007819E9">
              <w:rPr>
                <w:rFonts w:ascii="Times New Roman" w:eastAsia="Times New Roman" w:hAnsi="Times New Roman"/>
                <w:bCs/>
                <w:sz w:val="24"/>
                <w:szCs w:val="24"/>
                <w:lang w:val="kk-KZ"/>
              </w:rPr>
              <w:t xml:space="preserve"> сома</w:t>
            </w:r>
          </w:p>
        </w:tc>
        <w:tc>
          <w:tcPr>
            <w:tcW w:w="1059" w:type="dxa"/>
            <w:hideMark/>
          </w:tcPr>
          <w:p w14:paraId="1ED36E7E"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Беріледі</w:t>
            </w:r>
          </w:p>
        </w:tc>
        <w:tc>
          <w:tcPr>
            <w:tcW w:w="1065" w:type="dxa"/>
            <w:hideMark/>
          </w:tcPr>
          <w:p w14:paraId="30428C00"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ЕАҚ</w:t>
            </w:r>
          </w:p>
        </w:tc>
      </w:tr>
      <w:tr w:rsidR="001E3DB7" w:rsidRPr="007819E9" w14:paraId="1AB61638" w14:textId="77777777" w:rsidTr="001E3DB7">
        <w:trPr>
          <w:trHeight w:val="85"/>
        </w:trPr>
        <w:tc>
          <w:tcPr>
            <w:tcW w:w="445" w:type="dxa"/>
            <w:noWrap/>
          </w:tcPr>
          <w:p w14:paraId="71B08F15" w14:textId="567F30CB"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1</w:t>
            </w:r>
          </w:p>
        </w:tc>
        <w:tc>
          <w:tcPr>
            <w:tcW w:w="2797" w:type="dxa"/>
            <w:noWrap/>
          </w:tcPr>
          <w:p w14:paraId="1D6E00B5" w14:textId="687FBC67"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2</w:t>
            </w:r>
          </w:p>
        </w:tc>
        <w:tc>
          <w:tcPr>
            <w:tcW w:w="841" w:type="dxa"/>
            <w:noWrap/>
          </w:tcPr>
          <w:p w14:paraId="201DDEC5" w14:textId="076BA166"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3</w:t>
            </w:r>
          </w:p>
        </w:tc>
        <w:tc>
          <w:tcPr>
            <w:tcW w:w="1038" w:type="dxa"/>
          </w:tcPr>
          <w:p w14:paraId="34F7FC31" w14:textId="471B81B3"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4</w:t>
            </w:r>
          </w:p>
        </w:tc>
        <w:tc>
          <w:tcPr>
            <w:tcW w:w="2383" w:type="dxa"/>
          </w:tcPr>
          <w:p w14:paraId="2892A85D" w14:textId="054B79FC"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5</w:t>
            </w:r>
          </w:p>
        </w:tc>
        <w:tc>
          <w:tcPr>
            <w:tcW w:w="1059" w:type="dxa"/>
          </w:tcPr>
          <w:p w14:paraId="1D51B2FB" w14:textId="3B9376BD"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6</w:t>
            </w:r>
          </w:p>
        </w:tc>
        <w:tc>
          <w:tcPr>
            <w:tcW w:w="1065" w:type="dxa"/>
          </w:tcPr>
          <w:p w14:paraId="624C0DB0" w14:textId="233F015C" w:rsidR="001E3DB7"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7</w:t>
            </w:r>
          </w:p>
        </w:tc>
      </w:tr>
      <w:tr w:rsidR="00D34D92" w:rsidRPr="007819E9" w14:paraId="2AFF15E1" w14:textId="77777777" w:rsidTr="00D34D92">
        <w:trPr>
          <w:trHeight w:val="268"/>
        </w:trPr>
        <w:tc>
          <w:tcPr>
            <w:tcW w:w="9628" w:type="dxa"/>
            <w:gridSpan w:val="7"/>
            <w:noWrap/>
            <w:hideMark/>
          </w:tcPr>
          <w:p w14:paraId="4E624508" w14:textId="77777777" w:rsidR="00D34D92" w:rsidRPr="007819E9" w:rsidRDefault="00D34D92" w:rsidP="00D34D92">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Әкімшілік-басқару персоналы</w:t>
            </w:r>
          </w:p>
        </w:tc>
      </w:tr>
      <w:tr w:rsidR="00D34D92" w:rsidRPr="007819E9" w14:paraId="33E260C6" w14:textId="77777777" w:rsidTr="001E3DB7">
        <w:trPr>
          <w:trHeight w:val="85"/>
        </w:trPr>
        <w:tc>
          <w:tcPr>
            <w:tcW w:w="445" w:type="dxa"/>
            <w:noWrap/>
            <w:hideMark/>
          </w:tcPr>
          <w:p w14:paraId="16F727A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2797" w:type="dxa"/>
            <w:noWrap/>
            <w:hideMark/>
          </w:tcPr>
          <w:p w14:paraId="22B87C52"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Директор</w:t>
            </w:r>
          </w:p>
        </w:tc>
        <w:tc>
          <w:tcPr>
            <w:tcW w:w="841" w:type="dxa"/>
            <w:noWrap/>
            <w:hideMark/>
          </w:tcPr>
          <w:p w14:paraId="1A86230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26FB1AE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650</w:t>
            </w:r>
          </w:p>
        </w:tc>
        <w:tc>
          <w:tcPr>
            <w:tcW w:w="2383" w:type="dxa"/>
            <w:noWrap/>
            <w:hideMark/>
          </w:tcPr>
          <w:p w14:paraId="0A4351A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650</w:t>
            </w:r>
          </w:p>
        </w:tc>
        <w:tc>
          <w:tcPr>
            <w:tcW w:w="1059" w:type="dxa"/>
            <w:noWrap/>
            <w:hideMark/>
          </w:tcPr>
          <w:p w14:paraId="53A04FA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443</w:t>
            </w:r>
          </w:p>
        </w:tc>
        <w:tc>
          <w:tcPr>
            <w:tcW w:w="1065" w:type="dxa"/>
            <w:noWrap/>
            <w:hideMark/>
          </w:tcPr>
          <w:p w14:paraId="481DA22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650</w:t>
            </w:r>
          </w:p>
        </w:tc>
      </w:tr>
      <w:tr w:rsidR="00D34D92" w:rsidRPr="007819E9" w14:paraId="36F69056" w14:textId="77777777" w:rsidTr="00D34D92">
        <w:trPr>
          <w:trHeight w:val="268"/>
        </w:trPr>
        <w:tc>
          <w:tcPr>
            <w:tcW w:w="445" w:type="dxa"/>
            <w:noWrap/>
            <w:hideMark/>
          </w:tcPr>
          <w:p w14:paraId="0EA7650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2797" w:type="dxa"/>
            <w:noWrap/>
            <w:hideMark/>
          </w:tcPr>
          <w:p w14:paraId="46DB4988"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 xml:space="preserve">Заңгер </w:t>
            </w:r>
          </w:p>
        </w:tc>
        <w:tc>
          <w:tcPr>
            <w:tcW w:w="841" w:type="dxa"/>
            <w:noWrap/>
            <w:hideMark/>
          </w:tcPr>
          <w:p w14:paraId="65A0C2A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6357FE6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350</w:t>
            </w:r>
          </w:p>
        </w:tc>
        <w:tc>
          <w:tcPr>
            <w:tcW w:w="2383" w:type="dxa"/>
            <w:noWrap/>
            <w:hideMark/>
          </w:tcPr>
          <w:p w14:paraId="41C83DD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350</w:t>
            </w:r>
          </w:p>
        </w:tc>
        <w:tc>
          <w:tcPr>
            <w:tcW w:w="1059" w:type="dxa"/>
            <w:noWrap/>
            <w:hideMark/>
          </w:tcPr>
          <w:p w14:paraId="39F93B5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241</w:t>
            </w:r>
          </w:p>
        </w:tc>
        <w:tc>
          <w:tcPr>
            <w:tcW w:w="1065" w:type="dxa"/>
            <w:noWrap/>
            <w:hideMark/>
          </w:tcPr>
          <w:p w14:paraId="296586F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350</w:t>
            </w:r>
          </w:p>
        </w:tc>
      </w:tr>
      <w:tr w:rsidR="00D34D92" w:rsidRPr="007819E9" w14:paraId="7F198B9A" w14:textId="77777777" w:rsidTr="00D34D92">
        <w:trPr>
          <w:trHeight w:val="268"/>
        </w:trPr>
        <w:tc>
          <w:tcPr>
            <w:tcW w:w="445" w:type="dxa"/>
            <w:noWrap/>
            <w:hideMark/>
          </w:tcPr>
          <w:p w14:paraId="2C0C035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w:t>
            </w:r>
          </w:p>
        </w:tc>
        <w:tc>
          <w:tcPr>
            <w:tcW w:w="2797" w:type="dxa"/>
            <w:noWrap/>
            <w:hideMark/>
          </w:tcPr>
          <w:p w14:paraId="63E9011C"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 xml:space="preserve">Бас </w:t>
            </w:r>
            <w:r w:rsidRPr="007819E9">
              <w:rPr>
                <w:rFonts w:ascii="Times New Roman" w:eastAsia="Times New Roman" w:hAnsi="Times New Roman"/>
                <w:sz w:val="24"/>
                <w:szCs w:val="24"/>
              </w:rPr>
              <w:t xml:space="preserve"> бухгалтер</w:t>
            </w:r>
          </w:p>
        </w:tc>
        <w:tc>
          <w:tcPr>
            <w:tcW w:w="841" w:type="dxa"/>
            <w:noWrap/>
            <w:hideMark/>
          </w:tcPr>
          <w:p w14:paraId="7CDC8D9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34302AA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400</w:t>
            </w:r>
          </w:p>
        </w:tc>
        <w:tc>
          <w:tcPr>
            <w:tcW w:w="2383" w:type="dxa"/>
            <w:noWrap/>
            <w:hideMark/>
          </w:tcPr>
          <w:p w14:paraId="36E1120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400</w:t>
            </w:r>
          </w:p>
        </w:tc>
        <w:tc>
          <w:tcPr>
            <w:tcW w:w="1059" w:type="dxa"/>
            <w:noWrap/>
            <w:hideMark/>
          </w:tcPr>
          <w:p w14:paraId="737D435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275</w:t>
            </w:r>
          </w:p>
        </w:tc>
        <w:tc>
          <w:tcPr>
            <w:tcW w:w="1065" w:type="dxa"/>
            <w:noWrap/>
            <w:hideMark/>
          </w:tcPr>
          <w:p w14:paraId="278D9F0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400</w:t>
            </w:r>
          </w:p>
        </w:tc>
      </w:tr>
      <w:tr w:rsidR="00D34D92" w:rsidRPr="007819E9" w14:paraId="25C73A03" w14:textId="77777777" w:rsidTr="001E3DB7">
        <w:trPr>
          <w:trHeight w:val="85"/>
        </w:trPr>
        <w:tc>
          <w:tcPr>
            <w:tcW w:w="445" w:type="dxa"/>
            <w:noWrap/>
            <w:hideMark/>
          </w:tcPr>
          <w:p w14:paraId="120D938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w:t>
            </w:r>
          </w:p>
        </w:tc>
        <w:tc>
          <w:tcPr>
            <w:tcW w:w="2797" w:type="dxa"/>
            <w:noWrap/>
            <w:hideMark/>
          </w:tcPr>
          <w:p w14:paraId="2DE149D5"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Маркетинг бөлімінің басшысы</w:t>
            </w:r>
          </w:p>
        </w:tc>
        <w:tc>
          <w:tcPr>
            <w:tcW w:w="841" w:type="dxa"/>
            <w:noWrap/>
            <w:hideMark/>
          </w:tcPr>
          <w:p w14:paraId="36DA352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6C365C5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350</w:t>
            </w:r>
          </w:p>
        </w:tc>
        <w:tc>
          <w:tcPr>
            <w:tcW w:w="2383" w:type="dxa"/>
            <w:noWrap/>
            <w:hideMark/>
          </w:tcPr>
          <w:p w14:paraId="7C81EF9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350</w:t>
            </w:r>
          </w:p>
        </w:tc>
        <w:tc>
          <w:tcPr>
            <w:tcW w:w="1059" w:type="dxa"/>
            <w:noWrap/>
            <w:hideMark/>
          </w:tcPr>
          <w:p w14:paraId="1FD065B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241</w:t>
            </w:r>
          </w:p>
        </w:tc>
        <w:tc>
          <w:tcPr>
            <w:tcW w:w="1065" w:type="dxa"/>
            <w:noWrap/>
            <w:hideMark/>
          </w:tcPr>
          <w:p w14:paraId="18DB07C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350</w:t>
            </w:r>
          </w:p>
        </w:tc>
      </w:tr>
      <w:tr w:rsidR="00D34D92" w:rsidRPr="007819E9" w14:paraId="0B6420B7" w14:textId="77777777" w:rsidTr="00D34D92">
        <w:trPr>
          <w:trHeight w:val="268"/>
        </w:trPr>
        <w:tc>
          <w:tcPr>
            <w:tcW w:w="445" w:type="dxa"/>
            <w:noWrap/>
            <w:hideMark/>
          </w:tcPr>
          <w:p w14:paraId="67094633"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noWrap/>
            <w:hideMark/>
          </w:tcPr>
          <w:p w14:paraId="69D70CCF"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841" w:type="dxa"/>
            <w:hideMark/>
          </w:tcPr>
          <w:p w14:paraId="7A134BD2"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4</w:t>
            </w:r>
          </w:p>
        </w:tc>
        <w:tc>
          <w:tcPr>
            <w:tcW w:w="1038" w:type="dxa"/>
            <w:hideMark/>
          </w:tcPr>
          <w:p w14:paraId="5150A35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1 750</w:t>
            </w:r>
          </w:p>
        </w:tc>
        <w:tc>
          <w:tcPr>
            <w:tcW w:w="2383" w:type="dxa"/>
            <w:hideMark/>
          </w:tcPr>
          <w:p w14:paraId="1D96F16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1 750</w:t>
            </w:r>
          </w:p>
        </w:tc>
        <w:tc>
          <w:tcPr>
            <w:tcW w:w="1059" w:type="dxa"/>
            <w:hideMark/>
          </w:tcPr>
          <w:p w14:paraId="42B71FF5"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1 200</w:t>
            </w:r>
          </w:p>
        </w:tc>
        <w:tc>
          <w:tcPr>
            <w:tcW w:w="1065" w:type="dxa"/>
            <w:hideMark/>
          </w:tcPr>
          <w:p w14:paraId="0651CE4D"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1 750</w:t>
            </w:r>
          </w:p>
        </w:tc>
      </w:tr>
      <w:tr w:rsidR="00D34D92" w:rsidRPr="007819E9" w14:paraId="1099EA0B" w14:textId="77777777" w:rsidTr="00D34D92">
        <w:trPr>
          <w:trHeight w:val="268"/>
        </w:trPr>
        <w:tc>
          <w:tcPr>
            <w:tcW w:w="445" w:type="dxa"/>
            <w:noWrap/>
            <w:hideMark/>
          </w:tcPr>
          <w:p w14:paraId="1B47BD90"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noWrap/>
            <w:hideMark/>
          </w:tcPr>
          <w:p w14:paraId="2A3FEFD1"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Өндірістік персонал</w:t>
            </w:r>
          </w:p>
        </w:tc>
        <w:tc>
          <w:tcPr>
            <w:tcW w:w="841" w:type="dxa"/>
            <w:noWrap/>
            <w:hideMark/>
          </w:tcPr>
          <w:p w14:paraId="71DFE8BC"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038" w:type="dxa"/>
            <w:noWrap/>
            <w:hideMark/>
          </w:tcPr>
          <w:p w14:paraId="35F05CE6"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383" w:type="dxa"/>
            <w:noWrap/>
            <w:hideMark/>
          </w:tcPr>
          <w:p w14:paraId="6128ACE8"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059" w:type="dxa"/>
            <w:noWrap/>
            <w:hideMark/>
          </w:tcPr>
          <w:p w14:paraId="707E39D0"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c>
          <w:tcPr>
            <w:tcW w:w="1065" w:type="dxa"/>
            <w:noWrap/>
            <w:hideMark/>
          </w:tcPr>
          <w:p w14:paraId="357CD23B"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r>
      <w:tr w:rsidR="00D34D92" w:rsidRPr="007819E9" w14:paraId="052AA8DC" w14:textId="77777777" w:rsidTr="00D34D92">
        <w:trPr>
          <w:trHeight w:val="268"/>
        </w:trPr>
        <w:tc>
          <w:tcPr>
            <w:tcW w:w="445" w:type="dxa"/>
            <w:noWrap/>
            <w:hideMark/>
          </w:tcPr>
          <w:p w14:paraId="7BB45BD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2797" w:type="dxa"/>
            <w:noWrap/>
            <w:hideMark/>
          </w:tcPr>
          <w:p w14:paraId="513461FB"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Өндіріс басшысы</w:t>
            </w:r>
          </w:p>
        </w:tc>
        <w:tc>
          <w:tcPr>
            <w:tcW w:w="841" w:type="dxa"/>
            <w:noWrap/>
            <w:hideMark/>
          </w:tcPr>
          <w:p w14:paraId="619FC56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4964FDD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400</w:t>
            </w:r>
          </w:p>
        </w:tc>
        <w:tc>
          <w:tcPr>
            <w:tcW w:w="2383" w:type="dxa"/>
            <w:noWrap/>
            <w:hideMark/>
          </w:tcPr>
          <w:p w14:paraId="426B4A3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400</w:t>
            </w:r>
          </w:p>
        </w:tc>
        <w:tc>
          <w:tcPr>
            <w:tcW w:w="1059" w:type="dxa"/>
            <w:noWrap/>
            <w:hideMark/>
          </w:tcPr>
          <w:p w14:paraId="290B1EC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275</w:t>
            </w:r>
          </w:p>
        </w:tc>
        <w:tc>
          <w:tcPr>
            <w:tcW w:w="1065" w:type="dxa"/>
            <w:noWrap/>
            <w:hideMark/>
          </w:tcPr>
          <w:p w14:paraId="2AA7DF3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400</w:t>
            </w:r>
          </w:p>
        </w:tc>
      </w:tr>
      <w:tr w:rsidR="00D34D92" w:rsidRPr="007819E9" w14:paraId="14712068" w14:textId="77777777" w:rsidTr="00D34D92">
        <w:trPr>
          <w:trHeight w:val="268"/>
        </w:trPr>
        <w:tc>
          <w:tcPr>
            <w:tcW w:w="445" w:type="dxa"/>
            <w:noWrap/>
            <w:hideMark/>
          </w:tcPr>
          <w:p w14:paraId="509CA0A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2797" w:type="dxa"/>
            <w:noWrap/>
            <w:hideMark/>
          </w:tcPr>
          <w:p w14:paraId="23CC820F"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Технолог</w:t>
            </w:r>
          </w:p>
        </w:tc>
        <w:tc>
          <w:tcPr>
            <w:tcW w:w="841" w:type="dxa"/>
            <w:noWrap/>
            <w:hideMark/>
          </w:tcPr>
          <w:p w14:paraId="77A64D4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41F019E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400</w:t>
            </w:r>
          </w:p>
        </w:tc>
        <w:tc>
          <w:tcPr>
            <w:tcW w:w="2383" w:type="dxa"/>
            <w:noWrap/>
            <w:hideMark/>
          </w:tcPr>
          <w:p w14:paraId="331E7CE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400</w:t>
            </w:r>
          </w:p>
        </w:tc>
        <w:tc>
          <w:tcPr>
            <w:tcW w:w="1059" w:type="dxa"/>
            <w:noWrap/>
            <w:hideMark/>
          </w:tcPr>
          <w:p w14:paraId="33A95B9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275</w:t>
            </w:r>
          </w:p>
        </w:tc>
        <w:tc>
          <w:tcPr>
            <w:tcW w:w="1065" w:type="dxa"/>
            <w:noWrap/>
            <w:hideMark/>
          </w:tcPr>
          <w:p w14:paraId="032A9A6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400</w:t>
            </w:r>
          </w:p>
        </w:tc>
      </w:tr>
      <w:tr w:rsidR="00D34D92" w:rsidRPr="007819E9" w14:paraId="1D8EC5A9" w14:textId="77777777" w:rsidTr="00D34D92">
        <w:trPr>
          <w:trHeight w:val="268"/>
        </w:trPr>
        <w:tc>
          <w:tcPr>
            <w:tcW w:w="445" w:type="dxa"/>
            <w:noWrap/>
            <w:hideMark/>
          </w:tcPr>
          <w:p w14:paraId="52F4ECD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w:t>
            </w:r>
          </w:p>
        </w:tc>
        <w:tc>
          <w:tcPr>
            <w:tcW w:w="2797" w:type="dxa"/>
            <w:noWrap/>
            <w:hideMark/>
          </w:tcPr>
          <w:p w14:paraId="192F6B72"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Оператор</w:t>
            </w:r>
          </w:p>
        </w:tc>
        <w:tc>
          <w:tcPr>
            <w:tcW w:w="841" w:type="dxa"/>
            <w:noWrap/>
            <w:hideMark/>
          </w:tcPr>
          <w:p w14:paraId="4B39BEB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1038" w:type="dxa"/>
            <w:noWrap/>
            <w:hideMark/>
          </w:tcPr>
          <w:p w14:paraId="0157600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250</w:t>
            </w:r>
          </w:p>
        </w:tc>
        <w:tc>
          <w:tcPr>
            <w:tcW w:w="2383" w:type="dxa"/>
            <w:noWrap/>
            <w:hideMark/>
          </w:tcPr>
          <w:p w14:paraId="100CDB8C"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500</w:t>
            </w:r>
          </w:p>
        </w:tc>
        <w:tc>
          <w:tcPr>
            <w:tcW w:w="1059" w:type="dxa"/>
            <w:noWrap/>
            <w:hideMark/>
          </w:tcPr>
          <w:p w14:paraId="584F30E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342</w:t>
            </w:r>
          </w:p>
        </w:tc>
        <w:tc>
          <w:tcPr>
            <w:tcW w:w="1065" w:type="dxa"/>
            <w:noWrap/>
            <w:hideMark/>
          </w:tcPr>
          <w:p w14:paraId="7113BEE2"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500</w:t>
            </w:r>
          </w:p>
        </w:tc>
      </w:tr>
      <w:tr w:rsidR="00D34D92" w:rsidRPr="007819E9" w14:paraId="105C6004" w14:textId="77777777" w:rsidTr="00D34D92">
        <w:trPr>
          <w:trHeight w:val="268"/>
        </w:trPr>
        <w:tc>
          <w:tcPr>
            <w:tcW w:w="445" w:type="dxa"/>
            <w:noWrap/>
            <w:hideMark/>
          </w:tcPr>
          <w:p w14:paraId="0941AB0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w:t>
            </w:r>
          </w:p>
        </w:tc>
        <w:tc>
          <w:tcPr>
            <w:tcW w:w="2797" w:type="dxa"/>
            <w:noWrap/>
            <w:hideMark/>
          </w:tcPr>
          <w:p w14:paraId="374BF694"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Көмекші жұмысшы</w:t>
            </w:r>
          </w:p>
        </w:tc>
        <w:tc>
          <w:tcPr>
            <w:tcW w:w="841" w:type="dxa"/>
            <w:noWrap/>
            <w:hideMark/>
          </w:tcPr>
          <w:p w14:paraId="783F51F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1038" w:type="dxa"/>
            <w:noWrap/>
            <w:hideMark/>
          </w:tcPr>
          <w:p w14:paraId="30389ED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180</w:t>
            </w:r>
          </w:p>
        </w:tc>
        <w:tc>
          <w:tcPr>
            <w:tcW w:w="2383" w:type="dxa"/>
            <w:noWrap/>
            <w:hideMark/>
          </w:tcPr>
          <w:p w14:paraId="0733633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360</w:t>
            </w:r>
          </w:p>
        </w:tc>
        <w:tc>
          <w:tcPr>
            <w:tcW w:w="1059" w:type="dxa"/>
            <w:noWrap/>
            <w:hideMark/>
          </w:tcPr>
          <w:p w14:paraId="59723A8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248</w:t>
            </w:r>
          </w:p>
        </w:tc>
        <w:tc>
          <w:tcPr>
            <w:tcW w:w="1065" w:type="dxa"/>
            <w:noWrap/>
            <w:hideMark/>
          </w:tcPr>
          <w:p w14:paraId="0E3B349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360</w:t>
            </w:r>
          </w:p>
        </w:tc>
      </w:tr>
      <w:tr w:rsidR="00D34D92" w:rsidRPr="007819E9" w14:paraId="6F62D196" w14:textId="77777777" w:rsidTr="00D34D92">
        <w:trPr>
          <w:trHeight w:val="268"/>
        </w:trPr>
        <w:tc>
          <w:tcPr>
            <w:tcW w:w="445" w:type="dxa"/>
            <w:noWrap/>
            <w:hideMark/>
          </w:tcPr>
          <w:p w14:paraId="42DC3BE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w:t>
            </w:r>
          </w:p>
        </w:tc>
        <w:tc>
          <w:tcPr>
            <w:tcW w:w="2797" w:type="dxa"/>
            <w:noWrap/>
            <w:hideMark/>
          </w:tcPr>
          <w:p w14:paraId="15F35E45"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Лаборант</w:t>
            </w:r>
          </w:p>
        </w:tc>
        <w:tc>
          <w:tcPr>
            <w:tcW w:w="841" w:type="dxa"/>
            <w:noWrap/>
            <w:hideMark/>
          </w:tcPr>
          <w:p w14:paraId="347443E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6B5CB4C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250</w:t>
            </w:r>
          </w:p>
        </w:tc>
        <w:tc>
          <w:tcPr>
            <w:tcW w:w="2383" w:type="dxa"/>
            <w:noWrap/>
            <w:hideMark/>
          </w:tcPr>
          <w:p w14:paraId="5E9100C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250</w:t>
            </w:r>
          </w:p>
        </w:tc>
        <w:tc>
          <w:tcPr>
            <w:tcW w:w="1059" w:type="dxa"/>
            <w:noWrap/>
            <w:hideMark/>
          </w:tcPr>
          <w:p w14:paraId="7BD89AB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174</w:t>
            </w:r>
          </w:p>
        </w:tc>
        <w:tc>
          <w:tcPr>
            <w:tcW w:w="1065" w:type="dxa"/>
            <w:noWrap/>
            <w:hideMark/>
          </w:tcPr>
          <w:p w14:paraId="3FB3CA4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250</w:t>
            </w:r>
          </w:p>
        </w:tc>
      </w:tr>
      <w:tr w:rsidR="00D34D92" w:rsidRPr="007819E9" w14:paraId="18337A3F" w14:textId="77777777" w:rsidTr="00D34D92">
        <w:trPr>
          <w:trHeight w:val="268"/>
        </w:trPr>
        <w:tc>
          <w:tcPr>
            <w:tcW w:w="445" w:type="dxa"/>
            <w:noWrap/>
            <w:hideMark/>
          </w:tcPr>
          <w:p w14:paraId="3D0F6D9D"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hideMark/>
          </w:tcPr>
          <w:p w14:paraId="13ECFF46"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841" w:type="dxa"/>
            <w:noWrap/>
            <w:hideMark/>
          </w:tcPr>
          <w:p w14:paraId="0609CEBD"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7</w:t>
            </w:r>
          </w:p>
        </w:tc>
        <w:tc>
          <w:tcPr>
            <w:tcW w:w="1038" w:type="dxa"/>
            <w:noWrap/>
            <w:hideMark/>
          </w:tcPr>
          <w:p w14:paraId="414CE5E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1 480</w:t>
            </w:r>
          </w:p>
        </w:tc>
        <w:tc>
          <w:tcPr>
            <w:tcW w:w="2383" w:type="dxa"/>
            <w:noWrap/>
            <w:hideMark/>
          </w:tcPr>
          <w:p w14:paraId="3E1BAB9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1 910</w:t>
            </w:r>
          </w:p>
        </w:tc>
        <w:tc>
          <w:tcPr>
            <w:tcW w:w="1059" w:type="dxa"/>
            <w:noWrap/>
            <w:hideMark/>
          </w:tcPr>
          <w:p w14:paraId="4692012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1 313</w:t>
            </w:r>
          </w:p>
        </w:tc>
        <w:tc>
          <w:tcPr>
            <w:tcW w:w="1065" w:type="dxa"/>
            <w:noWrap/>
            <w:hideMark/>
          </w:tcPr>
          <w:p w14:paraId="6A429AA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1 910</w:t>
            </w:r>
          </w:p>
        </w:tc>
      </w:tr>
      <w:tr w:rsidR="00D34D92" w:rsidRPr="007819E9" w14:paraId="41E98BBE" w14:textId="77777777" w:rsidTr="001E3DB7">
        <w:trPr>
          <w:trHeight w:val="85"/>
        </w:trPr>
        <w:tc>
          <w:tcPr>
            <w:tcW w:w="9628" w:type="dxa"/>
            <w:gridSpan w:val="7"/>
            <w:noWrap/>
            <w:hideMark/>
          </w:tcPr>
          <w:p w14:paraId="09E56F3F" w14:textId="77777777" w:rsidR="00D34D92" w:rsidRPr="007819E9" w:rsidRDefault="00D34D92" w:rsidP="00D34D92">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 xml:space="preserve">Қызмет көрсететін </w:t>
            </w:r>
            <w:r w:rsidRPr="007819E9">
              <w:rPr>
                <w:rFonts w:ascii="Times New Roman" w:eastAsia="Times New Roman" w:hAnsi="Times New Roman"/>
                <w:bCs/>
                <w:sz w:val="24"/>
                <w:szCs w:val="24"/>
              </w:rPr>
              <w:t>персонал</w:t>
            </w:r>
          </w:p>
        </w:tc>
      </w:tr>
      <w:tr w:rsidR="00D34D92" w:rsidRPr="007819E9" w14:paraId="039E826D" w14:textId="77777777" w:rsidTr="00D34D92">
        <w:trPr>
          <w:trHeight w:val="268"/>
        </w:trPr>
        <w:tc>
          <w:tcPr>
            <w:tcW w:w="445" w:type="dxa"/>
            <w:noWrap/>
            <w:hideMark/>
          </w:tcPr>
          <w:p w14:paraId="37A2D94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2797" w:type="dxa"/>
            <w:noWrap/>
            <w:hideMark/>
          </w:tcPr>
          <w:p w14:paraId="7D767026"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Администратор</w:t>
            </w:r>
          </w:p>
        </w:tc>
        <w:tc>
          <w:tcPr>
            <w:tcW w:w="841" w:type="dxa"/>
            <w:noWrap/>
            <w:hideMark/>
          </w:tcPr>
          <w:p w14:paraId="43B96F9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3BFA00F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250</w:t>
            </w:r>
          </w:p>
        </w:tc>
        <w:tc>
          <w:tcPr>
            <w:tcW w:w="2383" w:type="dxa"/>
            <w:noWrap/>
            <w:hideMark/>
          </w:tcPr>
          <w:p w14:paraId="0104D8A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250</w:t>
            </w:r>
          </w:p>
        </w:tc>
        <w:tc>
          <w:tcPr>
            <w:tcW w:w="1059" w:type="dxa"/>
            <w:noWrap/>
            <w:hideMark/>
          </w:tcPr>
          <w:p w14:paraId="31F86A5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174</w:t>
            </w:r>
          </w:p>
        </w:tc>
        <w:tc>
          <w:tcPr>
            <w:tcW w:w="1065" w:type="dxa"/>
            <w:noWrap/>
            <w:hideMark/>
          </w:tcPr>
          <w:p w14:paraId="2214661F"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250</w:t>
            </w:r>
          </w:p>
        </w:tc>
      </w:tr>
      <w:tr w:rsidR="00D34D92" w:rsidRPr="007819E9" w14:paraId="0CBCF773" w14:textId="77777777" w:rsidTr="00D34D92">
        <w:trPr>
          <w:trHeight w:val="268"/>
        </w:trPr>
        <w:tc>
          <w:tcPr>
            <w:tcW w:w="445" w:type="dxa"/>
            <w:noWrap/>
            <w:hideMark/>
          </w:tcPr>
          <w:p w14:paraId="72FE528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2797" w:type="dxa"/>
            <w:noWrap/>
            <w:hideMark/>
          </w:tcPr>
          <w:p w14:paraId="21B196DF"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Маркетолог</w:t>
            </w:r>
          </w:p>
        </w:tc>
        <w:tc>
          <w:tcPr>
            <w:tcW w:w="841" w:type="dxa"/>
            <w:noWrap/>
            <w:hideMark/>
          </w:tcPr>
          <w:p w14:paraId="34F5A85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1038" w:type="dxa"/>
            <w:noWrap/>
            <w:hideMark/>
          </w:tcPr>
          <w:p w14:paraId="4F4764A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300</w:t>
            </w:r>
          </w:p>
        </w:tc>
        <w:tc>
          <w:tcPr>
            <w:tcW w:w="2383" w:type="dxa"/>
            <w:noWrap/>
            <w:hideMark/>
          </w:tcPr>
          <w:p w14:paraId="00ED0EB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600</w:t>
            </w:r>
          </w:p>
        </w:tc>
        <w:tc>
          <w:tcPr>
            <w:tcW w:w="1059" w:type="dxa"/>
            <w:noWrap/>
            <w:hideMark/>
          </w:tcPr>
          <w:p w14:paraId="215B7215"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409</w:t>
            </w:r>
          </w:p>
        </w:tc>
        <w:tc>
          <w:tcPr>
            <w:tcW w:w="1065" w:type="dxa"/>
            <w:noWrap/>
            <w:hideMark/>
          </w:tcPr>
          <w:p w14:paraId="4C34480D"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600</w:t>
            </w:r>
          </w:p>
        </w:tc>
      </w:tr>
      <w:tr w:rsidR="00D34D92" w:rsidRPr="007819E9" w14:paraId="19BACBBF" w14:textId="77777777" w:rsidTr="00D34D92">
        <w:trPr>
          <w:trHeight w:val="268"/>
        </w:trPr>
        <w:tc>
          <w:tcPr>
            <w:tcW w:w="445" w:type="dxa"/>
            <w:noWrap/>
            <w:hideMark/>
          </w:tcPr>
          <w:p w14:paraId="486DB4F8"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hideMark/>
          </w:tcPr>
          <w:p w14:paraId="33C45ECB"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841" w:type="dxa"/>
            <w:noWrap/>
            <w:hideMark/>
          </w:tcPr>
          <w:p w14:paraId="0F755D47"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w:t>
            </w:r>
          </w:p>
        </w:tc>
        <w:tc>
          <w:tcPr>
            <w:tcW w:w="1038" w:type="dxa"/>
            <w:noWrap/>
            <w:hideMark/>
          </w:tcPr>
          <w:p w14:paraId="248823D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550</w:t>
            </w:r>
          </w:p>
        </w:tc>
        <w:tc>
          <w:tcPr>
            <w:tcW w:w="2383" w:type="dxa"/>
            <w:noWrap/>
            <w:hideMark/>
          </w:tcPr>
          <w:p w14:paraId="15D4C289"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250</w:t>
            </w:r>
          </w:p>
        </w:tc>
        <w:tc>
          <w:tcPr>
            <w:tcW w:w="1059" w:type="dxa"/>
            <w:noWrap/>
            <w:hideMark/>
          </w:tcPr>
          <w:p w14:paraId="1E37AEC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174</w:t>
            </w:r>
          </w:p>
        </w:tc>
        <w:tc>
          <w:tcPr>
            <w:tcW w:w="1065" w:type="dxa"/>
            <w:noWrap/>
            <w:hideMark/>
          </w:tcPr>
          <w:p w14:paraId="5939CEA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250</w:t>
            </w:r>
          </w:p>
        </w:tc>
      </w:tr>
      <w:tr w:rsidR="00D34D92" w:rsidRPr="007819E9" w14:paraId="1DAF8827" w14:textId="77777777" w:rsidTr="00D34D92">
        <w:trPr>
          <w:trHeight w:val="268"/>
        </w:trPr>
        <w:tc>
          <w:tcPr>
            <w:tcW w:w="445" w:type="dxa"/>
            <w:noWrap/>
            <w:hideMark/>
          </w:tcPr>
          <w:p w14:paraId="2E270C65"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noWrap/>
            <w:hideMark/>
          </w:tcPr>
          <w:p w14:paraId="2B134666"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Көмекші персонал</w:t>
            </w:r>
          </w:p>
        </w:tc>
        <w:tc>
          <w:tcPr>
            <w:tcW w:w="841" w:type="dxa"/>
            <w:noWrap/>
            <w:hideMark/>
          </w:tcPr>
          <w:p w14:paraId="1D808A61"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038" w:type="dxa"/>
            <w:noWrap/>
            <w:hideMark/>
          </w:tcPr>
          <w:p w14:paraId="67495E1D"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383" w:type="dxa"/>
            <w:noWrap/>
            <w:hideMark/>
          </w:tcPr>
          <w:p w14:paraId="04AC6531"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059" w:type="dxa"/>
            <w:noWrap/>
            <w:hideMark/>
          </w:tcPr>
          <w:p w14:paraId="64B2B66E"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c>
          <w:tcPr>
            <w:tcW w:w="1065" w:type="dxa"/>
            <w:noWrap/>
            <w:hideMark/>
          </w:tcPr>
          <w:p w14:paraId="370D8B8E"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r>
      <w:tr w:rsidR="00D34D92" w:rsidRPr="007819E9" w14:paraId="34930D63" w14:textId="77777777" w:rsidTr="00D34D92">
        <w:trPr>
          <w:trHeight w:val="268"/>
        </w:trPr>
        <w:tc>
          <w:tcPr>
            <w:tcW w:w="445" w:type="dxa"/>
            <w:noWrap/>
            <w:hideMark/>
          </w:tcPr>
          <w:p w14:paraId="7206F12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2797" w:type="dxa"/>
            <w:noWrap/>
            <w:hideMark/>
          </w:tcPr>
          <w:p w14:paraId="0F5EF6E2"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 xml:space="preserve">Тазалаушы </w:t>
            </w:r>
          </w:p>
        </w:tc>
        <w:tc>
          <w:tcPr>
            <w:tcW w:w="841" w:type="dxa"/>
            <w:noWrap/>
            <w:hideMark/>
          </w:tcPr>
          <w:p w14:paraId="4932041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1ED46F0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180</w:t>
            </w:r>
          </w:p>
        </w:tc>
        <w:tc>
          <w:tcPr>
            <w:tcW w:w="2383" w:type="dxa"/>
            <w:noWrap/>
            <w:hideMark/>
          </w:tcPr>
          <w:p w14:paraId="56B3421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180</w:t>
            </w:r>
          </w:p>
        </w:tc>
        <w:tc>
          <w:tcPr>
            <w:tcW w:w="1059" w:type="dxa"/>
            <w:noWrap/>
            <w:hideMark/>
          </w:tcPr>
          <w:p w14:paraId="35FC610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126</w:t>
            </w:r>
          </w:p>
        </w:tc>
        <w:tc>
          <w:tcPr>
            <w:tcW w:w="1065" w:type="dxa"/>
            <w:noWrap/>
            <w:hideMark/>
          </w:tcPr>
          <w:p w14:paraId="2E23F5A2"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180</w:t>
            </w:r>
          </w:p>
        </w:tc>
      </w:tr>
      <w:tr w:rsidR="00D34D92" w:rsidRPr="007819E9" w14:paraId="7E320987" w14:textId="77777777" w:rsidTr="001E3DB7">
        <w:trPr>
          <w:trHeight w:val="268"/>
        </w:trPr>
        <w:tc>
          <w:tcPr>
            <w:tcW w:w="445" w:type="dxa"/>
            <w:tcBorders>
              <w:bottom w:val="nil"/>
            </w:tcBorders>
            <w:noWrap/>
            <w:hideMark/>
          </w:tcPr>
          <w:p w14:paraId="0875580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w:t>
            </w:r>
          </w:p>
        </w:tc>
        <w:tc>
          <w:tcPr>
            <w:tcW w:w="2797" w:type="dxa"/>
            <w:tcBorders>
              <w:bottom w:val="nil"/>
            </w:tcBorders>
            <w:noWrap/>
            <w:hideMark/>
          </w:tcPr>
          <w:p w14:paraId="18BE957B"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Күзетші</w:t>
            </w:r>
          </w:p>
        </w:tc>
        <w:tc>
          <w:tcPr>
            <w:tcW w:w="841" w:type="dxa"/>
            <w:tcBorders>
              <w:bottom w:val="nil"/>
            </w:tcBorders>
            <w:noWrap/>
            <w:hideMark/>
          </w:tcPr>
          <w:p w14:paraId="6279451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w:t>
            </w:r>
          </w:p>
        </w:tc>
        <w:tc>
          <w:tcPr>
            <w:tcW w:w="1038" w:type="dxa"/>
            <w:tcBorders>
              <w:bottom w:val="nil"/>
            </w:tcBorders>
            <w:noWrap/>
            <w:hideMark/>
          </w:tcPr>
          <w:p w14:paraId="615D0A3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150</w:t>
            </w:r>
          </w:p>
        </w:tc>
        <w:tc>
          <w:tcPr>
            <w:tcW w:w="2383" w:type="dxa"/>
            <w:tcBorders>
              <w:bottom w:val="nil"/>
            </w:tcBorders>
            <w:noWrap/>
            <w:hideMark/>
          </w:tcPr>
          <w:p w14:paraId="495D4E3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450</w:t>
            </w:r>
          </w:p>
        </w:tc>
        <w:tc>
          <w:tcPr>
            <w:tcW w:w="1059" w:type="dxa"/>
            <w:tcBorders>
              <w:bottom w:val="nil"/>
            </w:tcBorders>
            <w:noWrap/>
            <w:hideMark/>
          </w:tcPr>
          <w:p w14:paraId="1B8EB8A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308</w:t>
            </w:r>
          </w:p>
        </w:tc>
        <w:tc>
          <w:tcPr>
            <w:tcW w:w="1065" w:type="dxa"/>
            <w:tcBorders>
              <w:bottom w:val="nil"/>
            </w:tcBorders>
            <w:noWrap/>
            <w:hideMark/>
          </w:tcPr>
          <w:p w14:paraId="4D4F81C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450</w:t>
            </w:r>
          </w:p>
        </w:tc>
      </w:tr>
      <w:tr w:rsidR="001E3DB7" w:rsidRPr="007819E9" w14:paraId="0C6ACC41" w14:textId="77777777" w:rsidTr="002863BD">
        <w:trPr>
          <w:trHeight w:val="95"/>
        </w:trPr>
        <w:tc>
          <w:tcPr>
            <w:tcW w:w="9628" w:type="dxa"/>
            <w:gridSpan w:val="7"/>
            <w:tcBorders>
              <w:top w:val="nil"/>
              <w:left w:val="nil"/>
              <w:right w:val="nil"/>
            </w:tcBorders>
            <w:noWrap/>
          </w:tcPr>
          <w:p w14:paraId="0810ED43" w14:textId="1D10725B" w:rsidR="001E3DB7" w:rsidRPr="007819E9" w:rsidRDefault="001E3DB7" w:rsidP="00647BE1">
            <w:pPr>
              <w:spacing w:after="0" w:line="240" w:lineRule="auto"/>
              <w:ind w:left="-113"/>
              <w:rPr>
                <w:rFonts w:ascii="Times New Roman" w:eastAsia="Times New Roman" w:hAnsi="Times New Roman"/>
                <w:bCs/>
                <w:sz w:val="24"/>
                <w:szCs w:val="24"/>
                <w:lang w:val="kk-KZ"/>
              </w:rPr>
            </w:pPr>
            <w:r w:rsidRPr="007819E9">
              <w:rPr>
                <w:rFonts w:ascii="Times New Roman" w:eastAsia="Times New Roman" w:hAnsi="Times New Roman"/>
                <w:bCs/>
                <w:sz w:val="28"/>
                <w:szCs w:val="24"/>
                <w:lang w:val="kk-KZ"/>
              </w:rPr>
              <w:t>Кесте 5</w:t>
            </w:r>
            <w:r w:rsidR="00647BE1" w:rsidRPr="007819E9">
              <w:rPr>
                <w:rFonts w:ascii="Times New Roman" w:eastAsia="Times New Roman" w:hAnsi="Times New Roman"/>
                <w:bCs/>
                <w:sz w:val="28"/>
                <w:szCs w:val="24"/>
                <w:lang w:val="kk-KZ"/>
              </w:rPr>
              <w:t>4</w:t>
            </w:r>
            <w:r w:rsidRPr="007819E9">
              <w:rPr>
                <w:rFonts w:ascii="Times New Roman" w:eastAsia="Times New Roman" w:hAnsi="Times New Roman"/>
                <w:bCs/>
                <w:sz w:val="28"/>
                <w:szCs w:val="24"/>
                <w:lang w:val="kk-KZ"/>
              </w:rPr>
              <w:t xml:space="preserve"> жалғасы</w:t>
            </w:r>
          </w:p>
        </w:tc>
      </w:tr>
      <w:tr w:rsidR="001E3DB7" w:rsidRPr="007819E9" w14:paraId="0120902D" w14:textId="77777777" w:rsidTr="005A0F31">
        <w:trPr>
          <w:trHeight w:val="85"/>
        </w:trPr>
        <w:tc>
          <w:tcPr>
            <w:tcW w:w="445" w:type="dxa"/>
            <w:noWrap/>
          </w:tcPr>
          <w:p w14:paraId="0D5C5911"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1</w:t>
            </w:r>
          </w:p>
        </w:tc>
        <w:tc>
          <w:tcPr>
            <w:tcW w:w="2797" w:type="dxa"/>
            <w:noWrap/>
          </w:tcPr>
          <w:p w14:paraId="2AD19E2B"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2</w:t>
            </w:r>
          </w:p>
        </w:tc>
        <w:tc>
          <w:tcPr>
            <w:tcW w:w="841" w:type="dxa"/>
            <w:noWrap/>
          </w:tcPr>
          <w:p w14:paraId="46ADABEA"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3</w:t>
            </w:r>
          </w:p>
        </w:tc>
        <w:tc>
          <w:tcPr>
            <w:tcW w:w="1038" w:type="dxa"/>
          </w:tcPr>
          <w:p w14:paraId="0FA9171D"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4</w:t>
            </w:r>
          </w:p>
        </w:tc>
        <w:tc>
          <w:tcPr>
            <w:tcW w:w="2383" w:type="dxa"/>
          </w:tcPr>
          <w:p w14:paraId="64E8649C"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5</w:t>
            </w:r>
          </w:p>
        </w:tc>
        <w:tc>
          <w:tcPr>
            <w:tcW w:w="1059" w:type="dxa"/>
          </w:tcPr>
          <w:p w14:paraId="4268B3E6"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6</w:t>
            </w:r>
          </w:p>
        </w:tc>
        <w:tc>
          <w:tcPr>
            <w:tcW w:w="1065" w:type="dxa"/>
          </w:tcPr>
          <w:p w14:paraId="45CA68BA" w14:textId="77777777" w:rsidR="001E3DB7" w:rsidRPr="007819E9" w:rsidRDefault="001E3DB7" w:rsidP="005A0F31">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7</w:t>
            </w:r>
          </w:p>
        </w:tc>
      </w:tr>
      <w:tr w:rsidR="00D34D92" w:rsidRPr="007819E9" w14:paraId="26BE1177" w14:textId="77777777" w:rsidTr="00D34D92">
        <w:trPr>
          <w:trHeight w:val="268"/>
        </w:trPr>
        <w:tc>
          <w:tcPr>
            <w:tcW w:w="445" w:type="dxa"/>
            <w:noWrap/>
            <w:hideMark/>
          </w:tcPr>
          <w:p w14:paraId="60A46B4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w:t>
            </w:r>
          </w:p>
        </w:tc>
        <w:tc>
          <w:tcPr>
            <w:tcW w:w="2797" w:type="dxa"/>
            <w:noWrap/>
            <w:hideMark/>
          </w:tcPr>
          <w:p w14:paraId="1EB3E6D9"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 xml:space="preserve">Жабдықтаушы </w:t>
            </w:r>
          </w:p>
        </w:tc>
        <w:tc>
          <w:tcPr>
            <w:tcW w:w="841" w:type="dxa"/>
            <w:noWrap/>
            <w:hideMark/>
          </w:tcPr>
          <w:p w14:paraId="76ABCFD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3850A5F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300</w:t>
            </w:r>
          </w:p>
        </w:tc>
        <w:tc>
          <w:tcPr>
            <w:tcW w:w="2383" w:type="dxa"/>
            <w:noWrap/>
            <w:hideMark/>
          </w:tcPr>
          <w:p w14:paraId="08FB1C1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300</w:t>
            </w:r>
          </w:p>
        </w:tc>
        <w:tc>
          <w:tcPr>
            <w:tcW w:w="1059" w:type="dxa"/>
            <w:noWrap/>
            <w:hideMark/>
          </w:tcPr>
          <w:p w14:paraId="24717CC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207</w:t>
            </w:r>
          </w:p>
        </w:tc>
        <w:tc>
          <w:tcPr>
            <w:tcW w:w="1065" w:type="dxa"/>
            <w:noWrap/>
            <w:hideMark/>
          </w:tcPr>
          <w:p w14:paraId="30CC3FF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300</w:t>
            </w:r>
          </w:p>
        </w:tc>
      </w:tr>
      <w:tr w:rsidR="00D34D92" w:rsidRPr="007819E9" w14:paraId="7DD21A16" w14:textId="77777777" w:rsidTr="00D34D92">
        <w:trPr>
          <w:trHeight w:val="268"/>
        </w:trPr>
        <w:tc>
          <w:tcPr>
            <w:tcW w:w="445" w:type="dxa"/>
            <w:noWrap/>
            <w:hideMark/>
          </w:tcPr>
          <w:p w14:paraId="64B0C0F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w:t>
            </w:r>
          </w:p>
        </w:tc>
        <w:tc>
          <w:tcPr>
            <w:tcW w:w="2797" w:type="dxa"/>
            <w:noWrap/>
            <w:hideMark/>
          </w:tcPr>
          <w:p w14:paraId="6BE6DF06"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Қойма меңгерушісі</w:t>
            </w:r>
          </w:p>
        </w:tc>
        <w:tc>
          <w:tcPr>
            <w:tcW w:w="841" w:type="dxa"/>
            <w:noWrap/>
            <w:hideMark/>
          </w:tcPr>
          <w:p w14:paraId="1306E49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038" w:type="dxa"/>
            <w:noWrap/>
            <w:hideMark/>
          </w:tcPr>
          <w:p w14:paraId="0A7C2EA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300</w:t>
            </w:r>
          </w:p>
        </w:tc>
        <w:tc>
          <w:tcPr>
            <w:tcW w:w="2383" w:type="dxa"/>
            <w:noWrap/>
            <w:hideMark/>
          </w:tcPr>
          <w:p w14:paraId="59158BB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300</w:t>
            </w:r>
          </w:p>
        </w:tc>
        <w:tc>
          <w:tcPr>
            <w:tcW w:w="1059" w:type="dxa"/>
            <w:noWrap/>
            <w:hideMark/>
          </w:tcPr>
          <w:p w14:paraId="2A9CB76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207</w:t>
            </w:r>
          </w:p>
        </w:tc>
        <w:tc>
          <w:tcPr>
            <w:tcW w:w="1065" w:type="dxa"/>
            <w:noWrap/>
            <w:hideMark/>
          </w:tcPr>
          <w:p w14:paraId="5935BE4B"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300</w:t>
            </w:r>
          </w:p>
        </w:tc>
      </w:tr>
      <w:tr w:rsidR="00D34D92" w:rsidRPr="007819E9" w14:paraId="30397899" w14:textId="77777777" w:rsidTr="00D34D92">
        <w:trPr>
          <w:trHeight w:val="268"/>
        </w:trPr>
        <w:tc>
          <w:tcPr>
            <w:tcW w:w="445" w:type="dxa"/>
            <w:noWrap/>
            <w:hideMark/>
          </w:tcPr>
          <w:p w14:paraId="003FABD7"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hideMark/>
          </w:tcPr>
          <w:p w14:paraId="25B015AC"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841" w:type="dxa"/>
            <w:noWrap/>
            <w:hideMark/>
          </w:tcPr>
          <w:p w14:paraId="6F3C34A9"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w:t>
            </w:r>
          </w:p>
        </w:tc>
        <w:tc>
          <w:tcPr>
            <w:tcW w:w="1038" w:type="dxa"/>
            <w:noWrap/>
            <w:hideMark/>
          </w:tcPr>
          <w:p w14:paraId="73BD231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930</w:t>
            </w:r>
          </w:p>
        </w:tc>
        <w:tc>
          <w:tcPr>
            <w:tcW w:w="2383" w:type="dxa"/>
            <w:noWrap/>
            <w:hideMark/>
          </w:tcPr>
          <w:p w14:paraId="39F71DC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1 230</w:t>
            </w:r>
          </w:p>
        </w:tc>
        <w:tc>
          <w:tcPr>
            <w:tcW w:w="1059" w:type="dxa"/>
            <w:noWrap/>
            <w:hideMark/>
          </w:tcPr>
          <w:p w14:paraId="583DB2E8"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850</w:t>
            </w:r>
          </w:p>
        </w:tc>
        <w:tc>
          <w:tcPr>
            <w:tcW w:w="1065" w:type="dxa"/>
            <w:noWrap/>
            <w:hideMark/>
          </w:tcPr>
          <w:p w14:paraId="52054BCA"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1 230</w:t>
            </w:r>
          </w:p>
        </w:tc>
      </w:tr>
      <w:tr w:rsidR="00D34D92" w:rsidRPr="007819E9" w14:paraId="43BED133" w14:textId="77777777" w:rsidTr="00D34D92">
        <w:trPr>
          <w:trHeight w:val="268"/>
        </w:trPr>
        <w:tc>
          <w:tcPr>
            <w:tcW w:w="445" w:type="dxa"/>
            <w:noWrap/>
            <w:hideMark/>
          </w:tcPr>
          <w:p w14:paraId="27D454DC"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2797" w:type="dxa"/>
            <w:noWrap/>
            <w:hideMark/>
          </w:tcPr>
          <w:p w14:paraId="17C83625"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Персонал бойынша барлығы</w:t>
            </w:r>
          </w:p>
        </w:tc>
        <w:tc>
          <w:tcPr>
            <w:tcW w:w="841" w:type="dxa"/>
            <w:noWrap/>
            <w:hideMark/>
          </w:tcPr>
          <w:p w14:paraId="76D1E21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20</w:t>
            </w:r>
          </w:p>
        </w:tc>
        <w:tc>
          <w:tcPr>
            <w:tcW w:w="1038" w:type="dxa"/>
            <w:noWrap/>
            <w:hideMark/>
          </w:tcPr>
          <w:p w14:paraId="6CDB4C1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4 710</w:t>
            </w:r>
          </w:p>
        </w:tc>
        <w:tc>
          <w:tcPr>
            <w:tcW w:w="2383" w:type="dxa"/>
            <w:noWrap/>
            <w:hideMark/>
          </w:tcPr>
          <w:p w14:paraId="34040AEB"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5 140</w:t>
            </w:r>
          </w:p>
        </w:tc>
        <w:tc>
          <w:tcPr>
            <w:tcW w:w="1059" w:type="dxa"/>
            <w:noWrap/>
            <w:hideMark/>
          </w:tcPr>
          <w:p w14:paraId="1A23A22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3 536</w:t>
            </w:r>
          </w:p>
        </w:tc>
        <w:tc>
          <w:tcPr>
            <w:tcW w:w="1065" w:type="dxa"/>
            <w:noWrap/>
            <w:hideMark/>
          </w:tcPr>
          <w:p w14:paraId="640F8DC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5 140</w:t>
            </w:r>
          </w:p>
        </w:tc>
      </w:tr>
    </w:tbl>
    <w:p w14:paraId="0A6C7D6D" w14:textId="77777777" w:rsidR="00B33733" w:rsidRPr="007819E9" w:rsidRDefault="00B33733" w:rsidP="00B33733">
      <w:pPr>
        <w:spacing w:after="0" w:line="240" w:lineRule="auto"/>
        <w:ind w:firstLine="567"/>
        <w:jc w:val="both"/>
        <w:rPr>
          <w:rFonts w:ascii="Times New Roman" w:eastAsia="Aptos" w:hAnsi="Times New Roman"/>
          <w:kern w:val="2"/>
          <w:sz w:val="24"/>
          <w:szCs w:val="24"/>
          <w14:ligatures w14:val="standardContextual"/>
        </w:rPr>
      </w:pPr>
    </w:p>
    <w:p w14:paraId="7F1487A6" w14:textId="77777777" w:rsidR="00B33733" w:rsidRPr="007819E9" w:rsidRDefault="00B33733" w:rsidP="00B33733">
      <w:pPr>
        <w:spacing w:after="0" w:line="240" w:lineRule="auto"/>
        <w:ind w:firstLine="567"/>
        <w:jc w:val="both"/>
        <w:rPr>
          <w:rFonts w:ascii="Times New Roman" w:eastAsia="Aptos" w:hAnsi="Times New Roman"/>
          <w:kern w:val="2"/>
          <w:sz w:val="28"/>
          <w:szCs w:val="24"/>
          <w:lang w:val="kk-KZ"/>
          <w14:ligatures w14:val="standardContextual"/>
        </w:rPr>
      </w:pPr>
      <w:r w:rsidRPr="007819E9">
        <w:rPr>
          <w:rFonts w:ascii="Times New Roman" w:hAnsi="Times New Roman"/>
          <w:sz w:val="28"/>
          <w:szCs w:val="24"/>
          <w:lang w:val="kk-KZ"/>
        </w:rPr>
        <w:t>Еңбекақы төлеу шығындарының сомасы айына</w:t>
      </w:r>
      <w:r w:rsidRPr="007819E9">
        <w:rPr>
          <w:rFonts w:ascii="Times New Roman" w:hAnsi="Times New Roman"/>
          <w:sz w:val="28"/>
          <w:szCs w:val="24"/>
        </w:rPr>
        <w:t xml:space="preserve"> 5 140,0 </w:t>
      </w:r>
      <w:r w:rsidRPr="007819E9">
        <w:rPr>
          <w:rFonts w:ascii="Times New Roman" w:hAnsi="Times New Roman"/>
          <w:sz w:val="28"/>
          <w:szCs w:val="24"/>
          <w:lang w:val="kk-KZ"/>
        </w:rPr>
        <w:t>мың теңгені құрайды</w:t>
      </w:r>
      <w:r w:rsidRPr="007819E9">
        <w:rPr>
          <w:rFonts w:ascii="Times New Roman" w:hAnsi="Times New Roman"/>
          <w:sz w:val="28"/>
          <w:szCs w:val="24"/>
        </w:rPr>
        <w:t>.</w:t>
      </w:r>
      <w:r w:rsidR="007002CA" w:rsidRPr="007819E9">
        <w:rPr>
          <w:rFonts w:ascii="Times New Roman" w:hAnsi="Times New Roman"/>
          <w:sz w:val="28"/>
          <w:szCs w:val="24"/>
          <w:lang w:val="kk-KZ"/>
        </w:rPr>
        <w:t xml:space="preserve"> </w:t>
      </w:r>
      <w:r w:rsidRPr="007819E9">
        <w:rPr>
          <w:rFonts w:ascii="Times New Roman" w:hAnsi="Times New Roman"/>
          <w:sz w:val="28"/>
          <w:szCs w:val="24"/>
          <w:lang w:val="kk-KZ"/>
        </w:rPr>
        <w:t>Жобаны іске асырумен айналысатын қызметкерлер саны 20 адамды құрайды.</w:t>
      </w:r>
    </w:p>
    <w:p w14:paraId="51A4EF54" w14:textId="77777777" w:rsidR="00B33733" w:rsidRPr="007819E9" w:rsidRDefault="00B33733" w:rsidP="00B33733">
      <w:pPr>
        <w:spacing w:after="0" w:line="240" w:lineRule="auto"/>
        <w:jc w:val="both"/>
        <w:rPr>
          <w:rFonts w:ascii="Times New Roman" w:eastAsia="Aptos" w:hAnsi="Times New Roman"/>
          <w:bCs/>
          <w:kern w:val="2"/>
          <w:lang w:val="kk-KZ"/>
          <w14:ligatures w14:val="standardContextual"/>
        </w:rPr>
      </w:pPr>
      <w:bookmarkStart w:id="30" w:name="_Toc182495202"/>
    </w:p>
    <w:bookmarkEnd w:id="30"/>
    <w:p w14:paraId="3F7E4574" w14:textId="628CA24A" w:rsidR="00B33733" w:rsidRPr="007819E9" w:rsidRDefault="007002CA" w:rsidP="00B33733">
      <w:pPr>
        <w:spacing w:after="0" w:line="240" w:lineRule="auto"/>
        <w:jc w:val="both"/>
        <w:rPr>
          <w:rFonts w:ascii="Times New Roman" w:eastAsia="Aptos" w:hAnsi="Times New Roman"/>
          <w:bCs/>
          <w:kern w:val="2"/>
          <w:sz w:val="28"/>
          <w:lang w:val="kk-KZ"/>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5</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lang w:val="kk-KZ"/>
          <w14:ligatures w14:val="standardContextual"/>
        </w:rPr>
        <w:t>Жоба жылдары бойынша 5 жылға жоспарланған өндіріс бағдарламасы, мың теңге</w:t>
      </w:r>
    </w:p>
    <w:p w14:paraId="298E3791" w14:textId="77777777" w:rsidR="001E3DB7" w:rsidRPr="007819E9" w:rsidRDefault="001E3DB7" w:rsidP="00B33733">
      <w:pPr>
        <w:spacing w:after="0" w:line="240" w:lineRule="auto"/>
        <w:jc w:val="both"/>
        <w:rPr>
          <w:rFonts w:ascii="Times New Roman" w:eastAsia="Aptos" w:hAnsi="Times New Roman"/>
          <w:bCs/>
          <w:kern w:val="2"/>
          <w:lang w:val="kk-KZ"/>
          <w14:ligatures w14:val="standardContextual"/>
        </w:rPr>
      </w:pPr>
    </w:p>
    <w:tbl>
      <w:tblPr>
        <w:tblStyle w:val="111"/>
        <w:tblW w:w="9628" w:type="dxa"/>
        <w:tblLook w:val="04A0" w:firstRow="1" w:lastRow="0" w:firstColumn="1" w:lastColumn="0" w:noHBand="0" w:noVBand="1"/>
      </w:tblPr>
      <w:tblGrid>
        <w:gridCol w:w="3114"/>
        <w:gridCol w:w="1103"/>
        <w:gridCol w:w="1093"/>
        <w:gridCol w:w="1093"/>
        <w:gridCol w:w="1093"/>
        <w:gridCol w:w="1093"/>
        <w:gridCol w:w="1039"/>
      </w:tblGrid>
      <w:tr w:rsidR="00B33733" w:rsidRPr="007819E9" w14:paraId="7F140AFE" w14:textId="77777777" w:rsidTr="009F183F">
        <w:trPr>
          <w:trHeight w:val="291"/>
        </w:trPr>
        <w:tc>
          <w:tcPr>
            <w:tcW w:w="3114" w:type="dxa"/>
            <w:noWrap/>
            <w:hideMark/>
          </w:tcPr>
          <w:p w14:paraId="6A3B481B"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Көрсеткіш </w:t>
            </w:r>
          </w:p>
        </w:tc>
        <w:tc>
          <w:tcPr>
            <w:tcW w:w="1103" w:type="dxa"/>
            <w:noWrap/>
            <w:hideMark/>
          </w:tcPr>
          <w:p w14:paraId="7F4A3342"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2025</w:t>
            </w:r>
          </w:p>
        </w:tc>
        <w:tc>
          <w:tcPr>
            <w:tcW w:w="1093" w:type="dxa"/>
            <w:noWrap/>
            <w:hideMark/>
          </w:tcPr>
          <w:p w14:paraId="5C9D6A0E"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2026</w:t>
            </w:r>
          </w:p>
        </w:tc>
        <w:tc>
          <w:tcPr>
            <w:tcW w:w="1093" w:type="dxa"/>
            <w:noWrap/>
            <w:hideMark/>
          </w:tcPr>
          <w:p w14:paraId="1DFA7753"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2027</w:t>
            </w:r>
          </w:p>
        </w:tc>
        <w:tc>
          <w:tcPr>
            <w:tcW w:w="1093" w:type="dxa"/>
            <w:noWrap/>
            <w:hideMark/>
          </w:tcPr>
          <w:p w14:paraId="2CC075A2"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2028</w:t>
            </w:r>
          </w:p>
        </w:tc>
        <w:tc>
          <w:tcPr>
            <w:tcW w:w="1093" w:type="dxa"/>
            <w:noWrap/>
            <w:hideMark/>
          </w:tcPr>
          <w:p w14:paraId="6E6D9074"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2029</w:t>
            </w:r>
          </w:p>
        </w:tc>
        <w:tc>
          <w:tcPr>
            <w:tcW w:w="1039" w:type="dxa"/>
            <w:noWrap/>
            <w:hideMark/>
          </w:tcPr>
          <w:p w14:paraId="7C4BB2B7"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2030</w:t>
            </w:r>
          </w:p>
        </w:tc>
      </w:tr>
      <w:tr w:rsidR="00B33733" w:rsidRPr="007819E9" w14:paraId="4E301540" w14:textId="77777777" w:rsidTr="009F183F">
        <w:trPr>
          <w:trHeight w:val="291"/>
        </w:trPr>
        <w:tc>
          <w:tcPr>
            <w:tcW w:w="3114" w:type="dxa"/>
            <w:noWrap/>
            <w:hideMark/>
          </w:tcPr>
          <w:p w14:paraId="3EF69D7F"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Қуаттылығы</w:t>
            </w:r>
            <w:r w:rsidRPr="007819E9">
              <w:rPr>
                <w:rFonts w:ascii="Times New Roman" w:eastAsia="Times New Roman" w:hAnsi="Times New Roman"/>
                <w:sz w:val="24"/>
                <w:szCs w:val="24"/>
              </w:rPr>
              <w:t>, %</w:t>
            </w:r>
          </w:p>
        </w:tc>
        <w:tc>
          <w:tcPr>
            <w:tcW w:w="1103" w:type="dxa"/>
            <w:noWrap/>
            <w:hideMark/>
          </w:tcPr>
          <w:p w14:paraId="1604E84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25%</w:t>
            </w:r>
          </w:p>
        </w:tc>
        <w:tc>
          <w:tcPr>
            <w:tcW w:w="1093" w:type="dxa"/>
            <w:noWrap/>
            <w:hideMark/>
          </w:tcPr>
          <w:p w14:paraId="554FCF2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56%</w:t>
            </w:r>
          </w:p>
        </w:tc>
        <w:tc>
          <w:tcPr>
            <w:tcW w:w="1093" w:type="dxa"/>
            <w:noWrap/>
            <w:hideMark/>
          </w:tcPr>
          <w:p w14:paraId="71CAB91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50%</w:t>
            </w:r>
          </w:p>
        </w:tc>
        <w:tc>
          <w:tcPr>
            <w:tcW w:w="1093" w:type="dxa"/>
            <w:noWrap/>
            <w:hideMark/>
          </w:tcPr>
          <w:p w14:paraId="092BDB3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50%</w:t>
            </w:r>
          </w:p>
        </w:tc>
        <w:tc>
          <w:tcPr>
            <w:tcW w:w="1093" w:type="dxa"/>
            <w:noWrap/>
            <w:hideMark/>
          </w:tcPr>
          <w:p w14:paraId="7284718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50%</w:t>
            </w:r>
          </w:p>
        </w:tc>
        <w:tc>
          <w:tcPr>
            <w:tcW w:w="1039" w:type="dxa"/>
            <w:noWrap/>
            <w:hideMark/>
          </w:tcPr>
          <w:p w14:paraId="5E03ADD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55%</w:t>
            </w:r>
          </w:p>
        </w:tc>
      </w:tr>
      <w:tr w:rsidR="00B33733" w:rsidRPr="007819E9" w14:paraId="723C9F36" w14:textId="77777777" w:rsidTr="009F183F">
        <w:trPr>
          <w:trHeight w:val="215"/>
        </w:trPr>
        <w:tc>
          <w:tcPr>
            <w:tcW w:w="3114" w:type="dxa"/>
            <w:noWrap/>
            <w:hideMark/>
          </w:tcPr>
          <w:p w14:paraId="25AC086D"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Өнім өндіру, құты/дана</w:t>
            </w:r>
          </w:p>
        </w:tc>
        <w:tc>
          <w:tcPr>
            <w:tcW w:w="1103" w:type="dxa"/>
            <w:noWrap/>
            <w:hideMark/>
          </w:tcPr>
          <w:p w14:paraId="53CBFEB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139 000</w:t>
            </w:r>
          </w:p>
        </w:tc>
        <w:tc>
          <w:tcPr>
            <w:tcW w:w="1093" w:type="dxa"/>
            <w:noWrap/>
            <w:hideMark/>
          </w:tcPr>
          <w:p w14:paraId="53F7600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931 300</w:t>
            </w:r>
          </w:p>
        </w:tc>
        <w:tc>
          <w:tcPr>
            <w:tcW w:w="1093" w:type="dxa"/>
            <w:noWrap/>
            <w:hideMark/>
          </w:tcPr>
          <w:p w14:paraId="542C23E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834 000</w:t>
            </w:r>
          </w:p>
        </w:tc>
        <w:tc>
          <w:tcPr>
            <w:tcW w:w="1093" w:type="dxa"/>
            <w:noWrap/>
            <w:hideMark/>
          </w:tcPr>
          <w:p w14:paraId="3C69CDE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834 000</w:t>
            </w:r>
          </w:p>
        </w:tc>
        <w:tc>
          <w:tcPr>
            <w:tcW w:w="1093" w:type="dxa"/>
            <w:noWrap/>
            <w:hideMark/>
          </w:tcPr>
          <w:p w14:paraId="420BE15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834 000</w:t>
            </w:r>
          </w:p>
        </w:tc>
        <w:tc>
          <w:tcPr>
            <w:tcW w:w="1039" w:type="dxa"/>
            <w:noWrap/>
            <w:hideMark/>
          </w:tcPr>
          <w:p w14:paraId="5CD1A89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917 400</w:t>
            </w:r>
          </w:p>
        </w:tc>
      </w:tr>
      <w:tr w:rsidR="00B33733" w:rsidRPr="007819E9" w14:paraId="3356649F" w14:textId="77777777" w:rsidTr="009F183F">
        <w:trPr>
          <w:trHeight w:val="291"/>
        </w:trPr>
        <w:tc>
          <w:tcPr>
            <w:tcW w:w="3114" w:type="dxa"/>
            <w:noWrap/>
            <w:hideMark/>
          </w:tcPr>
          <w:p w14:paraId="1AB4C0F9"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Сатудан түскен табыс, мың теңге</w:t>
            </w:r>
          </w:p>
        </w:tc>
        <w:tc>
          <w:tcPr>
            <w:tcW w:w="1103" w:type="dxa"/>
            <w:noWrap/>
            <w:hideMark/>
          </w:tcPr>
          <w:p w14:paraId="235BC8BB"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112 590</w:t>
            </w:r>
          </w:p>
        </w:tc>
        <w:tc>
          <w:tcPr>
            <w:tcW w:w="1093" w:type="dxa"/>
            <w:noWrap/>
            <w:hideMark/>
          </w:tcPr>
          <w:p w14:paraId="1330713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754 353</w:t>
            </w:r>
          </w:p>
        </w:tc>
        <w:tc>
          <w:tcPr>
            <w:tcW w:w="1093" w:type="dxa"/>
            <w:noWrap/>
            <w:hideMark/>
          </w:tcPr>
          <w:p w14:paraId="44744F8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675 540</w:t>
            </w:r>
          </w:p>
        </w:tc>
        <w:tc>
          <w:tcPr>
            <w:tcW w:w="1093" w:type="dxa"/>
            <w:noWrap/>
            <w:hideMark/>
          </w:tcPr>
          <w:p w14:paraId="3D1BD43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675 540</w:t>
            </w:r>
          </w:p>
        </w:tc>
        <w:tc>
          <w:tcPr>
            <w:tcW w:w="1093" w:type="dxa"/>
            <w:noWrap/>
            <w:hideMark/>
          </w:tcPr>
          <w:p w14:paraId="6FAA456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675 540</w:t>
            </w:r>
          </w:p>
        </w:tc>
        <w:tc>
          <w:tcPr>
            <w:tcW w:w="1039" w:type="dxa"/>
            <w:noWrap/>
            <w:hideMark/>
          </w:tcPr>
          <w:p w14:paraId="7236974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743 094</w:t>
            </w:r>
          </w:p>
        </w:tc>
      </w:tr>
    </w:tbl>
    <w:p w14:paraId="145EFBE9" w14:textId="77777777" w:rsidR="00B33733" w:rsidRPr="007819E9" w:rsidRDefault="00B33733" w:rsidP="00B33733">
      <w:pPr>
        <w:spacing w:after="0" w:line="240" w:lineRule="auto"/>
        <w:jc w:val="both"/>
        <w:rPr>
          <w:rFonts w:ascii="Times New Roman" w:eastAsia="Aptos" w:hAnsi="Times New Roman"/>
          <w:kern w:val="2"/>
          <w:sz w:val="24"/>
          <w:szCs w:val="24"/>
          <w14:ligatures w14:val="standardContextual"/>
        </w:rPr>
      </w:pPr>
    </w:p>
    <w:p w14:paraId="1AF2CC73" w14:textId="16DE1A93" w:rsidR="00B33733" w:rsidRPr="007819E9" w:rsidRDefault="007002CA" w:rsidP="00B33733">
      <w:pPr>
        <w:spacing w:after="0" w:line="240" w:lineRule="auto"/>
        <w:jc w:val="both"/>
        <w:rPr>
          <w:rFonts w:ascii="Times New Roman" w:eastAsia="Aptos" w:hAnsi="Times New Roman"/>
          <w:bCs/>
          <w:kern w:val="2"/>
          <w:sz w:val="28"/>
          <w:lang w:val="kk-KZ"/>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6</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lang w:val="kk-KZ"/>
          <w14:ligatures w14:val="standardContextual"/>
        </w:rPr>
        <w:t>Өндірілетін өнімнің өзіндік құны</w:t>
      </w:r>
    </w:p>
    <w:p w14:paraId="4FF66EC5" w14:textId="77777777" w:rsidR="001E3DB7" w:rsidRPr="007819E9" w:rsidRDefault="001E3DB7" w:rsidP="00B33733">
      <w:pPr>
        <w:spacing w:after="0" w:line="240" w:lineRule="auto"/>
        <w:jc w:val="both"/>
        <w:rPr>
          <w:rFonts w:ascii="Times New Roman" w:eastAsia="Aptos" w:hAnsi="Times New Roman"/>
          <w:bCs/>
          <w:iCs/>
          <w:color w:val="0E2841"/>
          <w:kern w:val="2"/>
          <w:sz w:val="28"/>
          <w:lang w:val="kk-KZ"/>
          <w14:ligatures w14:val="standardContextual"/>
        </w:rPr>
      </w:pPr>
    </w:p>
    <w:tbl>
      <w:tblPr>
        <w:tblStyle w:val="111"/>
        <w:tblW w:w="9559" w:type="dxa"/>
        <w:tblLook w:val="04A0" w:firstRow="1" w:lastRow="0" w:firstColumn="1" w:lastColumn="0" w:noHBand="0" w:noVBand="1"/>
      </w:tblPr>
      <w:tblGrid>
        <w:gridCol w:w="2122"/>
        <w:gridCol w:w="1134"/>
        <w:gridCol w:w="992"/>
        <w:gridCol w:w="1559"/>
        <w:gridCol w:w="1843"/>
        <w:gridCol w:w="1909"/>
      </w:tblGrid>
      <w:tr w:rsidR="00B33733" w:rsidRPr="007819E9" w14:paraId="5D4044B2" w14:textId="77777777" w:rsidTr="001E3DB7">
        <w:trPr>
          <w:trHeight w:val="20"/>
        </w:trPr>
        <w:tc>
          <w:tcPr>
            <w:tcW w:w="2122" w:type="dxa"/>
            <w:vMerge w:val="restart"/>
            <w:noWrap/>
            <w:hideMark/>
          </w:tcPr>
          <w:p w14:paraId="6F9A1118"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Атауы </w:t>
            </w:r>
          </w:p>
        </w:tc>
        <w:tc>
          <w:tcPr>
            <w:tcW w:w="1134" w:type="dxa"/>
            <w:vMerge w:val="restart"/>
            <w:hideMark/>
          </w:tcPr>
          <w:p w14:paraId="048EC434" w14:textId="4EEF4EFC" w:rsidR="00B33733" w:rsidRPr="007819E9" w:rsidRDefault="001E3DB7"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Ө</w:t>
            </w:r>
            <w:r w:rsidR="00B33733" w:rsidRPr="007819E9">
              <w:rPr>
                <w:rFonts w:ascii="Times New Roman" w:eastAsia="Times New Roman" w:hAnsi="Times New Roman"/>
                <w:bCs/>
                <w:sz w:val="24"/>
                <w:szCs w:val="24"/>
                <w:lang w:val="kk-KZ"/>
              </w:rPr>
              <w:t>лш.бір</w:t>
            </w:r>
          </w:p>
        </w:tc>
        <w:tc>
          <w:tcPr>
            <w:tcW w:w="992" w:type="dxa"/>
            <w:vMerge w:val="restart"/>
            <w:hideMark/>
          </w:tcPr>
          <w:p w14:paraId="7409A361"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құны</w:t>
            </w:r>
            <w:r w:rsidRPr="007819E9">
              <w:rPr>
                <w:rFonts w:ascii="Times New Roman" w:eastAsia="Times New Roman" w:hAnsi="Times New Roman"/>
                <w:bCs/>
                <w:sz w:val="24"/>
                <w:szCs w:val="24"/>
              </w:rPr>
              <w:t>, тг.\кг</w:t>
            </w:r>
          </w:p>
        </w:tc>
        <w:tc>
          <w:tcPr>
            <w:tcW w:w="5311" w:type="dxa"/>
            <w:gridSpan w:val="3"/>
            <w:noWrap/>
            <w:hideMark/>
          </w:tcPr>
          <w:p w14:paraId="30CDABB0"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Morusamin</w:t>
            </w:r>
          </w:p>
        </w:tc>
      </w:tr>
      <w:tr w:rsidR="00B33733" w:rsidRPr="007819E9" w14:paraId="77FA413A" w14:textId="77777777" w:rsidTr="001E3DB7">
        <w:trPr>
          <w:trHeight w:val="20"/>
        </w:trPr>
        <w:tc>
          <w:tcPr>
            <w:tcW w:w="2122" w:type="dxa"/>
            <w:vMerge/>
            <w:hideMark/>
          </w:tcPr>
          <w:p w14:paraId="05983EA1" w14:textId="77777777" w:rsidR="00B33733" w:rsidRPr="007819E9" w:rsidRDefault="00B33733" w:rsidP="00665E9B">
            <w:pPr>
              <w:spacing w:after="0" w:line="240" w:lineRule="auto"/>
              <w:rPr>
                <w:rFonts w:ascii="Times New Roman" w:eastAsia="Times New Roman" w:hAnsi="Times New Roman"/>
                <w:bCs/>
                <w:sz w:val="24"/>
                <w:szCs w:val="24"/>
              </w:rPr>
            </w:pPr>
          </w:p>
        </w:tc>
        <w:tc>
          <w:tcPr>
            <w:tcW w:w="1134" w:type="dxa"/>
            <w:vMerge/>
            <w:hideMark/>
          </w:tcPr>
          <w:p w14:paraId="3CA7516C" w14:textId="77777777" w:rsidR="00B33733" w:rsidRPr="007819E9" w:rsidRDefault="00B33733" w:rsidP="00665E9B">
            <w:pPr>
              <w:spacing w:after="0" w:line="240" w:lineRule="auto"/>
              <w:rPr>
                <w:rFonts w:ascii="Times New Roman" w:eastAsia="Times New Roman" w:hAnsi="Times New Roman"/>
                <w:bCs/>
                <w:sz w:val="24"/>
                <w:szCs w:val="24"/>
              </w:rPr>
            </w:pPr>
          </w:p>
        </w:tc>
        <w:tc>
          <w:tcPr>
            <w:tcW w:w="992" w:type="dxa"/>
            <w:vMerge/>
            <w:hideMark/>
          </w:tcPr>
          <w:p w14:paraId="79EB7924" w14:textId="77777777" w:rsidR="00B33733" w:rsidRPr="007819E9" w:rsidRDefault="00B33733" w:rsidP="00665E9B">
            <w:pPr>
              <w:spacing w:after="0" w:line="240" w:lineRule="auto"/>
              <w:rPr>
                <w:rFonts w:ascii="Times New Roman" w:eastAsia="Times New Roman" w:hAnsi="Times New Roman"/>
                <w:bCs/>
                <w:sz w:val="24"/>
                <w:szCs w:val="24"/>
              </w:rPr>
            </w:pPr>
          </w:p>
        </w:tc>
        <w:tc>
          <w:tcPr>
            <w:tcW w:w="1559" w:type="dxa"/>
            <w:hideMark/>
          </w:tcPr>
          <w:p w14:paraId="59936345"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Капсулаға жұмсалатын норма</w:t>
            </w:r>
            <w:r w:rsidRPr="007819E9">
              <w:rPr>
                <w:rFonts w:ascii="Times New Roman" w:eastAsia="Times New Roman" w:hAnsi="Times New Roman"/>
                <w:bCs/>
                <w:sz w:val="24"/>
                <w:szCs w:val="24"/>
              </w:rPr>
              <w:t>, кг</w:t>
            </w:r>
          </w:p>
        </w:tc>
        <w:tc>
          <w:tcPr>
            <w:tcW w:w="1843" w:type="dxa"/>
            <w:hideMark/>
          </w:tcPr>
          <w:p w14:paraId="06543E63"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1 капсулаға шаққандағы сома</w:t>
            </w:r>
            <w:r w:rsidRPr="007819E9">
              <w:rPr>
                <w:rFonts w:ascii="Times New Roman" w:eastAsia="Times New Roman" w:hAnsi="Times New Roman"/>
                <w:bCs/>
                <w:sz w:val="24"/>
                <w:szCs w:val="24"/>
              </w:rPr>
              <w:t>, те</w:t>
            </w:r>
            <w:r w:rsidRPr="007819E9">
              <w:rPr>
                <w:rFonts w:ascii="Times New Roman" w:eastAsia="Times New Roman" w:hAnsi="Times New Roman"/>
                <w:bCs/>
                <w:sz w:val="24"/>
                <w:szCs w:val="24"/>
                <w:lang w:val="kk-KZ"/>
              </w:rPr>
              <w:t>ң</w:t>
            </w:r>
            <w:r w:rsidRPr="007819E9">
              <w:rPr>
                <w:rFonts w:ascii="Times New Roman" w:eastAsia="Times New Roman" w:hAnsi="Times New Roman"/>
                <w:bCs/>
                <w:sz w:val="24"/>
                <w:szCs w:val="24"/>
              </w:rPr>
              <w:t>ге</w:t>
            </w:r>
          </w:p>
        </w:tc>
        <w:tc>
          <w:tcPr>
            <w:tcW w:w="1909" w:type="dxa"/>
            <w:hideMark/>
          </w:tcPr>
          <w:p w14:paraId="68EA1A27"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1 құтыға шаққандағы сома</w:t>
            </w:r>
            <w:r w:rsidRPr="007819E9">
              <w:rPr>
                <w:rFonts w:ascii="Times New Roman" w:eastAsia="Times New Roman" w:hAnsi="Times New Roman"/>
                <w:bCs/>
                <w:sz w:val="24"/>
                <w:szCs w:val="24"/>
              </w:rPr>
              <w:t>, те</w:t>
            </w:r>
            <w:r w:rsidRPr="007819E9">
              <w:rPr>
                <w:rFonts w:ascii="Times New Roman" w:eastAsia="Times New Roman" w:hAnsi="Times New Roman"/>
                <w:bCs/>
                <w:sz w:val="24"/>
                <w:szCs w:val="24"/>
                <w:lang w:val="kk-KZ"/>
              </w:rPr>
              <w:t>ң</w:t>
            </w:r>
            <w:r w:rsidRPr="007819E9">
              <w:rPr>
                <w:rFonts w:ascii="Times New Roman" w:eastAsia="Times New Roman" w:hAnsi="Times New Roman"/>
                <w:bCs/>
                <w:sz w:val="24"/>
                <w:szCs w:val="24"/>
              </w:rPr>
              <w:t>ге</w:t>
            </w:r>
          </w:p>
        </w:tc>
      </w:tr>
      <w:tr w:rsidR="00B33733" w:rsidRPr="007819E9" w14:paraId="0F734696" w14:textId="77777777" w:rsidTr="001E3DB7">
        <w:trPr>
          <w:trHeight w:val="20"/>
        </w:trPr>
        <w:tc>
          <w:tcPr>
            <w:tcW w:w="2122" w:type="dxa"/>
            <w:noWrap/>
            <w:hideMark/>
          </w:tcPr>
          <w:p w14:paraId="56A53FF6"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Ақ тұт экстракты</w:t>
            </w:r>
          </w:p>
        </w:tc>
        <w:tc>
          <w:tcPr>
            <w:tcW w:w="1134" w:type="dxa"/>
            <w:noWrap/>
            <w:hideMark/>
          </w:tcPr>
          <w:p w14:paraId="1C939DCE" w14:textId="77777777" w:rsidR="00B33733" w:rsidRPr="007819E9" w:rsidRDefault="00B33733" w:rsidP="00665E9B">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кг</w:t>
            </w:r>
          </w:p>
        </w:tc>
        <w:tc>
          <w:tcPr>
            <w:tcW w:w="992" w:type="dxa"/>
            <w:noWrap/>
            <w:hideMark/>
          </w:tcPr>
          <w:p w14:paraId="6619AEB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2 000</w:t>
            </w:r>
          </w:p>
        </w:tc>
        <w:tc>
          <w:tcPr>
            <w:tcW w:w="1559" w:type="dxa"/>
            <w:noWrap/>
            <w:hideMark/>
          </w:tcPr>
          <w:p w14:paraId="02509C3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0,000300</w:t>
            </w:r>
          </w:p>
        </w:tc>
        <w:tc>
          <w:tcPr>
            <w:tcW w:w="1843" w:type="dxa"/>
            <w:noWrap/>
            <w:hideMark/>
          </w:tcPr>
          <w:p w14:paraId="6986B05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0,60</w:t>
            </w:r>
          </w:p>
        </w:tc>
        <w:tc>
          <w:tcPr>
            <w:tcW w:w="1909" w:type="dxa"/>
            <w:noWrap/>
            <w:hideMark/>
          </w:tcPr>
          <w:p w14:paraId="6F28E8A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18,0</w:t>
            </w:r>
          </w:p>
        </w:tc>
      </w:tr>
      <w:tr w:rsidR="00B33733" w:rsidRPr="007819E9" w14:paraId="3B382E6A" w14:textId="77777777" w:rsidTr="001E3DB7">
        <w:trPr>
          <w:trHeight w:val="20"/>
        </w:trPr>
        <w:tc>
          <w:tcPr>
            <w:tcW w:w="2122" w:type="dxa"/>
            <w:noWrap/>
            <w:hideMark/>
          </w:tcPr>
          <w:p w14:paraId="5467A735"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Құрғақ лактоза</w:t>
            </w:r>
          </w:p>
        </w:tc>
        <w:tc>
          <w:tcPr>
            <w:tcW w:w="1134" w:type="dxa"/>
            <w:noWrap/>
            <w:hideMark/>
          </w:tcPr>
          <w:p w14:paraId="2786775E" w14:textId="77777777" w:rsidR="00B33733" w:rsidRPr="007819E9" w:rsidRDefault="00B33733" w:rsidP="00665E9B">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кг</w:t>
            </w:r>
          </w:p>
        </w:tc>
        <w:tc>
          <w:tcPr>
            <w:tcW w:w="992" w:type="dxa"/>
            <w:noWrap/>
            <w:hideMark/>
          </w:tcPr>
          <w:p w14:paraId="6C9E263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18 850</w:t>
            </w:r>
          </w:p>
        </w:tc>
        <w:tc>
          <w:tcPr>
            <w:tcW w:w="1559" w:type="dxa"/>
            <w:noWrap/>
            <w:hideMark/>
          </w:tcPr>
          <w:p w14:paraId="0A2C05D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0,000300</w:t>
            </w:r>
          </w:p>
        </w:tc>
        <w:tc>
          <w:tcPr>
            <w:tcW w:w="1843" w:type="dxa"/>
            <w:noWrap/>
            <w:hideMark/>
          </w:tcPr>
          <w:p w14:paraId="55E99DA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5,65</w:t>
            </w:r>
          </w:p>
        </w:tc>
        <w:tc>
          <w:tcPr>
            <w:tcW w:w="1909" w:type="dxa"/>
            <w:noWrap/>
            <w:hideMark/>
          </w:tcPr>
          <w:p w14:paraId="7E526D4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169,6</w:t>
            </w:r>
          </w:p>
        </w:tc>
      </w:tr>
      <w:tr w:rsidR="00B33733" w:rsidRPr="007819E9" w14:paraId="4A2A05B8" w14:textId="77777777" w:rsidTr="001E3DB7">
        <w:trPr>
          <w:trHeight w:val="20"/>
        </w:trPr>
        <w:tc>
          <w:tcPr>
            <w:tcW w:w="2122" w:type="dxa"/>
            <w:noWrap/>
            <w:hideMark/>
          </w:tcPr>
          <w:p w14:paraId="755973B1"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Кальций стеараты</w:t>
            </w:r>
          </w:p>
        </w:tc>
        <w:tc>
          <w:tcPr>
            <w:tcW w:w="1134" w:type="dxa"/>
            <w:noWrap/>
            <w:hideMark/>
          </w:tcPr>
          <w:p w14:paraId="03B84FAE" w14:textId="77777777" w:rsidR="00B33733" w:rsidRPr="007819E9" w:rsidRDefault="00B33733" w:rsidP="00665E9B">
            <w:pPr>
              <w:spacing w:after="0" w:line="240" w:lineRule="auto"/>
              <w:jc w:val="center"/>
              <w:rPr>
                <w:rFonts w:ascii="Times New Roman" w:eastAsia="Times New Roman" w:hAnsi="Times New Roman"/>
                <w:sz w:val="24"/>
                <w:szCs w:val="24"/>
              </w:rPr>
            </w:pPr>
            <w:r w:rsidRPr="007819E9">
              <w:rPr>
                <w:rFonts w:ascii="Times New Roman" w:eastAsia="Times New Roman" w:hAnsi="Times New Roman"/>
                <w:sz w:val="24"/>
                <w:szCs w:val="24"/>
              </w:rPr>
              <w:t>кг</w:t>
            </w:r>
          </w:p>
        </w:tc>
        <w:tc>
          <w:tcPr>
            <w:tcW w:w="992" w:type="dxa"/>
            <w:noWrap/>
            <w:hideMark/>
          </w:tcPr>
          <w:p w14:paraId="50D57BC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7 358</w:t>
            </w:r>
          </w:p>
        </w:tc>
        <w:tc>
          <w:tcPr>
            <w:tcW w:w="1559" w:type="dxa"/>
            <w:noWrap/>
            <w:hideMark/>
          </w:tcPr>
          <w:p w14:paraId="28FAA2F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0,000003</w:t>
            </w:r>
          </w:p>
        </w:tc>
        <w:tc>
          <w:tcPr>
            <w:tcW w:w="1843" w:type="dxa"/>
            <w:noWrap/>
            <w:hideMark/>
          </w:tcPr>
          <w:p w14:paraId="324B9D0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0,02</w:t>
            </w:r>
          </w:p>
        </w:tc>
        <w:tc>
          <w:tcPr>
            <w:tcW w:w="1909" w:type="dxa"/>
            <w:noWrap/>
            <w:hideMark/>
          </w:tcPr>
          <w:p w14:paraId="19D2E1B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0,7</w:t>
            </w:r>
          </w:p>
        </w:tc>
      </w:tr>
      <w:tr w:rsidR="00B33733" w:rsidRPr="007819E9" w14:paraId="135E5EAD" w14:textId="77777777" w:rsidTr="001E3DB7">
        <w:trPr>
          <w:trHeight w:val="20"/>
        </w:trPr>
        <w:tc>
          <w:tcPr>
            <w:tcW w:w="2122" w:type="dxa"/>
            <w:noWrap/>
            <w:hideMark/>
          </w:tcPr>
          <w:p w14:paraId="492A2E52"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1134" w:type="dxa"/>
            <w:noWrap/>
            <w:hideMark/>
          </w:tcPr>
          <w:p w14:paraId="723FEEC1"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кг</w:t>
            </w:r>
          </w:p>
        </w:tc>
        <w:tc>
          <w:tcPr>
            <w:tcW w:w="992" w:type="dxa"/>
            <w:noWrap/>
            <w:hideMark/>
          </w:tcPr>
          <w:p w14:paraId="19B762B1"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559" w:type="dxa"/>
            <w:noWrap/>
            <w:hideMark/>
          </w:tcPr>
          <w:p w14:paraId="2B51EE7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0,000603</w:t>
            </w:r>
          </w:p>
        </w:tc>
        <w:tc>
          <w:tcPr>
            <w:tcW w:w="1843" w:type="dxa"/>
            <w:noWrap/>
            <w:hideMark/>
          </w:tcPr>
          <w:p w14:paraId="01359CE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6,3</w:t>
            </w:r>
          </w:p>
        </w:tc>
        <w:tc>
          <w:tcPr>
            <w:tcW w:w="1909" w:type="dxa"/>
            <w:noWrap/>
            <w:hideMark/>
          </w:tcPr>
          <w:p w14:paraId="00D2003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188,3</w:t>
            </w:r>
          </w:p>
        </w:tc>
      </w:tr>
      <w:tr w:rsidR="00B33733" w:rsidRPr="007819E9" w14:paraId="0871A5FA" w14:textId="77777777" w:rsidTr="001E3DB7">
        <w:trPr>
          <w:trHeight w:val="20"/>
        </w:trPr>
        <w:tc>
          <w:tcPr>
            <w:tcW w:w="2122" w:type="dxa"/>
            <w:noWrap/>
            <w:hideMark/>
          </w:tcPr>
          <w:p w14:paraId="2662D007"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xml:space="preserve">ГПМЦ капсула </w:t>
            </w:r>
          </w:p>
        </w:tc>
        <w:tc>
          <w:tcPr>
            <w:tcW w:w="1134" w:type="dxa"/>
            <w:noWrap/>
            <w:hideMark/>
          </w:tcPr>
          <w:p w14:paraId="37D35813"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дана</w:t>
            </w:r>
          </w:p>
        </w:tc>
        <w:tc>
          <w:tcPr>
            <w:tcW w:w="992" w:type="dxa"/>
            <w:noWrap/>
            <w:hideMark/>
          </w:tcPr>
          <w:p w14:paraId="41E6A39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4,16</w:t>
            </w:r>
          </w:p>
        </w:tc>
        <w:tc>
          <w:tcPr>
            <w:tcW w:w="1559" w:type="dxa"/>
            <w:noWrap/>
            <w:hideMark/>
          </w:tcPr>
          <w:p w14:paraId="481E890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c>
          <w:tcPr>
            <w:tcW w:w="1843" w:type="dxa"/>
            <w:noWrap/>
            <w:hideMark/>
          </w:tcPr>
          <w:p w14:paraId="567AF18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4,16</w:t>
            </w:r>
          </w:p>
        </w:tc>
        <w:tc>
          <w:tcPr>
            <w:tcW w:w="1909" w:type="dxa"/>
            <w:noWrap/>
            <w:hideMark/>
          </w:tcPr>
          <w:p w14:paraId="4591E100"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124,8</w:t>
            </w:r>
          </w:p>
        </w:tc>
      </w:tr>
      <w:tr w:rsidR="00B33733" w:rsidRPr="007819E9" w14:paraId="2DAC5883" w14:textId="77777777" w:rsidTr="001E3DB7">
        <w:trPr>
          <w:trHeight w:val="20"/>
        </w:trPr>
        <w:tc>
          <w:tcPr>
            <w:tcW w:w="2122" w:type="dxa"/>
            <w:noWrap/>
            <w:hideMark/>
          </w:tcPr>
          <w:p w14:paraId="0AF92DA8"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Қақпақтары бар бөтелкелер</w:t>
            </w:r>
            <w:r w:rsidRPr="007819E9">
              <w:rPr>
                <w:rFonts w:ascii="Times New Roman" w:eastAsia="Times New Roman" w:hAnsi="Times New Roman"/>
                <w:sz w:val="24"/>
                <w:szCs w:val="24"/>
              </w:rPr>
              <w:t xml:space="preserve"> </w:t>
            </w:r>
          </w:p>
        </w:tc>
        <w:tc>
          <w:tcPr>
            <w:tcW w:w="1134" w:type="dxa"/>
            <w:noWrap/>
            <w:hideMark/>
          </w:tcPr>
          <w:p w14:paraId="14594499"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дана</w:t>
            </w:r>
          </w:p>
        </w:tc>
        <w:tc>
          <w:tcPr>
            <w:tcW w:w="992" w:type="dxa"/>
            <w:noWrap/>
            <w:hideMark/>
          </w:tcPr>
          <w:p w14:paraId="3FA96EC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65,4</w:t>
            </w:r>
          </w:p>
        </w:tc>
        <w:tc>
          <w:tcPr>
            <w:tcW w:w="1559" w:type="dxa"/>
            <w:noWrap/>
            <w:hideMark/>
          </w:tcPr>
          <w:p w14:paraId="620AE5C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w:t>
            </w:r>
          </w:p>
        </w:tc>
        <w:tc>
          <w:tcPr>
            <w:tcW w:w="1843" w:type="dxa"/>
            <w:noWrap/>
            <w:hideMark/>
          </w:tcPr>
          <w:p w14:paraId="571D492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2,18</w:t>
            </w:r>
          </w:p>
        </w:tc>
        <w:tc>
          <w:tcPr>
            <w:tcW w:w="1909" w:type="dxa"/>
            <w:noWrap/>
            <w:hideMark/>
          </w:tcPr>
          <w:p w14:paraId="198C127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65,4</w:t>
            </w:r>
          </w:p>
        </w:tc>
      </w:tr>
      <w:tr w:rsidR="00B33733" w:rsidRPr="007819E9" w14:paraId="3A3EFF58" w14:textId="77777777" w:rsidTr="001E3DB7">
        <w:trPr>
          <w:trHeight w:val="20"/>
        </w:trPr>
        <w:tc>
          <w:tcPr>
            <w:tcW w:w="2122" w:type="dxa"/>
            <w:noWrap/>
            <w:hideMark/>
          </w:tcPr>
          <w:p w14:paraId="47CC5CCD"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Қаптама қорабы</w:t>
            </w:r>
          </w:p>
        </w:tc>
        <w:tc>
          <w:tcPr>
            <w:tcW w:w="1134" w:type="dxa"/>
            <w:noWrap/>
            <w:hideMark/>
          </w:tcPr>
          <w:p w14:paraId="0610FBB1"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дана</w:t>
            </w:r>
          </w:p>
        </w:tc>
        <w:tc>
          <w:tcPr>
            <w:tcW w:w="992" w:type="dxa"/>
            <w:noWrap/>
            <w:hideMark/>
          </w:tcPr>
          <w:p w14:paraId="5494794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20</w:t>
            </w:r>
          </w:p>
        </w:tc>
        <w:tc>
          <w:tcPr>
            <w:tcW w:w="1559" w:type="dxa"/>
            <w:noWrap/>
            <w:hideMark/>
          </w:tcPr>
          <w:p w14:paraId="5EFCCF83"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1,0</w:t>
            </w:r>
          </w:p>
        </w:tc>
        <w:tc>
          <w:tcPr>
            <w:tcW w:w="1843" w:type="dxa"/>
            <w:noWrap/>
            <w:hideMark/>
          </w:tcPr>
          <w:p w14:paraId="23B1BC1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0,06</w:t>
            </w:r>
          </w:p>
        </w:tc>
        <w:tc>
          <w:tcPr>
            <w:tcW w:w="1909" w:type="dxa"/>
            <w:noWrap/>
            <w:hideMark/>
          </w:tcPr>
          <w:p w14:paraId="7488AC18"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0,06</w:t>
            </w:r>
          </w:p>
        </w:tc>
      </w:tr>
      <w:tr w:rsidR="00B33733" w:rsidRPr="007819E9" w14:paraId="6403EF10" w14:textId="77777777" w:rsidTr="001E3DB7">
        <w:trPr>
          <w:trHeight w:val="20"/>
        </w:trPr>
        <w:tc>
          <w:tcPr>
            <w:tcW w:w="2122" w:type="dxa"/>
            <w:noWrap/>
            <w:hideMark/>
          </w:tcPr>
          <w:p w14:paraId="1DD698BB"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rPr>
              <w:t>Электр</w:t>
            </w:r>
            <w:r w:rsidRPr="007819E9">
              <w:rPr>
                <w:rFonts w:ascii="Times New Roman" w:eastAsia="Times New Roman" w:hAnsi="Times New Roman"/>
                <w:sz w:val="24"/>
                <w:szCs w:val="24"/>
                <w:lang w:val="kk-KZ"/>
              </w:rPr>
              <w:t xml:space="preserve"> </w:t>
            </w:r>
            <w:r w:rsidRPr="007819E9">
              <w:rPr>
                <w:rFonts w:ascii="Times New Roman" w:eastAsia="Times New Roman" w:hAnsi="Times New Roman"/>
                <w:sz w:val="24"/>
                <w:szCs w:val="24"/>
              </w:rPr>
              <w:t>энергия</w:t>
            </w:r>
            <w:r w:rsidRPr="007819E9">
              <w:rPr>
                <w:rFonts w:ascii="Times New Roman" w:eastAsia="Times New Roman" w:hAnsi="Times New Roman"/>
                <w:sz w:val="24"/>
                <w:szCs w:val="24"/>
                <w:lang w:val="kk-KZ"/>
              </w:rPr>
              <w:t>сы</w:t>
            </w:r>
          </w:p>
        </w:tc>
        <w:tc>
          <w:tcPr>
            <w:tcW w:w="1134" w:type="dxa"/>
            <w:noWrap/>
            <w:hideMark/>
          </w:tcPr>
          <w:p w14:paraId="4CADF588" w14:textId="77777777" w:rsidR="00B33733" w:rsidRPr="007819E9" w:rsidRDefault="00B33733" w:rsidP="00665E9B">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rPr>
              <w:t xml:space="preserve"> кВт\</w:t>
            </w:r>
            <w:r w:rsidRPr="007819E9">
              <w:rPr>
                <w:rFonts w:ascii="Times New Roman" w:eastAsia="Times New Roman" w:hAnsi="Times New Roman"/>
                <w:sz w:val="24"/>
                <w:szCs w:val="24"/>
                <w:lang w:val="kk-KZ"/>
              </w:rPr>
              <w:t>сағ</w:t>
            </w:r>
          </w:p>
        </w:tc>
        <w:tc>
          <w:tcPr>
            <w:tcW w:w="992" w:type="dxa"/>
            <w:noWrap/>
            <w:hideMark/>
          </w:tcPr>
          <w:p w14:paraId="48B133B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36</w:t>
            </w:r>
          </w:p>
        </w:tc>
        <w:tc>
          <w:tcPr>
            <w:tcW w:w="1559" w:type="dxa"/>
            <w:noWrap/>
            <w:hideMark/>
          </w:tcPr>
          <w:p w14:paraId="51195D4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0,00062</w:t>
            </w:r>
          </w:p>
        </w:tc>
        <w:tc>
          <w:tcPr>
            <w:tcW w:w="1843" w:type="dxa"/>
            <w:noWrap/>
            <w:hideMark/>
          </w:tcPr>
          <w:p w14:paraId="551D35CD"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0,02</w:t>
            </w:r>
          </w:p>
        </w:tc>
        <w:tc>
          <w:tcPr>
            <w:tcW w:w="1909" w:type="dxa"/>
            <w:noWrap/>
            <w:hideMark/>
          </w:tcPr>
          <w:p w14:paraId="5CA5E9B7"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w:t>
            </w:r>
          </w:p>
        </w:tc>
      </w:tr>
      <w:tr w:rsidR="00B33733" w:rsidRPr="007819E9" w14:paraId="3E892FB2" w14:textId="77777777" w:rsidTr="001E3DB7">
        <w:trPr>
          <w:trHeight w:val="20"/>
        </w:trPr>
        <w:tc>
          <w:tcPr>
            <w:tcW w:w="2122" w:type="dxa"/>
            <w:noWrap/>
            <w:hideMark/>
          </w:tcPr>
          <w:p w14:paraId="05F73400"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1134" w:type="dxa"/>
            <w:noWrap/>
            <w:hideMark/>
          </w:tcPr>
          <w:p w14:paraId="779288C9"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992" w:type="dxa"/>
            <w:noWrap/>
            <w:hideMark/>
          </w:tcPr>
          <w:p w14:paraId="4B968E57"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559" w:type="dxa"/>
            <w:noWrap/>
            <w:hideMark/>
          </w:tcPr>
          <w:p w14:paraId="69DF7B3E" w14:textId="77777777" w:rsidR="00B33733" w:rsidRPr="007819E9" w:rsidRDefault="00B33733" w:rsidP="00665E9B">
            <w:pPr>
              <w:spacing w:after="0" w:line="240" w:lineRule="auto"/>
              <w:rPr>
                <w:rFonts w:ascii="Times New Roman" w:eastAsia="Times New Roman" w:hAnsi="Times New Roman"/>
                <w:bCs/>
                <w:sz w:val="24"/>
                <w:szCs w:val="24"/>
              </w:rPr>
            </w:pPr>
            <w:r w:rsidRPr="007819E9">
              <w:rPr>
                <w:rFonts w:ascii="Times New Roman" w:eastAsia="Times New Roman" w:hAnsi="Times New Roman"/>
                <w:bCs/>
                <w:sz w:val="24"/>
                <w:szCs w:val="24"/>
              </w:rPr>
              <w:t> </w:t>
            </w:r>
          </w:p>
        </w:tc>
        <w:tc>
          <w:tcPr>
            <w:tcW w:w="1843" w:type="dxa"/>
            <w:noWrap/>
            <w:hideMark/>
          </w:tcPr>
          <w:p w14:paraId="3D87D8FC"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12,7</w:t>
            </w:r>
          </w:p>
        </w:tc>
        <w:tc>
          <w:tcPr>
            <w:tcW w:w="1909" w:type="dxa"/>
            <w:noWrap/>
            <w:hideMark/>
          </w:tcPr>
          <w:p w14:paraId="1F9BFEC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379</w:t>
            </w:r>
          </w:p>
        </w:tc>
      </w:tr>
    </w:tbl>
    <w:p w14:paraId="2FF783A0" w14:textId="77777777" w:rsidR="00B33733" w:rsidRPr="007819E9" w:rsidRDefault="00B33733" w:rsidP="00B33733">
      <w:pPr>
        <w:spacing w:after="0" w:line="240" w:lineRule="auto"/>
        <w:jc w:val="both"/>
        <w:rPr>
          <w:rFonts w:ascii="Times New Roman" w:eastAsia="Aptos" w:hAnsi="Times New Roman"/>
          <w:kern w:val="2"/>
          <w:sz w:val="24"/>
          <w:szCs w:val="24"/>
          <w14:ligatures w14:val="standardContextual"/>
        </w:rPr>
      </w:pPr>
    </w:p>
    <w:p w14:paraId="4581614C" w14:textId="77777777" w:rsidR="00B33733" w:rsidRPr="007819E9" w:rsidRDefault="00B33733" w:rsidP="002863BD">
      <w:pPr>
        <w:spacing w:after="0" w:line="240" w:lineRule="auto"/>
        <w:ind w:firstLine="567"/>
        <w:jc w:val="both"/>
        <w:rPr>
          <w:rFonts w:ascii="Times New Roman" w:eastAsia="Aptos" w:hAnsi="Times New Roman"/>
          <w:kern w:val="2"/>
          <w:sz w:val="28"/>
          <w:szCs w:val="24"/>
          <w:lang w:val="kk-KZ"/>
          <w14:ligatures w14:val="standardContextual"/>
        </w:rPr>
      </w:pPr>
      <w:r w:rsidRPr="007819E9">
        <w:rPr>
          <w:rFonts w:ascii="Times New Roman" w:eastAsia="Aptos" w:hAnsi="Times New Roman"/>
          <w:kern w:val="2"/>
          <w:sz w:val="28"/>
          <w:szCs w:val="24"/>
          <w:lang w:val="kk-KZ"/>
          <w14:ligatures w14:val="standardContextual"/>
        </w:rPr>
        <w:t>Табысты есептеу бір құты үшін 810 теңге құнынан жүргізіледі.</w:t>
      </w:r>
    </w:p>
    <w:p w14:paraId="0F7E8817" w14:textId="77777777" w:rsidR="00B33733" w:rsidRPr="007819E9" w:rsidRDefault="00B33733" w:rsidP="002863BD">
      <w:pPr>
        <w:keepNext/>
        <w:keepLines/>
        <w:spacing w:after="0" w:line="240" w:lineRule="auto"/>
        <w:ind w:firstLine="567"/>
        <w:jc w:val="both"/>
        <w:outlineLvl w:val="1"/>
        <w:rPr>
          <w:rFonts w:ascii="Times New Roman" w:eastAsia="Times New Roman" w:hAnsi="Times New Roman"/>
          <w:i/>
          <w:kern w:val="2"/>
          <w:sz w:val="28"/>
          <w:szCs w:val="24"/>
          <w:lang w:val="kk-KZ"/>
          <w14:ligatures w14:val="standardContextual"/>
        </w:rPr>
      </w:pPr>
      <w:bookmarkStart w:id="31" w:name="_Toc191481292"/>
      <w:r w:rsidRPr="007819E9">
        <w:rPr>
          <w:rFonts w:ascii="Times New Roman" w:eastAsia="Times New Roman" w:hAnsi="Times New Roman"/>
          <w:i/>
          <w:kern w:val="2"/>
          <w:sz w:val="28"/>
          <w:szCs w:val="24"/>
          <w:lang w:val="kk-KZ"/>
          <w14:ligatures w14:val="standardContextual"/>
        </w:rPr>
        <w:t>Салықтар</w:t>
      </w:r>
      <w:bookmarkEnd w:id="31"/>
    </w:p>
    <w:p w14:paraId="14263BB0" w14:textId="77777777" w:rsidR="0056259A" w:rsidRPr="007819E9" w:rsidRDefault="0056259A" w:rsidP="00B33733">
      <w:pPr>
        <w:spacing w:after="0" w:line="240" w:lineRule="auto"/>
        <w:jc w:val="both"/>
        <w:rPr>
          <w:rFonts w:ascii="Times New Roman" w:eastAsia="Aptos" w:hAnsi="Times New Roman"/>
          <w:bCs/>
          <w:kern w:val="2"/>
          <w:sz w:val="28"/>
          <w:szCs w:val="28"/>
          <w:lang w:val="kk-KZ"/>
          <w14:ligatures w14:val="standardContextual"/>
        </w:rPr>
      </w:pPr>
    </w:p>
    <w:p w14:paraId="043787EA" w14:textId="73249816" w:rsidR="00B33733" w:rsidRPr="007819E9" w:rsidRDefault="007002CA" w:rsidP="00B33733">
      <w:pPr>
        <w:spacing w:after="0" w:line="240" w:lineRule="auto"/>
        <w:jc w:val="both"/>
        <w:rPr>
          <w:rFonts w:ascii="Times New Roman" w:eastAsia="Aptos" w:hAnsi="Times New Roman"/>
          <w:bCs/>
          <w:kern w:val="2"/>
          <w:sz w:val="28"/>
          <w:szCs w:val="24"/>
          <w:lang w:val="kk-KZ"/>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7</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szCs w:val="24"/>
          <w:lang w:val="kk-KZ"/>
          <w14:ligatures w14:val="standardContextual"/>
        </w:rPr>
        <w:t>5 жыл ішіндегі салық түсімдерінің шамасы, мың теңге</w:t>
      </w:r>
    </w:p>
    <w:p w14:paraId="3C046524" w14:textId="77777777" w:rsidR="001E3DB7" w:rsidRPr="007819E9" w:rsidRDefault="001E3DB7" w:rsidP="00B33733">
      <w:pPr>
        <w:spacing w:after="0" w:line="240" w:lineRule="auto"/>
        <w:jc w:val="both"/>
        <w:rPr>
          <w:rFonts w:ascii="Times New Roman" w:eastAsia="Aptos" w:hAnsi="Times New Roman"/>
          <w:bCs/>
          <w:kern w:val="2"/>
          <w:sz w:val="28"/>
          <w:szCs w:val="24"/>
          <w:lang w:val="kk-KZ"/>
          <w14:ligatures w14:val="standardContextual"/>
        </w:rPr>
      </w:pPr>
    </w:p>
    <w:tbl>
      <w:tblPr>
        <w:tblStyle w:val="111"/>
        <w:tblW w:w="9606" w:type="dxa"/>
        <w:tblLook w:val="04A0" w:firstRow="1" w:lastRow="0" w:firstColumn="1" w:lastColumn="0" w:noHBand="0" w:noVBand="1"/>
      </w:tblPr>
      <w:tblGrid>
        <w:gridCol w:w="7107"/>
        <w:gridCol w:w="2499"/>
      </w:tblGrid>
      <w:tr w:rsidR="00B33733" w:rsidRPr="007819E9" w14:paraId="3013A8BE" w14:textId="77777777" w:rsidTr="001E3DB7">
        <w:trPr>
          <w:trHeight w:val="85"/>
        </w:trPr>
        <w:tc>
          <w:tcPr>
            <w:tcW w:w="7107" w:type="dxa"/>
            <w:noWrap/>
            <w:hideMark/>
          </w:tcPr>
          <w:p w14:paraId="6165E044"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Салық түрі</w:t>
            </w:r>
          </w:p>
        </w:tc>
        <w:tc>
          <w:tcPr>
            <w:tcW w:w="2499" w:type="dxa"/>
            <w:hideMark/>
          </w:tcPr>
          <w:p w14:paraId="1C597CC1"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lang w:val="kk-KZ"/>
              </w:rPr>
              <w:t xml:space="preserve">Сома, мың </w:t>
            </w:r>
            <w:r w:rsidRPr="007819E9">
              <w:rPr>
                <w:rFonts w:ascii="Times New Roman" w:eastAsia="Times New Roman" w:hAnsi="Times New Roman"/>
                <w:bCs/>
                <w:sz w:val="24"/>
                <w:szCs w:val="24"/>
              </w:rPr>
              <w:t>доллар</w:t>
            </w:r>
          </w:p>
        </w:tc>
      </w:tr>
      <w:tr w:rsidR="002863BD" w:rsidRPr="007819E9" w14:paraId="11E10C3C" w14:textId="77777777" w:rsidTr="001E3DB7">
        <w:trPr>
          <w:trHeight w:val="85"/>
        </w:trPr>
        <w:tc>
          <w:tcPr>
            <w:tcW w:w="7107" w:type="dxa"/>
            <w:noWrap/>
          </w:tcPr>
          <w:p w14:paraId="00B8F526" w14:textId="019F07F5" w:rsidR="002863BD" w:rsidRPr="007819E9" w:rsidRDefault="002863BD"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1</w:t>
            </w:r>
          </w:p>
        </w:tc>
        <w:tc>
          <w:tcPr>
            <w:tcW w:w="2499" w:type="dxa"/>
          </w:tcPr>
          <w:p w14:paraId="52A15259" w14:textId="4D00F148" w:rsidR="002863BD" w:rsidRPr="007819E9" w:rsidRDefault="002863BD"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2</w:t>
            </w:r>
          </w:p>
        </w:tc>
      </w:tr>
      <w:tr w:rsidR="00B33733" w:rsidRPr="007819E9" w14:paraId="28BEA5EC" w14:textId="77777777" w:rsidTr="00665E9B">
        <w:trPr>
          <w:trHeight w:val="267"/>
        </w:trPr>
        <w:tc>
          <w:tcPr>
            <w:tcW w:w="7107" w:type="dxa"/>
            <w:noWrap/>
            <w:hideMark/>
          </w:tcPr>
          <w:p w14:paraId="7D3D5670"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ҚҚС</w:t>
            </w:r>
          </w:p>
        </w:tc>
        <w:tc>
          <w:tcPr>
            <w:tcW w:w="2499" w:type="dxa"/>
            <w:noWrap/>
            <w:hideMark/>
          </w:tcPr>
          <w:p w14:paraId="352A0997" w14:textId="77777777" w:rsidR="00B33733" w:rsidRPr="007819E9" w:rsidRDefault="00B33733" w:rsidP="00665E9B">
            <w:pPr>
              <w:spacing w:after="0" w:line="240" w:lineRule="auto"/>
              <w:jc w:val="right"/>
              <w:rPr>
                <w:rFonts w:ascii="Times New Roman" w:eastAsia="Times New Roman" w:hAnsi="Times New Roman"/>
                <w:sz w:val="24"/>
                <w:szCs w:val="24"/>
                <w:lang w:val="kk-KZ"/>
              </w:rPr>
            </w:pPr>
            <w:r w:rsidRPr="007819E9">
              <w:rPr>
                <w:rFonts w:ascii="Times New Roman" w:eastAsia="Times New Roman" w:hAnsi="Times New Roman"/>
                <w:sz w:val="24"/>
                <w:szCs w:val="24"/>
              </w:rPr>
              <w:t>3</w:t>
            </w:r>
            <w:r w:rsidRPr="007819E9">
              <w:rPr>
                <w:rFonts w:ascii="Times New Roman" w:eastAsia="Times New Roman" w:hAnsi="Times New Roman"/>
                <w:sz w:val="24"/>
                <w:szCs w:val="24"/>
                <w:lang w:val="kk-KZ"/>
              </w:rPr>
              <w:t>36 747</w:t>
            </w:r>
          </w:p>
        </w:tc>
      </w:tr>
      <w:tr w:rsidR="00B33733" w:rsidRPr="007819E9" w14:paraId="10D44454" w14:textId="77777777" w:rsidTr="00665E9B">
        <w:trPr>
          <w:trHeight w:val="267"/>
        </w:trPr>
        <w:tc>
          <w:tcPr>
            <w:tcW w:w="7107" w:type="dxa"/>
            <w:noWrap/>
            <w:hideMark/>
          </w:tcPr>
          <w:p w14:paraId="34F00DD3"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ККП</w:t>
            </w:r>
          </w:p>
        </w:tc>
        <w:tc>
          <w:tcPr>
            <w:tcW w:w="2499" w:type="dxa"/>
            <w:noWrap/>
            <w:hideMark/>
          </w:tcPr>
          <w:p w14:paraId="784F2F3E" w14:textId="77777777" w:rsidR="00B33733" w:rsidRPr="007819E9" w:rsidRDefault="00B33733" w:rsidP="00665E9B">
            <w:pPr>
              <w:spacing w:after="0" w:line="240" w:lineRule="auto"/>
              <w:jc w:val="right"/>
              <w:rPr>
                <w:rFonts w:ascii="Times New Roman" w:eastAsia="Times New Roman" w:hAnsi="Times New Roman"/>
                <w:sz w:val="24"/>
                <w:szCs w:val="24"/>
                <w:lang w:val="kk-KZ"/>
              </w:rPr>
            </w:pPr>
            <w:r w:rsidRPr="007819E9">
              <w:rPr>
                <w:rFonts w:ascii="Times New Roman" w:eastAsia="Times New Roman" w:hAnsi="Times New Roman"/>
                <w:sz w:val="24"/>
                <w:szCs w:val="24"/>
              </w:rPr>
              <w:t>7</w:t>
            </w:r>
            <w:r w:rsidRPr="007819E9">
              <w:rPr>
                <w:rFonts w:ascii="Times New Roman" w:eastAsia="Times New Roman" w:hAnsi="Times New Roman"/>
                <w:sz w:val="24"/>
                <w:szCs w:val="24"/>
                <w:lang w:val="kk-KZ"/>
              </w:rPr>
              <w:t>56 154</w:t>
            </w:r>
          </w:p>
        </w:tc>
      </w:tr>
      <w:tr w:rsidR="00B33733" w:rsidRPr="007819E9" w14:paraId="2DCC2B7F" w14:textId="77777777" w:rsidTr="00665E9B">
        <w:trPr>
          <w:trHeight w:val="267"/>
        </w:trPr>
        <w:tc>
          <w:tcPr>
            <w:tcW w:w="7107" w:type="dxa"/>
            <w:noWrap/>
            <w:hideMark/>
          </w:tcPr>
          <w:p w14:paraId="3A4E0616"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Мүлік салығы</w:t>
            </w:r>
          </w:p>
        </w:tc>
        <w:tc>
          <w:tcPr>
            <w:tcW w:w="2499" w:type="dxa"/>
            <w:noWrap/>
            <w:hideMark/>
          </w:tcPr>
          <w:p w14:paraId="5E4C3CFA" w14:textId="77777777" w:rsidR="00B33733" w:rsidRPr="007819E9" w:rsidRDefault="00B33733" w:rsidP="00665E9B">
            <w:pPr>
              <w:spacing w:after="0" w:line="240" w:lineRule="auto"/>
              <w:jc w:val="right"/>
              <w:rPr>
                <w:rFonts w:ascii="Times New Roman" w:eastAsia="Times New Roman" w:hAnsi="Times New Roman"/>
                <w:sz w:val="24"/>
                <w:szCs w:val="24"/>
                <w:lang w:val="kk-KZ"/>
              </w:rPr>
            </w:pPr>
            <w:r w:rsidRPr="007819E9">
              <w:rPr>
                <w:rFonts w:ascii="Times New Roman" w:eastAsia="Times New Roman" w:hAnsi="Times New Roman"/>
                <w:sz w:val="24"/>
                <w:szCs w:val="24"/>
              </w:rPr>
              <w:t>1</w:t>
            </w:r>
            <w:r w:rsidRPr="007819E9">
              <w:rPr>
                <w:rFonts w:ascii="Times New Roman" w:eastAsia="Times New Roman" w:hAnsi="Times New Roman"/>
                <w:sz w:val="24"/>
                <w:szCs w:val="24"/>
                <w:lang w:val="kk-KZ"/>
              </w:rPr>
              <w:t>3 403</w:t>
            </w:r>
          </w:p>
        </w:tc>
      </w:tr>
      <w:tr w:rsidR="00B33733" w:rsidRPr="007819E9" w14:paraId="49DEDB0C" w14:textId="77777777" w:rsidTr="002863BD">
        <w:trPr>
          <w:trHeight w:val="267"/>
        </w:trPr>
        <w:tc>
          <w:tcPr>
            <w:tcW w:w="7107" w:type="dxa"/>
            <w:tcBorders>
              <w:bottom w:val="nil"/>
            </w:tcBorders>
            <w:noWrap/>
            <w:hideMark/>
          </w:tcPr>
          <w:p w14:paraId="0CAD7777"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Транспорт салығы</w:t>
            </w:r>
          </w:p>
        </w:tc>
        <w:tc>
          <w:tcPr>
            <w:tcW w:w="2499" w:type="dxa"/>
            <w:tcBorders>
              <w:bottom w:val="nil"/>
            </w:tcBorders>
            <w:noWrap/>
            <w:hideMark/>
          </w:tcPr>
          <w:p w14:paraId="75CCB8EA"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w:t>
            </w:r>
          </w:p>
        </w:tc>
      </w:tr>
      <w:tr w:rsidR="002863BD" w:rsidRPr="007819E9" w14:paraId="066B502E" w14:textId="77777777" w:rsidTr="002863BD">
        <w:trPr>
          <w:trHeight w:val="267"/>
        </w:trPr>
        <w:tc>
          <w:tcPr>
            <w:tcW w:w="9606" w:type="dxa"/>
            <w:gridSpan w:val="2"/>
            <w:tcBorders>
              <w:top w:val="nil"/>
              <w:left w:val="nil"/>
              <w:right w:val="nil"/>
            </w:tcBorders>
            <w:noWrap/>
          </w:tcPr>
          <w:p w14:paraId="3C5AE761" w14:textId="2ECB28E2" w:rsidR="002863BD" w:rsidRPr="007819E9" w:rsidRDefault="002863BD" w:rsidP="00647BE1">
            <w:pPr>
              <w:spacing w:after="0" w:line="240" w:lineRule="auto"/>
              <w:ind w:left="29" w:hanging="29"/>
              <w:rPr>
                <w:rFonts w:ascii="Times New Roman" w:eastAsia="Times New Roman" w:hAnsi="Times New Roman"/>
                <w:sz w:val="24"/>
                <w:szCs w:val="24"/>
                <w:lang w:val="kk-KZ"/>
              </w:rPr>
            </w:pPr>
            <w:r w:rsidRPr="007819E9">
              <w:rPr>
                <w:rFonts w:ascii="Times New Roman" w:eastAsia="Times New Roman" w:hAnsi="Times New Roman"/>
                <w:sz w:val="28"/>
                <w:szCs w:val="24"/>
                <w:lang w:val="kk-KZ"/>
              </w:rPr>
              <w:t>Кесте 5</w:t>
            </w:r>
            <w:r w:rsidR="00647BE1" w:rsidRPr="007819E9">
              <w:rPr>
                <w:rFonts w:ascii="Times New Roman" w:eastAsia="Times New Roman" w:hAnsi="Times New Roman"/>
                <w:sz w:val="28"/>
                <w:szCs w:val="24"/>
                <w:lang w:val="kk-KZ"/>
              </w:rPr>
              <w:t>8</w:t>
            </w:r>
            <w:r w:rsidRPr="007819E9">
              <w:rPr>
                <w:rFonts w:ascii="Times New Roman" w:eastAsia="Times New Roman" w:hAnsi="Times New Roman"/>
                <w:sz w:val="28"/>
                <w:szCs w:val="24"/>
                <w:lang w:val="kk-KZ"/>
              </w:rPr>
              <w:t xml:space="preserve"> жалғасы</w:t>
            </w:r>
          </w:p>
        </w:tc>
      </w:tr>
      <w:tr w:rsidR="002863BD" w:rsidRPr="007819E9" w14:paraId="125FB816" w14:textId="77777777" w:rsidTr="00665E9B">
        <w:trPr>
          <w:trHeight w:val="267"/>
        </w:trPr>
        <w:tc>
          <w:tcPr>
            <w:tcW w:w="7107" w:type="dxa"/>
            <w:noWrap/>
          </w:tcPr>
          <w:p w14:paraId="78615FDC" w14:textId="7D25E9D2" w:rsidR="002863BD" w:rsidRPr="007819E9" w:rsidRDefault="002863BD" w:rsidP="002863BD">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1</w:t>
            </w:r>
          </w:p>
        </w:tc>
        <w:tc>
          <w:tcPr>
            <w:tcW w:w="2499" w:type="dxa"/>
            <w:noWrap/>
          </w:tcPr>
          <w:p w14:paraId="4AA761CC" w14:textId="32882895" w:rsidR="002863BD" w:rsidRPr="007819E9" w:rsidRDefault="002863BD" w:rsidP="002863BD">
            <w:pPr>
              <w:spacing w:after="0" w:line="240" w:lineRule="auto"/>
              <w:jc w:val="center"/>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2</w:t>
            </w:r>
          </w:p>
        </w:tc>
      </w:tr>
      <w:tr w:rsidR="00B33733" w:rsidRPr="007819E9" w14:paraId="1A71971E" w14:textId="77777777" w:rsidTr="00665E9B">
        <w:trPr>
          <w:trHeight w:val="267"/>
        </w:trPr>
        <w:tc>
          <w:tcPr>
            <w:tcW w:w="7107" w:type="dxa"/>
            <w:noWrap/>
            <w:hideMark/>
          </w:tcPr>
          <w:p w14:paraId="058646E3"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Экологиялық төлемдер</w:t>
            </w:r>
          </w:p>
        </w:tc>
        <w:tc>
          <w:tcPr>
            <w:tcW w:w="2499" w:type="dxa"/>
            <w:noWrap/>
            <w:hideMark/>
          </w:tcPr>
          <w:p w14:paraId="0B5A18A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0</w:t>
            </w:r>
          </w:p>
        </w:tc>
      </w:tr>
      <w:tr w:rsidR="00B33733" w:rsidRPr="007819E9" w14:paraId="639C5723" w14:textId="77777777" w:rsidTr="00665E9B">
        <w:trPr>
          <w:trHeight w:val="267"/>
        </w:trPr>
        <w:tc>
          <w:tcPr>
            <w:tcW w:w="7107" w:type="dxa"/>
            <w:noWrap/>
            <w:hideMark/>
          </w:tcPr>
          <w:p w14:paraId="12BF0D74"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Еңбекақыдан алынатын салықтар мен міндетті төлемдер</w:t>
            </w:r>
          </w:p>
        </w:tc>
        <w:tc>
          <w:tcPr>
            <w:tcW w:w="2499" w:type="dxa"/>
            <w:noWrap/>
            <w:hideMark/>
          </w:tcPr>
          <w:p w14:paraId="4673CD6B" w14:textId="77777777" w:rsidR="00B33733" w:rsidRPr="007819E9" w:rsidRDefault="00B33733" w:rsidP="00665E9B">
            <w:pPr>
              <w:spacing w:after="0" w:line="240" w:lineRule="auto"/>
              <w:jc w:val="right"/>
              <w:rPr>
                <w:rFonts w:ascii="Times New Roman" w:eastAsia="Times New Roman" w:hAnsi="Times New Roman"/>
                <w:sz w:val="24"/>
                <w:szCs w:val="24"/>
                <w:lang w:val="kk-KZ"/>
              </w:rPr>
            </w:pPr>
            <w:r w:rsidRPr="007819E9">
              <w:rPr>
                <w:rFonts w:ascii="Times New Roman" w:eastAsia="Times New Roman" w:hAnsi="Times New Roman"/>
                <w:sz w:val="24"/>
                <w:szCs w:val="24"/>
              </w:rPr>
              <w:t>96</w:t>
            </w:r>
            <w:r w:rsidRPr="007819E9">
              <w:rPr>
                <w:rFonts w:ascii="Times New Roman" w:eastAsia="Times New Roman" w:hAnsi="Times New Roman"/>
                <w:sz w:val="24"/>
                <w:szCs w:val="24"/>
                <w:lang w:val="kk-KZ"/>
              </w:rPr>
              <w:t xml:space="preserve"> 237</w:t>
            </w:r>
          </w:p>
        </w:tc>
      </w:tr>
      <w:tr w:rsidR="00B33733" w:rsidRPr="007819E9" w14:paraId="45B419C9" w14:textId="77777777" w:rsidTr="00665E9B">
        <w:trPr>
          <w:trHeight w:val="267"/>
        </w:trPr>
        <w:tc>
          <w:tcPr>
            <w:tcW w:w="7107" w:type="dxa"/>
            <w:noWrap/>
            <w:hideMark/>
          </w:tcPr>
          <w:p w14:paraId="7FC7CEAD" w14:textId="77777777" w:rsidR="00B33733" w:rsidRPr="007819E9" w:rsidRDefault="00B33733" w:rsidP="00665E9B">
            <w:pPr>
              <w:spacing w:after="0" w:line="240" w:lineRule="auto"/>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 xml:space="preserve">Барлығы </w:t>
            </w:r>
          </w:p>
        </w:tc>
        <w:tc>
          <w:tcPr>
            <w:tcW w:w="2499" w:type="dxa"/>
            <w:noWrap/>
            <w:hideMark/>
          </w:tcPr>
          <w:p w14:paraId="2F50B17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1 063 916</w:t>
            </w:r>
          </w:p>
        </w:tc>
      </w:tr>
    </w:tbl>
    <w:p w14:paraId="294E16C7" w14:textId="77777777" w:rsidR="00B33733" w:rsidRPr="007819E9" w:rsidRDefault="00B33733" w:rsidP="00B33733">
      <w:pPr>
        <w:spacing w:after="0" w:line="240" w:lineRule="auto"/>
        <w:jc w:val="both"/>
        <w:rPr>
          <w:rFonts w:ascii="Times New Roman" w:eastAsia="Aptos" w:hAnsi="Times New Roman"/>
          <w:kern w:val="2"/>
          <w:sz w:val="24"/>
          <w:szCs w:val="24"/>
          <w14:ligatures w14:val="standardContextual"/>
        </w:rPr>
      </w:pPr>
    </w:p>
    <w:p w14:paraId="33CC9334" w14:textId="77777777" w:rsidR="00B33733" w:rsidRPr="007819E9" w:rsidRDefault="00B33733" w:rsidP="00B33733">
      <w:pPr>
        <w:spacing w:after="0" w:line="240" w:lineRule="auto"/>
        <w:ind w:firstLine="567"/>
        <w:jc w:val="both"/>
        <w:rPr>
          <w:rFonts w:ascii="Times New Roman" w:eastAsia="Aptos" w:hAnsi="Times New Roman"/>
          <w:i/>
          <w:kern w:val="2"/>
          <w:sz w:val="28"/>
          <w:szCs w:val="28"/>
          <w:lang w:val="kk-KZ"/>
          <w14:ligatures w14:val="standardContextual"/>
        </w:rPr>
      </w:pPr>
      <w:r w:rsidRPr="007819E9">
        <w:rPr>
          <w:rFonts w:ascii="Times New Roman" w:eastAsia="Aptos" w:hAnsi="Times New Roman"/>
          <w:i/>
          <w:kern w:val="2"/>
          <w:sz w:val="28"/>
          <w:szCs w:val="28"/>
          <w:lang w:val="kk-KZ"/>
          <w14:ligatures w14:val="standardContextual"/>
        </w:rPr>
        <w:t>Жобаның рентабельділік көрсеткіштері</w:t>
      </w:r>
    </w:p>
    <w:p w14:paraId="4A381399"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i/>
          <w:kern w:val="2"/>
          <w:sz w:val="28"/>
          <w:szCs w:val="28"/>
          <w:lang w:val="kk-KZ"/>
          <w14:ligatures w14:val="standardContextual"/>
        </w:rPr>
        <w:t>«Morusamin»</w:t>
      </w:r>
      <w:r w:rsidRPr="007819E9">
        <w:rPr>
          <w:rFonts w:ascii="Times New Roman" w:eastAsia="Aptos" w:hAnsi="Times New Roman"/>
          <w:kern w:val="2"/>
          <w:sz w:val="28"/>
          <w:szCs w:val="28"/>
          <w:lang w:val="kk-KZ"/>
          <w14:ligatures w14:val="standardContextual"/>
        </w:rPr>
        <w:t xml:space="preserve"> биологиялық белсенді қоспаларын өндіру жобасы экономикалық тұрғыдан тиімді, оның негізгі қаржылық көрсеткіштері инвестициялардың оң нәтижесін көрсетеді.</w:t>
      </w:r>
    </w:p>
    <w:p w14:paraId="6454A906"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Жобаның қаржылық тиімділігін бағалау барысында дисконтталған ақша ағындарын талдау әдісі қолданылды. Бұл әдіс болашақта алынатын пайда мен шығындардың қазіргі құнын анықтауға мүмкіндік береді.</w:t>
      </w:r>
    </w:p>
    <w:p w14:paraId="1EE54038"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Негізгі қаржылық көрсеткіштер:</w:t>
      </w:r>
    </w:p>
    <w:p w14:paraId="5BDD738B"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Дисконттау мөлшерлемесі – 15,25% (2025 жылғы қаңтардағы көрсеткіш).</w:t>
      </w:r>
    </w:p>
    <w:p w14:paraId="59A6751C"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Бұл мән инвестициялардың тәуекелдерін ескере отырып, жобаның тиімділігін бағалауға мүмкіндік береді.</w:t>
      </w:r>
    </w:p>
    <w:p w14:paraId="61E7964D"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Инфляция деңгейі – 8,9% (2025 жылғы қаңтардағы деректер).</w:t>
      </w:r>
    </w:p>
    <w:p w14:paraId="0C7DEDBB"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Бұл көрсеткіш экономикалық жағдайға байланысты өзгеруі мүмкін, бірақ инфляция деңгейінің төмендеуі жобаның кірістілігін арттырады.</w:t>
      </w:r>
    </w:p>
    <w:p w14:paraId="5615C5AC"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Инфляция бойынша мақсатты көрсеткіш – 5%.</w:t>
      </w:r>
    </w:p>
    <w:p w14:paraId="1C4D2DCE"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Ұзақ мерзімді перспективада Қазақстан Республикасының экономикалық саясаты аясында инфляция деңгейін 5%-ға дейін төмендету күтіледі.</w:t>
      </w:r>
    </w:p>
    <w:p w14:paraId="57E2F4E7"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Бұл көрсеткіштерді ескере отырып, жобаның экономикалық тиімділігі жоғары деп бағаланады. Инфляция деңгейінің тұрақтануы және нарықтық жағдайлардың жақсаруы жобаның инвестициялық тартымдылығын арттырады, ал дисконттау мөлшерлемесі жобаның қаржылық тұрақтылығын қамтамасыз етеді.</w:t>
      </w:r>
    </w:p>
    <w:p w14:paraId="38DA1D2E" w14:textId="77777777" w:rsidR="00B33733" w:rsidRPr="007819E9" w:rsidRDefault="00B33733" w:rsidP="00B33733">
      <w:pPr>
        <w:spacing w:after="0" w:line="240" w:lineRule="auto"/>
        <w:ind w:firstLine="567"/>
        <w:jc w:val="both"/>
        <w:rPr>
          <w:rFonts w:ascii="Times New Roman" w:eastAsia="Aptos" w:hAnsi="Times New Roman"/>
          <w:kern w:val="2"/>
          <w:sz w:val="28"/>
          <w:szCs w:val="28"/>
          <w:lang w:val="kk-KZ"/>
          <w14:ligatures w14:val="standardContextual"/>
        </w:rPr>
      </w:pPr>
      <w:r w:rsidRPr="007819E9">
        <w:rPr>
          <w:rFonts w:ascii="Times New Roman" w:eastAsia="Aptos" w:hAnsi="Times New Roman"/>
          <w:kern w:val="2"/>
          <w:sz w:val="28"/>
          <w:szCs w:val="28"/>
          <w:lang w:val="kk-KZ"/>
          <w14:ligatures w14:val="standardContextual"/>
        </w:rPr>
        <w:t xml:space="preserve">Осылайша, </w:t>
      </w:r>
      <w:r w:rsidRPr="007819E9">
        <w:rPr>
          <w:rFonts w:ascii="Times New Roman" w:eastAsia="Aptos" w:hAnsi="Times New Roman"/>
          <w:i/>
          <w:kern w:val="2"/>
          <w:sz w:val="28"/>
          <w:szCs w:val="28"/>
          <w:lang w:val="kk-KZ"/>
          <w14:ligatures w14:val="standardContextual"/>
        </w:rPr>
        <w:t>«Morusamin»</w:t>
      </w:r>
      <w:r w:rsidRPr="007819E9">
        <w:rPr>
          <w:rFonts w:ascii="Times New Roman" w:eastAsia="Aptos" w:hAnsi="Times New Roman"/>
          <w:kern w:val="2"/>
          <w:sz w:val="28"/>
          <w:szCs w:val="28"/>
          <w:lang w:val="kk-KZ"/>
          <w14:ligatures w14:val="standardContextual"/>
        </w:rPr>
        <w:t xml:space="preserve"> жобасы ұзақ мерзімді экономикалық тұрақтылықты қамтамасыз ете отырып, рентабельділігі жоғары өндіріс ретінде қарастырылады.</w:t>
      </w:r>
    </w:p>
    <w:p w14:paraId="229E50B1" w14:textId="49E1DDF1" w:rsidR="00B33733" w:rsidRPr="007819E9" w:rsidRDefault="00B33733" w:rsidP="00B33733">
      <w:pPr>
        <w:spacing w:after="0" w:line="240" w:lineRule="auto"/>
        <w:ind w:firstLine="567"/>
        <w:jc w:val="both"/>
        <w:rPr>
          <w:rFonts w:ascii="Times New Roman" w:hAnsi="Times New Roman"/>
          <w:i/>
          <w:sz w:val="28"/>
          <w:szCs w:val="28"/>
          <w:lang w:val="kk-KZ"/>
        </w:rPr>
      </w:pPr>
      <w:r w:rsidRPr="007819E9">
        <w:rPr>
          <w:rFonts w:ascii="Times New Roman" w:hAnsi="Times New Roman"/>
          <w:i/>
          <w:sz w:val="28"/>
          <w:szCs w:val="28"/>
          <w:lang w:val="kk-KZ"/>
        </w:rPr>
        <w:t xml:space="preserve">Cash-flow проекциясы </w:t>
      </w:r>
      <w:r w:rsidRPr="007819E9">
        <w:rPr>
          <w:rFonts w:ascii="Times New Roman" w:hAnsi="Times New Roman"/>
          <w:sz w:val="28"/>
          <w:szCs w:val="28"/>
          <w:lang w:val="kk-KZ"/>
        </w:rPr>
        <w:t xml:space="preserve">(кесте </w:t>
      </w:r>
      <w:r w:rsidR="007A0909" w:rsidRPr="007819E9">
        <w:rPr>
          <w:rFonts w:ascii="Times New Roman" w:hAnsi="Times New Roman"/>
          <w:sz w:val="28"/>
          <w:szCs w:val="28"/>
          <w:lang w:val="kk-KZ"/>
        </w:rPr>
        <w:t>5</w:t>
      </w:r>
      <w:r w:rsidR="00647BE1" w:rsidRPr="007819E9">
        <w:rPr>
          <w:rFonts w:ascii="Times New Roman" w:hAnsi="Times New Roman"/>
          <w:sz w:val="28"/>
          <w:szCs w:val="28"/>
          <w:lang w:val="kk-KZ"/>
        </w:rPr>
        <w:t>8</w:t>
      </w:r>
      <w:r w:rsidRPr="007819E9">
        <w:rPr>
          <w:rFonts w:ascii="Times New Roman" w:hAnsi="Times New Roman"/>
          <w:sz w:val="28"/>
          <w:szCs w:val="28"/>
          <w:lang w:val="kk-KZ"/>
        </w:rPr>
        <w:t xml:space="preserve">, </w:t>
      </w:r>
      <w:r w:rsidR="007A0909" w:rsidRPr="007819E9">
        <w:rPr>
          <w:rFonts w:ascii="Times New Roman" w:hAnsi="Times New Roman"/>
          <w:sz w:val="28"/>
          <w:szCs w:val="28"/>
          <w:lang w:val="kk-KZ"/>
        </w:rPr>
        <w:t>5</w:t>
      </w:r>
      <w:r w:rsidR="00647BE1" w:rsidRPr="007819E9">
        <w:rPr>
          <w:rFonts w:ascii="Times New Roman" w:hAnsi="Times New Roman"/>
          <w:sz w:val="28"/>
          <w:szCs w:val="28"/>
          <w:lang w:val="kk-KZ"/>
        </w:rPr>
        <w:t>9</w:t>
      </w:r>
      <w:r w:rsidRPr="007819E9">
        <w:rPr>
          <w:rFonts w:ascii="Times New Roman" w:hAnsi="Times New Roman"/>
          <w:sz w:val="28"/>
          <w:szCs w:val="28"/>
          <w:lang w:val="kk-KZ"/>
        </w:rPr>
        <w:t>)</w:t>
      </w:r>
    </w:p>
    <w:p w14:paraId="2E8A6E1E" w14:textId="2478798D" w:rsidR="00B33733" w:rsidRPr="007819E9" w:rsidRDefault="00B33733" w:rsidP="00B33733">
      <w:pPr>
        <w:spacing w:after="0" w:line="240" w:lineRule="auto"/>
        <w:ind w:left="284" w:firstLine="567"/>
        <w:jc w:val="both"/>
        <w:rPr>
          <w:rFonts w:ascii="Times New Roman" w:hAnsi="Times New Roman"/>
          <w:sz w:val="28"/>
          <w:szCs w:val="28"/>
          <w:lang w:val="kk-KZ"/>
        </w:rPr>
      </w:pPr>
      <w:r w:rsidRPr="007819E9">
        <w:rPr>
          <w:rFonts w:ascii="Times New Roman" w:hAnsi="Times New Roman"/>
          <w:sz w:val="28"/>
          <w:szCs w:val="28"/>
          <w:lang w:val="kk-KZ"/>
        </w:rPr>
        <w:t xml:space="preserve">Ақша қаражатының қозғалысы туралы есеп </w:t>
      </w:r>
      <w:r w:rsidR="001460DB" w:rsidRPr="007819E9">
        <w:rPr>
          <w:rFonts w:ascii="Times New Roman" w:hAnsi="Times New Roman"/>
          <w:sz w:val="28"/>
          <w:szCs w:val="28"/>
          <w:lang w:val="kk-KZ"/>
        </w:rPr>
        <w:t>(Cash-flow проекциясы</w:t>
      </w:r>
      <w:r w:rsidRPr="007819E9">
        <w:rPr>
          <w:rFonts w:ascii="Times New Roman" w:hAnsi="Times New Roman"/>
          <w:sz w:val="28"/>
          <w:szCs w:val="28"/>
          <w:lang w:val="kk-KZ"/>
        </w:rPr>
        <w:t>) кәсіпорындағы ақша ағындарының, яғни нақты қолма-қол қаражаттың түсуі мен жұмсалуының көрінісі болып табылады. Бұл есеп негізгі үш бағыттан тұрады:</w:t>
      </w:r>
    </w:p>
    <w:p w14:paraId="0FAF4A3F" w14:textId="77777777" w:rsidR="00B33733" w:rsidRPr="007819E9" w:rsidRDefault="00B33733" w:rsidP="0056259A">
      <w:pPr>
        <w:numPr>
          <w:ilvl w:val="0"/>
          <w:numId w:val="48"/>
        </w:numPr>
        <w:tabs>
          <w:tab w:val="clear" w:pos="720"/>
          <w:tab w:val="num" w:pos="993"/>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операциялық қызмет – кәсіпорынның негізгі өндірістік-шаруашылық қызметімен, сондай-ақ басқа да ақша түсімдері мен шығындарын туындататын операциялармен байланысты ағындар;</w:t>
      </w:r>
    </w:p>
    <w:p w14:paraId="52C00217" w14:textId="77777777" w:rsidR="00B33733" w:rsidRPr="007819E9" w:rsidRDefault="00B33733" w:rsidP="0056259A">
      <w:pPr>
        <w:numPr>
          <w:ilvl w:val="0"/>
          <w:numId w:val="48"/>
        </w:numPr>
        <w:tabs>
          <w:tab w:val="clear" w:pos="720"/>
          <w:tab w:val="num" w:pos="993"/>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инвестициялық қызмет – негізгі қорларды, материалдық емес активтерді және басқа да инвестицияларды сатып алу, қалыптастыру немесе сату барысындағы қаражаттардың қозғалысы;</w:t>
      </w:r>
    </w:p>
    <w:p w14:paraId="2B1D16D5" w14:textId="77777777" w:rsidR="00B33733" w:rsidRPr="007819E9" w:rsidRDefault="00B33733" w:rsidP="0056259A">
      <w:pPr>
        <w:numPr>
          <w:ilvl w:val="0"/>
          <w:numId w:val="48"/>
        </w:numPr>
        <w:tabs>
          <w:tab w:val="clear" w:pos="720"/>
          <w:tab w:val="num" w:pos="993"/>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қаржылық қызмет – компанияның меншікті капиталының мөлшері мен құрылымын өзгертуге бағытталған шаралар. Бұл қызмет түріне операциялық немесе инвестициялық қызметтерді қаржыландыру мақсатында алынған несиелер мен қарыздарды тарту және оларды қайтару процестері кіреді.</w:t>
      </w:r>
    </w:p>
    <w:p w14:paraId="1601A121" w14:textId="77777777" w:rsidR="00B33733" w:rsidRPr="007819E9" w:rsidRDefault="00B33733" w:rsidP="00B33733">
      <w:pPr>
        <w:spacing w:after="0" w:line="240" w:lineRule="auto"/>
        <w:ind w:left="284" w:firstLine="567"/>
        <w:jc w:val="both"/>
        <w:rPr>
          <w:rFonts w:ascii="Times New Roman" w:hAnsi="Times New Roman"/>
          <w:sz w:val="28"/>
          <w:szCs w:val="28"/>
          <w:lang w:val="kk-KZ"/>
        </w:rPr>
      </w:pPr>
      <w:r w:rsidRPr="007819E9">
        <w:rPr>
          <w:rFonts w:ascii="Times New Roman" w:hAnsi="Times New Roman"/>
          <w:sz w:val="28"/>
          <w:szCs w:val="28"/>
          <w:lang w:val="kk-KZ"/>
        </w:rPr>
        <w:t>Ақша ағынын талдау оның жоба жылдарындағы оң динамикасын көрсетеді.</w:t>
      </w:r>
    </w:p>
    <w:p w14:paraId="578F27DC" w14:textId="77777777" w:rsidR="00B33733" w:rsidRPr="007819E9" w:rsidRDefault="00B33733" w:rsidP="00B33733">
      <w:pPr>
        <w:spacing w:after="0" w:line="240" w:lineRule="auto"/>
        <w:ind w:left="284" w:firstLine="567"/>
        <w:jc w:val="both"/>
        <w:rPr>
          <w:rFonts w:ascii="Times New Roman" w:hAnsi="Times New Roman"/>
          <w:sz w:val="28"/>
          <w:szCs w:val="28"/>
          <w:lang w:val="kk-KZ"/>
        </w:rPr>
      </w:pPr>
    </w:p>
    <w:p w14:paraId="29F8F798" w14:textId="77777777" w:rsidR="00B33733" w:rsidRPr="007819E9" w:rsidRDefault="00B33733" w:rsidP="0056259A">
      <w:pPr>
        <w:spacing w:after="0" w:line="240" w:lineRule="auto"/>
        <w:ind w:firstLine="567"/>
        <w:jc w:val="both"/>
        <w:rPr>
          <w:rFonts w:ascii="Times New Roman" w:eastAsia="Aptos" w:hAnsi="Times New Roman"/>
          <w:bCs/>
          <w:i/>
          <w:kern w:val="2"/>
          <w:sz w:val="28"/>
          <w:szCs w:val="28"/>
          <w:lang w:val="kk-KZ"/>
          <w14:ligatures w14:val="standardContextual"/>
        </w:rPr>
      </w:pPr>
      <w:r w:rsidRPr="007819E9">
        <w:rPr>
          <w:rFonts w:ascii="Times New Roman" w:eastAsia="Aptos" w:hAnsi="Times New Roman"/>
          <w:bCs/>
          <w:i/>
          <w:kern w:val="2"/>
          <w:sz w:val="28"/>
          <w:szCs w:val="28"/>
          <w:lang w:val="kk-KZ"/>
          <w14:ligatures w14:val="standardContextual"/>
        </w:rPr>
        <w:t xml:space="preserve">Пайда мен шығын туралы есеп </w:t>
      </w:r>
    </w:p>
    <w:p w14:paraId="4E304012" w14:textId="77777777" w:rsidR="0056259A" w:rsidRPr="007819E9" w:rsidRDefault="0056259A" w:rsidP="00B33733">
      <w:pPr>
        <w:spacing w:after="0" w:line="240" w:lineRule="auto"/>
        <w:jc w:val="both"/>
        <w:rPr>
          <w:rFonts w:ascii="Times New Roman" w:eastAsia="Aptos" w:hAnsi="Times New Roman"/>
          <w:bCs/>
          <w:kern w:val="2"/>
          <w:sz w:val="28"/>
          <w:szCs w:val="28"/>
          <w:lang w:val="kk-KZ"/>
          <w14:ligatures w14:val="standardContextual"/>
        </w:rPr>
      </w:pPr>
      <w:bookmarkStart w:id="32" w:name="_Toc182495208"/>
    </w:p>
    <w:p w14:paraId="4F3F3F6F" w14:textId="67AA1B81" w:rsidR="00B33733" w:rsidRPr="007819E9" w:rsidRDefault="007002CA" w:rsidP="00B33733">
      <w:pPr>
        <w:spacing w:after="0" w:line="240" w:lineRule="auto"/>
        <w:jc w:val="both"/>
        <w:rPr>
          <w:rFonts w:ascii="Times New Roman" w:eastAsia="Aptos" w:hAnsi="Times New Roman"/>
          <w:bCs/>
          <w:kern w:val="2"/>
          <w:sz w:val="28"/>
          <w:szCs w:val="28"/>
          <w:lang w:val="kk-KZ"/>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8</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szCs w:val="28"/>
          <w:lang w:val="kk-KZ"/>
          <w14:ligatures w14:val="standardContextual"/>
        </w:rPr>
        <w:t xml:space="preserve">Кірістер мен шығыстар туралы есеп, </w:t>
      </w:r>
      <w:bookmarkEnd w:id="32"/>
      <w:r w:rsidR="00B33733" w:rsidRPr="007819E9">
        <w:rPr>
          <w:rFonts w:ascii="Times New Roman" w:eastAsia="Aptos" w:hAnsi="Times New Roman"/>
          <w:bCs/>
          <w:kern w:val="2"/>
          <w:sz w:val="28"/>
          <w:szCs w:val="28"/>
          <w:lang w:val="kk-KZ"/>
          <w14:ligatures w14:val="standardContextual"/>
        </w:rPr>
        <w:t>мың теңге</w:t>
      </w:r>
    </w:p>
    <w:p w14:paraId="484A90DB" w14:textId="77777777" w:rsidR="002863BD" w:rsidRPr="007819E9" w:rsidRDefault="002863BD" w:rsidP="00B33733">
      <w:pPr>
        <w:spacing w:after="0" w:line="240" w:lineRule="auto"/>
        <w:jc w:val="both"/>
        <w:rPr>
          <w:rFonts w:ascii="Times New Roman" w:eastAsia="Aptos" w:hAnsi="Times New Roman"/>
          <w:bCs/>
          <w:kern w:val="2"/>
          <w:sz w:val="28"/>
          <w:szCs w:val="28"/>
          <w:lang w:val="kk-KZ"/>
          <w14:ligatures w14:val="standardContextual"/>
        </w:rPr>
      </w:pPr>
    </w:p>
    <w:tbl>
      <w:tblPr>
        <w:tblStyle w:val="111"/>
        <w:tblW w:w="9425" w:type="dxa"/>
        <w:tblLayout w:type="fixed"/>
        <w:tblLook w:val="04A0" w:firstRow="1" w:lastRow="0" w:firstColumn="1" w:lastColumn="0" w:noHBand="0" w:noVBand="1"/>
      </w:tblPr>
      <w:tblGrid>
        <w:gridCol w:w="1980"/>
        <w:gridCol w:w="1134"/>
        <w:gridCol w:w="992"/>
        <w:gridCol w:w="992"/>
        <w:gridCol w:w="1134"/>
        <w:gridCol w:w="1134"/>
        <w:gridCol w:w="993"/>
        <w:gridCol w:w="1066"/>
      </w:tblGrid>
      <w:tr w:rsidR="00B33733" w:rsidRPr="007819E9" w14:paraId="08B0DC6D" w14:textId="77777777" w:rsidTr="00665E9B">
        <w:trPr>
          <w:trHeight w:val="547"/>
        </w:trPr>
        <w:tc>
          <w:tcPr>
            <w:tcW w:w="1980" w:type="dxa"/>
            <w:hideMark/>
          </w:tcPr>
          <w:p w14:paraId="48716E86" w14:textId="03EE15D5" w:rsidR="00B33733" w:rsidRPr="007819E9" w:rsidRDefault="00B33733" w:rsidP="00647BE1">
            <w:pPr>
              <w:spacing w:after="0" w:line="240" w:lineRule="auto"/>
              <w:jc w:val="center"/>
              <w:rPr>
                <w:rFonts w:ascii="Times New Roman" w:eastAsia="Times New Roman" w:hAnsi="Times New Roman"/>
                <w:bCs/>
              </w:rPr>
            </w:pPr>
            <w:r w:rsidRPr="007819E9">
              <w:rPr>
                <w:rFonts w:ascii="Times New Roman" w:eastAsia="Times New Roman" w:hAnsi="Times New Roman"/>
                <w:bCs/>
                <w:lang w:val="kk-KZ"/>
              </w:rPr>
              <w:t xml:space="preserve">Атауы </w:t>
            </w:r>
          </w:p>
        </w:tc>
        <w:tc>
          <w:tcPr>
            <w:tcW w:w="1134" w:type="dxa"/>
            <w:hideMark/>
          </w:tcPr>
          <w:p w14:paraId="42A9E56B" w14:textId="77777777" w:rsidR="00B33733" w:rsidRPr="007819E9" w:rsidRDefault="00B33733"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Барлығы</w:t>
            </w:r>
          </w:p>
        </w:tc>
        <w:tc>
          <w:tcPr>
            <w:tcW w:w="992" w:type="dxa"/>
            <w:hideMark/>
          </w:tcPr>
          <w:p w14:paraId="0AD31271"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2025 </w:t>
            </w:r>
          </w:p>
          <w:p w14:paraId="5E7720FC"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lang w:val="kk-KZ"/>
              </w:rPr>
              <w:t>жыл</w:t>
            </w:r>
          </w:p>
        </w:tc>
        <w:tc>
          <w:tcPr>
            <w:tcW w:w="992" w:type="dxa"/>
            <w:hideMark/>
          </w:tcPr>
          <w:p w14:paraId="1B395CA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2026 </w:t>
            </w:r>
          </w:p>
          <w:p w14:paraId="02A37AB6"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1134" w:type="dxa"/>
            <w:hideMark/>
          </w:tcPr>
          <w:p w14:paraId="54A75303"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2027 </w:t>
            </w:r>
          </w:p>
          <w:p w14:paraId="32286B17"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1134" w:type="dxa"/>
            <w:hideMark/>
          </w:tcPr>
          <w:p w14:paraId="53A12965"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2028 </w:t>
            </w:r>
          </w:p>
          <w:p w14:paraId="68BDF1F0"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993" w:type="dxa"/>
            <w:hideMark/>
          </w:tcPr>
          <w:p w14:paraId="59F773C1"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2029 </w:t>
            </w:r>
          </w:p>
          <w:p w14:paraId="05209EB7"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1066" w:type="dxa"/>
            <w:hideMark/>
          </w:tcPr>
          <w:p w14:paraId="4F757FA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2030 </w:t>
            </w:r>
          </w:p>
          <w:p w14:paraId="69AF648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r>
      <w:tr w:rsidR="00B33733" w:rsidRPr="007819E9" w14:paraId="731E720C" w14:textId="77777777" w:rsidTr="00D34D92">
        <w:trPr>
          <w:trHeight w:val="19"/>
        </w:trPr>
        <w:tc>
          <w:tcPr>
            <w:tcW w:w="1980" w:type="dxa"/>
            <w:tcBorders>
              <w:bottom w:val="nil"/>
            </w:tcBorders>
            <w:hideMark/>
          </w:tcPr>
          <w:p w14:paraId="5406F500"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Өнімді, қызметтерді сатудан түсетін табыс</w:t>
            </w:r>
          </w:p>
        </w:tc>
        <w:tc>
          <w:tcPr>
            <w:tcW w:w="1134" w:type="dxa"/>
            <w:tcBorders>
              <w:bottom w:val="nil"/>
            </w:tcBorders>
            <w:noWrap/>
            <w:hideMark/>
          </w:tcPr>
          <w:p w14:paraId="29F1F13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3 780 772</w:t>
            </w:r>
          </w:p>
        </w:tc>
        <w:tc>
          <w:tcPr>
            <w:tcW w:w="992" w:type="dxa"/>
            <w:tcBorders>
              <w:bottom w:val="nil"/>
            </w:tcBorders>
            <w:noWrap/>
            <w:hideMark/>
          </w:tcPr>
          <w:p w14:paraId="41C0B51C"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112 590</w:t>
            </w:r>
          </w:p>
        </w:tc>
        <w:tc>
          <w:tcPr>
            <w:tcW w:w="992" w:type="dxa"/>
            <w:tcBorders>
              <w:bottom w:val="nil"/>
            </w:tcBorders>
            <w:noWrap/>
            <w:hideMark/>
          </w:tcPr>
          <w:p w14:paraId="18F0C7F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776 871</w:t>
            </w:r>
          </w:p>
        </w:tc>
        <w:tc>
          <w:tcPr>
            <w:tcW w:w="1134" w:type="dxa"/>
            <w:tcBorders>
              <w:bottom w:val="nil"/>
            </w:tcBorders>
            <w:noWrap/>
            <w:hideMark/>
          </w:tcPr>
          <w:p w14:paraId="6835266D"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729 583</w:t>
            </w:r>
          </w:p>
        </w:tc>
        <w:tc>
          <w:tcPr>
            <w:tcW w:w="1134" w:type="dxa"/>
            <w:tcBorders>
              <w:bottom w:val="nil"/>
            </w:tcBorders>
            <w:noWrap/>
            <w:hideMark/>
          </w:tcPr>
          <w:p w14:paraId="5A10048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743 094</w:t>
            </w:r>
          </w:p>
        </w:tc>
        <w:tc>
          <w:tcPr>
            <w:tcW w:w="993" w:type="dxa"/>
            <w:tcBorders>
              <w:bottom w:val="nil"/>
            </w:tcBorders>
            <w:noWrap/>
            <w:hideMark/>
          </w:tcPr>
          <w:p w14:paraId="338B9713"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675 540</w:t>
            </w:r>
          </w:p>
        </w:tc>
        <w:tc>
          <w:tcPr>
            <w:tcW w:w="1066" w:type="dxa"/>
            <w:tcBorders>
              <w:bottom w:val="nil"/>
            </w:tcBorders>
            <w:noWrap/>
            <w:hideMark/>
          </w:tcPr>
          <w:p w14:paraId="0D2F856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743 094</w:t>
            </w:r>
          </w:p>
        </w:tc>
      </w:tr>
      <w:tr w:rsidR="00B33733" w:rsidRPr="007819E9" w14:paraId="2E45EFD4" w14:textId="77777777" w:rsidTr="00665E9B">
        <w:trPr>
          <w:trHeight w:val="19"/>
        </w:trPr>
        <w:tc>
          <w:tcPr>
            <w:tcW w:w="1980" w:type="dxa"/>
            <w:hideMark/>
          </w:tcPr>
          <w:p w14:paraId="0FAC109E"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Morusamin</w:t>
            </w:r>
          </w:p>
        </w:tc>
        <w:tc>
          <w:tcPr>
            <w:tcW w:w="1134" w:type="dxa"/>
            <w:noWrap/>
            <w:hideMark/>
          </w:tcPr>
          <w:p w14:paraId="570632AC"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3 780 772</w:t>
            </w:r>
          </w:p>
        </w:tc>
        <w:tc>
          <w:tcPr>
            <w:tcW w:w="992" w:type="dxa"/>
            <w:noWrap/>
            <w:hideMark/>
          </w:tcPr>
          <w:p w14:paraId="23D2CFF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112 590</w:t>
            </w:r>
          </w:p>
        </w:tc>
        <w:tc>
          <w:tcPr>
            <w:tcW w:w="992" w:type="dxa"/>
            <w:noWrap/>
            <w:hideMark/>
          </w:tcPr>
          <w:p w14:paraId="69803A1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776 871</w:t>
            </w:r>
          </w:p>
        </w:tc>
        <w:tc>
          <w:tcPr>
            <w:tcW w:w="1134" w:type="dxa"/>
            <w:noWrap/>
            <w:hideMark/>
          </w:tcPr>
          <w:p w14:paraId="7742B4D7"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729 583</w:t>
            </w:r>
          </w:p>
        </w:tc>
        <w:tc>
          <w:tcPr>
            <w:tcW w:w="1134" w:type="dxa"/>
            <w:noWrap/>
            <w:hideMark/>
          </w:tcPr>
          <w:p w14:paraId="5520866E"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743 094</w:t>
            </w:r>
          </w:p>
        </w:tc>
        <w:tc>
          <w:tcPr>
            <w:tcW w:w="993" w:type="dxa"/>
            <w:noWrap/>
            <w:hideMark/>
          </w:tcPr>
          <w:p w14:paraId="5BD1FA35"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675 540</w:t>
            </w:r>
          </w:p>
        </w:tc>
        <w:tc>
          <w:tcPr>
            <w:tcW w:w="1066" w:type="dxa"/>
            <w:noWrap/>
            <w:hideMark/>
          </w:tcPr>
          <w:p w14:paraId="2178B1B3"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743 094</w:t>
            </w:r>
          </w:p>
        </w:tc>
      </w:tr>
      <w:tr w:rsidR="00B33733" w:rsidRPr="007819E9" w14:paraId="1EA21E72" w14:textId="77777777" w:rsidTr="00665E9B">
        <w:trPr>
          <w:trHeight w:val="19"/>
        </w:trPr>
        <w:tc>
          <w:tcPr>
            <w:tcW w:w="1980" w:type="dxa"/>
            <w:hideMark/>
          </w:tcPr>
          <w:p w14:paraId="4C0E5CA6"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Тауарларды, қызметтерді өткізудің өзіндік құны</w:t>
            </w:r>
          </w:p>
        </w:tc>
        <w:tc>
          <w:tcPr>
            <w:tcW w:w="1134" w:type="dxa"/>
            <w:noWrap/>
            <w:hideMark/>
          </w:tcPr>
          <w:p w14:paraId="5E0534D4"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1 770 121</w:t>
            </w:r>
          </w:p>
        </w:tc>
        <w:tc>
          <w:tcPr>
            <w:tcW w:w="992" w:type="dxa"/>
            <w:noWrap/>
            <w:hideMark/>
          </w:tcPr>
          <w:p w14:paraId="08C891C5"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52 714</w:t>
            </w:r>
          </w:p>
        </w:tc>
        <w:tc>
          <w:tcPr>
            <w:tcW w:w="992" w:type="dxa"/>
            <w:noWrap/>
            <w:hideMark/>
          </w:tcPr>
          <w:p w14:paraId="118CE37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363 724</w:t>
            </w:r>
          </w:p>
        </w:tc>
        <w:tc>
          <w:tcPr>
            <w:tcW w:w="1134" w:type="dxa"/>
            <w:noWrap/>
            <w:hideMark/>
          </w:tcPr>
          <w:p w14:paraId="65004A10"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341 584</w:t>
            </w:r>
          </w:p>
        </w:tc>
        <w:tc>
          <w:tcPr>
            <w:tcW w:w="1134" w:type="dxa"/>
            <w:noWrap/>
            <w:hideMark/>
          </w:tcPr>
          <w:p w14:paraId="57263A3A"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347 909</w:t>
            </w:r>
          </w:p>
        </w:tc>
        <w:tc>
          <w:tcPr>
            <w:tcW w:w="993" w:type="dxa"/>
            <w:noWrap/>
            <w:hideMark/>
          </w:tcPr>
          <w:p w14:paraId="7094AAEB"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316 281</w:t>
            </w:r>
          </w:p>
        </w:tc>
        <w:tc>
          <w:tcPr>
            <w:tcW w:w="1066" w:type="dxa"/>
            <w:noWrap/>
            <w:hideMark/>
          </w:tcPr>
          <w:p w14:paraId="126DF023"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347 909</w:t>
            </w:r>
          </w:p>
        </w:tc>
      </w:tr>
      <w:tr w:rsidR="00B33733" w:rsidRPr="007819E9" w14:paraId="73240632" w14:textId="77777777" w:rsidTr="00665E9B">
        <w:trPr>
          <w:trHeight w:val="19"/>
        </w:trPr>
        <w:tc>
          <w:tcPr>
            <w:tcW w:w="1980" w:type="dxa"/>
            <w:hideMark/>
          </w:tcPr>
          <w:p w14:paraId="4C76C9F0" w14:textId="77777777" w:rsidR="00B33733" w:rsidRPr="007819E9" w:rsidRDefault="00B33733"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Шикізат пен материалдар</w:t>
            </w:r>
          </w:p>
        </w:tc>
        <w:tc>
          <w:tcPr>
            <w:tcW w:w="1134" w:type="dxa"/>
            <w:noWrap/>
            <w:hideMark/>
          </w:tcPr>
          <w:p w14:paraId="042DE3D1"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1 770 121</w:t>
            </w:r>
          </w:p>
        </w:tc>
        <w:tc>
          <w:tcPr>
            <w:tcW w:w="992" w:type="dxa"/>
            <w:noWrap/>
            <w:hideMark/>
          </w:tcPr>
          <w:p w14:paraId="6F89846B"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52 714</w:t>
            </w:r>
          </w:p>
        </w:tc>
        <w:tc>
          <w:tcPr>
            <w:tcW w:w="992" w:type="dxa"/>
            <w:noWrap/>
            <w:hideMark/>
          </w:tcPr>
          <w:p w14:paraId="09A9DF41"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363 724</w:t>
            </w:r>
          </w:p>
        </w:tc>
        <w:tc>
          <w:tcPr>
            <w:tcW w:w="1134" w:type="dxa"/>
            <w:noWrap/>
            <w:hideMark/>
          </w:tcPr>
          <w:p w14:paraId="54E6871F"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341 584</w:t>
            </w:r>
          </w:p>
        </w:tc>
        <w:tc>
          <w:tcPr>
            <w:tcW w:w="1134" w:type="dxa"/>
            <w:noWrap/>
            <w:hideMark/>
          </w:tcPr>
          <w:p w14:paraId="2ADA872E"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347 909</w:t>
            </w:r>
          </w:p>
        </w:tc>
        <w:tc>
          <w:tcPr>
            <w:tcW w:w="993" w:type="dxa"/>
            <w:noWrap/>
            <w:hideMark/>
          </w:tcPr>
          <w:p w14:paraId="1C80BE2A"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316 281</w:t>
            </w:r>
          </w:p>
        </w:tc>
        <w:tc>
          <w:tcPr>
            <w:tcW w:w="1066" w:type="dxa"/>
            <w:noWrap/>
            <w:hideMark/>
          </w:tcPr>
          <w:p w14:paraId="120C0B8E"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347 909</w:t>
            </w:r>
          </w:p>
        </w:tc>
      </w:tr>
      <w:tr w:rsidR="00B33733" w:rsidRPr="007819E9" w14:paraId="5FBCD951" w14:textId="77777777" w:rsidTr="00665E9B">
        <w:trPr>
          <w:trHeight w:val="19"/>
        </w:trPr>
        <w:tc>
          <w:tcPr>
            <w:tcW w:w="1980" w:type="dxa"/>
            <w:hideMark/>
          </w:tcPr>
          <w:p w14:paraId="480EB489"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Жалпы пайда</w:t>
            </w:r>
          </w:p>
        </w:tc>
        <w:tc>
          <w:tcPr>
            <w:tcW w:w="1134" w:type="dxa"/>
            <w:noWrap/>
            <w:hideMark/>
          </w:tcPr>
          <w:p w14:paraId="7730B5B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2 010 651</w:t>
            </w:r>
          </w:p>
        </w:tc>
        <w:tc>
          <w:tcPr>
            <w:tcW w:w="992" w:type="dxa"/>
            <w:noWrap/>
            <w:hideMark/>
          </w:tcPr>
          <w:p w14:paraId="22B85EC3"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59 876</w:t>
            </w:r>
          </w:p>
        </w:tc>
        <w:tc>
          <w:tcPr>
            <w:tcW w:w="992" w:type="dxa"/>
            <w:noWrap/>
            <w:hideMark/>
          </w:tcPr>
          <w:p w14:paraId="16182FB1"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413 147</w:t>
            </w:r>
          </w:p>
        </w:tc>
        <w:tc>
          <w:tcPr>
            <w:tcW w:w="1134" w:type="dxa"/>
            <w:noWrap/>
            <w:hideMark/>
          </w:tcPr>
          <w:p w14:paraId="38EA4C67"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387 999</w:t>
            </w:r>
          </w:p>
        </w:tc>
        <w:tc>
          <w:tcPr>
            <w:tcW w:w="1134" w:type="dxa"/>
            <w:noWrap/>
            <w:hideMark/>
          </w:tcPr>
          <w:p w14:paraId="0F81E09D"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395 185</w:t>
            </w:r>
          </w:p>
        </w:tc>
        <w:tc>
          <w:tcPr>
            <w:tcW w:w="993" w:type="dxa"/>
            <w:noWrap/>
            <w:hideMark/>
          </w:tcPr>
          <w:p w14:paraId="0492AEAC"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359 259</w:t>
            </w:r>
          </w:p>
        </w:tc>
        <w:tc>
          <w:tcPr>
            <w:tcW w:w="1066" w:type="dxa"/>
            <w:noWrap/>
            <w:hideMark/>
          </w:tcPr>
          <w:p w14:paraId="0A43A27A"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395 185</w:t>
            </w:r>
          </w:p>
        </w:tc>
      </w:tr>
      <w:tr w:rsidR="00B33733" w:rsidRPr="007819E9" w14:paraId="166263A2" w14:textId="77777777" w:rsidTr="00665E9B">
        <w:trPr>
          <w:trHeight w:val="19"/>
        </w:trPr>
        <w:tc>
          <w:tcPr>
            <w:tcW w:w="1980" w:type="dxa"/>
            <w:hideMark/>
          </w:tcPr>
          <w:p w14:paraId="6AE9DEB3"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Кезең шығындары</w:t>
            </w:r>
          </w:p>
        </w:tc>
        <w:tc>
          <w:tcPr>
            <w:tcW w:w="1134" w:type="dxa"/>
            <w:noWrap/>
            <w:hideMark/>
          </w:tcPr>
          <w:p w14:paraId="291176E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493 980</w:t>
            </w:r>
          </w:p>
        </w:tc>
        <w:tc>
          <w:tcPr>
            <w:tcW w:w="992" w:type="dxa"/>
            <w:noWrap/>
            <w:hideMark/>
          </w:tcPr>
          <w:p w14:paraId="1E0B821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27 931</w:t>
            </w:r>
          </w:p>
        </w:tc>
        <w:tc>
          <w:tcPr>
            <w:tcW w:w="992" w:type="dxa"/>
            <w:noWrap/>
            <w:hideMark/>
          </w:tcPr>
          <w:p w14:paraId="3A8B7897"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84 689</w:t>
            </w:r>
          </w:p>
        </w:tc>
        <w:tc>
          <w:tcPr>
            <w:tcW w:w="1134" w:type="dxa"/>
            <w:noWrap/>
            <w:hideMark/>
          </w:tcPr>
          <w:p w14:paraId="139DFB78"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88 733</w:t>
            </w:r>
          </w:p>
        </w:tc>
        <w:tc>
          <w:tcPr>
            <w:tcW w:w="1134" w:type="dxa"/>
            <w:noWrap/>
            <w:hideMark/>
          </w:tcPr>
          <w:p w14:paraId="2EC4F06E"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92 988</w:t>
            </w:r>
          </w:p>
        </w:tc>
        <w:tc>
          <w:tcPr>
            <w:tcW w:w="993" w:type="dxa"/>
            <w:noWrap/>
            <w:hideMark/>
          </w:tcPr>
          <w:p w14:paraId="54486A86"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97 465</w:t>
            </w:r>
          </w:p>
        </w:tc>
        <w:tc>
          <w:tcPr>
            <w:tcW w:w="1066" w:type="dxa"/>
            <w:noWrap/>
            <w:hideMark/>
          </w:tcPr>
          <w:p w14:paraId="792B8A37"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102 175</w:t>
            </w:r>
          </w:p>
        </w:tc>
      </w:tr>
      <w:tr w:rsidR="00B33733" w:rsidRPr="007819E9" w14:paraId="4B63D74B" w14:textId="77777777" w:rsidTr="00665E9B">
        <w:trPr>
          <w:trHeight w:val="19"/>
        </w:trPr>
        <w:tc>
          <w:tcPr>
            <w:tcW w:w="1980" w:type="dxa"/>
            <w:hideMark/>
          </w:tcPr>
          <w:p w14:paraId="5794F6DF"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Амортизация</w:t>
            </w:r>
          </w:p>
        </w:tc>
        <w:tc>
          <w:tcPr>
            <w:tcW w:w="1134" w:type="dxa"/>
            <w:noWrap/>
            <w:hideMark/>
          </w:tcPr>
          <w:p w14:paraId="08CFAB9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62 604</w:t>
            </w:r>
          </w:p>
        </w:tc>
        <w:tc>
          <w:tcPr>
            <w:tcW w:w="992" w:type="dxa"/>
            <w:noWrap/>
            <w:hideMark/>
          </w:tcPr>
          <w:p w14:paraId="21F7A7BD"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4 844</w:t>
            </w:r>
          </w:p>
        </w:tc>
        <w:tc>
          <w:tcPr>
            <w:tcW w:w="992" w:type="dxa"/>
            <w:noWrap/>
            <w:hideMark/>
          </w:tcPr>
          <w:p w14:paraId="34EAC13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13 421</w:t>
            </w:r>
          </w:p>
        </w:tc>
        <w:tc>
          <w:tcPr>
            <w:tcW w:w="1134" w:type="dxa"/>
            <w:noWrap/>
            <w:hideMark/>
          </w:tcPr>
          <w:p w14:paraId="2D046195"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12 405</w:t>
            </w:r>
          </w:p>
        </w:tc>
        <w:tc>
          <w:tcPr>
            <w:tcW w:w="1134" w:type="dxa"/>
            <w:noWrap/>
            <w:hideMark/>
          </w:tcPr>
          <w:p w14:paraId="1C2066D9"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11 474</w:t>
            </w:r>
          </w:p>
        </w:tc>
        <w:tc>
          <w:tcPr>
            <w:tcW w:w="993" w:type="dxa"/>
            <w:noWrap/>
            <w:hideMark/>
          </w:tcPr>
          <w:p w14:paraId="221664E1"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10 621</w:t>
            </w:r>
          </w:p>
        </w:tc>
        <w:tc>
          <w:tcPr>
            <w:tcW w:w="1066" w:type="dxa"/>
            <w:noWrap/>
            <w:hideMark/>
          </w:tcPr>
          <w:p w14:paraId="5028E19B"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9 839</w:t>
            </w:r>
          </w:p>
        </w:tc>
      </w:tr>
      <w:tr w:rsidR="00B33733" w:rsidRPr="007819E9" w14:paraId="5EA7651D" w14:textId="77777777" w:rsidTr="00665E9B">
        <w:trPr>
          <w:trHeight w:val="19"/>
        </w:trPr>
        <w:tc>
          <w:tcPr>
            <w:tcW w:w="1980" w:type="dxa"/>
            <w:hideMark/>
          </w:tcPr>
          <w:p w14:paraId="504725DF"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Несиелер бойынша пайыздар бойынша шығы</w:t>
            </w:r>
            <w:r w:rsidRPr="007819E9">
              <w:rPr>
                <w:rFonts w:ascii="Times New Roman" w:eastAsia="Times New Roman" w:hAnsi="Times New Roman"/>
                <w:lang w:val="kk-KZ"/>
              </w:rPr>
              <w:t>нд</w:t>
            </w:r>
            <w:r w:rsidRPr="007819E9">
              <w:rPr>
                <w:rFonts w:ascii="Times New Roman" w:eastAsia="Times New Roman" w:hAnsi="Times New Roman"/>
              </w:rPr>
              <w:t>ар</w:t>
            </w:r>
          </w:p>
        </w:tc>
        <w:tc>
          <w:tcPr>
            <w:tcW w:w="1134" w:type="dxa"/>
            <w:noWrap/>
            <w:hideMark/>
          </w:tcPr>
          <w:p w14:paraId="5484BCB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206 004</w:t>
            </w:r>
          </w:p>
        </w:tc>
        <w:tc>
          <w:tcPr>
            <w:tcW w:w="992" w:type="dxa"/>
            <w:noWrap/>
            <w:hideMark/>
          </w:tcPr>
          <w:p w14:paraId="0349B1F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3D3D54FB"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80 737</w:t>
            </w:r>
          </w:p>
        </w:tc>
        <w:tc>
          <w:tcPr>
            <w:tcW w:w="1134" w:type="dxa"/>
            <w:noWrap/>
            <w:hideMark/>
          </w:tcPr>
          <w:p w14:paraId="74F1EB83"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60 761</w:t>
            </w:r>
          </w:p>
        </w:tc>
        <w:tc>
          <w:tcPr>
            <w:tcW w:w="1134" w:type="dxa"/>
            <w:noWrap/>
            <w:hideMark/>
          </w:tcPr>
          <w:p w14:paraId="7FE4F89F"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40 785</w:t>
            </w:r>
          </w:p>
        </w:tc>
        <w:tc>
          <w:tcPr>
            <w:tcW w:w="993" w:type="dxa"/>
            <w:noWrap/>
            <w:hideMark/>
          </w:tcPr>
          <w:p w14:paraId="0E22EBAB"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20 808</w:t>
            </w:r>
          </w:p>
        </w:tc>
        <w:tc>
          <w:tcPr>
            <w:tcW w:w="1066" w:type="dxa"/>
            <w:noWrap/>
            <w:hideMark/>
          </w:tcPr>
          <w:p w14:paraId="6CB7B4FE"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2 913</w:t>
            </w:r>
          </w:p>
        </w:tc>
      </w:tr>
      <w:tr w:rsidR="00B33733" w:rsidRPr="007819E9" w14:paraId="537FB262" w14:textId="77777777" w:rsidTr="00665E9B">
        <w:trPr>
          <w:trHeight w:val="19"/>
        </w:trPr>
        <w:tc>
          <w:tcPr>
            <w:tcW w:w="1980" w:type="dxa"/>
            <w:hideMark/>
          </w:tcPr>
          <w:p w14:paraId="56DEF8A7"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Салыққа дейінгі кіріс</w:t>
            </w:r>
          </w:p>
        </w:tc>
        <w:tc>
          <w:tcPr>
            <w:tcW w:w="1134" w:type="dxa"/>
            <w:noWrap/>
            <w:hideMark/>
          </w:tcPr>
          <w:p w14:paraId="42F606D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1 248 063</w:t>
            </w:r>
          </w:p>
        </w:tc>
        <w:tc>
          <w:tcPr>
            <w:tcW w:w="992" w:type="dxa"/>
            <w:noWrap/>
            <w:hideMark/>
          </w:tcPr>
          <w:p w14:paraId="73706C3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27 102</w:t>
            </w:r>
          </w:p>
        </w:tc>
        <w:tc>
          <w:tcPr>
            <w:tcW w:w="992" w:type="dxa"/>
            <w:noWrap/>
            <w:hideMark/>
          </w:tcPr>
          <w:p w14:paraId="3AF3A610"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234 301</w:t>
            </w:r>
          </w:p>
        </w:tc>
        <w:tc>
          <w:tcPr>
            <w:tcW w:w="1134" w:type="dxa"/>
            <w:noWrap/>
            <w:hideMark/>
          </w:tcPr>
          <w:p w14:paraId="30367CD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226 101</w:t>
            </w:r>
          </w:p>
        </w:tc>
        <w:tc>
          <w:tcPr>
            <w:tcW w:w="1134" w:type="dxa"/>
            <w:noWrap/>
            <w:hideMark/>
          </w:tcPr>
          <w:p w14:paraId="35612E4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249 938</w:t>
            </w:r>
          </w:p>
        </w:tc>
        <w:tc>
          <w:tcPr>
            <w:tcW w:w="993" w:type="dxa"/>
            <w:noWrap/>
            <w:hideMark/>
          </w:tcPr>
          <w:p w14:paraId="6C3A687C"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230 364</w:t>
            </w:r>
          </w:p>
        </w:tc>
        <w:tc>
          <w:tcPr>
            <w:tcW w:w="1066" w:type="dxa"/>
            <w:noWrap/>
            <w:hideMark/>
          </w:tcPr>
          <w:p w14:paraId="17C74A7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280 258</w:t>
            </w:r>
          </w:p>
        </w:tc>
      </w:tr>
      <w:tr w:rsidR="00B33733" w:rsidRPr="007819E9" w14:paraId="102CA5F4" w14:textId="77777777" w:rsidTr="00665E9B">
        <w:trPr>
          <w:trHeight w:val="19"/>
        </w:trPr>
        <w:tc>
          <w:tcPr>
            <w:tcW w:w="1980" w:type="dxa"/>
            <w:hideMark/>
          </w:tcPr>
          <w:p w14:paraId="64EB3191" w14:textId="77777777" w:rsidR="00B33733" w:rsidRPr="007819E9" w:rsidRDefault="00B33733"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ККП</w:t>
            </w:r>
          </w:p>
        </w:tc>
        <w:tc>
          <w:tcPr>
            <w:tcW w:w="1134" w:type="dxa"/>
            <w:noWrap/>
            <w:hideMark/>
          </w:tcPr>
          <w:p w14:paraId="2DD96AF5"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756 154</w:t>
            </w:r>
          </w:p>
        </w:tc>
        <w:tc>
          <w:tcPr>
            <w:tcW w:w="992" w:type="dxa"/>
            <w:noWrap/>
            <w:hideMark/>
          </w:tcPr>
          <w:p w14:paraId="08E90655"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22 518</w:t>
            </w:r>
          </w:p>
        </w:tc>
        <w:tc>
          <w:tcPr>
            <w:tcW w:w="992" w:type="dxa"/>
            <w:noWrap/>
            <w:hideMark/>
          </w:tcPr>
          <w:p w14:paraId="6EA4AFBC"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155 374</w:t>
            </w:r>
          </w:p>
        </w:tc>
        <w:tc>
          <w:tcPr>
            <w:tcW w:w="1134" w:type="dxa"/>
            <w:noWrap/>
            <w:hideMark/>
          </w:tcPr>
          <w:p w14:paraId="3EF6BCBA"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145 917</w:t>
            </w:r>
          </w:p>
        </w:tc>
        <w:tc>
          <w:tcPr>
            <w:tcW w:w="1134" w:type="dxa"/>
            <w:noWrap/>
            <w:hideMark/>
          </w:tcPr>
          <w:p w14:paraId="1AB3081C"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148 619</w:t>
            </w:r>
          </w:p>
        </w:tc>
        <w:tc>
          <w:tcPr>
            <w:tcW w:w="993" w:type="dxa"/>
            <w:noWrap/>
            <w:hideMark/>
          </w:tcPr>
          <w:p w14:paraId="614ADA29"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135 108</w:t>
            </w:r>
          </w:p>
        </w:tc>
        <w:tc>
          <w:tcPr>
            <w:tcW w:w="1066" w:type="dxa"/>
            <w:noWrap/>
            <w:hideMark/>
          </w:tcPr>
          <w:p w14:paraId="0FA03562"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148 619</w:t>
            </w:r>
          </w:p>
        </w:tc>
      </w:tr>
      <w:tr w:rsidR="00B33733" w:rsidRPr="007819E9" w14:paraId="25A94A54" w14:textId="77777777" w:rsidTr="00665E9B">
        <w:trPr>
          <w:trHeight w:val="19"/>
        </w:trPr>
        <w:tc>
          <w:tcPr>
            <w:tcW w:w="1980" w:type="dxa"/>
            <w:hideMark/>
          </w:tcPr>
          <w:p w14:paraId="1BE741B5" w14:textId="77777777" w:rsidR="00B33733" w:rsidRPr="007819E9" w:rsidRDefault="00B33733"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Таза табыс</w:t>
            </w:r>
          </w:p>
        </w:tc>
        <w:tc>
          <w:tcPr>
            <w:tcW w:w="1134" w:type="dxa"/>
            <w:noWrap/>
            <w:hideMark/>
          </w:tcPr>
          <w:p w14:paraId="11D07BD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491 908</w:t>
            </w:r>
          </w:p>
        </w:tc>
        <w:tc>
          <w:tcPr>
            <w:tcW w:w="992" w:type="dxa"/>
            <w:noWrap/>
            <w:hideMark/>
          </w:tcPr>
          <w:p w14:paraId="062BE510"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4 584</w:t>
            </w:r>
          </w:p>
        </w:tc>
        <w:tc>
          <w:tcPr>
            <w:tcW w:w="992" w:type="dxa"/>
            <w:noWrap/>
            <w:hideMark/>
          </w:tcPr>
          <w:p w14:paraId="5CFF5740"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78 927</w:t>
            </w:r>
          </w:p>
        </w:tc>
        <w:tc>
          <w:tcPr>
            <w:tcW w:w="1134" w:type="dxa"/>
            <w:noWrap/>
            <w:hideMark/>
          </w:tcPr>
          <w:p w14:paraId="4AC3142E"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80 184</w:t>
            </w:r>
          </w:p>
        </w:tc>
        <w:tc>
          <w:tcPr>
            <w:tcW w:w="1134" w:type="dxa"/>
            <w:noWrap/>
            <w:hideMark/>
          </w:tcPr>
          <w:p w14:paraId="38EA1210"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101 319</w:t>
            </w:r>
          </w:p>
        </w:tc>
        <w:tc>
          <w:tcPr>
            <w:tcW w:w="993" w:type="dxa"/>
            <w:noWrap/>
            <w:hideMark/>
          </w:tcPr>
          <w:p w14:paraId="06C3B221"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95 256</w:t>
            </w:r>
          </w:p>
        </w:tc>
        <w:tc>
          <w:tcPr>
            <w:tcW w:w="1066" w:type="dxa"/>
            <w:noWrap/>
            <w:hideMark/>
          </w:tcPr>
          <w:p w14:paraId="1C9545F3"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131 639</w:t>
            </w:r>
          </w:p>
        </w:tc>
      </w:tr>
      <w:tr w:rsidR="00B33733" w:rsidRPr="007819E9" w14:paraId="1D7DAFDE" w14:textId="77777777" w:rsidTr="00665E9B">
        <w:trPr>
          <w:trHeight w:val="19"/>
        </w:trPr>
        <w:tc>
          <w:tcPr>
            <w:tcW w:w="1980" w:type="dxa"/>
            <w:hideMark/>
          </w:tcPr>
          <w:p w14:paraId="6A954431"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Жинақталған таза табыс</w:t>
            </w:r>
          </w:p>
        </w:tc>
        <w:tc>
          <w:tcPr>
            <w:tcW w:w="1134" w:type="dxa"/>
            <w:noWrap/>
            <w:hideMark/>
          </w:tcPr>
          <w:p w14:paraId="7B65F72B"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 xml:space="preserve">491 908 </w:t>
            </w:r>
          </w:p>
        </w:tc>
        <w:tc>
          <w:tcPr>
            <w:tcW w:w="992" w:type="dxa"/>
            <w:noWrap/>
            <w:hideMark/>
          </w:tcPr>
          <w:p w14:paraId="11C837F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4 584</w:t>
            </w:r>
          </w:p>
        </w:tc>
        <w:tc>
          <w:tcPr>
            <w:tcW w:w="992" w:type="dxa"/>
            <w:noWrap/>
            <w:hideMark/>
          </w:tcPr>
          <w:p w14:paraId="4918B90E"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83 510</w:t>
            </w:r>
          </w:p>
        </w:tc>
        <w:tc>
          <w:tcPr>
            <w:tcW w:w="1134" w:type="dxa"/>
            <w:noWrap/>
            <w:hideMark/>
          </w:tcPr>
          <w:p w14:paraId="54802740"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163 695</w:t>
            </w:r>
          </w:p>
        </w:tc>
        <w:tc>
          <w:tcPr>
            <w:tcW w:w="1134" w:type="dxa"/>
            <w:noWrap/>
            <w:hideMark/>
          </w:tcPr>
          <w:p w14:paraId="536EA1EF"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265 014</w:t>
            </w:r>
          </w:p>
        </w:tc>
        <w:tc>
          <w:tcPr>
            <w:tcW w:w="993" w:type="dxa"/>
            <w:noWrap/>
            <w:hideMark/>
          </w:tcPr>
          <w:p w14:paraId="564725F0"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360 269</w:t>
            </w:r>
          </w:p>
        </w:tc>
        <w:tc>
          <w:tcPr>
            <w:tcW w:w="1066" w:type="dxa"/>
            <w:noWrap/>
            <w:hideMark/>
          </w:tcPr>
          <w:p w14:paraId="02875969" w14:textId="77777777" w:rsidR="00B33733" w:rsidRPr="007819E9" w:rsidRDefault="00B33733" w:rsidP="00665E9B">
            <w:pPr>
              <w:spacing w:after="0" w:line="240" w:lineRule="auto"/>
              <w:jc w:val="center"/>
              <w:rPr>
                <w:rFonts w:ascii="Times New Roman" w:eastAsia="Times New Roman" w:hAnsi="Times New Roman"/>
              </w:rPr>
            </w:pPr>
            <w:r w:rsidRPr="007819E9">
              <w:rPr>
                <w:rFonts w:ascii="Times New Roman" w:eastAsia="Times New Roman" w:hAnsi="Times New Roman"/>
              </w:rPr>
              <w:t>491 908</w:t>
            </w:r>
          </w:p>
        </w:tc>
      </w:tr>
    </w:tbl>
    <w:p w14:paraId="79D09D42" w14:textId="77777777" w:rsidR="00B33733" w:rsidRPr="007819E9" w:rsidRDefault="00B33733" w:rsidP="00B33733">
      <w:pPr>
        <w:spacing w:after="0" w:line="240" w:lineRule="auto"/>
        <w:jc w:val="both"/>
        <w:rPr>
          <w:rFonts w:ascii="Times New Roman" w:eastAsia="Aptos" w:hAnsi="Times New Roman"/>
          <w:kern w:val="2"/>
          <w14:ligatures w14:val="standardContextual"/>
        </w:rPr>
      </w:pPr>
    </w:p>
    <w:p w14:paraId="532DD401" w14:textId="21DBD3FF" w:rsidR="00B33733" w:rsidRPr="007819E9" w:rsidRDefault="007002CA" w:rsidP="00B33733">
      <w:pPr>
        <w:spacing w:after="0" w:line="240" w:lineRule="auto"/>
        <w:jc w:val="both"/>
        <w:rPr>
          <w:rFonts w:ascii="Times New Roman" w:eastAsia="Aptos" w:hAnsi="Times New Roman"/>
          <w:bCs/>
          <w:kern w:val="2"/>
          <w:sz w:val="28"/>
          <w14:ligatures w14:val="standardContextual"/>
        </w:rPr>
      </w:pPr>
      <w:r w:rsidRPr="007819E9">
        <w:rPr>
          <w:rFonts w:ascii="Times New Roman" w:eastAsia="Aptos" w:hAnsi="Times New Roman"/>
          <w:bCs/>
          <w:kern w:val="2"/>
          <w:sz w:val="28"/>
          <w:szCs w:val="28"/>
          <w:lang w:val="kk-KZ"/>
          <w14:ligatures w14:val="standardContextual"/>
        </w:rPr>
        <w:t>Кесте 5</w:t>
      </w:r>
      <w:r w:rsidR="00647BE1" w:rsidRPr="007819E9">
        <w:rPr>
          <w:rFonts w:ascii="Times New Roman" w:eastAsia="Aptos" w:hAnsi="Times New Roman"/>
          <w:bCs/>
          <w:kern w:val="2"/>
          <w:sz w:val="28"/>
          <w:szCs w:val="28"/>
          <w:lang w:val="kk-KZ"/>
          <w14:ligatures w14:val="standardContextual"/>
        </w:rPr>
        <w:t>9</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14:ligatures w14:val="standardContextual"/>
        </w:rPr>
        <w:t>Ақша қаражатының қозғалысы болжамы (Cash Flow), мың теңге</w:t>
      </w:r>
    </w:p>
    <w:p w14:paraId="6FA3F4A7" w14:textId="77777777" w:rsidR="002863BD" w:rsidRPr="007819E9" w:rsidRDefault="002863BD" w:rsidP="00B33733">
      <w:pPr>
        <w:spacing w:after="0" w:line="240" w:lineRule="auto"/>
        <w:jc w:val="both"/>
        <w:rPr>
          <w:rFonts w:ascii="Times New Roman" w:eastAsia="Aptos" w:hAnsi="Times New Roman"/>
          <w:bCs/>
          <w:kern w:val="2"/>
          <w:sz w:val="28"/>
          <w14:ligatures w14:val="standardContextual"/>
        </w:rPr>
      </w:pPr>
    </w:p>
    <w:tbl>
      <w:tblPr>
        <w:tblStyle w:val="111"/>
        <w:tblW w:w="9493" w:type="dxa"/>
        <w:tblLook w:val="04A0" w:firstRow="1" w:lastRow="0" w:firstColumn="1" w:lastColumn="0" w:noHBand="0" w:noVBand="1"/>
      </w:tblPr>
      <w:tblGrid>
        <w:gridCol w:w="2405"/>
        <w:gridCol w:w="1134"/>
        <w:gridCol w:w="992"/>
        <w:gridCol w:w="993"/>
        <w:gridCol w:w="992"/>
        <w:gridCol w:w="992"/>
        <w:gridCol w:w="992"/>
        <w:gridCol w:w="993"/>
      </w:tblGrid>
      <w:tr w:rsidR="00B33733" w:rsidRPr="007819E9" w14:paraId="239E6C5C" w14:textId="77777777" w:rsidTr="00665E9B">
        <w:trPr>
          <w:trHeight w:val="516"/>
        </w:trPr>
        <w:tc>
          <w:tcPr>
            <w:tcW w:w="2405" w:type="dxa"/>
            <w:hideMark/>
          </w:tcPr>
          <w:p w14:paraId="202AFAEA"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lang w:val="kk-KZ"/>
              </w:rPr>
              <w:t xml:space="preserve">Атауы </w:t>
            </w:r>
            <w:r w:rsidRPr="007819E9">
              <w:rPr>
                <w:rFonts w:ascii="Times New Roman" w:eastAsia="Times New Roman" w:hAnsi="Times New Roman"/>
                <w:bCs/>
              </w:rPr>
              <w:t xml:space="preserve">          </w:t>
            </w:r>
          </w:p>
        </w:tc>
        <w:tc>
          <w:tcPr>
            <w:tcW w:w="1134" w:type="dxa"/>
            <w:hideMark/>
          </w:tcPr>
          <w:p w14:paraId="2BE8A09A" w14:textId="77777777" w:rsidR="00B33733" w:rsidRPr="007819E9" w:rsidRDefault="00B33733"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Барлығы</w:t>
            </w:r>
          </w:p>
        </w:tc>
        <w:tc>
          <w:tcPr>
            <w:tcW w:w="992" w:type="dxa"/>
            <w:hideMark/>
          </w:tcPr>
          <w:p w14:paraId="1665F343"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2025</w:t>
            </w:r>
          </w:p>
          <w:p w14:paraId="6032177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lang w:val="kk-KZ"/>
              </w:rPr>
              <w:t>жыл</w:t>
            </w:r>
          </w:p>
        </w:tc>
        <w:tc>
          <w:tcPr>
            <w:tcW w:w="993" w:type="dxa"/>
            <w:hideMark/>
          </w:tcPr>
          <w:p w14:paraId="7CBB5764"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2026</w:t>
            </w:r>
          </w:p>
          <w:p w14:paraId="3A14A0BF"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992" w:type="dxa"/>
            <w:hideMark/>
          </w:tcPr>
          <w:p w14:paraId="44679E5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2027</w:t>
            </w:r>
          </w:p>
          <w:p w14:paraId="56318EF2"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992" w:type="dxa"/>
            <w:hideMark/>
          </w:tcPr>
          <w:p w14:paraId="4645CDFA"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2028</w:t>
            </w:r>
          </w:p>
          <w:p w14:paraId="7EFBD784"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992" w:type="dxa"/>
            <w:hideMark/>
          </w:tcPr>
          <w:p w14:paraId="1E87F225"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2029</w:t>
            </w:r>
          </w:p>
          <w:p w14:paraId="60612D6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c>
          <w:tcPr>
            <w:tcW w:w="993" w:type="dxa"/>
            <w:hideMark/>
          </w:tcPr>
          <w:p w14:paraId="0B180949"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2030</w:t>
            </w:r>
          </w:p>
          <w:p w14:paraId="3428FDD4" w14:textId="77777777" w:rsidR="00B33733" w:rsidRPr="007819E9" w:rsidRDefault="00B33733" w:rsidP="00665E9B">
            <w:pPr>
              <w:spacing w:after="0" w:line="240" w:lineRule="auto"/>
              <w:jc w:val="center"/>
              <w:rPr>
                <w:rFonts w:ascii="Times New Roman" w:eastAsia="Times New Roman" w:hAnsi="Times New Roman"/>
                <w:bCs/>
              </w:rPr>
            </w:pPr>
            <w:r w:rsidRPr="007819E9">
              <w:rPr>
                <w:rFonts w:ascii="Times New Roman" w:eastAsia="Times New Roman" w:hAnsi="Times New Roman"/>
                <w:bCs/>
              </w:rPr>
              <w:t>жыл</w:t>
            </w:r>
          </w:p>
        </w:tc>
      </w:tr>
      <w:tr w:rsidR="00D34D92" w:rsidRPr="007819E9" w14:paraId="4C0BE056" w14:textId="77777777" w:rsidTr="00D34D92">
        <w:trPr>
          <w:trHeight w:val="118"/>
        </w:trPr>
        <w:tc>
          <w:tcPr>
            <w:tcW w:w="2405" w:type="dxa"/>
          </w:tcPr>
          <w:p w14:paraId="0FAFBDB2"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1</w:t>
            </w:r>
          </w:p>
        </w:tc>
        <w:tc>
          <w:tcPr>
            <w:tcW w:w="1134" w:type="dxa"/>
          </w:tcPr>
          <w:p w14:paraId="640D18F3"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2</w:t>
            </w:r>
          </w:p>
        </w:tc>
        <w:tc>
          <w:tcPr>
            <w:tcW w:w="992" w:type="dxa"/>
          </w:tcPr>
          <w:p w14:paraId="65830076"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3</w:t>
            </w:r>
          </w:p>
        </w:tc>
        <w:tc>
          <w:tcPr>
            <w:tcW w:w="993" w:type="dxa"/>
          </w:tcPr>
          <w:p w14:paraId="6DB59511"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4</w:t>
            </w:r>
          </w:p>
        </w:tc>
        <w:tc>
          <w:tcPr>
            <w:tcW w:w="992" w:type="dxa"/>
          </w:tcPr>
          <w:p w14:paraId="6A24A416"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5</w:t>
            </w:r>
          </w:p>
        </w:tc>
        <w:tc>
          <w:tcPr>
            <w:tcW w:w="992" w:type="dxa"/>
          </w:tcPr>
          <w:p w14:paraId="1AB7C406"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6</w:t>
            </w:r>
          </w:p>
        </w:tc>
        <w:tc>
          <w:tcPr>
            <w:tcW w:w="992" w:type="dxa"/>
          </w:tcPr>
          <w:p w14:paraId="16E7E077"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7</w:t>
            </w:r>
          </w:p>
        </w:tc>
        <w:tc>
          <w:tcPr>
            <w:tcW w:w="993" w:type="dxa"/>
          </w:tcPr>
          <w:p w14:paraId="589AF73E" w14:textId="77777777" w:rsidR="00D34D92" w:rsidRPr="007819E9" w:rsidRDefault="00D34D92" w:rsidP="00665E9B">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8</w:t>
            </w:r>
          </w:p>
        </w:tc>
      </w:tr>
      <w:tr w:rsidR="00B33733" w:rsidRPr="007819E9" w14:paraId="789B7F92" w14:textId="77777777" w:rsidTr="00665E9B">
        <w:trPr>
          <w:trHeight w:val="20"/>
        </w:trPr>
        <w:tc>
          <w:tcPr>
            <w:tcW w:w="2405" w:type="dxa"/>
            <w:hideMark/>
          </w:tcPr>
          <w:p w14:paraId="7EAA22C6"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Кезеңнің басындағы ақша қаражатының қалдығы</w:t>
            </w:r>
          </w:p>
        </w:tc>
        <w:tc>
          <w:tcPr>
            <w:tcW w:w="1134" w:type="dxa"/>
            <w:hideMark/>
          </w:tcPr>
          <w:p w14:paraId="6004F67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39705334"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3" w:type="dxa"/>
            <w:noWrap/>
            <w:hideMark/>
          </w:tcPr>
          <w:p w14:paraId="2534C42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2 337</w:t>
            </w:r>
          </w:p>
        </w:tc>
        <w:tc>
          <w:tcPr>
            <w:tcW w:w="992" w:type="dxa"/>
            <w:noWrap/>
            <w:hideMark/>
          </w:tcPr>
          <w:p w14:paraId="745643A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6 274</w:t>
            </w:r>
          </w:p>
        </w:tc>
        <w:tc>
          <w:tcPr>
            <w:tcW w:w="992" w:type="dxa"/>
            <w:noWrap/>
            <w:hideMark/>
          </w:tcPr>
          <w:p w14:paraId="2C6ECAB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11 781</w:t>
            </w:r>
          </w:p>
        </w:tc>
        <w:tc>
          <w:tcPr>
            <w:tcW w:w="992" w:type="dxa"/>
            <w:noWrap/>
            <w:hideMark/>
          </w:tcPr>
          <w:p w14:paraId="3164A9C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37 113</w:t>
            </w:r>
          </w:p>
        </w:tc>
        <w:tc>
          <w:tcPr>
            <w:tcW w:w="993" w:type="dxa"/>
            <w:noWrap/>
            <w:hideMark/>
          </w:tcPr>
          <w:p w14:paraId="7DD1E71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57 426</w:t>
            </w:r>
          </w:p>
        </w:tc>
      </w:tr>
      <w:tr w:rsidR="00B33733" w:rsidRPr="007819E9" w14:paraId="75D0EE85" w14:textId="77777777" w:rsidTr="00665E9B">
        <w:trPr>
          <w:trHeight w:val="20"/>
        </w:trPr>
        <w:tc>
          <w:tcPr>
            <w:tcW w:w="2405" w:type="dxa"/>
            <w:noWrap/>
            <w:hideMark/>
          </w:tcPr>
          <w:p w14:paraId="007A0DFC"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Операциялық қызмет</w:t>
            </w:r>
          </w:p>
        </w:tc>
        <w:tc>
          <w:tcPr>
            <w:tcW w:w="1134" w:type="dxa"/>
            <w:noWrap/>
            <w:hideMark/>
          </w:tcPr>
          <w:p w14:paraId="65773F75"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2ACA4D37"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3" w:type="dxa"/>
            <w:noWrap/>
            <w:hideMark/>
          </w:tcPr>
          <w:p w14:paraId="2E00F087"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751831B3"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3C3784E2"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38F19876"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3" w:type="dxa"/>
            <w:noWrap/>
            <w:hideMark/>
          </w:tcPr>
          <w:p w14:paraId="2772AFD9"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r>
      <w:tr w:rsidR="00B33733" w:rsidRPr="007819E9" w14:paraId="5057FA0D" w14:textId="77777777" w:rsidTr="00665E9B">
        <w:trPr>
          <w:trHeight w:val="20"/>
        </w:trPr>
        <w:tc>
          <w:tcPr>
            <w:tcW w:w="2405" w:type="dxa"/>
            <w:hideMark/>
          </w:tcPr>
          <w:p w14:paraId="6B5B6A96" w14:textId="77777777" w:rsidR="00B33733" w:rsidRPr="007819E9" w:rsidRDefault="00B33733" w:rsidP="00665E9B">
            <w:pPr>
              <w:spacing w:after="0" w:line="240" w:lineRule="auto"/>
              <w:rPr>
                <w:rFonts w:ascii="Times New Roman" w:eastAsia="Times New Roman" w:hAnsi="Times New Roman"/>
                <w:bCs/>
                <w:lang w:val="kk-KZ"/>
              </w:rPr>
            </w:pPr>
            <w:r w:rsidRPr="007819E9">
              <w:rPr>
                <w:rFonts w:ascii="Times New Roman" w:eastAsia="Times New Roman" w:hAnsi="Times New Roman"/>
                <w:bCs/>
              </w:rPr>
              <w:t xml:space="preserve">    Түсім</w:t>
            </w:r>
            <w:r w:rsidRPr="007819E9">
              <w:rPr>
                <w:rFonts w:ascii="Times New Roman" w:eastAsia="Times New Roman" w:hAnsi="Times New Roman"/>
                <w:bCs/>
                <w:lang w:val="kk-KZ"/>
              </w:rPr>
              <w:t>і</w:t>
            </w:r>
          </w:p>
        </w:tc>
        <w:tc>
          <w:tcPr>
            <w:tcW w:w="1134" w:type="dxa"/>
            <w:hideMark/>
          </w:tcPr>
          <w:p w14:paraId="2D14E98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4 234 465</w:t>
            </w:r>
          </w:p>
        </w:tc>
        <w:tc>
          <w:tcPr>
            <w:tcW w:w="992" w:type="dxa"/>
            <w:hideMark/>
          </w:tcPr>
          <w:p w14:paraId="164F2B8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126 101</w:t>
            </w:r>
          </w:p>
        </w:tc>
        <w:tc>
          <w:tcPr>
            <w:tcW w:w="993" w:type="dxa"/>
            <w:hideMark/>
          </w:tcPr>
          <w:p w14:paraId="76455A7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870 096</w:t>
            </w:r>
          </w:p>
        </w:tc>
        <w:tc>
          <w:tcPr>
            <w:tcW w:w="992" w:type="dxa"/>
            <w:hideMark/>
          </w:tcPr>
          <w:p w14:paraId="5DAD710F"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817 133</w:t>
            </w:r>
          </w:p>
        </w:tc>
        <w:tc>
          <w:tcPr>
            <w:tcW w:w="992" w:type="dxa"/>
            <w:hideMark/>
          </w:tcPr>
          <w:p w14:paraId="61D72BD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832 265</w:t>
            </w:r>
          </w:p>
        </w:tc>
        <w:tc>
          <w:tcPr>
            <w:tcW w:w="992" w:type="dxa"/>
            <w:hideMark/>
          </w:tcPr>
          <w:p w14:paraId="16B96CF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756 605</w:t>
            </w:r>
          </w:p>
        </w:tc>
        <w:tc>
          <w:tcPr>
            <w:tcW w:w="993" w:type="dxa"/>
            <w:hideMark/>
          </w:tcPr>
          <w:p w14:paraId="6296DAE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832 265</w:t>
            </w:r>
          </w:p>
        </w:tc>
      </w:tr>
      <w:tr w:rsidR="00B33733" w:rsidRPr="007819E9" w14:paraId="75346081" w14:textId="77777777" w:rsidTr="00665E9B">
        <w:trPr>
          <w:trHeight w:val="20"/>
        </w:trPr>
        <w:tc>
          <w:tcPr>
            <w:tcW w:w="2405" w:type="dxa"/>
            <w:hideMark/>
          </w:tcPr>
          <w:p w14:paraId="5A20986B"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Morusamin</w:t>
            </w:r>
          </w:p>
        </w:tc>
        <w:tc>
          <w:tcPr>
            <w:tcW w:w="1134" w:type="dxa"/>
            <w:hideMark/>
          </w:tcPr>
          <w:p w14:paraId="2F84169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4 234 465</w:t>
            </w:r>
          </w:p>
        </w:tc>
        <w:tc>
          <w:tcPr>
            <w:tcW w:w="992" w:type="dxa"/>
            <w:hideMark/>
          </w:tcPr>
          <w:p w14:paraId="796370E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126 101</w:t>
            </w:r>
          </w:p>
        </w:tc>
        <w:tc>
          <w:tcPr>
            <w:tcW w:w="993" w:type="dxa"/>
            <w:hideMark/>
          </w:tcPr>
          <w:p w14:paraId="76EF23C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870 096</w:t>
            </w:r>
          </w:p>
        </w:tc>
        <w:tc>
          <w:tcPr>
            <w:tcW w:w="992" w:type="dxa"/>
            <w:noWrap/>
            <w:hideMark/>
          </w:tcPr>
          <w:p w14:paraId="4F3CB627"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817 133</w:t>
            </w:r>
          </w:p>
        </w:tc>
        <w:tc>
          <w:tcPr>
            <w:tcW w:w="992" w:type="dxa"/>
            <w:noWrap/>
            <w:hideMark/>
          </w:tcPr>
          <w:p w14:paraId="6724D1CE"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832 265</w:t>
            </w:r>
          </w:p>
        </w:tc>
        <w:tc>
          <w:tcPr>
            <w:tcW w:w="992" w:type="dxa"/>
            <w:noWrap/>
            <w:hideMark/>
          </w:tcPr>
          <w:p w14:paraId="0A91AB4C"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756 605</w:t>
            </w:r>
          </w:p>
        </w:tc>
        <w:tc>
          <w:tcPr>
            <w:tcW w:w="993" w:type="dxa"/>
            <w:noWrap/>
            <w:hideMark/>
          </w:tcPr>
          <w:p w14:paraId="116545D3"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832 265</w:t>
            </w:r>
          </w:p>
        </w:tc>
      </w:tr>
      <w:tr w:rsidR="00B33733" w:rsidRPr="007819E9" w14:paraId="5A1D1C6E" w14:textId="77777777" w:rsidTr="00665E9B">
        <w:trPr>
          <w:trHeight w:val="20"/>
        </w:trPr>
        <w:tc>
          <w:tcPr>
            <w:tcW w:w="2405" w:type="dxa"/>
            <w:hideMark/>
          </w:tcPr>
          <w:p w14:paraId="75671F2F"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 </w:t>
            </w:r>
          </w:p>
        </w:tc>
        <w:tc>
          <w:tcPr>
            <w:tcW w:w="1134" w:type="dxa"/>
            <w:hideMark/>
          </w:tcPr>
          <w:p w14:paraId="102444B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5A6BDC1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76E75B7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noWrap/>
            <w:hideMark/>
          </w:tcPr>
          <w:p w14:paraId="24AD8AED"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w:t>
            </w:r>
          </w:p>
        </w:tc>
        <w:tc>
          <w:tcPr>
            <w:tcW w:w="992" w:type="dxa"/>
            <w:noWrap/>
            <w:hideMark/>
          </w:tcPr>
          <w:p w14:paraId="30B768B6"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w:t>
            </w:r>
          </w:p>
        </w:tc>
        <w:tc>
          <w:tcPr>
            <w:tcW w:w="992" w:type="dxa"/>
            <w:noWrap/>
            <w:hideMark/>
          </w:tcPr>
          <w:p w14:paraId="0738D3F4"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w:t>
            </w:r>
          </w:p>
        </w:tc>
        <w:tc>
          <w:tcPr>
            <w:tcW w:w="993" w:type="dxa"/>
            <w:noWrap/>
            <w:hideMark/>
          </w:tcPr>
          <w:p w14:paraId="2A27F635"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w:t>
            </w:r>
          </w:p>
        </w:tc>
      </w:tr>
      <w:tr w:rsidR="00B33733" w:rsidRPr="007819E9" w14:paraId="7DF4F640" w14:textId="77777777" w:rsidTr="00665E9B">
        <w:trPr>
          <w:trHeight w:val="20"/>
        </w:trPr>
        <w:tc>
          <w:tcPr>
            <w:tcW w:w="2405" w:type="dxa"/>
            <w:hideMark/>
          </w:tcPr>
          <w:p w14:paraId="29D88540" w14:textId="77777777" w:rsidR="00B33733" w:rsidRPr="007819E9" w:rsidRDefault="00B33733" w:rsidP="00665E9B">
            <w:pPr>
              <w:spacing w:after="0" w:line="240" w:lineRule="auto"/>
              <w:ind w:firstLineChars="100" w:firstLine="220"/>
              <w:rPr>
                <w:rFonts w:ascii="Times New Roman" w:eastAsia="Times New Roman" w:hAnsi="Times New Roman"/>
                <w:bCs/>
                <w:lang w:val="kk-KZ"/>
              </w:rPr>
            </w:pPr>
            <w:r w:rsidRPr="007819E9">
              <w:rPr>
                <w:rFonts w:ascii="Times New Roman" w:eastAsia="Times New Roman" w:hAnsi="Times New Roman"/>
                <w:bCs/>
                <w:lang w:val="kk-KZ"/>
              </w:rPr>
              <w:t xml:space="preserve">Шығымы </w:t>
            </w:r>
          </w:p>
        </w:tc>
        <w:tc>
          <w:tcPr>
            <w:tcW w:w="1134" w:type="dxa"/>
            <w:hideMark/>
          </w:tcPr>
          <w:p w14:paraId="727CA13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3 790 087</w:t>
            </w:r>
          </w:p>
        </w:tc>
        <w:tc>
          <w:tcPr>
            <w:tcW w:w="992" w:type="dxa"/>
            <w:hideMark/>
          </w:tcPr>
          <w:p w14:paraId="3240D6C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123 764</w:t>
            </w:r>
          </w:p>
        </w:tc>
        <w:tc>
          <w:tcPr>
            <w:tcW w:w="993" w:type="dxa"/>
            <w:hideMark/>
          </w:tcPr>
          <w:p w14:paraId="7C7D560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799 571</w:t>
            </w:r>
          </w:p>
        </w:tc>
        <w:tc>
          <w:tcPr>
            <w:tcW w:w="992" w:type="dxa"/>
            <w:hideMark/>
          </w:tcPr>
          <w:p w14:paraId="6F5954E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745 039</w:t>
            </w:r>
          </w:p>
        </w:tc>
        <w:tc>
          <w:tcPr>
            <w:tcW w:w="992" w:type="dxa"/>
            <w:hideMark/>
          </w:tcPr>
          <w:p w14:paraId="511B1B8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740 347</w:t>
            </w:r>
          </w:p>
        </w:tc>
        <w:tc>
          <w:tcPr>
            <w:tcW w:w="992" w:type="dxa"/>
            <w:hideMark/>
          </w:tcPr>
          <w:p w14:paraId="17FBDC6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669 705</w:t>
            </w:r>
          </w:p>
        </w:tc>
        <w:tc>
          <w:tcPr>
            <w:tcW w:w="993" w:type="dxa"/>
            <w:hideMark/>
          </w:tcPr>
          <w:p w14:paraId="3442B3B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711 662</w:t>
            </w:r>
          </w:p>
        </w:tc>
      </w:tr>
      <w:tr w:rsidR="00B33733" w:rsidRPr="007819E9" w14:paraId="2325A55D" w14:textId="77777777" w:rsidTr="00665E9B">
        <w:trPr>
          <w:trHeight w:val="20"/>
        </w:trPr>
        <w:tc>
          <w:tcPr>
            <w:tcW w:w="2405" w:type="dxa"/>
            <w:hideMark/>
          </w:tcPr>
          <w:p w14:paraId="3997EABD" w14:textId="77777777" w:rsidR="00B33733" w:rsidRPr="007819E9" w:rsidRDefault="00B33733"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 xml:space="preserve">Шикізат </w:t>
            </w:r>
          </w:p>
        </w:tc>
        <w:tc>
          <w:tcPr>
            <w:tcW w:w="1134" w:type="dxa"/>
            <w:hideMark/>
          </w:tcPr>
          <w:p w14:paraId="1415274F"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1 982 536</w:t>
            </w:r>
          </w:p>
        </w:tc>
        <w:tc>
          <w:tcPr>
            <w:tcW w:w="992" w:type="dxa"/>
            <w:hideMark/>
          </w:tcPr>
          <w:p w14:paraId="0A91C29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59 039</w:t>
            </w:r>
          </w:p>
        </w:tc>
        <w:tc>
          <w:tcPr>
            <w:tcW w:w="993" w:type="dxa"/>
            <w:hideMark/>
          </w:tcPr>
          <w:p w14:paraId="14E2D9E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407 370</w:t>
            </w:r>
          </w:p>
        </w:tc>
        <w:tc>
          <w:tcPr>
            <w:tcW w:w="992" w:type="dxa"/>
            <w:noWrap/>
            <w:hideMark/>
          </w:tcPr>
          <w:p w14:paraId="5DCD10A2"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382 574</w:t>
            </w:r>
          </w:p>
        </w:tc>
        <w:tc>
          <w:tcPr>
            <w:tcW w:w="992" w:type="dxa"/>
            <w:noWrap/>
            <w:hideMark/>
          </w:tcPr>
          <w:p w14:paraId="1F0401C7"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389 659</w:t>
            </w:r>
          </w:p>
        </w:tc>
        <w:tc>
          <w:tcPr>
            <w:tcW w:w="992" w:type="dxa"/>
            <w:noWrap/>
            <w:hideMark/>
          </w:tcPr>
          <w:p w14:paraId="77C4EA7C"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354 235</w:t>
            </w:r>
          </w:p>
        </w:tc>
        <w:tc>
          <w:tcPr>
            <w:tcW w:w="993" w:type="dxa"/>
            <w:noWrap/>
            <w:hideMark/>
          </w:tcPr>
          <w:p w14:paraId="586483EB"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389 659</w:t>
            </w:r>
          </w:p>
        </w:tc>
      </w:tr>
      <w:tr w:rsidR="00B33733" w:rsidRPr="007819E9" w14:paraId="0D0E300B" w14:textId="77777777" w:rsidTr="002863BD">
        <w:trPr>
          <w:trHeight w:val="371"/>
        </w:trPr>
        <w:tc>
          <w:tcPr>
            <w:tcW w:w="2405" w:type="dxa"/>
            <w:tcBorders>
              <w:bottom w:val="nil"/>
            </w:tcBorders>
            <w:hideMark/>
          </w:tcPr>
          <w:p w14:paraId="7645B633" w14:textId="77777777" w:rsidR="00B33733" w:rsidRPr="007819E9" w:rsidRDefault="00B33733"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Әкімшілік шығындар</w:t>
            </w:r>
          </w:p>
        </w:tc>
        <w:tc>
          <w:tcPr>
            <w:tcW w:w="1134" w:type="dxa"/>
            <w:tcBorders>
              <w:bottom w:val="nil"/>
            </w:tcBorders>
            <w:hideMark/>
          </w:tcPr>
          <w:p w14:paraId="6B6BC56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508 646</w:t>
            </w:r>
          </w:p>
        </w:tc>
        <w:tc>
          <w:tcPr>
            <w:tcW w:w="992" w:type="dxa"/>
            <w:tcBorders>
              <w:bottom w:val="nil"/>
            </w:tcBorders>
            <w:hideMark/>
          </w:tcPr>
          <w:p w14:paraId="2081CD0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28 728</w:t>
            </w:r>
          </w:p>
        </w:tc>
        <w:tc>
          <w:tcPr>
            <w:tcW w:w="993" w:type="dxa"/>
            <w:tcBorders>
              <w:bottom w:val="nil"/>
            </w:tcBorders>
            <w:hideMark/>
          </w:tcPr>
          <w:p w14:paraId="2EA344B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87 199</w:t>
            </w:r>
          </w:p>
        </w:tc>
        <w:tc>
          <w:tcPr>
            <w:tcW w:w="992" w:type="dxa"/>
            <w:tcBorders>
              <w:bottom w:val="nil"/>
            </w:tcBorders>
            <w:noWrap/>
            <w:hideMark/>
          </w:tcPr>
          <w:p w14:paraId="488FB250"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91 368</w:t>
            </w:r>
          </w:p>
        </w:tc>
        <w:tc>
          <w:tcPr>
            <w:tcW w:w="992" w:type="dxa"/>
            <w:tcBorders>
              <w:bottom w:val="nil"/>
            </w:tcBorders>
            <w:noWrap/>
            <w:hideMark/>
          </w:tcPr>
          <w:p w14:paraId="4BB889BE"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95 755</w:t>
            </w:r>
          </w:p>
        </w:tc>
        <w:tc>
          <w:tcPr>
            <w:tcW w:w="992" w:type="dxa"/>
            <w:tcBorders>
              <w:bottom w:val="nil"/>
            </w:tcBorders>
            <w:noWrap/>
            <w:hideMark/>
          </w:tcPr>
          <w:p w14:paraId="01892055"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100 371</w:t>
            </w:r>
          </w:p>
        </w:tc>
        <w:tc>
          <w:tcPr>
            <w:tcW w:w="993" w:type="dxa"/>
            <w:tcBorders>
              <w:bottom w:val="nil"/>
            </w:tcBorders>
            <w:noWrap/>
            <w:hideMark/>
          </w:tcPr>
          <w:p w14:paraId="04AA1C59"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105 226</w:t>
            </w:r>
          </w:p>
        </w:tc>
      </w:tr>
      <w:tr w:rsidR="002863BD" w:rsidRPr="007819E9" w14:paraId="0FF0C827" w14:textId="77777777" w:rsidTr="002863BD">
        <w:trPr>
          <w:trHeight w:val="118"/>
        </w:trPr>
        <w:tc>
          <w:tcPr>
            <w:tcW w:w="9493" w:type="dxa"/>
            <w:gridSpan w:val="8"/>
            <w:tcBorders>
              <w:top w:val="nil"/>
              <w:left w:val="nil"/>
              <w:right w:val="nil"/>
            </w:tcBorders>
          </w:tcPr>
          <w:p w14:paraId="3449D803" w14:textId="5D82BF77" w:rsidR="002863BD" w:rsidRPr="007819E9" w:rsidRDefault="002863BD" w:rsidP="00647BE1">
            <w:pPr>
              <w:spacing w:after="0" w:line="240" w:lineRule="auto"/>
              <w:rPr>
                <w:rFonts w:ascii="Times New Roman" w:eastAsia="Times New Roman" w:hAnsi="Times New Roman"/>
                <w:bCs/>
                <w:lang w:val="kk-KZ"/>
              </w:rPr>
            </w:pPr>
            <w:r w:rsidRPr="007819E9">
              <w:rPr>
                <w:rFonts w:ascii="Times New Roman" w:eastAsia="Times New Roman" w:hAnsi="Times New Roman"/>
                <w:bCs/>
                <w:sz w:val="28"/>
                <w:lang w:val="kk-KZ"/>
              </w:rPr>
              <w:t>Кесте 5</w:t>
            </w:r>
            <w:r w:rsidR="00647BE1" w:rsidRPr="007819E9">
              <w:rPr>
                <w:rFonts w:ascii="Times New Roman" w:eastAsia="Times New Roman" w:hAnsi="Times New Roman"/>
                <w:bCs/>
                <w:sz w:val="28"/>
                <w:lang w:val="kk-KZ"/>
              </w:rPr>
              <w:t>9</w:t>
            </w:r>
            <w:r w:rsidRPr="007819E9">
              <w:rPr>
                <w:rFonts w:ascii="Times New Roman" w:eastAsia="Times New Roman" w:hAnsi="Times New Roman"/>
                <w:bCs/>
                <w:sz w:val="28"/>
                <w:lang w:val="kk-KZ"/>
              </w:rPr>
              <w:t xml:space="preserve"> жалғасы</w:t>
            </w:r>
          </w:p>
        </w:tc>
      </w:tr>
      <w:tr w:rsidR="002863BD" w:rsidRPr="007819E9" w14:paraId="56C255D3" w14:textId="77777777" w:rsidTr="005A0F31">
        <w:trPr>
          <w:trHeight w:val="118"/>
        </w:trPr>
        <w:tc>
          <w:tcPr>
            <w:tcW w:w="2405" w:type="dxa"/>
          </w:tcPr>
          <w:p w14:paraId="6AF9FAD9"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1</w:t>
            </w:r>
          </w:p>
        </w:tc>
        <w:tc>
          <w:tcPr>
            <w:tcW w:w="1134" w:type="dxa"/>
          </w:tcPr>
          <w:p w14:paraId="1319365E"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2</w:t>
            </w:r>
          </w:p>
        </w:tc>
        <w:tc>
          <w:tcPr>
            <w:tcW w:w="992" w:type="dxa"/>
          </w:tcPr>
          <w:p w14:paraId="49477E67"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3</w:t>
            </w:r>
          </w:p>
        </w:tc>
        <w:tc>
          <w:tcPr>
            <w:tcW w:w="993" w:type="dxa"/>
          </w:tcPr>
          <w:p w14:paraId="56C90F7B"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4</w:t>
            </w:r>
          </w:p>
        </w:tc>
        <w:tc>
          <w:tcPr>
            <w:tcW w:w="992" w:type="dxa"/>
          </w:tcPr>
          <w:p w14:paraId="7A63C842"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5</w:t>
            </w:r>
          </w:p>
        </w:tc>
        <w:tc>
          <w:tcPr>
            <w:tcW w:w="992" w:type="dxa"/>
          </w:tcPr>
          <w:p w14:paraId="61067F5D"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6</w:t>
            </w:r>
          </w:p>
        </w:tc>
        <w:tc>
          <w:tcPr>
            <w:tcW w:w="992" w:type="dxa"/>
          </w:tcPr>
          <w:p w14:paraId="5151087F"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7</w:t>
            </w:r>
          </w:p>
        </w:tc>
        <w:tc>
          <w:tcPr>
            <w:tcW w:w="993" w:type="dxa"/>
          </w:tcPr>
          <w:p w14:paraId="2CBFD7B0" w14:textId="77777777" w:rsidR="002863BD" w:rsidRPr="007819E9" w:rsidRDefault="002863BD" w:rsidP="005A0F31">
            <w:pPr>
              <w:spacing w:after="0" w:line="240" w:lineRule="auto"/>
              <w:jc w:val="center"/>
              <w:rPr>
                <w:rFonts w:ascii="Times New Roman" w:eastAsia="Times New Roman" w:hAnsi="Times New Roman"/>
                <w:bCs/>
                <w:lang w:val="kk-KZ"/>
              </w:rPr>
            </w:pPr>
            <w:r w:rsidRPr="007819E9">
              <w:rPr>
                <w:rFonts w:ascii="Times New Roman" w:eastAsia="Times New Roman" w:hAnsi="Times New Roman"/>
                <w:bCs/>
                <w:lang w:val="kk-KZ"/>
              </w:rPr>
              <w:t>8</w:t>
            </w:r>
          </w:p>
        </w:tc>
      </w:tr>
      <w:tr w:rsidR="00B33733" w:rsidRPr="007819E9" w14:paraId="17C2E8C0" w14:textId="77777777" w:rsidTr="00665E9B">
        <w:trPr>
          <w:trHeight w:val="20"/>
        </w:trPr>
        <w:tc>
          <w:tcPr>
            <w:tcW w:w="2405" w:type="dxa"/>
            <w:hideMark/>
          </w:tcPr>
          <w:p w14:paraId="7455CD53"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Несие бойынша пайыздар</w:t>
            </w:r>
          </w:p>
        </w:tc>
        <w:tc>
          <w:tcPr>
            <w:tcW w:w="1134" w:type="dxa"/>
            <w:hideMark/>
          </w:tcPr>
          <w:p w14:paraId="1AB2D3F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206 004</w:t>
            </w:r>
          </w:p>
        </w:tc>
        <w:tc>
          <w:tcPr>
            <w:tcW w:w="992" w:type="dxa"/>
            <w:hideMark/>
          </w:tcPr>
          <w:p w14:paraId="597B26B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64890ED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80 737</w:t>
            </w:r>
          </w:p>
        </w:tc>
        <w:tc>
          <w:tcPr>
            <w:tcW w:w="992" w:type="dxa"/>
            <w:hideMark/>
          </w:tcPr>
          <w:p w14:paraId="790B88E6"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60 761</w:t>
            </w:r>
          </w:p>
        </w:tc>
        <w:tc>
          <w:tcPr>
            <w:tcW w:w="992" w:type="dxa"/>
            <w:hideMark/>
          </w:tcPr>
          <w:p w14:paraId="4A8FD93D"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40 785</w:t>
            </w:r>
          </w:p>
        </w:tc>
        <w:tc>
          <w:tcPr>
            <w:tcW w:w="992" w:type="dxa"/>
            <w:hideMark/>
          </w:tcPr>
          <w:p w14:paraId="0B8DD267"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20 808</w:t>
            </w:r>
          </w:p>
        </w:tc>
        <w:tc>
          <w:tcPr>
            <w:tcW w:w="993" w:type="dxa"/>
            <w:hideMark/>
          </w:tcPr>
          <w:p w14:paraId="5ACD79B5"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2 913</w:t>
            </w:r>
          </w:p>
        </w:tc>
      </w:tr>
      <w:tr w:rsidR="00B33733" w:rsidRPr="007819E9" w14:paraId="238C878E" w14:textId="77777777" w:rsidTr="00665E9B">
        <w:trPr>
          <w:trHeight w:val="20"/>
        </w:trPr>
        <w:tc>
          <w:tcPr>
            <w:tcW w:w="2405" w:type="dxa"/>
            <w:hideMark/>
          </w:tcPr>
          <w:p w14:paraId="2B67D8FB" w14:textId="77777777" w:rsidR="00B33733" w:rsidRPr="007819E9" w:rsidRDefault="00660EAC"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Корпоративтік табыс салығы (КТС)</w:t>
            </w:r>
          </w:p>
        </w:tc>
        <w:tc>
          <w:tcPr>
            <w:tcW w:w="1134" w:type="dxa"/>
            <w:hideMark/>
          </w:tcPr>
          <w:p w14:paraId="49FBD6BF"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756 154</w:t>
            </w:r>
          </w:p>
        </w:tc>
        <w:tc>
          <w:tcPr>
            <w:tcW w:w="992" w:type="dxa"/>
            <w:hideMark/>
          </w:tcPr>
          <w:p w14:paraId="5D6A34C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22 518</w:t>
            </w:r>
          </w:p>
        </w:tc>
        <w:tc>
          <w:tcPr>
            <w:tcW w:w="993" w:type="dxa"/>
            <w:hideMark/>
          </w:tcPr>
          <w:p w14:paraId="4E76A20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155 374</w:t>
            </w:r>
          </w:p>
        </w:tc>
        <w:tc>
          <w:tcPr>
            <w:tcW w:w="992" w:type="dxa"/>
            <w:noWrap/>
            <w:hideMark/>
          </w:tcPr>
          <w:p w14:paraId="38321506"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145 917</w:t>
            </w:r>
          </w:p>
        </w:tc>
        <w:tc>
          <w:tcPr>
            <w:tcW w:w="992" w:type="dxa"/>
            <w:noWrap/>
            <w:hideMark/>
          </w:tcPr>
          <w:p w14:paraId="745D490A"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148 619</w:t>
            </w:r>
          </w:p>
        </w:tc>
        <w:tc>
          <w:tcPr>
            <w:tcW w:w="992" w:type="dxa"/>
            <w:noWrap/>
            <w:hideMark/>
          </w:tcPr>
          <w:p w14:paraId="39C7F7E0"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135 108</w:t>
            </w:r>
          </w:p>
        </w:tc>
        <w:tc>
          <w:tcPr>
            <w:tcW w:w="993" w:type="dxa"/>
            <w:noWrap/>
            <w:hideMark/>
          </w:tcPr>
          <w:p w14:paraId="477D0DF0"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148 619</w:t>
            </w:r>
          </w:p>
        </w:tc>
      </w:tr>
      <w:tr w:rsidR="00B33733" w:rsidRPr="007819E9" w14:paraId="6C2B3524" w14:textId="77777777" w:rsidTr="00665E9B">
        <w:trPr>
          <w:trHeight w:val="20"/>
        </w:trPr>
        <w:tc>
          <w:tcPr>
            <w:tcW w:w="2405" w:type="dxa"/>
            <w:hideMark/>
          </w:tcPr>
          <w:p w14:paraId="6139247B" w14:textId="77777777" w:rsidR="00B33733" w:rsidRPr="007819E9" w:rsidRDefault="00B33733" w:rsidP="00665E9B">
            <w:pPr>
              <w:spacing w:after="0" w:line="240" w:lineRule="auto"/>
              <w:rPr>
                <w:rFonts w:ascii="Times New Roman" w:eastAsia="Times New Roman" w:hAnsi="Times New Roman"/>
                <w:lang w:val="kk-KZ"/>
              </w:rPr>
            </w:pPr>
            <w:r w:rsidRPr="007819E9">
              <w:rPr>
                <w:rFonts w:ascii="Times New Roman" w:eastAsia="Times New Roman" w:hAnsi="Times New Roman"/>
                <w:lang w:val="kk-KZ"/>
              </w:rPr>
              <w:t>ҚҚС төлеу</w:t>
            </w:r>
          </w:p>
        </w:tc>
        <w:tc>
          <w:tcPr>
            <w:tcW w:w="1134" w:type="dxa"/>
            <w:hideMark/>
          </w:tcPr>
          <w:p w14:paraId="683970F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336 747</w:t>
            </w:r>
          </w:p>
        </w:tc>
        <w:tc>
          <w:tcPr>
            <w:tcW w:w="992" w:type="dxa"/>
            <w:hideMark/>
          </w:tcPr>
          <w:p w14:paraId="7EB00F0B"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13 479</w:t>
            </w:r>
          </w:p>
        </w:tc>
        <w:tc>
          <w:tcPr>
            <w:tcW w:w="993" w:type="dxa"/>
            <w:hideMark/>
          </w:tcPr>
          <w:p w14:paraId="433E0C3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68 891</w:t>
            </w:r>
          </w:p>
        </w:tc>
        <w:tc>
          <w:tcPr>
            <w:tcW w:w="992" w:type="dxa"/>
            <w:noWrap/>
            <w:hideMark/>
          </w:tcPr>
          <w:p w14:paraId="3E6841B9"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64 420</w:t>
            </w:r>
          </w:p>
        </w:tc>
        <w:tc>
          <w:tcPr>
            <w:tcW w:w="992" w:type="dxa"/>
            <w:noWrap/>
            <w:hideMark/>
          </w:tcPr>
          <w:p w14:paraId="40AE2D93"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65 530</w:t>
            </w:r>
          </w:p>
        </w:tc>
        <w:tc>
          <w:tcPr>
            <w:tcW w:w="992" w:type="dxa"/>
            <w:noWrap/>
            <w:hideMark/>
          </w:tcPr>
          <w:p w14:paraId="7517324C"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59 182</w:t>
            </w:r>
          </w:p>
        </w:tc>
        <w:tc>
          <w:tcPr>
            <w:tcW w:w="993" w:type="dxa"/>
            <w:noWrap/>
            <w:hideMark/>
          </w:tcPr>
          <w:p w14:paraId="15F17BE8"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65 246</w:t>
            </w:r>
          </w:p>
        </w:tc>
      </w:tr>
      <w:tr w:rsidR="00B33733" w:rsidRPr="007819E9" w14:paraId="07022688" w14:textId="77777777" w:rsidTr="00665E9B">
        <w:trPr>
          <w:trHeight w:val="20"/>
        </w:trPr>
        <w:tc>
          <w:tcPr>
            <w:tcW w:w="2405" w:type="dxa"/>
            <w:hideMark/>
          </w:tcPr>
          <w:p w14:paraId="50A29951"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Операциялық қызметтің нәтижесі</w:t>
            </w:r>
          </w:p>
        </w:tc>
        <w:tc>
          <w:tcPr>
            <w:tcW w:w="1134" w:type="dxa"/>
            <w:hideMark/>
          </w:tcPr>
          <w:p w14:paraId="08E0A05B"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444 378</w:t>
            </w:r>
          </w:p>
        </w:tc>
        <w:tc>
          <w:tcPr>
            <w:tcW w:w="992" w:type="dxa"/>
            <w:hideMark/>
          </w:tcPr>
          <w:p w14:paraId="2C74741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2 337</w:t>
            </w:r>
          </w:p>
        </w:tc>
        <w:tc>
          <w:tcPr>
            <w:tcW w:w="993" w:type="dxa"/>
            <w:hideMark/>
          </w:tcPr>
          <w:p w14:paraId="0A955BB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70 524</w:t>
            </w:r>
          </w:p>
        </w:tc>
        <w:tc>
          <w:tcPr>
            <w:tcW w:w="992" w:type="dxa"/>
            <w:hideMark/>
          </w:tcPr>
          <w:p w14:paraId="1EEC1D0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72 094</w:t>
            </w:r>
          </w:p>
        </w:tc>
        <w:tc>
          <w:tcPr>
            <w:tcW w:w="992" w:type="dxa"/>
            <w:hideMark/>
          </w:tcPr>
          <w:p w14:paraId="63233D9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91 919</w:t>
            </w:r>
          </w:p>
        </w:tc>
        <w:tc>
          <w:tcPr>
            <w:tcW w:w="992" w:type="dxa"/>
            <w:hideMark/>
          </w:tcPr>
          <w:p w14:paraId="59FE705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86 900</w:t>
            </w:r>
          </w:p>
        </w:tc>
        <w:tc>
          <w:tcPr>
            <w:tcW w:w="993" w:type="dxa"/>
            <w:hideMark/>
          </w:tcPr>
          <w:p w14:paraId="1129ADE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120 603</w:t>
            </w:r>
          </w:p>
        </w:tc>
      </w:tr>
      <w:tr w:rsidR="00B33733" w:rsidRPr="007819E9" w14:paraId="34433C0F" w14:textId="77777777" w:rsidTr="00665E9B">
        <w:trPr>
          <w:trHeight w:val="20"/>
        </w:trPr>
        <w:tc>
          <w:tcPr>
            <w:tcW w:w="2405" w:type="dxa"/>
            <w:noWrap/>
            <w:hideMark/>
          </w:tcPr>
          <w:p w14:paraId="788CE32E"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Инвестициялық қызмет</w:t>
            </w:r>
          </w:p>
        </w:tc>
        <w:tc>
          <w:tcPr>
            <w:tcW w:w="1134" w:type="dxa"/>
            <w:noWrap/>
            <w:hideMark/>
          </w:tcPr>
          <w:p w14:paraId="4FF44941"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69AB320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67AB3A9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EF2A87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E35A44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5AEB7FA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178DC17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10747FCE" w14:textId="77777777" w:rsidTr="00665E9B">
        <w:trPr>
          <w:trHeight w:val="20"/>
        </w:trPr>
        <w:tc>
          <w:tcPr>
            <w:tcW w:w="2405" w:type="dxa"/>
            <w:hideMark/>
          </w:tcPr>
          <w:p w14:paraId="1263D8C7"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lang w:val="kk-KZ"/>
              </w:rPr>
              <w:t>Түсімі</w:t>
            </w:r>
            <w:r w:rsidRPr="007819E9">
              <w:rPr>
                <w:rFonts w:ascii="Times New Roman" w:eastAsia="Times New Roman" w:hAnsi="Times New Roman"/>
                <w:bCs/>
              </w:rPr>
              <w:t xml:space="preserve"> </w:t>
            </w:r>
          </w:p>
        </w:tc>
        <w:tc>
          <w:tcPr>
            <w:tcW w:w="1134" w:type="dxa"/>
            <w:hideMark/>
          </w:tcPr>
          <w:p w14:paraId="1B800F2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1AD2223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0A78343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076C77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7CFED2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6EC932A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37AA045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7BB6F71B" w14:textId="77777777" w:rsidTr="00665E9B">
        <w:trPr>
          <w:trHeight w:val="20"/>
        </w:trPr>
        <w:tc>
          <w:tcPr>
            <w:tcW w:w="2405" w:type="dxa"/>
            <w:hideMark/>
          </w:tcPr>
          <w:p w14:paraId="6057B649"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lang w:val="kk-KZ"/>
              </w:rPr>
              <w:t xml:space="preserve">Шығымы </w:t>
            </w:r>
            <w:r w:rsidRPr="007819E9">
              <w:rPr>
                <w:rFonts w:ascii="Times New Roman" w:eastAsia="Times New Roman" w:hAnsi="Times New Roman"/>
                <w:bCs/>
              </w:rPr>
              <w:t xml:space="preserve"> </w:t>
            </w:r>
          </w:p>
        </w:tc>
        <w:tc>
          <w:tcPr>
            <w:tcW w:w="1134" w:type="dxa"/>
            <w:hideMark/>
          </w:tcPr>
          <w:p w14:paraId="1FF8EE0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2" w:type="dxa"/>
            <w:hideMark/>
          </w:tcPr>
          <w:p w14:paraId="2BD1594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3" w:type="dxa"/>
            <w:hideMark/>
          </w:tcPr>
          <w:p w14:paraId="195A58C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3A0D74CF"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3146F5D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0A527F1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19E184F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5C9AB5E1" w14:textId="77777777" w:rsidTr="00665E9B">
        <w:trPr>
          <w:trHeight w:val="20"/>
        </w:trPr>
        <w:tc>
          <w:tcPr>
            <w:tcW w:w="2405" w:type="dxa"/>
            <w:hideMark/>
          </w:tcPr>
          <w:p w14:paraId="3532BEEB"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lang w:val="kk-KZ"/>
              </w:rPr>
              <w:t>Негізгі құралдар мен материалдық емес активтерді сатып алу</w:t>
            </w:r>
            <w:r w:rsidRPr="007819E9">
              <w:rPr>
                <w:rFonts w:ascii="Times New Roman" w:eastAsia="Times New Roman" w:hAnsi="Times New Roman"/>
              </w:rPr>
              <w:t xml:space="preserve"> </w:t>
            </w:r>
          </w:p>
        </w:tc>
        <w:tc>
          <w:tcPr>
            <w:tcW w:w="1134" w:type="dxa"/>
            <w:hideMark/>
          </w:tcPr>
          <w:p w14:paraId="76D31DC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2" w:type="dxa"/>
            <w:hideMark/>
          </w:tcPr>
          <w:p w14:paraId="1C2B38E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3" w:type="dxa"/>
            <w:hideMark/>
          </w:tcPr>
          <w:p w14:paraId="41330AC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5E32313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697D80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A47BA2B"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3CBDE8D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3A85BCB1" w14:textId="77777777" w:rsidTr="00D34D92">
        <w:trPr>
          <w:trHeight w:val="20"/>
        </w:trPr>
        <w:tc>
          <w:tcPr>
            <w:tcW w:w="2405" w:type="dxa"/>
            <w:tcBorders>
              <w:bottom w:val="nil"/>
            </w:tcBorders>
            <w:hideMark/>
          </w:tcPr>
          <w:p w14:paraId="36406BE7"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Инвестициялық қызметтің нәтижесі</w:t>
            </w:r>
          </w:p>
        </w:tc>
        <w:tc>
          <w:tcPr>
            <w:tcW w:w="1134" w:type="dxa"/>
            <w:tcBorders>
              <w:bottom w:val="nil"/>
            </w:tcBorders>
            <w:hideMark/>
          </w:tcPr>
          <w:p w14:paraId="60785DB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w:t>
            </w:r>
            <w:r w:rsidR="00D34D92" w:rsidRPr="007819E9">
              <w:rPr>
                <w:rFonts w:ascii="Times New Roman" w:eastAsia="Times New Roman" w:hAnsi="Times New Roman"/>
                <w:bCs/>
              </w:rPr>
              <w:t> </w:t>
            </w:r>
            <w:r w:rsidRPr="007819E9">
              <w:rPr>
                <w:rFonts w:ascii="Times New Roman" w:eastAsia="Times New Roman" w:hAnsi="Times New Roman"/>
                <w:bCs/>
              </w:rPr>
              <w:t>642</w:t>
            </w:r>
          </w:p>
          <w:p w14:paraId="04B07620" w14:textId="77777777" w:rsidR="00D34D92" w:rsidRPr="007819E9" w:rsidRDefault="00D34D92" w:rsidP="00665E9B">
            <w:pPr>
              <w:spacing w:after="0" w:line="240" w:lineRule="auto"/>
              <w:jc w:val="right"/>
              <w:rPr>
                <w:rFonts w:ascii="Times New Roman" w:eastAsia="Times New Roman" w:hAnsi="Times New Roman"/>
                <w:bCs/>
              </w:rPr>
            </w:pPr>
          </w:p>
          <w:p w14:paraId="00B05D08" w14:textId="77777777" w:rsidR="00D34D92" w:rsidRPr="007819E9" w:rsidRDefault="00D34D92" w:rsidP="00660EAC">
            <w:pPr>
              <w:spacing w:after="0" w:line="240" w:lineRule="auto"/>
              <w:rPr>
                <w:rFonts w:ascii="Times New Roman" w:eastAsia="Times New Roman" w:hAnsi="Times New Roman"/>
                <w:bCs/>
              </w:rPr>
            </w:pPr>
          </w:p>
        </w:tc>
        <w:tc>
          <w:tcPr>
            <w:tcW w:w="992" w:type="dxa"/>
            <w:tcBorders>
              <w:bottom w:val="nil"/>
            </w:tcBorders>
            <w:hideMark/>
          </w:tcPr>
          <w:p w14:paraId="08EDA04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3" w:type="dxa"/>
            <w:tcBorders>
              <w:bottom w:val="nil"/>
            </w:tcBorders>
            <w:hideMark/>
          </w:tcPr>
          <w:p w14:paraId="1F296E6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tcBorders>
              <w:bottom w:val="nil"/>
            </w:tcBorders>
            <w:hideMark/>
          </w:tcPr>
          <w:p w14:paraId="137D186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tcBorders>
              <w:bottom w:val="nil"/>
            </w:tcBorders>
            <w:hideMark/>
          </w:tcPr>
          <w:p w14:paraId="411E2BB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tcBorders>
              <w:bottom w:val="nil"/>
            </w:tcBorders>
            <w:hideMark/>
          </w:tcPr>
          <w:p w14:paraId="3D7F796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tcBorders>
              <w:bottom w:val="nil"/>
            </w:tcBorders>
            <w:hideMark/>
          </w:tcPr>
          <w:p w14:paraId="5E6096C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43634B99" w14:textId="77777777" w:rsidTr="00665E9B">
        <w:trPr>
          <w:trHeight w:val="20"/>
        </w:trPr>
        <w:tc>
          <w:tcPr>
            <w:tcW w:w="2405" w:type="dxa"/>
            <w:hideMark/>
          </w:tcPr>
          <w:p w14:paraId="28CD1024" w14:textId="77777777" w:rsidR="00B33733" w:rsidRPr="007819E9" w:rsidRDefault="00B33733" w:rsidP="00665E9B">
            <w:pPr>
              <w:spacing w:after="0" w:line="240" w:lineRule="auto"/>
              <w:rPr>
                <w:rFonts w:ascii="Times New Roman" w:eastAsia="Times New Roman" w:hAnsi="Times New Roman"/>
                <w:bCs/>
                <w:color w:val="FF0000"/>
              </w:rPr>
            </w:pPr>
            <w:r w:rsidRPr="007819E9">
              <w:rPr>
                <w:rFonts w:ascii="Times New Roman" w:eastAsia="Times New Roman" w:hAnsi="Times New Roman"/>
                <w:bCs/>
                <w:lang w:val="kk-KZ"/>
              </w:rPr>
              <w:t>Ақшалай қаражаттың</w:t>
            </w:r>
            <w:r w:rsidRPr="007819E9">
              <w:rPr>
                <w:rFonts w:ascii="Times New Roman" w:eastAsia="Times New Roman" w:hAnsi="Times New Roman"/>
                <w:bCs/>
              </w:rPr>
              <w:t xml:space="preserve"> жетіспеушілігі/артық болуы</w:t>
            </w:r>
          </w:p>
        </w:tc>
        <w:tc>
          <w:tcPr>
            <w:tcW w:w="1134" w:type="dxa"/>
            <w:hideMark/>
          </w:tcPr>
          <w:p w14:paraId="5DF10CD1" w14:textId="77777777" w:rsidR="00B33733" w:rsidRPr="007819E9" w:rsidRDefault="00B33733" w:rsidP="00665E9B">
            <w:pPr>
              <w:spacing w:after="0" w:line="240" w:lineRule="auto"/>
              <w:jc w:val="right"/>
              <w:rPr>
                <w:rFonts w:ascii="Times New Roman" w:eastAsia="Times New Roman" w:hAnsi="Times New Roman"/>
                <w:color w:val="FF0000"/>
              </w:rPr>
            </w:pPr>
            <w:r w:rsidRPr="007819E9">
              <w:rPr>
                <w:rFonts w:ascii="Times New Roman" w:eastAsia="Times New Roman" w:hAnsi="Times New Roman"/>
                <w:color w:val="FF0000"/>
              </w:rPr>
              <w:t> </w:t>
            </w:r>
          </w:p>
        </w:tc>
        <w:tc>
          <w:tcPr>
            <w:tcW w:w="992" w:type="dxa"/>
            <w:hideMark/>
          </w:tcPr>
          <w:p w14:paraId="0385A2AB" w14:textId="77777777" w:rsidR="00B33733" w:rsidRPr="007819E9" w:rsidRDefault="00B33733" w:rsidP="00665E9B">
            <w:pPr>
              <w:spacing w:after="0" w:line="240" w:lineRule="auto"/>
              <w:jc w:val="right"/>
              <w:rPr>
                <w:rFonts w:ascii="Times New Roman" w:eastAsia="Times New Roman" w:hAnsi="Times New Roman"/>
                <w:bCs/>
                <w:color w:val="FF0000"/>
              </w:rPr>
            </w:pPr>
            <w:r w:rsidRPr="007819E9">
              <w:rPr>
                <w:rFonts w:ascii="Times New Roman" w:eastAsia="Times New Roman" w:hAnsi="Times New Roman"/>
                <w:bCs/>
                <w:color w:val="FF0000"/>
              </w:rPr>
              <w:t> </w:t>
            </w:r>
          </w:p>
        </w:tc>
        <w:tc>
          <w:tcPr>
            <w:tcW w:w="993" w:type="dxa"/>
            <w:hideMark/>
          </w:tcPr>
          <w:p w14:paraId="38BE2D73" w14:textId="77777777" w:rsidR="00B33733" w:rsidRPr="007819E9" w:rsidRDefault="00B33733" w:rsidP="00665E9B">
            <w:pPr>
              <w:spacing w:after="0" w:line="240" w:lineRule="auto"/>
              <w:jc w:val="right"/>
              <w:rPr>
                <w:rFonts w:ascii="Times New Roman" w:eastAsia="Times New Roman" w:hAnsi="Times New Roman"/>
                <w:bCs/>
                <w:color w:val="FF0000"/>
              </w:rPr>
            </w:pPr>
            <w:r w:rsidRPr="007819E9">
              <w:rPr>
                <w:rFonts w:ascii="Times New Roman" w:eastAsia="Times New Roman" w:hAnsi="Times New Roman"/>
                <w:bCs/>
                <w:color w:val="FF0000"/>
              </w:rPr>
              <w:t> </w:t>
            </w:r>
          </w:p>
        </w:tc>
        <w:tc>
          <w:tcPr>
            <w:tcW w:w="992" w:type="dxa"/>
            <w:hideMark/>
          </w:tcPr>
          <w:p w14:paraId="72E25882" w14:textId="77777777" w:rsidR="00B33733" w:rsidRPr="007819E9" w:rsidRDefault="00B33733" w:rsidP="00665E9B">
            <w:pPr>
              <w:spacing w:after="0" w:line="240" w:lineRule="auto"/>
              <w:jc w:val="right"/>
              <w:rPr>
                <w:rFonts w:ascii="Times New Roman" w:eastAsia="Times New Roman" w:hAnsi="Times New Roman"/>
                <w:bCs/>
                <w:color w:val="FF0000"/>
              </w:rPr>
            </w:pPr>
            <w:r w:rsidRPr="007819E9">
              <w:rPr>
                <w:rFonts w:ascii="Times New Roman" w:eastAsia="Times New Roman" w:hAnsi="Times New Roman"/>
                <w:bCs/>
                <w:color w:val="FF0000"/>
              </w:rPr>
              <w:t> </w:t>
            </w:r>
          </w:p>
        </w:tc>
        <w:tc>
          <w:tcPr>
            <w:tcW w:w="992" w:type="dxa"/>
            <w:hideMark/>
          </w:tcPr>
          <w:p w14:paraId="706A7B38" w14:textId="77777777" w:rsidR="00B33733" w:rsidRPr="007819E9" w:rsidRDefault="00B33733" w:rsidP="00665E9B">
            <w:pPr>
              <w:spacing w:after="0" w:line="240" w:lineRule="auto"/>
              <w:jc w:val="right"/>
              <w:rPr>
                <w:rFonts w:ascii="Times New Roman" w:eastAsia="Times New Roman" w:hAnsi="Times New Roman"/>
                <w:bCs/>
                <w:color w:val="FF0000"/>
              </w:rPr>
            </w:pPr>
            <w:r w:rsidRPr="007819E9">
              <w:rPr>
                <w:rFonts w:ascii="Times New Roman" w:eastAsia="Times New Roman" w:hAnsi="Times New Roman"/>
                <w:bCs/>
                <w:color w:val="FF0000"/>
              </w:rPr>
              <w:t> </w:t>
            </w:r>
          </w:p>
        </w:tc>
        <w:tc>
          <w:tcPr>
            <w:tcW w:w="992" w:type="dxa"/>
            <w:hideMark/>
          </w:tcPr>
          <w:p w14:paraId="40060742" w14:textId="77777777" w:rsidR="00B33733" w:rsidRPr="007819E9" w:rsidRDefault="00B33733" w:rsidP="00665E9B">
            <w:pPr>
              <w:spacing w:after="0" w:line="240" w:lineRule="auto"/>
              <w:jc w:val="right"/>
              <w:rPr>
                <w:rFonts w:ascii="Times New Roman" w:eastAsia="Times New Roman" w:hAnsi="Times New Roman"/>
                <w:bCs/>
                <w:color w:val="FF0000"/>
              </w:rPr>
            </w:pPr>
            <w:r w:rsidRPr="007819E9">
              <w:rPr>
                <w:rFonts w:ascii="Times New Roman" w:eastAsia="Times New Roman" w:hAnsi="Times New Roman"/>
                <w:bCs/>
                <w:color w:val="FF0000"/>
              </w:rPr>
              <w:t> </w:t>
            </w:r>
          </w:p>
        </w:tc>
        <w:tc>
          <w:tcPr>
            <w:tcW w:w="993" w:type="dxa"/>
            <w:hideMark/>
          </w:tcPr>
          <w:p w14:paraId="425148D1" w14:textId="77777777" w:rsidR="00B33733" w:rsidRPr="007819E9" w:rsidRDefault="00B33733" w:rsidP="00665E9B">
            <w:pPr>
              <w:spacing w:after="0" w:line="240" w:lineRule="auto"/>
              <w:jc w:val="right"/>
              <w:rPr>
                <w:rFonts w:ascii="Times New Roman" w:eastAsia="Times New Roman" w:hAnsi="Times New Roman"/>
                <w:bCs/>
                <w:color w:val="FF0000"/>
              </w:rPr>
            </w:pPr>
            <w:r w:rsidRPr="007819E9">
              <w:rPr>
                <w:rFonts w:ascii="Times New Roman" w:eastAsia="Times New Roman" w:hAnsi="Times New Roman"/>
                <w:bCs/>
                <w:color w:val="FF0000"/>
              </w:rPr>
              <w:t> </w:t>
            </w:r>
          </w:p>
        </w:tc>
      </w:tr>
      <w:tr w:rsidR="00B33733" w:rsidRPr="007819E9" w14:paraId="6207CAE6" w14:textId="77777777" w:rsidTr="00665E9B">
        <w:trPr>
          <w:trHeight w:val="20"/>
        </w:trPr>
        <w:tc>
          <w:tcPr>
            <w:tcW w:w="2405" w:type="dxa"/>
            <w:noWrap/>
            <w:hideMark/>
          </w:tcPr>
          <w:p w14:paraId="535805F8"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Қаржылық қызмет</w:t>
            </w:r>
          </w:p>
        </w:tc>
        <w:tc>
          <w:tcPr>
            <w:tcW w:w="1134" w:type="dxa"/>
            <w:noWrap/>
            <w:hideMark/>
          </w:tcPr>
          <w:p w14:paraId="72E9EFAE"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139CD85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0323DA9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1184D48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FDA0F7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5B8F4F1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23D94A6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53C7FE56" w14:textId="77777777" w:rsidTr="00665E9B">
        <w:trPr>
          <w:trHeight w:val="20"/>
        </w:trPr>
        <w:tc>
          <w:tcPr>
            <w:tcW w:w="2405" w:type="dxa"/>
            <w:hideMark/>
          </w:tcPr>
          <w:p w14:paraId="5FFFBAF6" w14:textId="77777777" w:rsidR="00B33733" w:rsidRPr="007819E9" w:rsidRDefault="00B33733" w:rsidP="00665E9B">
            <w:pPr>
              <w:spacing w:after="0" w:line="240" w:lineRule="auto"/>
              <w:rPr>
                <w:rFonts w:ascii="Times New Roman" w:eastAsia="Times New Roman" w:hAnsi="Times New Roman"/>
                <w:bCs/>
                <w:lang w:val="kk-KZ"/>
              </w:rPr>
            </w:pPr>
            <w:r w:rsidRPr="007819E9">
              <w:rPr>
                <w:rFonts w:ascii="Times New Roman" w:eastAsia="Times New Roman" w:hAnsi="Times New Roman"/>
                <w:bCs/>
                <w:lang w:val="kk-KZ"/>
              </w:rPr>
              <w:t xml:space="preserve">Түсімі </w:t>
            </w:r>
          </w:p>
        </w:tc>
        <w:tc>
          <w:tcPr>
            <w:tcW w:w="1134" w:type="dxa"/>
            <w:hideMark/>
          </w:tcPr>
          <w:p w14:paraId="70B44E4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2" w:type="dxa"/>
            <w:hideMark/>
          </w:tcPr>
          <w:p w14:paraId="502CBF2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3" w:type="dxa"/>
            <w:hideMark/>
          </w:tcPr>
          <w:p w14:paraId="5FAD493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15DE1F2B"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055E6ED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12CF0D1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2C36F7AA"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1E7AFA39" w14:textId="77777777" w:rsidTr="00665E9B">
        <w:trPr>
          <w:trHeight w:val="20"/>
        </w:trPr>
        <w:tc>
          <w:tcPr>
            <w:tcW w:w="2405" w:type="dxa"/>
            <w:hideMark/>
          </w:tcPr>
          <w:p w14:paraId="3A751151"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Құрылтайшылардың салымдары бойынша түсімдер</w:t>
            </w:r>
          </w:p>
        </w:tc>
        <w:tc>
          <w:tcPr>
            <w:tcW w:w="1134" w:type="dxa"/>
            <w:hideMark/>
          </w:tcPr>
          <w:p w14:paraId="382635BB"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CE8109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5DD1398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3E991DF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131EE3A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31102A5"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5E9F408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6A233FEF" w14:textId="77777777" w:rsidTr="00665E9B">
        <w:trPr>
          <w:trHeight w:val="20"/>
        </w:trPr>
        <w:tc>
          <w:tcPr>
            <w:tcW w:w="2405" w:type="dxa"/>
            <w:noWrap/>
            <w:hideMark/>
          </w:tcPr>
          <w:p w14:paraId="6EDE1041"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Кредиттер бойынша түсімдер</w:t>
            </w:r>
          </w:p>
        </w:tc>
        <w:tc>
          <w:tcPr>
            <w:tcW w:w="1134" w:type="dxa"/>
            <w:hideMark/>
          </w:tcPr>
          <w:p w14:paraId="58228C9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2" w:type="dxa"/>
            <w:hideMark/>
          </w:tcPr>
          <w:p w14:paraId="40795EB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3" w:type="dxa"/>
            <w:hideMark/>
          </w:tcPr>
          <w:p w14:paraId="0B34749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7669AF5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F7807A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AC9645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2B1BF21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3AC150E5" w14:textId="77777777" w:rsidTr="00665E9B">
        <w:trPr>
          <w:trHeight w:val="20"/>
        </w:trPr>
        <w:tc>
          <w:tcPr>
            <w:tcW w:w="2405" w:type="dxa"/>
            <w:hideMark/>
          </w:tcPr>
          <w:p w14:paraId="65589D06" w14:textId="77777777" w:rsidR="00B33733" w:rsidRPr="007819E9" w:rsidRDefault="00B33733" w:rsidP="00665E9B">
            <w:pPr>
              <w:spacing w:after="0" w:line="240" w:lineRule="auto"/>
              <w:rPr>
                <w:rFonts w:ascii="Times New Roman" w:eastAsia="Times New Roman" w:hAnsi="Times New Roman"/>
                <w:bCs/>
                <w:lang w:val="kk-KZ"/>
              </w:rPr>
            </w:pPr>
            <w:r w:rsidRPr="007819E9">
              <w:rPr>
                <w:rFonts w:ascii="Times New Roman" w:eastAsia="Times New Roman" w:hAnsi="Times New Roman"/>
                <w:bCs/>
                <w:lang w:val="kk-KZ"/>
              </w:rPr>
              <w:t xml:space="preserve">Шығымы </w:t>
            </w:r>
          </w:p>
        </w:tc>
        <w:tc>
          <w:tcPr>
            <w:tcW w:w="1134" w:type="dxa"/>
            <w:hideMark/>
          </w:tcPr>
          <w:p w14:paraId="138CC9E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2" w:type="dxa"/>
            <w:hideMark/>
          </w:tcPr>
          <w:p w14:paraId="1B2B14F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5ECF097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47ABD32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25CF873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2582DD8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3" w:type="dxa"/>
            <w:hideMark/>
          </w:tcPr>
          <w:p w14:paraId="2878BB97"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33 294</w:t>
            </w:r>
          </w:p>
        </w:tc>
      </w:tr>
      <w:tr w:rsidR="00B33733" w:rsidRPr="007819E9" w14:paraId="4A453F3B" w14:textId="77777777" w:rsidTr="00665E9B">
        <w:trPr>
          <w:trHeight w:val="20"/>
        </w:trPr>
        <w:tc>
          <w:tcPr>
            <w:tcW w:w="2405" w:type="dxa"/>
            <w:hideMark/>
          </w:tcPr>
          <w:p w14:paraId="25492E25"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Құрылтайшыларға дивидендтер бойынша төлемдер</w:t>
            </w:r>
          </w:p>
        </w:tc>
        <w:tc>
          <w:tcPr>
            <w:tcW w:w="1134" w:type="dxa"/>
            <w:hideMark/>
          </w:tcPr>
          <w:p w14:paraId="037C09D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891A8F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170BBFE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38CD04C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C3C878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2927317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5FA14E49"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r>
      <w:tr w:rsidR="00B33733" w:rsidRPr="007819E9" w14:paraId="57C6D58A" w14:textId="77777777" w:rsidTr="00665E9B">
        <w:trPr>
          <w:trHeight w:val="20"/>
        </w:trPr>
        <w:tc>
          <w:tcPr>
            <w:tcW w:w="2405" w:type="dxa"/>
            <w:hideMark/>
          </w:tcPr>
          <w:p w14:paraId="5D9785CF"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lang w:val="kk-KZ"/>
              </w:rPr>
              <w:t>Несиелер</w:t>
            </w:r>
            <w:r w:rsidRPr="007819E9">
              <w:rPr>
                <w:rFonts w:ascii="Times New Roman" w:eastAsia="Times New Roman" w:hAnsi="Times New Roman"/>
              </w:rPr>
              <w:t xml:space="preserve"> бойынша төлемдер</w:t>
            </w:r>
          </w:p>
        </w:tc>
        <w:tc>
          <w:tcPr>
            <w:tcW w:w="1134" w:type="dxa"/>
            <w:hideMark/>
          </w:tcPr>
          <w:p w14:paraId="18F54C1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2" w:type="dxa"/>
            <w:hideMark/>
          </w:tcPr>
          <w:p w14:paraId="1573D0F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3" w:type="dxa"/>
            <w:hideMark/>
          </w:tcPr>
          <w:p w14:paraId="172359D6"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423A27A1"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66 587</w:t>
            </w:r>
          </w:p>
        </w:tc>
        <w:tc>
          <w:tcPr>
            <w:tcW w:w="992" w:type="dxa"/>
            <w:hideMark/>
          </w:tcPr>
          <w:p w14:paraId="4C0F30DE"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66 587</w:t>
            </w:r>
          </w:p>
        </w:tc>
        <w:tc>
          <w:tcPr>
            <w:tcW w:w="992" w:type="dxa"/>
            <w:hideMark/>
          </w:tcPr>
          <w:p w14:paraId="7DD28545"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66 587</w:t>
            </w:r>
          </w:p>
        </w:tc>
        <w:tc>
          <w:tcPr>
            <w:tcW w:w="993" w:type="dxa"/>
            <w:hideMark/>
          </w:tcPr>
          <w:p w14:paraId="104F92FE"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33 294</w:t>
            </w:r>
          </w:p>
        </w:tc>
      </w:tr>
      <w:tr w:rsidR="00B33733" w:rsidRPr="007819E9" w14:paraId="5F88194B" w14:textId="77777777" w:rsidTr="00665E9B">
        <w:trPr>
          <w:trHeight w:val="20"/>
        </w:trPr>
        <w:tc>
          <w:tcPr>
            <w:tcW w:w="2405" w:type="dxa"/>
            <w:hideMark/>
          </w:tcPr>
          <w:p w14:paraId="01FB02FA"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Қаржылық қызметтің нәтижесі</w:t>
            </w:r>
          </w:p>
        </w:tc>
        <w:tc>
          <w:tcPr>
            <w:tcW w:w="1134" w:type="dxa"/>
            <w:hideMark/>
          </w:tcPr>
          <w:p w14:paraId="15ADDD4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w:t>
            </w:r>
          </w:p>
        </w:tc>
        <w:tc>
          <w:tcPr>
            <w:tcW w:w="992" w:type="dxa"/>
            <w:hideMark/>
          </w:tcPr>
          <w:p w14:paraId="4A0DD571"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299 642</w:t>
            </w:r>
          </w:p>
        </w:tc>
        <w:tc>
          <w:tcPr>
            <w:tcW w:w="993" w:type="dxa"/>
            <w:hideMark/>
          </w:tcPr>
          <w:p w14:paraId="0FC21DD4"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24FF165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69082C7E"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2" w:type="dxa"/>
            <w:hideMark/>
          </w:tcPr>
          <w:p w14:paraId="799FBC68"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-66 587</w:t>
            </w:r>
          </w:p>
        </w:tc>
        <w:tc>
          <w:tcPr>
            <w:tcW w:w="993" w:type="dxa"/>
            <w:hideMark/>
          </w:tcPr>
          <w:p w14:paraId="000BCB6F"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-33 294</w:t>
            </w:r>
          </w:p>
        </w:tc>
      </w:tr>
      <w:tr w:rsidR="00B33733" w:rsidRPr="007819E9" w14:paraId="5AC44D94" w14:textId="77777777" w:rsidTr="00665E9B">
        <w:trPr>
          <w:trHeight w:val="20"/>
        </w:trPr>
        <w:tc>
          <w:tcPr>
            <w:tcW w:w="2405" w:type="dxa"/>
            <w:hideMark/>
          </w:tcPr>
          <w:p w14:paraId="033F4664" w14:textId="77777777" w:rsidR="00B33733" w:rsidRPr="007819E9" w:rsidRDefault="00B33733" w:rsidP="00665E9B">
            <w:pPr>
              <w:spacing w:after="0" w:line="240" w:lineRule="auto"/>
              <w:rPr>
                <w:rFonts w:ascii="Times New Roman" w:eastAsia="Times New Roman" w:hAnsi="Times New Roman"/>
              </w:rPr>
            </w:pPr>
            <w:r w:rsidRPr="007819E9">
              <w:rPr>
                <w:rFonts w:ascii="Times New Roman" w:eastAsia="Times New Roman" w:hAnsi="Times New Roman"/>
              </w:rPr>
              <w:t>Таза ақша ағындары</w:t>
            </w:r>
          </w:p>
        </w:tc>
        <w:tc>
          <w:tcPr>
            <w:tcW w:w="1134" w:type="dxa"/>
            <w:hideMark/>
          </w:tcPr>
          <w:p w14:paraId="2D7C19E9"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144 736 </w:t>
            </w:r>
          </w:p>
        </w:tc>
        <w:tc>
          <w:tcPr>
            <w:tcW w:w="992" w:type="dxa"/>
            <w:hideMark/>
          </w:tcPr>
          <w:p w14:paraId="0CFAC03D"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2 337 </w:t>
            </w:r>
          </w:p>
        </w:tc>
        <w:tc>
          <w:tcPr>
            <w:tcW w:w="993" w:type="dxa"/>
            <w:hideMark/>
          </w:tcPr>
          <w:p w14:paraId="0AAD9E4F"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3 937 </w:t>
            </w:r>
          </w:p>
        </w:tc>
        <w:tc>
          <w:tcPr>
            <w:tcW w:w="992" w:type="dxa"/>
            <w:hideMark/>
          </w:tcPr>
          <w:p w14:paraId="419EEE60"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5 507 </w:t>
            </w:r>
          </w:p>
        </w:tc>
        <w:tc>
          <w:tcPr>
            <w:tcW w:w="992" w:type="dxa"/>
            <w:hideMark/>
          </w:tcPr>
          <w:p w14:paraId="092BC321"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25 332 </w:t>
            </w:r>
          </w:p>
        </w:tc>
        <w:tc>
          <w:tcPr>
            <w:tcW w:w="992" w:type="dxa"/>
            <w:hideMark/>
          </w:tcPr>
          <w:p w14:paraId="6EE96BD4"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20 313 </w:t>
            </w:r>
          </w:p>
        </w:tc>
        <w:tc>
          <w:tcPr>
            <w:tcW w:w="993" w:type="dxa"/>
            <w:hideMark/>
          </w:tcPr>
          <w:p w14:paraId="0BDA8F9E" w14:textId="77777777" w:rsidR="00B33733" w:rsidRPr="007819E9" w:rsidRDefault="00B33733" w:rsidP="00665E9B">
            <w:pPr>
              <w:spacing w:after="0" w:line="240" w:lineRule="auto"/>
              <w:jc w:val="right"/>
              <w:rPr>
                <w:rFonts w:ascii="Times New Roman" w:eastAsia="Times New Roman" w:hAnsi="Times New Roman"/>
              </w:rPr>
            </w:pPr>
            <w:r w:rsidRPr="007819E9">
              <w:rPr>
                <w:rFonts w:ascii="Times New Roman" w:eastAsia="Times New Roman" w:hAnsi="Times New Roman"/>
              </w:rPr>
              <w:t xml:space="preserve">87 310 </w:t>
            </w:r>
          </w:p>
        </w:tc>
      </w:tr>
      <w:tr w:rsidR="00B33733" w:rsidRPr="007819E9" w14:paraId="36E1D186" w14:textId="77777777" w:rsidTr="00665E9B">
        <w:trPr>
          <w:trHeight w:val="20"/>
        </w:trPr>
        <w:tc>
          <w:tcPr>
            <w:tcW w:w="2405" w:type="dxa"/>
            <w:noWrap/>
            <w:hideMark/>
          </w:tcPr>
          <w:p w14:paraId="37E114E9" w14:textId="77777777" w:rsidR="00B33733" w:rsidRPr="007819E9" w:rsidRDefault="00B33733" w:rsidP="00665E9B">
            <w:pPr>
              <w:spacing w:after="0" w:line="240" w:lineRule="auto"/>
              <w:rPr>
                <w:rFonts w:ascii="Times New Roman" w:eastAsia="Times New Roman" w:hAnsi="Times New Roman"/>
                <w:bCs/>
              </w:rPr>
            </w:pPr>
            <w:r w:rsidRPr="007819E9">
              <w:rPr>
                <w:rFonts w:ascii="Times New Roman" w:eastAsia="Times New Roman" w:hAnsi="Times New Roman"/>
                <w:bCs/>
              </w:rPr>
              <w:t>Есепті кезеңнің соңындағы қалдық</w:t>
            </w:r>
          </w:p>
        </w:tc>
        <w:tc>
          <w:tcPr>
            <w:tcW w:w="1134" w:type="dxa"/>
            <w:hideMark/>
          </w:tcPr>
          <w:p w14:paraId="50EC08EF"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144 736</w:t>
            </w:r>
          </w:p>
        </w:tc>
        <w:tc>
          <w:tcPr>
            <w:tcW w:w="992" w:type="dxa"/>
            <w:hideMark/>
          </w:tcPr>
          <w:p w14:paraId="0A1F8DF2"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xml:space="preserve">2 337 </w:t>
            </w:r>
          </w:p>
        </w:tc>
        <w:tc>
          <w:tcPr>
            <w:tcW w:w="993" w:type="dxa"/>
            <w:noWrap/>
            <w:hideMark/>
          </w:tcPr>
          <w:p w14:paraId="77953D93"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xml:space="preserve">6 274 </w:t>
            </w:r>
          </w:p>
        </w:tc>
        <w:tc>
          <w:tcPr>
            <w:tcW w:w="992" w:type="dxa"/>
            <w:noWrap/>
            <w:hideMark/>
          </w:tcPr>
          <w:p w14:paraId="3368273D"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xml:space="preserve">11 781 </w:t>
            </w:r>
          </w:p>
        </w:tc>
        <w:tc>
          <w:tcPr>
            <w:tcW w:w="992" w:type="dxa"/>
            <w:noWrap/>
            <w:hideMark/>
          </w:tcPr>
          <w:p w14:paraId="3DB62C4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xml:space="preserve">37 113 </w:t>
            </w:r>
          </w:p>
        </w:tc>
        <w:tc>
          <w:tcPr>
            <w:tcW w:w="992" w:type="dxa"/>
            <w:noWrap/>
            <w:hideMark/>
          </w:tcPr>
          <w:p w14:paraId="10CE30FC"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xml:space="preserve">57 426 </w:t>
            </w:r>
          </w:p>
        </w:tc>
        <w:tc>
          <w:tcPr>
            <w:tcW w:w="993" w:type="dxa"/>
            <w:noWrap/>
            <w:hideMark/>
          </w:tcPr>
          <w:p w14:paraId="5139F110" w14:textId="77777777" w:rsidR="00B33733" w:rsidRPr="007819E9" w:rsidRDefault="00B33733" w:rsidP="00665E9B">
            <w:pPr>
              <w:spacing w:after="0" w:line="240" w:lineRule="auto"/>
              <w:jc w:val="right"/>
              <w:rPr>
                <w:rFonts w:ascii="Times New Roman" w:eastAsia="Times New Roman" w:hAnsi="Times New Roman"/>
                <w:bCs/>
              </w:rPr>
            </w:pPr>
            <w:r w:rsidRPr="007819E9">
              <w:rPr>
                <w:rFonts w:ascii="Times New Roman" w:eastAsia="Times New Roman" w:hAnsi="Times New Roman"/>
                <w:bCs/>
              </w:rPr>
              <w:t xml:space="preserve">144 736 </w:t>
            </w:r>
          </w:p>
        </w:tc>
      </w:tr>
    </w:tbl>
    <w:p w14:paraId="102FCBF0" w14:textId="77777777" w:rsidR="00B33733" w:rsidRPr="007819E9" w:rsidRDefault="00B33733" w:rsidP="00B33733">
      <w:pPr>
        <w:spacing w:after="0" w:line="240" w:lineRule="auto"/>
        <w:ind w:left="284" w:firstLine="567"/>
        <w:jc w:val="both"/>
        <w:rPr>
          <w:rFonts w:ascii="Times New Roman" w:hAnsi="Times New Roman"/>
          <w:sz w:val="28"/>
          <w:szCs w:val="28"/>
          <w:lang w:val="kk-KZ"/>
        </w:rPr>
      </w:pPr>
    </w:p>
    <w:p w14:paraId="14AF69E4" w14:textId="35780A7D" w:rsidR="00B33733" w:rsidRPr="007819E9" w:rsidRDefault="00B33733" w:rsidP="00B33733">
      <w:pPr>
        <w:spacing w:after="0" w:line="240" w:lineRule="auto"/>
        <w:ind w:firstLine="567"/>
        <w:jc w:val="both"/>
        <w:rPr>
          <w:rFonts w:ascii="Times New Roman" w:hAnsi="Times New Roman"/>
          <w:bCs/>
          <w:sz w:val="28"/>
          <w:szCs w:val="28"/>
          <w:lang w:val="kk-KZ"/>
        </w:rPr>
      </w:pPr>
      <w:r w:rsidRPr="007819E9">
        <w:rPr>
          <w:rFonts w:ascii="Times New Roman" w:hAnsi="Times New Roman"/>
          <w:bCs/>
          <w:sz w:val="28"/>
          <w:szCs w:val="28"/>
          <w:lang w:val="kk-KZ"/>
        </w:rPr>
        <w:t xml:space="preserve">Жобаның тиімділігі </w:t>
      </w:r>
      <w:r w:rsidR="00647BE1" w:rsidRPr="007819E9">
        <w:rPr>
          <w:rFonts w:ascii="Times New Roman" w:hAnsi="Times New Roman"/>
          <w:bCs/>
          <w:sz w:val="28"/>
          <w:szCs w:val="28"/>
          <w:lang w:val="kk-KZ"/>
        </w:rPr>
        <w:t>60</w:t>
      </w:r>
      <w:r w:rsidRPr="007819E9">
        <w:rPr>
          <w:rFonts w:ascii="Times New Roman" w:hAnsi="Times New Roman"/>
          <w:bCs/>
          <w:sz w:val="28"/>
          <w:szCs w:val="28"/>
          <w:lang w:val="kk-KZ"/>
        </w:rPr>
        <w:t>-кестеде берілген.</w:t>
      </w:r>
    </w:p>
    <w:p w14:paraId="287E100B" w14:textId="77777777" w:rsidR="00B33733" w:rsidRPr="007819E9" w:rsidRDefault="00B33733" w:rsidP="00B33733">
      <w:pPr>
        <w:spacing w:after="0" w:line="240" w:lineRule="auto"/>
        <w:ind w:firstLine="567"/>
        <w:jc w:val="both"/>
        <w:rPr>
          <w:rFonts w:ascii="Times New Roman" w:hAnsi="Times New Roman"/>
          <w:sz w:val="28"/>
          <w:szCs w:val="28"/>
          <w:lang w:val="kk-KZ"/>
        </w:rPr>
      </w:pPr>
    </w:p>
    <w:p w14:paraId="073A4307" w14:textId="701AE3BC" w:rsidR="00B33733" w:rsidRPr="007819E9" w:rsidRDefault="007002CA" w:rsidP="00B33733">
      <w:pPr>
        <w:spacing w:after="0" w:line="240" w:lineRule="auto"/>
        <w:jc w:val="both"/>
        <w:rPr>
          <w:rFonts w:ascii="Times New Roman" w:hAnsi="Times New Roman"/>
          <w:bCs/>
          <w:sz w:val="28"/>
          <w:szCs w:val="28"/>
          <w:lang w:val="kk-KZ"/>
        </w:rPr>
      </w:pPr>
      <w:r w:rsidRPr="007819E9">
        <w:rPr>
          <w:rFonts w:ascii="Times New Roman" w:eastAsia="Aptos" w:hAnsi="Times New Roman"/>
          <w:bCs/>
          <w:kern w:val="2"/>
          <w:sz w:val="28"/>
          <w:szCs w:val="28"/>
          <w:lang w:val="kk-KZ"/>
          <w14:ligatures w14:val="standardContextual"/>
        </w:rPr>
        <w:t xml:space="preserve">Кесте </w:t>
      </w:r>
      <w:r w:rsidR="00647BE1" w:rsidRPr="007819E9">
        <w:rPr>
          <w:rFonts w:ascii="Times New Roman" w:eastAsia="Aptos" w:hAnsi="Times New Roman"/>
          <w:bCs/>
          <w:kern w:val="2"/>
          <w:sz w:val="28"/>
          <w:szCs w:val="28"/>
          <w:lang w:val="kk-KZ"/>
          <w14:ligatures w14:val="standardContextual"/>
        </w:rPr>
        <w:t>60</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hAnsi="Times New Roman"/>
          <w:bCs/>
          <w:sz w:val="28"/>
          <w:szCs w:val="28"/>
          <w:lang w:val="kk-KZ"/>
        </w:rPr>
        <w:t>Жобаның тиімділігі</w:t>
      </w:r>
    </w:p>
    <w:p w14:paraId="0337652D" w14:textId="77777777" w:rsidR="002863BD" w:rsidRPr="007819E9" w:rsidRDefault="002863BD" w:rsidP="00B33733">
      <w:pPr>
        <w:spacing w:after="0" w:line="240" w:lineRule="auto"/>
        <w:jc w:val="both"/>
        <w:rPr>
          <w:rFonts w:ascii="Times New Roman" w:hAnsi="Times New Roman"/>
          <w:bCs/>
          <w:sz w:val="28"/>
          <w:szCs w:val="28"/>
          <w:lang w:val="kk-KZ"/>
        </w:rPr>
      </w:pPr>
    </w:p>
    <w:tbl>
      <w:tblPr>
        <w:tblStyle w:val="111"/>
        <w:tblW w:w="9493" w:type="dxa"/>
        <w:tblLook w:val="04A0" w:firstRow="1" w:lastRow="0" w:firstColumn="1" w:lastColumn="0" w:noHBand="0" w:noVBand="1"/>
      </w:tblPr>
      <w:tblGrid>
        <w:gridCol w:w="7357"/>
        <w:gridCol w:w="2136"/>
      </w:tblGrid>
      <w:tr w:rsidR="00B33733" w:rsidRPr="007819E9" w14:paraId="2A18681C" w14:textId="77777777" w:rsidTr="00665E9B">
        <w:trPr>
          <w:trHeight w:val="269"/>
        </w:trPr>
        <w:tc>
          <w:tcPr>
            <w:tcW w:w="7357" w:type="dxa"/>
            <w:noWrap/>
            <w:hideMark/>
          </w:tcPr>
          <w:p w14:paraId="612A0C87" w14:textId="77777777" w:rsidR="00B33733" w:rsidRPr="007819E9" w:rsidRDefault="00B33733" w:rsidP="00665E9B">
            <w:pPr>
              <w:spacing w:after="0" w:line="240" w:lineRule="auto"/>
              <w:jc w:val="both"/>
              <w:rPr>
                <w:rFonts w:ascii="Times New Roman" w:eastAsia="Times New Roman" w:hAnsi="Times New Roman"/>
                <w:sz w:val="24"/>
                <w:szCs w:val="24"/>
              </w:rPr>
            </w:pPr>
            <w:r w:rsidRPr="007819E9">
              <w:rPr>
                <w:rFonts w:ascii="Times New Roman" w:eastAsia="Times New Roman" w:hAnsi="Times New Roman"/>
                <w:sz w:val="24"/>
                <w:szCs w:val="24"/>
                <w:lang w:val="kk-KZ"/>
              </w:rPr>
              <w:t>Ішкі табыс нормасы</w:t>
            </w:r>
            <w:r w:rsidRPr="007819E9">
              <w:rPr>
                <w:rFonts w:ascii="Times New Roman" w:eastAsia="Times New Roman" w:hAnsi="Times New Roman"/>
                <w:sz w:val="24"/>
                <w:szCs w:val="24"/>
              </w:rPr>
              <w:t xml:space="preserve"> (IRR)</w:t>
            </w:r>
          </w:p>
        </w:tc>
        <w:tc>
          <w:tcPr>
            <w:tcW w:w="2136" w:type="dxa"/>
            <w:noWrap/>
            <w:hideMark/>
          </w:tcPr>
          <w:p w14:paraId="252F7E99"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35%</w:t>
            </w:r>
          </w:p>
        </w:tc>
      </w:tr>
      <w:tr w:rsidR="00B33733" w:rsidRPr="007819E9" w14:paraId="0CB459BC" w14:textId="77777777" w:rsidTr="00665E9B">
        <w:trPr>
          <w:trHeight w:val="269"/>
        </w:trPr>
        <w:tc>
          <w:tcPr>
            <w:tcW w:w="7357" w:type="dxa"/>
            <w:noWrap/>
            <w:hideMark/>
          </w:tcPr>
          <w:p w14:paraId="055EBA50" w14:textId="77777777" w:rsidR="00B33733" w:rsidRPr="007819E9" w:rsidRDefault="00B33733" w:rsidP="00665E9B">
            <w:pPr>
              <w:spacing w:after="0" w:line="240" w:lineRule="auto"/>
              <w:jc w:val="both"/>
              <w:rPr>
                <w:rFonts w:ascii="Times New Roman" w:eastAsia="Times New Roman" w:hAnsi="Times New Roman"/>
                <w:sz w:val="24"/>
                <w:szCs w:val="24"/>
              </w:rPr>
            </w:pPr>
            <w:r w:rsidRPr="007819E9">
              <w:rPr>
                <w:rFonts w:ascii="Times New Roman" w:eastAsia="Times New Roman" w:hAnsi="Times New Roman"/>
                <w:sz w:val="24"/>
                <w:szCs w:val="24"/>
                <w:lang w:val="kk-KZ"/>
              </w:rPr>
              <w:t>Таза ағымдық құн</w:t>
            </w:r>
            <w:r w:rsidRPr="007819E9">
              <w:rPr>
                <w:rFonts w:ascii="Times New Roman" w:eastAsia="Times New Roman" w:hAnsi="Times New Roman"/>
                <w:sz w:val="24"/>
                <w:szCs w:val="24"/>
              </w:rPr>
              <w:t xml:space="preserve"> (NPV), </w:t>
            </w:r>
            <w:r w:rsidRPr="007819E9">
              <w:rPr>
                <w:rFonts w:ascii="Times New Roman" w:eastAsia="Times New Roman" w:hAnsi="Times New Roman"/>
                <w:sz w:val="24"/>
                <w:szCs w:val="24"/>
                <w:lang w:val="kk-KZ"/>
              </w:rPr>
              <w:t>мың теңге</w:t>
            </w:r>
            <w:r w:rsidRPr="007819E9">
              <w:rPr>
                <w:rFonts w:ascii="Times New Roman" w:eastAsia="Times New Roman" w:hAnsi="Times New Roman"/>
                <w:sz w:val="24"/>
                <w:szCs w:val="24"/>
              </w:rPr>
              <w:t>.</w:t>
            </w:r>
          </w:p>
        </w:tc>
        <w:tc>
          <w:tcPr>
            <w:tcW w:w="2136" w:type="dxa"/>
            <w:noWrap/>
            <w:hideMark/>
          </w:tcPr>
          <w:p w14:paraId="1E1E551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133 499,0</w:t>
            </w:r>
          </w:p>
        </w:tc>
      </w:tr>
      <w:tr w:rsidR="00B33733" w:rsidRPr="007819E9" w14:paraId="55DECADF" w14:textId="77777777" w:rsidTr="00665E9B">
        <w:trPr>
          <w:trHeight w:val="269"/>
        </w:trPr>
        <w:tc>
          <w:tcPr>
            <w:tcW w:w="7357" w:type="dxa"/>
            <w:noWrap/>
            <w:hideMark/>
          </w:tcPr>
          <w:p w14:paraId="7DE3421B" w14:textId="77777777" w:rsidR="00B33733" w:rsidRPr="007819E9" w:rsidRDefault="00B33733" w:rsidP="00665E9B">
            <w:pPr>
              <w:spacing w:after="0" w:line="240" w:lineRule="auto"/>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Жобаның (қарапайым) қайтарымдылығы</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жыл</w:t>
            </w:r>
          </w:p>
        </w:tc>
        <w:tc>
          <w:tcPr>
            <w:tcW w:w="2136" w:type="dxa"/>
            <w:noWrap/>
            <w:hideMark/>
          </w:tcPr>
          <w:p w14:paraId="126C0A9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3,1</w:t>
            </w:r>
          </w:p>
        </w:tc>
      </w:tr>
      <w:tr w:rsidR="00B33733" w:rsidRPr="007819E9" w14:paraId="3F23BDA8" w14:textId="77777777" w:rsidTr="00665E9B">
        <w:trPr>
          <w:trHeight w:val="269"/>
        </w:trPr>
        <w:tc>
          <w:tcPr>
            <w:tcW w:w="7357" w:type="dxa"/>
            <w:noWrap/>
            <w:hideMark/>
          </w:tcPr>
          <w:p w14:paraId="5F19B78F" w14:textId="77777777" w:rsidR="00B33733" w:rsidRPr="007819E9" w:rsidRDefault="00B33733" w:rsidP="00665E9B">
            <w:pPr>
              <w:spacing w:after="0" w:line="240" w:lineRule="auto"/>
              <w:jc w:val="both"/>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Жобаның (дисонтталған) қайтарымдылығы</w:t>
            </w:r>
            <w:r w:rsidRPr="007819E9">
              <w:rPr>
                <w:rFonts w:ascii="Times New Roman" w:eastAsia="Times New Roman" w:hAnsi="Times New Roman"/>
                <w:sz w:val="24"/>
                <w:szCs w:val="24"/>
              </w:rPr>
              <w:t xml:space="preserve">, </w:t>
            </w:r>
            <w:r w:rsidRPr="007819E9">
              <w:rPr>
                <w:rFonts w:ascii="Times New Roman" w:eastAsia="Times New Roman" w:hAnsi="Times New Roman"/>
                <w:sz w:val="24"/>
                <w:szCs w:val="24"/>
                <w:lang w:val="kk-KZ"/>
              </w:rPr>
              <w:t>жыл</w:t>
            </w:r>
          </w:p>
        </w:tc>
        <w:tc>
          <w:tcPr>
            <w:tcW w:w="2136" w:type="dxa"/>
            <w:noWrap/>
            <w:hideMark/>
          </w:tcPr>
          <w:p w14:paraId="78A3CE06"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3,6</w:t>
            </w:r>
          </w:p>
        </w:tc>
      </w:tr>
    </w:tbl>
    <w:p w14:paraId="592FAB13" w14:textId="77777777" w:rsidR="00B33733" w:rsidRPr="007819E9" w:rsidRDefault="00B33733" w:rsidP="00B33733">
      <w:pPr>
        <w:spacing w:after="0" w:line="240" w:lineRule="auto"/>
        <w:jc w:val="both"/>
        <w:rPr>
          <w:rFonts w:ascii="Times New Roman" w:eastAsia="Aptos" w:hAnsi="Times New Roman"/>
          <w:b/>
          <w:bCs/>
          <w:kern w:val="2"/>
          <w:sz w:val="24"/>
          <w:szCs w:val="24"/>
          <w14:ligatures w14:val="standardContextual"/>
        </w:rPr>
      </w:pPr>
    </w:p>
    <w:p w14:paraId="14C2D7F7" w14:textId="67478B62" w:rsidR="00B33733" w:rsidRPr="007819E9" w:rsidRDefault="00B33733" w:rsidP="00D34D92">
      <w:pPr>
        <w:spacing w:after="0" w:line="240" w:lineRule="auto"/>
        <w:ind w:firstLine="567"/>
        <w:jc w:val="both"/>
        <w:rPr>
          <w:rFonts w:ascii="Times New Roman" w:eastAsia="Century Gothic" w:hAnsi="Times New Roman"/>
          <w:sz w:val="28"/>
          <w:szCs w:val="24"/>
        </w:rPr>
      </w:pPr>
      <w:r w:rsidRPr="007819E9">
        <w:rPr>
          <w:rFonts w:ascii="Times New Roman" w:eastAsia="Aptos" w:hAnsi="Times New Roman"/>
          <w:bCs/>
          <w:i/>
          <w:kern w:val="2"/>
          <w:sz w:val="28"/>
          <w:szCs w:val="24"/>
          <w:lang w:val="kk-KZ"/>
          <w14:ligatures w14:val="standardContextual"/>
        </w:rPr>
        <w:t>Несиені қайтару</w:t>
      </w:r>
      <w:r w:rsidR="00D34D92" w:rsidRPr="007819E9">
        <w:rPr>
          <w:rFonts w:ascii="Times New Roman" w:eastAsia="Aptos" w:hAnsi="Times New Roman"/>
          <w:bCs/>
          <w:i/>
          <w:kern w:val="2"/>
          <w:sz w:val="28"/>
          <w:szCs w:val="24"/>
          <w:lang w:val="kk-KZ"/>
          <w14:ligatures w14:val="standardContextual"/>
        </w:rPr>
        <w:t xml:space="preserve">. </w:t>
      </w:r>
      <w:r w:rsidRPr="007819E9">
        <w:rPr>
          <w:rFonts w:ascii="Times New Roman" w:eastAsia="Century Gothic" w:hAnsi="Times New Roman"/>
          <w:sz w:val="28"/>
          <w:szCs w:val="24"/>
          <w:lang w:val="kk-KZ"/>
        </w:rPr>
        <w:t>Жоба бойынша несие тарту жоспарлануда</w:t>
      </w:r>
      <w:r w:rsidRPr="007819E9">
        <w:rPr>
          <w:rFonts w:ascii="Times New Roman" w:eastAsia="Century Gothic" w:hAnsi="Times New Roman"/>
          <w:sz w:val="28"/>
          <w:szCs w:val="24"/>
        </w:rPr>
        <w:t>.</w:t>
      </w:r>
      <w:r w:rsidR="00D34D92" w:rsidRPr="007819E9">
        <w:rPr>
          <w:rFonts w:ascii="Times New Roman" w:eastAsia="Century Gothic" w:hAnsi="Times New Roman"/>
          <w:sz w:val="28"/>
          <w:szCs w:val="24"/>
          <w:lang w:val="kk-KZ"/>
        </w:rPr>
        <w:t xml:space="preserve"> </w:t>
      </w:r>
      <w:r w:rsidRPr="007819E9">
        <w:rPr>
          <w:rFonts w:ascii="Times New Roman" w:eastAsia="Century Gothic" w:hAnsi="Times New Roman"/>
          <w:sz w:val="28"/>
          <w:szCs w:val="24"/>
          <w:lang w:val="kk-KZ"/>
        </w:rPr>
        <w:t xml:space="preserve">Қаржыландыруды алу шарттары кесте </w:t>
      </w:r>
      <w:r w:rsidR="007A0909" w:rsidRPr="007819E9">
        <w:rPr>
          <w:rFonts w:ascii="Times New Roman" w:eastAsia="Century Gothic" w:hAnsi="Times New Roman"/>
          <w:sz w:val="28"/>
          <w:szCs w:val="24"/>
          <w:lang w:val="kk-KZ"/>
        </w:rPr>
        <w:t>6</w:t>
      </w:r>
      <w:r w:rsidR="00647BE1" w:rsidRPr="007819E9">
        <w:rPr>
          <w:rFonts w:ascii="Times New Roman" w:eastAsia="Century Gothic" w:hAnsi="Times New Roman"/>
          <w:sz w:val="28"/>
          <w:szCs w:val="24"/>
          <w:lang w:val="kk-KZ"/>
        </w:rPr>
        <w:t>1</w:t>
      </w:r>
      <w:r w:rsidRPr="007819E9">
        <w:rPr>
          <w:rFonts w:ascii="Times New Roman" w:eastAsia="Century Gothic" w:hAnsi="Times New Roman"/>
          <w:sz w:val="28"/>
          <w:szCs w:val="24"/>
          <w:lang w:val="kk-KZ"/>
        </w:rPr>
        <w:t>-</w:t>
      </w:r>
      <w:r w:rsidR="00647BE1" w:rsidRPr="007819E9">
        <w:rPr>
          <w:rFonts w:ascii="Times New Roman" w:eastAsia="Century Gothic" w:hAnsi="Times New Roman"/>
          <w:sz w:val="28"/>
          <w:szCs w:val="24"/>
          <w:lang w:val="kk-KZ"/>
        </w:rPr>
        <w:t>де</w:t>
      </w:r>
      <w:r w:rsidRPr="007819E9">
        <w:rPr>
          <w:rFonts w:ascii="Times New Roman" w:eastAsia="Century Gothic" w:hAnsi="Times New Roman"/>
          <w:sz w:val="28"/>
          <w:szCs w:val="24"/>
          <w:lang w:val="kk-KZ"/>
        </w:rPr>
        <w:t xml:space="preserve"> берілген.</w:t>
      </w:r>
      <w:r w:rsidRPr="007819E9">
        <w:rPr>
          <w:rFonts w:ascii="Times New Roman" w:eastAsia="Century Gothic" w:hAnsi="Times New Roman"/>
          <w:sz w:val="28"/>
          <w:szCs w:val="24"/>
        </w:rPr>
        <w:t>:</w:t>
      </w:r>
    </w:p>
    <w:p w14:paraId="11E3CCF7" w14:textId="77777777" w:rsidR="00B33733" w:rsidRPr="007819E9" w:rsidRDefault="00B33733" w:rsidP="00B33733">
      <w:pPr>
        <w:spacing w:after="0" w:line="240" w:lineRule="auto"/>
        <w:jc w:val="both"/>
        <w:rPr>
          <w:rFonts w:ascii="Times New Roman" w:eastAsia="Century Gothic" w:hAnsi="Times New Roman"/>
          <w:sz w:val="24"/>
          <w:szCs w:val="24"/>
        </w:rPr>
      </w:pPr>
    </w:p>
    <w:p w14:paraId="6B3AD5FA" w14:textId="2AE04A76" w:rsidR="00B33733" w:rsidRPr="007819E9" w:rsidRDefault="007002CA" w:rsidP="00B33733">
      <w:pPr>
        <w:spacing w:after="0" w:line="240" w:lineRule="auto"/>
        <w:jc w:val="both"/>
        <w:rPr>
          <w:rFonts w:ascii="Times New Roman" w:eastAsia="Century Gothic" w:hAnsi="Times New Roman"/>
          <w:bCs/>
          <w:sz w:val="28"/>
          <w:lang w:val="kk-KZ"/>
        </w:rPr>
      </w:pPr>
      <w:r w:rsidRPr="007819E9">
        <w:rPr>
          <w:rFonts w:ascii="Times New Roman" w:eastAsia="Aptos" w:hAnsi="Times New Roman"/>
          <w:bCs/>
          <w:kern w:val="2"/>
          <w:sz w:val="28"/>
          <w:szCs w:val="28"/>
          <w:lang w:val="kk-KZ"/>
          <w14:ligatures w14:val="standardContextual"/>
        </w:rPr>
        <w:t>Кесте 6</w:t>
      </w:r>
      <w:r w:rsidR="00647BE1" w:rsidRPr="007819E9">
        <w:rPr>
          <w:rFonts w:ascii="Times New Roman" w:eastAsia="Aptos" w:hAnsi="Times New Roman"/>
          <w:bCs/>
          <w:kern w:val="2"/>
          <w:sz w:val="28"/>
          <w:szCs w:val="28"/>
          <w:lang w:val="kk-KZ"/>
          <w14:ligatures w14:val="standardContextual"/>
        </w:rPr>
        <w:t>1</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Century Gothic" w:hAnsi="Times New Roman"/>
          <w:bCs/>
          <w:sz w:val="28"/>
          <w:lang w:val="kk-KZ"/>
        </w:rPr>
        <w:t>Қаржыландыруды алу шарттары</w:t>
      </w:r>
    </w:p>
    <w:p w14:paraId="7F3119C1" w14:textId="77777777" w:rsidR="002863BD" w:rsidRPr="007819E9" w:rsidRDefault="002863BD" w:rsidP="00B33733">
      <w:pPr>
        <w:spacing w:after="0" w:line="240" w:lineRule="auto"/>
        <w:jc w:val="both"/>
        <w:rPr>
          <w:rFonts w:ascii="Times New Roman" w:eastAsia="Century Gothic" w:hAnsi="Times New Roman"/>
          <w:bCs/>
          <w:sz w:val="28"/>
          <w:lang w:val="kk-KZ"/>
        </w:rPr>
      </w:pPr>
    </w:p>
    <w:tbl>
      <w:tblPr>
        <w:tblStyle w:val="111"/>
        <w:tblW w:w="9493" w:type="dxa"/>
        <w:tblLook w:val="04A0" w:firstRow="1" w:lastRow="0" w:firstColumn="1" w:lastColumn="0" w:noHBand="0" w:noVBand="1"/>
      </w:tblPr>
      <w:tblGrid>
        <w:gridCol w:w="5249"/>
        <w:gridCol w:w="2391"/>
        <w:gridCol w:w="1853"/>
      </w:tblGrid>
      <w:tr w:rsidR="00B33733" w:rsidRPr="007819E9" w14:paraId="32FA9A84" w14:textId="77777777" w:rsidTr="00665E9B">
        <w:trPr>
          <w:trHeight w:val="316"/>
        </w:trPr>
        <w:tc>
          <w:tcPr>
            <w:tcW w:w="5249" w:type="dxa"/>
            <w:noWrap/>
            <w:hideMark/>
          </w:tcPr>
          <w:p w14:paraId="4B2FC524" w14:textId="77777777" w:rsidR="00B33733" w:rsidRPr="007819E9" w:rsidRDefault="00B33733" w:rsidP="00665E9B">
            <w:pPr>
              <w:spacing w:after="0" w:line="240" w:lineRule="auto"/>
              <w:jc w:val="both"/>
              <w:rPr>
                <w:rFonts w:ascii="Times New Roman" w:eastAsia="Times New Roman" w:hAnsi="Times New Roman"/>
                <w:sz w:val="24"/>
                <w:lang w:val="kk-KZ" w:eastAsia="ru-RU"/>
              </w:rPr>
            </w:pPr>
            <w:r w:rsidRPr="007819E9">
              <w:rPr>
                <w:rFonts w:ascii="Times New Roman" w:eastAsia="Times New Roman" w:hAnsi="Times New Roman"/>
                <w:sz w:val="24"/>
                <w:lang w:val="kk-KZ" w:eastAsia="ru-RU"/>
              </w:rPr>
              <w:t>Несие мөлшерлемесі</w:t>
            </w:r>
          </w:p>
        </w:tc>
        <w:tc>
          <w:tcPr>
            <w:tcW w:w="2391" w:type="dxa"/>
            <w:noWrap/>
            <w:hideMark/>
          </w:tcPr>
          <w:p w14:paraId="02AAD085" w14:textId="77777777" w:rsidR="00B33733" w:rsidRPr="007819E9" w:rsidRDefault="00B33733" w:rsidP="00665E9B">
            <w:pPr>
              <w:spacing w:after="0" w:line="240" w:lineRule="auto"/>
              <w:jc w:val="center"/>
              <w:rPr>
                <w:rFonts w:ascii="Times New Roman" w:eastAsia="Times New Roman" w:hAnsi="Times New Roman"/>
                <w:sz w:val="24"/>
                <w:lang w:eastAsia="ru-RU"/>
              </w:rPr>
            </w:pPr>
            <w:r w:rsidRPr="007819E9">
              <w:rPr>
                <w:rFonts w:ascii="Times New Roman" w:eastAsia="Times New Roman" w:hAnsi="Times New Roman"/>
                <w:sz w:val="24"/>
                <w:lang w:eastAsia="ru-RU"/>
              </w:rPr>
              <w:t>%</w:t>
            </w:r>
          </w:p>
        </w:tc>
        <w:tc>
          <w:tcPr>
            <w:tcW w:w="1853" w:type="dxa"/>
            <w:noWrap/>
            <w:hideMark/>
          </w:tcPr>
          <w:p w14:paraId="6E0E3B01" w14:textId="77777777" w:rsidR="00B33733" w:rsidRPr="007819E9" w:rsidRDefault="00B33733" w:rsidP="00665E9B">
            <w:pPr>
              <w:spacing w:after="0" w:line="240" w:lineRule="auto"/>
              <w:jc w:val="right"/>
              <w:rPr>
                <w:rFonts w:ascii="Times New Roman" w:eastAsia="Times New Roman" w:hAnsi="Times New Roman"/>
                <w:sz w:val="24"/>
                <w:lang w:eastAsia="ru-RU"/>
              </w:rPr>
            </w:pPr>
            <w:r w:rsidRPr="007819E9">
              <w:rPr>
                <w:rFonts w:ascii="Times New Roman" w:eastAsia="Times New Roman" w:hAnsi="Times New Roman"/>
                <w:sz w:val="24"/>
                <w:lang w:eastAsia="ru-RU"/>
              </w:rPr>
              <w:t>30%</w:t>
            </w:r>
          </w:p>
        </w:tc>
      </w:tr>
      <w:tr w:rsidR="00B33733" w:rsidRPr="007819E9" w14:paraId="4DB175AE" w14:textId="77777777" w:rsidTr="00665E9B">
        <w:trPr>
          <w:trHeight w:val="316"/>
        </w:trPr>
        <w:tc>
          <w:tcPr>
            <w:tcW w:w="5249" w:type="dxa"/>
            <w:noWrap/>
          </w:tcPr>
          <w:p w14:paraId="53067BD0" w14:textId="77777777" w:rsidR="00B33733" w:rsidRPr="007819E9" w:rsidRDefault="00B33733" w:rsidP="00665E9B">
            <w:pPr>
              <w:spacing w:after="0" w:line="240" w:lineRule="auto"/>
              <w:jc w:val="both"/>
              <w:rPr>
                <w:rFonts w:ascii="Times New Roman" w:eastAsia="Times New Roman" w:hAnsi="Times New Roman"/>
                <w:sz w:val="24"/>
                <w:lang w:val="kk-KZ" w:eastAsia="ru-RU"/>
              </w:rPr>
            </w:pPr>
            <w:r w:rsidRPr="007819E9">
              <w:rPr>
                <w:rFonts w:ascii="Times New Roman" w:eastAsia="Times New Roman" w:hAnsi="Times New Roman"/>
                <w:sz w:val="24"/>
                <w:lang w:val="kk-KZ" w:eastAsia="ru-RU"/>
              </w:rPr>
              <w:t>Мемлекеттен субсидия</w:t>
            </w:r>
          </w:p>
        </w:tc>
        <w:tc>
          <w:tcPr>
            <w:tcW w:w="2391" w:type="dxa"/>
            <w:noWrap/>
          </w:tcPr>
          <w:p w14:paraId="3AC8CDCE" w14:textId="77777777" w:rsidR="00B33733" w:rsidRPr="007819E9" w:rsidRDefault="00B33733" w:rsidP="00665E9B">
            <w:pPr>
              <w:spacing w:after="0" w:line="240" w:lineRule="auto"/>
              <w:jc w:val="center"/>
              <w:rPr>
                <w:rFonts w:ascii="Times New Roman" w:eastAsia="Times New Roman" w:hAnsi="Times New Roman"/>
                <w:sz w:val="24"/>
                <w:lang w:eastAsia="ru-RU"/>
              </w:rPr>
            </w:pPr>
            <w:r w:rsidRPr="007819E9">
              <w:rPr>
                <w:rFonts w:ascii="Times New Roman" w:eastAsia="Times New Roman" w:hAnsi="Times New Roman"/>
                <w:sz w:val="24"/>
                <w:lang w:eastAsia="ru-RU"/>
              </w:rPr>
              <w:t>%</w:t>
            </w:r>
          </w:p>
        </w:tc>
        <w:tc>
          <w:tcPr>
            <w:tcW w:w="1853" w:type="dxa"/>
            <w:noWrap/>
          </w:tcPr>
          <w:p w14:paraId="448C1940" w14:textId="77777777" w:rsidR="00B33733" w:rsidRPr="007819E9" w:rsidRDefault="00B33733" w:rsidP="00665E9B">
            <w:pPr>
              <w:spacing w:after="0" w:line="240" w:lineRule="auto"/>
              <w:jc w:val="right"/>
              <w:rPr>
                <w:rFonts w:ascii="Times New Roman" w:eastAsia="Times New Roman" w:hAnsi="Times New Roman"/>
                <w:sz w:val="24"/>
                <w:lang w:eastAsia="ru-RU"/>
              </w:rPr>
            </w:pPr>
            <w:r w:rsidRPr="007819E9">
              <w:rPr>
                <w:rFonts w:ascii="Times New Roman" w:eastAsia="Times New Roman" w:hAnsi="Times New Roman"/>
                <w:sz w:val="24"/>
                <w:lang w:eastAsia="ru-RU"/>
              </w:rPr>
              <w:t>0%</w:t>
            </w:r>
          </w:p>
        </w:tc>
      </w:tr>
      <w:tr w:rsidR="00B33733" w:rsidRPr="007819E9" w14:paraId="45FDCAAA" w14:textId="77777777" w:rsidTr="00665E9B">
        <w:trPr>
          <w:trHeight w:val="316"/>
        </w:trPr>
        <w:tc>
          <w:tcPr>
            <w:tcW w:w="5249" w:type="dxa"/>
            <w:noWrap/>
            <w:hideMark/>
          </w:tcPr>
          <w:p w14:paraId="2BFC6E5A" w14:textId="77777777" w:rsidR="00B33733" w:rsidRPr="007819E9" w:rsidRDefault="00B33733" w:rsidP="00665E9B">
            <w:pPr>
              <w:spacing w:after="0" w:line="240" w:lineRule="auto"/>
              <w:jc w:val="both"/>
              <w:rPr>
                <w:rFonts w:ascii="Times New Roman" w:eastAsia="Times New Roman" w:hAnsi="Times New Roman"/>
                <w:sz w:val="24"/>
                <w:lang w:val="kk-KZ" w:eastAsia="ru-RU"/>
              </w:rPr>
            </w:pPr>
            <w:r w:rsidRPr="007819E9">
              <w:rPr>
                <w:rFonts w:ascii="Times New Roman" w:eastAsia="Times New Roman" w:hAnsi="Times New Roman"/>
                <w:sz w:val="24"/>
                <w:lang w:val="kk-KZ" w:eastAsia="ru-RU"/>
              </w:rPr>
              <w:t>Қайтару мерзімі</w:t>
            </w:r>
          </w:p>
        </w:tc>
        <w:tc>
          <w:tcPr>
            <w:tcW w:w="2391" w:type="dxa"/>
            <w:noWrap/>
            <w:hideMark/>
          </w:tcPr>
          <w:p w14:paraId="0E2239E1" w14:textId="77777777" w:rsidR="00B33733" w:rsidRPr="007819E9" w:rsidRDefault="00B33733" w:rsidP="00665E9B">
            <w:pPr>
              <w:spacing w:after="0" w:line="240" w:lineRule="auto"/>
              <w:jc w:val="center"/>
              <w:rPr>
                <w:rFonts w:ascii="Times New Roman" w:eastAsia="Times New Roman" w:hAnsi="Times New Roman"/>
                <w:sz w:val="24"/>
                <w:lang w:val="kk-KZ" w:eastAsia="ru-RU"/>
              </w:rPr>
            </w:pPr>
            <w:r w:rsidRPr="007819E9">
              <w:rPr>
                <w:rFonts w:ascii="Times New Roman" w:eastAsia="Times New Roman" w:hAnsi="Times New Roman"/>
                <w:sz w:val="24"/>
                <w:lang w:val="kk-KZ" w:eastAsia="ru-RU"/>
              </w:rPr>
              <w:t>жыл</w:t>
            </w:r>
          </w:p>
        </w:tc>
        <w:tc>
          <w:tcPr>
            <w:tcW w:w="1853" w:type="dxa"/>
            <w:noWrap/>
            <w:hideMark/>
          </w:tcPr>
          <w:p w14:paraId="521335A5" w14:textId="77777777" w:rsidR="00B33733" w:rsidRPr="007819E9" w:rsidRDefault="00B33733" w:rsidP="00665E9B">
            <w:pPr>
              <w:spacing w:after="0" w:line="240" w:lineRule="auto"/>
              <w:jc w:val="right"/>
              <w:rPr>
                <w:rFonts w:ascii="Times New Roman" w:eastAsia="Times New Roman" w:hAnsi="Times New Roman"/>
                <w:sz w:val="24"/>
                <w:lang w:eastAsia="ru-RU"/>
              </w:rPr>
            </w:pPr>
            <w:r w:rsidRPr="007819E9">
              <w:rPr>
                <w:rFonts w:ascii="Times New Roman" w:eastAsia="Times New Roman" w:hAnsi="Times New Roman"/>
                <w:sz w:val="24"/>
                <w:lang w:eastAsia="ru-RU"/>
              </w:rPr>
              <w:t>5</w:t>
            </w:r>
          </w:p>
        </w:tc>
      </w:tr>
      <w:tr w:rsidR="00B33733" w:rsidRPr="007819E9" w14:paraId="2359EB2B" w14:textId="77777777" w:rsidTr="00665E9B">
        <w:trPr>
          <w:trHeight w:val="316"/>
        </w:trPr>
        <w:tc>
          <w:tcPr>
            <w:tcW w:w="5249" w:type="dxa"/>
            <w:noWrap/>
            <w:hideMark/>
          </w:tcPr>
          <w:p w14:paraId="3454BFCA" w14:textId="77777777" w:rsidR="00B33733" w:rsidRPr="007819E9" w:rsidRDefault="00B33733" w:rsidP="00665E9B">
            <w:pPr>
              <w:spacing w:after="0" w:line="240" w:lineRule="auto"/>
              <w:jc w:val="both"/>
              <w:rPr>
                <w:rFonts w:ascii="Times New Roman" w:eastAsia="Times New Roman" w:hAnsi="Times New Roman"/>
                <w:sz w:val="24"/>
                <w:lang w:val="kk-KZ" w:eastAsia="ru-RU"/>
              </w:rPr>
            </w:pPr>
            <w:r w:rsidRPr="007819E9">
              <w:rPr>
                <w:rFonts w:ascii="Times New Roman" w:eastAsia="Times New Roman" w:hAnsi="Times New Roman"/>
                <w:sz w:val="24"/>
                <w:lang w:val="kk-KZ" w:eastAsia="ru-RU"/>
              </w:rPr>
              <w:t>Пайыз бен негізгі борышты төлеуге жеңілдетілген кезең</w:t>
            </w:r>
          </w:p>
        </w:tc>
        <w:tc>
          <w:tcPr>
            <w:tcW w:w="2391" w:type="dxa"/>
            <w:noWrap/>
            <w:hideMark/>
          </w:tcPr>
          <w:p w14:paraId="324E6EAB" w14:textId="77777777" w:rsidR="00B33733" w:rsidRPr="007819E9" w:rsidRDefault="00B33733" w:rsidP="00665E9B">
            <w:pPr>
              <w:spacing w:after="0" w:line="240" w:lineRule="auto"/>
              <w:jc w:val="center"/>
              <w:rPr>
                <w:rFonts w:ascii="Times New Roman" w:eastAsia="Times New Roman" w:hAnsi="Times New Roman"/>
                <w:sz w:val="24"/>
                <w:lang w:val="kk-KZ" w:eastAsia="ru-RU"/>
              </w:rPr>
            </w:pPr>
            <w:r w:rsidRPr="007819E9">
              <w:rPr>
                <w:rFonts w:ascii="Times New Roman" w:eastAsia="Times New Roman" w:hAnsi="Times New Roman"/>
                <w:sz w:val="24"/>
                <w:lang w:val="kk-KZ" w:eastAsia="ru-RU"/>
              </w:rPr>
              <w:t>ай</w:t>
            </w:r>
          </w:p>
        </w:tc>
        <w:tc>
          <w:tcPr>
            <w:tcW w:w="1853" w:type="dxa"/>
            <w:noWrap/>
            <w:hideMark/>
          </w:tcPr>
          <w:p w14:paraId="05F85823" w14:textId="77777777" w:rsidR="00B33733" w:rsidRPr="007819E9" w:rsidRDefault="00B33733" w:rsidP="00665E9B">
            <w:pPr>
              <w:spacing w:after="0" w:line="240" w:lineRule="auto"/>
              <w:jc w:val="right"/>
              <w:rPr>
                <w:rFonts w:ascii="Times New Roman" w:eastAsia="Times New Roman" w:hAnsi="Times New Roman"/>
                <w:sz w:val="24"/>
                <w:lang w:eastAsia="ru-RU"/>
              </w:rPr>
            </w:pPr>
            <w:r w:rsidRPr="007819E9">
              <w:rPr>
                <w:rFonts w:ascii="Times New Roman" w:eastAsia="Times New Roman" w:hAnsi="Times New Roman"/>
                <w:sz w:val="24"/>
                <w:lang w:eastAsia="ru-RU"/>
              </w:rPr>
              <w:t>6</w:t>
            </w:r>
          </w:p>
        </w:tc>
      </w:tr>
    </w:tbl>
    <w:p w14:paraId="4B9F89CA" w14:textId="77777777" w:rsidR="00B33733" w:rsidRPr="007819E9" w:rsidRDefault="00B33733" w:rsidP="00B33733">
      <w:pPr>
        <w:spacing w:after="0" w:line="240" w:lineRule="auto"/>
        <w:jc w:val="both"/>
        <w:rPr>
          <w:rFonts w:ascii="Times New Roman" w:eastAsia="Aptos" w:hAnsi="Times New Roman"/>
          <w:kern w:val="2"/>
          <w:sz w:val="24"/>
          <w:szCs w:val="24"/>
          <w14:ligatures w14:val="standardContextual"/>
        </w:rPr>
      </w:pPr>
    </w:p>
    <w:p w14:paraId="4275FAED" w14:textId="7350FD40" w:rsidR="00B33733" w:rsidRPr="007819E9" w:rsidRDefault="00B33733" w:rsidP="00B33733">
      <w:pPr>
        <w:spacing w:after="0" w:line="240" w:lineRule="auto"/>
        <w:jc w:val="both"/>
        <w:rPr>
          <w:rFonts w:ascii="Times New Roman" w:eastAsia="Aptos" w:hAnsi="Times New Roman"/>
          <w:bCs/>
          <w:kern w:val="2"/>
          <w:sz w:val="28"/>
          <w:lang w:val="kk-KZ"/>
          <w14:ligatures w14:val="standardContextual"/>
        </w:rPr>
      </w:pPr>
      <w:bookmarkStart w:id="33" w:name="_Toc182495207"/>
      <w:r w:rsidRPr="007819E9">
        <w:rPr>
          <w:rFonts w:ascii="Times New Roman" w:eastAsia="Aptos" w:hAnsi="Times New Roman"/>
          <w:bCs/>
          <w:kern w:val="2"/>
          <w:sz w:val="28"/>
          <w:lang w:val="kk-KZ"/>
          <w14:ligatures w14:val="standardContextual"/>
        </w:rPr>
        <w:t xml:space="preserve">Несиелік ресурстарды игеру және өтеу </w:t>
      </w:r>
      <w:r w:rsidR="007A0909" w:rsidRPr="007819E9">
        <w:rPr>
          <w:rFonts w:ascii="Times New Roman" w:eastAsia="Aptos" w:hAnsi="Times New Roman"/>
          <w:bCs/>
          <w:kern w:val="2"/>
          <w:sz w:val="28"/>
          <w:lang w:val="kk-KZ"/>
          <w14:ligatures w14:val="standardContextual"/>
        </w:rPr>
        <w:t>6</w:t>
      </w:r>
      <w:r w:rsidR="00647BE1" w:rsidRPr="007819E9">
        <w:rPr>
          <w:rFonts w:ascii="Times New Roman" w:eastAsia="Aptos" w:hAnsi="Times New Roman"/>
          <w:bCs/>
          <w:kern w:val="2"/>
          <w:sz w:val="28"/>
          <w:lang w:val="kk-KZ"/>
          <w14:ligatures w14:val="standardContextual"/>
        </w:rPr>
        <w:t>2</w:t>
      </w:r>
      <w:r w:rsidRPr="007819E9">
        <w:rPr>
          <w:rFonts w:ascii="Times New Roman" w:eastAsia="Aptos" w:hAnsi="Times New Roman"/>
          <w:bCs/>
          <w:kern w:val="2"/>
          <w:sz w:val="28"/>
          <w:lang w:val="kk-KZ"/>
          <w14:ligatures w14:val="standardContextual"/>
        </w:rPr>
        <w:t xml:space="preserve">-кестеде берілген. </w:t>
      </w:r>
    </w:p>
    <w:p w14:paraId="43282931" w14:textId="77777777" w:rsidR="00B33733" w:rsidRPr="007819E9" w:rsidRDefault="00B33733" w:rsidP="00B33733">
      <w:pPr>
        <w:spacing w:after="0" w:line="240" w:lineRule="auto"/>
        <w:jc w:val="both"/>
        <w:rPr>
          <w:rFonts w:ascii="Times New Roman" w:eastAsia="Aptos" w:hAnsi="Times New Roman"/>
          <w:b/>
          <w:bCs/>
          <w:kern w:val="2"/>
          <w:lang w:val="kk-KZ"/>
          <w14:ligatures w14:val="standardContextual"/>
        </w:rPr>
      </w:pPr>
    </w:p>
    <w:bookmarkEnd w:id="33"/>
    <w:p w14:paraId="76C1277F" w14:textId="6602A98A" w:rsidR="00B33733" w:rsidRPr="007819E9" w:rsidRDefault="007002CA" w:rsidP="00B33733">
      <w:pPr>
        <w:spacing w:after="0" w:line="240" w:lineRule="auto"/>
        <w:jc w:val="both"/>
        <w:rPr>
          <w:rFonts w:ascii="Times New Roman" w:eastAsia="Aptos" w:hAnsi="Times New Roman"/>
          <w:bCs/>
          <w:kern w:val="2"/>
          <w:sz w:val="28"/>
          <w:lang w:val="kk-KZ"/>
          <w14:ligatures w14:val="standardContextual"/>
        </w:rPr>
      </w:pPr>
      <w:r w:rsidRPr="007819E9">
        <w:rPr>
          <w:rFonts w:ascii="Times New Roman" w:eastAsia="Aptos" w:hAnsi="Times New Roman"/>
          <w:bCs/>
          <w:kern w:val="2"/>
          <w:sz w:val="28"/>
          <w:szCs w:val="28"/>
          <w:lang w:val="kk-KZ"/>
          <w14:ligatures w14:val="standardContextual"/>
        </w:rPr>
        <w:t>Кесте 6</w:t>
      </w:r>
      <w:r w:rsidR="00647BE1" w:rsidRPr="007819E9">
        <w:rPr>
          <w:rFonts w:ascii="Times New Roman" w:eastAsia="Aptos" w:hAnsi="Times New Roman"/>
          <w:bCs/>
          <w:kern w:val="2"/>
          <w:sz w:val="28"/>
          <w:szCs w:val="28"/>
          <w:lang w:val="kk-KZ"/>
          <w14:ligatures w14:val="standardContextual"/>
        </w:rPr>
        <w:t>2</w:t>
      </w:r>
      <w:r w:rsidRPr="007819E9">
        <w:rPr>
          <w:rFonts w:ascii="Times New Roman" w:eastAsia="Aptos" w:hAnsi="Times New Roman"/>
          <w:bCs/>
          <w:kern w:val="2"/>
          <w:sz w:val="28"/>
          <w:szCs w:val="28"/>
          <w:lang w:val="kk-KZ"/>
          <w14:ligatures w14:val="standardContextual"/>
        </w:rPr>
        <w:t xml:space="preserve"> – </w:t>
      </w:r>
      <w:r w:rsidR="00B33733" w:rsidRPr="007819E9">
        <w:rPr>
          <w:rFonts w:ascii="Times New Roman" w:eastAsia="Aptos" w:hAnsi="Times New Roman"/>
          <w:bCs/>
          <w:kern w:val="2"/>
          <w:sz w:val="28"/>
          <w:lang w:val="kk-KZ"/>
          <w14:ligatures w14:val="standardContextual"/>
        </w:rPr>
        <w:t>Несиелік ресурстарды игеру және өтеу, мың теңге</w:t>
      </w:r>
    </w:p>
    <w:p w14:paraId="19B5F9FA" w14:textId="77777777" w:rsidR="002863BD" w:rsidRPr="007819E9" w:rsidRDefault="002863BD" w:rsidP="00B33733">
      <w:pPr>
        <w:spacing w:after="0" w:line="240" w:lineRule="auto"/>
        <w:jc w:val="both"/>
        <w:rPr>
          <w:rFonts w:ascii="Times New Roman" w:eastAsia="Aptos" w:hAnsi="Times New Roman"/>
          <w:bCs/>
          <w:kern w:val="2"/>
          <w:sz w:val="28"/>
          <w:lang w:val="kk-KZ"/>
          <w14:ligatures w14:val="standardContextual"/>
        </w:rPr>
      </w:pPr>
    </w:p>
    <w:tbl>
      <w:tblPr>
        <w:tblStyle w:val="111"/>
        <w:tblW w:w="9817" w:type="dxa"/>
        <w:tblLook w:val="04A0" w:firstRow="1" w:lastRow="0" w:firstColumn="1" w:lastColumn="0" w:noHBand="0" w:noVBand="1"/>
      </w:tblPr>
      <w:tblGrid>
        <w:gridCol w:w="2096"/>
        <w:gridCol w:w="1103"/>
        <w:gridCol w:w="1103"/>
        <w:gridCol w:w="1103"/>
        <w:gridCol w:w="1103"/>
        <w:gridCol w:w="1103"/>
        <w:gridCol w:w="1103"/>
        <w:gridCol w:w="1103"/>
      </w:tblGrid>
      <w:tr w:rsidR="00B33733" w:rsidRPr="007819E9" w14:paraId="1236E6CD" w14:textId="77777777" w:rsidTr="00D34D92">
        <w:trPr>
          <w:trHeight w:val="326"/>
        </w:trPr>
        <w:tc>
          <w:tcPr>
            <w:tcW w:w="2096" w:type="dxa"/>
            <w:noWrap/>
            <w:hideMark/>
          </w:tcPr>
          <w:p w14:paraId="6B152626"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Сыйақы</w:t>
            </w:r>
          </w:p>
        </w:tc>
        <w:tc>
          <w:tcPr>
            <w:tcW w:w="1103" w:type="dxa"/>
            <w:noWrap/>
            <w:hideMark/>
          </w:tcPr>
          <w:p w14:paraId="2565791E" w14:textId="77777777" w:rsidR="00B33733" w:rsidRPr="007819E9" w:rsidRDefault="00B33733" w:rsidP="00665E9B">
            <w:pPr>
              <w:spacing w:after="0" w:line="240" w:lineRule="auto"/>
              <w:jc w:val="right"/>
              <w:rPr>
                <w:rFonts w:ascii="Times New Roman" w:eastAsia="Times New Roman" w:hAnsi="Times New Roman"/>
                <w:iCs/>
                <w:sz w:val="24"/>
                <w:szCs w:val="24"/>
              </w:rPr>
            </w:pPr>
            <w:r w:rsidRPr="007819E9">
              <w:rPr>
                <w:rFonts w:ascii="Times New Roman" w:eastAsia="Times New Roman" w:hAnsi="Times New Roman"/>
                <w:iCs/>
                <w:sz w:val="24"/>
                <w:szCs w:val="24"/>
              </w:rPr>
              <w:t>30,0%</w:t>
            </w:r>
          </w:p>
        </w:tc>
        <w:tc>
          <w:tcPr>
            <w:tcW w:w="1103" w:type="dxa"/>
            <w:hideMark/>
          </w:tcPr>
          <w:p w14:paraId="40E42A5F"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2025</w:t>
            </w:r>
          </w:p>
        </w:tc>
        <w:tc>
          <w:tcPr>
            <w:tcW w:w="1103" w:type="dxa"/>
            <w:hideMark/>
          </w:tcPr>
          <w:p w14:paraId="0C3A5A61"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2026</w:t>
            </w:r>
          </w:p>
        </w:tc>
        <w:tc>
          <w:tcPr>
            <w:tcW w:w="1103" w:type="dxa"/>
            <w:hideMark/>
          </w:tcPr>
          <w:p w14:paraId="35A9E2E0"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2027</w:t>
            </w:r>
          </w:p>
        </w:tc>
        <w:tc>
          <w:tcPr>
            <w:tcW w:w="1103" w:type="dxa"/>
            <w:hideMark/>
          </w:tcPr>
          <w:p w14:paraId="51718896"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2028</w:t>
            </w:r>
          </w:p>
        </w:tc>
        <w:tc>
          <w:tcPr>
            <w:tcW w:w="1103" w:type="dxa"/>
            <w:hideMark/>
          </w:tcPr>
          <w:p w14:paraId="0B91BAD6"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2029</w:t>
            </w:r>
          </w:p>
        </w:tc>
        <w:tc>
          <w:tcPr>
            <w:tcW w:w="1103" w:type="dxa"/>
            <w:hideMark/>
          </w:tcPr>
          <w:p w14:paraId="70B95D22"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2030</w:t>
            </w:r>
          </w:p>
        </w:tc>
      </w:tr>
      <w:tr w:rsidR="00B33733" w:rsidRPr="007819E9" w14:paraId="395852E1" w14:textId="77777777" w:rsidTr="00D34D92">
        <w:trPr>
          <w:trHeight w:val="311"/>
        </w:trPr>
        <w:tc>
          <w:tcPr>
            <w:tcW w:w="2096" w:type="dxa"/>
            <w:hideMark/>
          </w:tcPr>
          <w:p w14:paraId="484240CC"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 xml:space="preserve">Кезең </w:t>
            </w:r>
          </w:p>
        </w:tc>
        <w:tc>
          <w:tcPr>
            <w:tcW w:w="1103" w:type="dxa"/>
            <w:noWrap/>
            <w:hideMark/>
          </w:tcPr>
          <w:p w14:paraId="30BCAC66"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барлығы</w:t>
            </w:r>
          </w:p>
        </w:tc>
        <w:tc>
          <w:tcPr>
            <w:tcW w:w="1103" w:type="dxa"/>
            <w:noWrap/>
            <w:hideMark/>
          </w:tcPr>
          <w:p w14:paraId="512E9A2C" w14:textId="77777777" w:rsidR="00B33733" w:rsidRPr="007819E9" w:rsidRDefault="00B33733" w:rsidP="00665E9B">
            <w:pPr>
              <w:spacing w:after="0" w:line="240" w:lineRule="auto"/>
              <w:jc w:val="center"/>
              <w:rPr>
                <w:rFonts w:ascii="Times New Roman" w:eastAsia="Times New Roman" w:hAnsi="Times New Roman"/>
                <w:bCs/>
                <w:sz w:val="24"/>
                <w:szCs w:val="24"/>
                <w:lang w:val="kk-KZ"/>
              </w:rPr>
            </w:pPr>
            <w:r w:rsidRPr="007819E9">
              <w:rPr>
                <w:rFonts w:ascii="Times New Roman" w:eastAsia="Times New Roman" w:hAnsi="Times New Roman"/>
                <w:bCs/>
                <w:sz w:val="24"/>
                <w:szCs w:val="24"/>
                <w:lang w:val="kk-KZ"/>
              </w:rPr>
              <w:t>барлығы</w:t>
            </w:r>
          </w:p>
        </w:tc>
        <w:tc>
          <w:tcPr>
            <w:tcW w:w="1103" w:type="dxa"/>
            <w:noWrap/>
            <w:hideMark/>
          </w:tcPr>
          <w:p w14:paraId="03DD7104"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барлығы</w:t>
            </w:r>
          </w:p>
        </w:tc>
        <w:tc>
          <w:tcPr>
            <w:tcW w:w="1103" w:type="dxa"/>
            <w:noWrap/>
            <w:hideMark/>
          </w:tcPr>
          <w:p w14:paraId="61455090"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барлығы</w:t>
            </w:r>
          </w:p>
        </w:tc>
        <w:tc>
          <w:tcPr>
            <w:tcW w:w="1103" w:type="dxa"/>
            <w:noWrap/>
            <w:hideMark/>
          </w:tcPr>
          <w:p w14:paraId="3B30814D"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барлығы</w:t>
            </w:r>
          </w:p>
        </w:tc>
        <w:tc>
          <w:tcPr>
            <w:tcW w:w="1103" w:type="dxa"/>
            <w:noWrap/>
            <w:hideMark/>
          </w:tcPr>
          <w:p w14:paraId="4EDD2A68"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барлығы</w:t>
            </w:r>
          </w:p>
        </w:tc>
        <w:tc>
          <w:tcPr>
            <w:tcW w:w="1103" w:type="dxa"/>
            <w:noWrap/>
            <w:hideMark/>
          </w:tcPr>
          <w:p w14:paraId="15B0C3E8" w14:textId="77777777" w:rsidR="00B33733" w:rsidRPr="007819E9" w:rsidRDefault="00B33733" w:rsidP="00665E9B">
            <w:pPr>
              <w:spacing w:after="0" w:line="240" w:lineRule="auto"/>
              <w:jc w:val="center"/>
              <w:rPr>
                <w:rFonts w:ascii="Times New Roman" w:eastAsia="Times New Roman" w:hAnsi="Times New Roman"/>
                <w:bCs/>
                <w:sz w:val="24"/>
                <w:szCs w:val="24"/>
              </w:rPr>
            </w:pPr>
            <w:r w:rsidRPr="007819E9">
              <w:rPr>
                <w:rFonts w:ascii="Times New Roman" w:eastAsia="Times New Roman" w:hAnsi="Times New Roman"/>
                <w:bCs/>
                <w:sz w:val="24"/>
                <w:szCs w:val="24"/>
              </w:rPr>
              <w:t>барлығы</w:t>
            </w:r>
          </w:p>
        </w:tc>
      </w:tr>
      <w:tr w:rsidR="00B33733" w:rsidRPr="007819E9" w14:paraId="7711C76B" w14:textId="77777777" w:rsidTr="00D34D92">
        <w:trPr>
          <w:trHeight w:val="274"/>
        </w:trPr>
        <w:tc>
          <w:tcPr>
            <w:tcW w:w="2096" w:type="dxa"/>
            <w:hideMark/>
          </w:tcPr>
          <w:p w14:paraId="0C70530A"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 xml:space="preserve">Игеру </w:t>
            </w:r>
          </w:p>
        </w:tc>
        <w:tc>
          <w:tcPr>
            <w:tcW w:w="1103" w:type="dxa"/>
            <w:noWrap/>
            <w:hideMark/>
          </w:tcPr>
          <w:p w14:paraId="4C2E5D2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 xml:space="preserve">299 642 </w:t>
            </w:r>
          </w:p>
        </w:tc>
        <w:tc>
          <w:tcPr>
            <w:tcW w:w="1103" w:type="dxa"/>
            <w:noWrap/>
            <w:hideMark/>
          </w:tcPr>
          <w:p w14:paraId="29B9908B"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299 642 </w:t>
            </w:r>
          </w:p>
        </w:tc>
        <w:tc>
          <w:tcPr>
            <w:tcW w:w="1103" w:type="dxa"/>
            <w:noWrap/>
            <w:hideMark/>
          </w:tcPr>
          <w:p w14:paraId="4EEAEE60"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c>
          <w:tcPr>
            <w:tcW w:w="1103" w:type="dxa"/>
            <w:noWrap/>
            <w:hideMark/>
          </w:tcPr>
          <w:p w14:paraId="25C7B676"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c>
          <w:tcPr>
            <w:tcW w:w="1103" w:type="dxa"/>
            <w:noWrap/>
            <w:hideMark/>
          </w:tcPr>
          <w:p w14:paraId="79AFA1AF"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c>
          <w:tcPr>
            <w:tcW w:w="1103" w:type="dxa"/>
            <w:noWrap/>
            <w:hideMark/>
          </w:tcPr>
          <w:p w14:paraId="61DAA817"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c>
          <w:tcPr>
            <w:tcW w:w="1103" w:type="dxa"/>
            <w:noWrap/>
            <w:hideMark/>
          </w:tcPr>
          <w:p w14:paraId="1C6F5B64"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 </w:t>
            </w:r>
          </w:p>
        </w:tc>
      </w:tr>
      <w:tr w:rsidR="00B33733" w:rsidRPr="007819E9" w14:paraId="43D8AC77" w14:textId="77777777" w:rsidTr="00D34D92">
        <w:trPr>
          <w:trHeight w:val="420"/>
        </w:trPr>
        <w:tc>
          <w:tcPr>
            <w:tcW w:w="2096" w:type="dxa"/>
            <w:tcBorders>
              <w:bottom w:val="nil"/>
            </w:tcBorders>
            <w:hideMark/>
          </w:tcPr>
          <w:p w14:paraId="001C47A4"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rPr>
              <w:t>Капитализ</w:t>
            </w:r>
            <w:r w:rsidRPr="007819E9">
              <w:rPr>
                <w:rFonts w:ascii="Times New Roman" w:eastAsia="Times New Roman" w:hAnsi="Times New Roman"/>
                <w:sz w:val="24"/>
                <w:szCs w:val="24"/>
                <w:lang w:val="kk-KZ"/>
              </w:rPr>
              <w:t>аци</w:t>
            </w:r>
            <w:r w:rsidRPr="007819E9">
              <w:rPr>
                <w:rFonts w:ascii="Times New Roman" w:eastAsia="Times New Roman" w:hAnsi="Times New Roman"/>
                <w:sz w:val="24"/>
                <w:szCs w:val="24"/>
              </w:rPr>
              <w:t>я %</w:t>
            </w:r>
          </w:p>
        </w:tc>
        <w:tc>
          <w:tcPr>
            <w:tcW w:w="1103" w:type="dxa"/>
            <w:tcBorders>
              <w:bottom w:val="nil"/>
            </w:tcBorders>
            <w:noWrap/>
            <w:hideMark/>
          </w:tcPr>
          <w:p w14:paraId="57F5041E"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 xml:space="preserve">0 </w:t>
            </w:r>
          </w:p>
        </w:tc>
        <w:tc>
          <w:tcPr>
            <w:tcW w:w="1103" w:type="dxa"/>
            <w:tcBorders>
              <w:bottom w:val="nil"/>
            </w:tcBorders>
            <w:noWrap/>
            <w:hideMark/>
          </w:tcPr>
          <w:p w14:paraId="6DABCCD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tcBorders>
              <w:bottom w:val="nil"/>
            </w:tcBorders>
            <w:noWrap/>
            <w:hideMark/>
          </w:tcPr>
          <w:p w14:paraId="72DD2E96"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tcBorders>
              <w:bottom w:val="nil"/>
            </w:tcBorders>
            <w:noWrap/>
            <w:hideMark/>
          </w:tcPr>
          <w:p w14:paraId="2A512768"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tcBorders>
              <w:bottom w:val="nil"/>
            </w:tcBorders>
            <w:noWrap/>
            <w:hideMark/>
          </w:tcPr>
          <w:p w14:paraId="06617E73"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tcBorders>
              <w:bottom w:val="nil"/>
            </w:tcBorders>
            <w:noWrap/>
            <w:hideMark/>
          </w:tcPr>
          <w:p w14:paraId="653CC80F"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tcBorders>
              <w:bottom w:val="nil"/>
            </w:tcBorders>
            <w:noWrap/>
            <w:hideMark/>
          </w:tcPr>
          <w:p w14:paraId="67D3CFD2"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r>
      <w:tr w:rsidR="00B33733" w:rsidRPr="007819E9" w14:paraId="374531BD" w14:textId="77777777" w:rsidTr="00D34D92">
        <w:trPr>
          <w:trHeight w:val="274"/>
        </w:trPr>
        <w:tc>
          <w:tcPr>
            <w:tcW w:w="2096" w:type="dxa"/>
            <w:hideMark/>
          </w:tcPr>
          <w:p w14:paraId="26BE6711" w14:textId="77777777" w:rsidR="00B33733" w:rsidRPr="007819E9" w:rsidRDefault="00D34D92"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А</w:t>
            </w:r>
            <w:r w:rsidR="00B33733" w:rsidRPr="007819E9">
              <w:rPr>
                <w:rFonts w:ascii="Times New Roman" w:eastAsia="Times New Roman" w:hAnsi="Times New Roman"/>
                <w:sz w:val="24"/>
                <w:szCs w:val="24"/>
                <w:lang w:val="kk-KZ"/>
              </w:rPr>
              <w:t>ударымдар</w:t>
            </w:r>
            <w:r w:rsidR="00B33733" w:rsidRPr="007819E9">
              <w:rPr>
                <w:rFonts w:ascii="Times New Roman" w:eastAsia="Times New Roman" w:hAnsi="Times New Roman"/>
                <w:sz w:val="24"/>
                <w:szCs w:val="24"/>
              </w:rPr>
              <w:t xml:space="preserve"> %</w:t>
            </w:r>
          </w:p>
        </w:tc>
        <w:tc>
          <w:tcPr>
            <w:tcW w:w="1103" w:type="dxa"/>
            <w:noWrap/>
            <w:hideMark/>
          </w:tcPr>
          <w:p w14:paraId="7184BFA1"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 xml:space="preserve">206 004 </w:t>
            </w:r>
          </w:p>
        </w:tc>
        <w:tc>
          <w:tcPr>
            <w:tcW w:w="1103" w:type="dxa"/>
            <w:noWrap/>
            <w:hideMark/>
          </w:tcPr>
          <w:p w14:paraId="0CB881A2"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noWrap/>
            <w:hideMark/>
          </w:tcPr>
          <w:p w14:paraId="1D51E292"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80 737 </w:t>
            </w:r>
          </w:p>
        </w:tc>
        <w:tc>
          <w:tcPr>
            <w:tcW w:w="1103" w:type="dxa"/>
            <w:noWrap/>
            <w:hideMark/>
          </w:tcPr>
          <w:p w14:paraId="696DAFC9"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60 761 </w:t>
            </w:r>
          </w:p>
        </w:tc>
        <w:tc>
          <w:tcPr>
            <w:tcW w:w="1103" w:type="dxa"/>
            <w:noWrap/>
            <w:hideMark/>
          </w:tcPr>
          <w:p w14:paraId="2FFDAD6D"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40 785 </w:t>
            </w:r>
          </w:p>
        </w:tc>
        <w:tc>
          <w:tcPr>
            <w:tcW w:w="1103" w:type="dxa"/>
            <w:noWrap/>
            <w:hideMark/>
          </w:tcPr>
          <w:p w14:paraId="31F30EA8"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20 808 </w:t>
            </w:r>
          </w:p>
        </w:tc>
        <w:tc>
          <w:tcPr>
            <w:tcW w:w="1103" w:type="dxa"/>
            <w:noWrap/>
            <w:hideMark/>
          </w:tcPr>
          <w:p w14:paraId="548617A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2 913 </w:t>
            </w:r>
          </w:p>
        </w:tc>
      </w:tr>
      <w:tr w:rsidR="00B33733" w:rsidRPr="007819E9" w14:paraId="2093F92F" w14:textId="77777777" w:rsidTr="00D34D92">
        <w:trPr>
          <w:trHeight w:val="274"/>
        </w:trPr>
        <w:tc>
          <w:tcPr>
            <w:tcW w:w="2096" w:type="dxa"/>
            <w:hideMark/>
          </w:tcPr>
          <w:p w14:paraId="7491E69D"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Негізгі борыштың төленуі</w:t>
            </w:r>
          </w:p>
        </w:tc>
        <w:tc>
          <w:tcPr>
            <w:tcW w:w="1103" w:type="dxa"/>
            <w:noWrap/>
            <w:hideMark/>
          </w:tcPr>
          <w:p w14:paraId="1C4915C4"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 xml:space="preserve">299 642 </w:t>
            </w:r>
          </w:p>
        </w:tc>
        <w:tc>
          <w:tcPr>
            <w:tcW w:w="1103" w:type="dxa"/>
            <w:noWrap/>
            <w:hideMark/>
          </w:tcPr>
          <w:p w14:paraId="3AD4B61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noWrap/>
            <w:hideMark/>
          </w:tcPr>
          <w:p w14:paraId="0D59E7BF"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66 587 </w:t>
            </w:r>
          </w:p>
        </w:tc>
        <w:tc>
          <w:tcPr>
            <w:tcW w:w="1103" w:type="dxa"/>
            <w:noWrap/>
            <w:hideMark/>
          </w:tcPr>
          <w:p w14:paraId="4D1C52F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66 587 </w:t>
            </w:r>
          </w:p>
        </w:tc>
        <w:tc>
          <w:tcPr>
            <w:tcW w:w="1103" w:type="dxa"/>
            <w:noWrap/>
            <w:hideMark/>
          </w:tcPr>
          <w:p w14:paraId="52A8B47C"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66 587 </w:t>
            </w:r>
          </w:p>
        </w:tc>
        <w:tc>
          <w:tcPr>
            <w:tcW w:w="1103" w:type="dxa"/>
            <w:noWrap/>
            <w:hideMark/>
          </w:tcPr>
          <w:p w14:paraId="2D20ED90"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66 587 </w:t>
            </w:r>
          </w:p>
        </w:tc>
        <w:tc>
          <w:tcPr>
            <w:tcW w:w="1103" w:type="dxa"/>
            <w:noWrap/>
            <w:hideMark/>
          </w:tcPr>
          <w:p w14:paraId="63467218"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33 294 </w:t>
            </w:r>
          </w:p>
        </w:tc>
      </w:tr>
      <w:tr w:rsidR="00B33733" w:rsidRPr="007819E9" w14:paraId="307291EC" w14:textId="77777777" w:rsidTr="00D34D92">
        <w:trPr>
          <w:trHeight w:val="274"/>
        </w:trPr>
        <w:tc>
          <w:tcPr>
            <w:tcW w:w="2096" w:type="dxa"/>
            <w:hideMark/>
          </w:tcPr>
          <w:p w14:paraId="67CB3A37" w14:textId="77777777" w:rsidR="00B33733" w:rsidRPr="007819E9" w:rsidRDefault="00B33733" w:rsidP="00665E9B">
            <w:pPr>
              <w:spacing w:after="0" w:line="240" w:lineRule="auto"/>
              <w:rPr>
                <w:rFonts w:ascii="Times New Roman" w:eastAsia="Times New Roman" w:hAnsi="Times New Roman"/>
                <w:sz w:val="24"/>
                <w:szCs w:val="24"/>
              </w:rPr>
            </w:pPr>
            <w:r w:rsidRPr="007819E9">
              <w:rPr>
                <w:rFonts w:ascii="Times New Roman" w:eastAsia="Times New Roman" w:hAnsi="Times New Roman"/>
                <w:sz w:val="24"/>
                <w:szCs w:val="24"/>
                <w:lang w:val="kk-KZ"/>
              </w:rPr>
              <w:t>Төленген</w:t>
            </w:r>
            <w:r w:rsidRPr="007819E9">
              <w:rPr>
                <w:rFonts w:ascii="Times New Roman" w:eastAsia="Times New Roman" w:hAnsi="Times New Roman"/>
                <w:sz w:val="24"/>
                <w:szCs w:val="24"/>
              </w:rPr>
              <w:t xml:space="preserve"> %</w:t>
            </w:r>
          </w:p>
        </w:tc>
        <w:tc>
          <w:tcPr>
            <w:tcW w:w="1103" w:type="dxa"/>
            <w:noWrap/>
            <w:hideMark/>
          </w:tcPr>
          <w:p w14:paraId="7A854E62"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 xml:space="preserve">206 004 </w:t>
            </w:r>
          </w:p>
        </w:tc>
        <w:tc>
          <w:tcPr>
            <w:tcW w:w="1103" w:type="dxa"/>
            <w:noWrap/>
            <w:hideMark/>
          </w:tcPr>
          <w:p w14:paraId="671CEFD9"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c>
          <w:tcPr>
            <w:tcW w:w="1103" w:type="dxa"/>
            <w:noWrap/>
            <w:hideMark/>
          </w:tcPr>
          <w:p w14:paraId="5C2A478C"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80 737 </w:t>
            </w:r>
          </w:p>
        </w:tc>
        <w:tc>
          <w:tcPr>
            <w:tcW w:w="1103" w:type="dxa"/>
            <w:noWrap/>
            <w:hideMark/>
          </w:tcPr>
          <w:p w14:paraId="5D07BF6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60 761 </w:t>
            </w:r>
          </w:p>
        </w:tc>
        <w:tc>
          <w:tcPr>
            <w:tcW w:w="1103" w:type="dxa"/>
            <w:noWrap/>
            <w:hideMark/>
          </w:tcPr>
          <w:p w14:paraId="0D4650FF"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40 785 </w:t>
            </w:r>
          </w:p>
        </w:tc>
        <w:tc>
          <w:tcPr>
            <w:tcW w:w="1103" w:type="dxa"/>
            <w:noWrap/>
            <w:hideMark/>
          </w:tcPr>
          <w:p w14:paraId="5D9E0F2A"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20 808 </w:t>
            </w:r>
          </w:p>
        </w:tc>
        <w:tc>
          <w:tcPr>
            <w:tcW w:w="1103" w:type="dxa"/>
            <w:noWrap/>
            <w:hideMark/>
          </w:tcPr>
          <w:p w14:paraId="13B8B7DF"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2 913 </w:t>
            </w:r>
          </w:p>
        </w:tc>
      </w:tr>
      <w:tr w:rsidR="00B33733" w:rsidRPr="007819E9" w14:paraId="0F03159B" w14:textId="77777777" w:rsidTr="00D34D92">
        <w:trPr>
          <w:trHeight w:val="274"/>
        </w:trPr>
        <w:tc>
          <w:tcPr>
            <w:tcW w:w="2096" w:type="dxa"/>
            <w:hideMark/>
          </w:tcPr>
          <w:p w14:paraId="3654CF25" w14:textId="77777777" w:rsidR="00B33733" w:rsidRPr="007819E9" w:rsidRDefault="00B33733" w:rsidP="00665E9B">
            <w:pPr>
              <w:spacing w:after="0" w:line="240" w:lineRule="auto"/>
              <w:rPr>
                <w:rFonts w:ascii="Times New Roman" w:eastAsia="Times New Roman" w:hAnsi="Times New Roman"/>
                <w:sz w:val="24"/>
                <w:szCs w:val="24"/>
                <w:lang w:val="kk-KZ"/>
              </w:rPr>
            </w:pPr>
            <w:r w:rsidRPr="007819E9">
              <w:rPr>
                <w:rFonts w:ascii="Times New Roman" w:eastAsia="Times New Roman" w:hAnsi="Times New Roman"/>
                <w:sz w:val="24"/>
                <w:szCs w:val="24"/>
                <w:lang w:val="kk-KZ"/>
              </w:rPr>
              <w:t>Негізгі борыштың қалдығы</w:t>
            </w:r>
          </w:p>
        </w:tc>
        <w:tc>
          <w:tcPr>
            <w:tcW w:w="1103" w:type="dxa"/>
            <w:noWrap/>
            <w:hideMark/>
          </w:tcPr>
          <w:p w14:paraId="6E9B920F" w14:textId="77777777" w:rsidR="00B33733" w:rsidRPr="007819E9" w:rsidRDefault="00B33733" w:rsidP="00665E9B">
            <w:pPr>
              <w:spacing w:after="0" w:line="240" w:lineRule="auto"/>
              <w:jc w:val="right"/>
              <w:rPr>
                <w:rFonts w:ascii="Times New Roman" w:eastAsia="Times New Roman" w:hAnsi="Times New Roman"/>
                <w:sz w:val="24"/>
                <w:szCs w:val="24"/>
              </w:rPr>
            </w:pPr>
            <w:r w:rsidRPr="007819E9">
              <w:rPr>
                <w:rFonts w:ascii="Times New Roman" w:eastAsia="Times New Roman" w:hAnsi="Times New Roman"/>
                <w:sz w:val="24"/>
                <w:szCs w:val="24"/>
              </w:rPr>
              <w:t xml:space="preserve">0 </w:t>
            </w:r>
          </w:p>
        </w:tc>
        <w:tc>
          <w:tcPr>
            <w:tcW w:w="1103" w:type="dxa"/>
            <w:noWrap/>
            <w:hideMark/>
          </w:tcPr>
          <w:p w14:paraId="613F3E8F"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299 642 </w:t>
            </w:r>
          </w:p>
        </w:tc>
        <w:tc>
          <w:tcPr>
            <w:tcW w:w="1103" w:type="dxa"/>
            <w:noWrap/>
            <w:hideMark/>
          </w:tcPr>
          <w:p w14:paraId="524FF08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233 055 </w:t>
            </w:r>
          </w:p>
        </w:tc>
        <w:tc>
          <w:tcPr>
            <w:tcW w:w="1103" w:type="dxa"/>
            <w:noWrap/>
            <w:hideMark/>
          </w:tcPr>
          <w:p w14:paraId="5FCC540C"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166 468 </w:t>
            </w:r>
          </w:p>
        </w:tc>
        <w:tc>
          <w:tcPr>
            <w:tcW w:w="1103" w:type="dxa"/>
            <w:noWrap/>
            <w:hideMark/>
          </w:tcPr>
          <w:p w14:paraId="3CC12FBE"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99 881 </w:t>
            </w:r>
          </w:p>
        </w:tc>
        <w:tc>
          <w:tcPr>
            <w:tcW w:w="1103" w:type="dxa"/>
            <w:noWrap/>
            <w:hideMark/>
          </w:tcPr>
          <w:p w14:paraId="5A516EA1"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33 294 </w:t>
            </w:r>
          </w:p>
        </w:tc>
        <w:tc>
          <w:tcPr>
            <w:tcW w:w="1103" w:type="dxa"/>
            <w:noWrap/>
            <w:hideMark/>
          </w:tcPr>
          <w:p w14:paraId="010DF1D4" w14:textId="77777777" w:rsidR="00B33733" w:rsidRPr="007819E9" w:rsidRDefault="00B33733" w:rsidP="00665E9B">
            <w:pPr>
              <w:spacing w:after="0" w:line="240" w:lineRule="auto"/>
              <w:jc w:val="right"/>
              <w:rPr>
                <w:rFonts w:ascii="Times New Roman" w:eastAsia="Times New Roman" w:hAnsi="Times New Roman"/>
                <w:bCs/>
                <w:sz w:val="24"/>
                <w:szCs w:val="24"/>
              </w:rPr>
            </w:pPr>
            <w:r w:rsidRPr="007819E9">
              <w:rPr>
                <w:rFonts w:ascii="Times New Roman" w:eastAsia="Times New Roman" w:hAnsi="Times New Roman"/>
                <w:bCs/>
                <w:sz w:val="24"/>
                <w:szCs w:val="24"/>
              </w:rPr>
              <w:t xml:space="preserve">0 </w:t>
            </w:r>
          </w:p>
        </w:tc>
      </w:tr>
    </w:tbl>
    <w:p w14:paraId="046088A5" w14:textId="77777777" w:rsidR="00B33733" w:rsidRPr="007819E9" w:rsidRDefault="00B33733" w:rsidP="00B33733">
      <w:pPr>
        <w:spacing w:after="0" w:line="240" w:lineRule="auto"/>
        <w:ind w:firstLine="567"/>
        <w:jc w:val="both"/>
        <w:rPr>
          <w:rFonts w:ascii="Times New Roman" w:eastAsiaTheme="minorHAnsi" w:hAnsi="Times New Roman"/>
          <w:b/>
          <w:bCs/>
          <w:sz w:val="32"/>
          <w:szCs w:val="28"/>
        </w:rPr>
      </w:pPr>
    </w:p>
    <w:p w14:paraId="0666DCCD" w14:textId="0FE97762"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bCs/>
          <w:sz w:val="28"/>
          <w:szCs w:val="28"/>
          <w:lang w:val="kk-KZ"/>
        </w:rPr>
        <w:t xml:space="preserve">Қорыта келгенде, </w:t>
      </w:r>
      <w:r w:rsidRPr="007819E9">
        <w:rPr>
          <w:rFonts w:ascii="Times New Roman" w:eastAsiaTheme="minorHAnsi" w:hAnsi="Times New Roman"/>
          <w:bCs/>
          <w:i/>
          <w:sz w:val="28"/>
          <w:szCs w:val="28"/>
        </w:rPr>
        <w:t>«Morusamin»</w:t>
      </w:r>
      <w:r w:rsidRPr="007819E9">
        <w:rPr>
          <w:rFonts w:ascii="Times New Roman" w:eastAsiaTheme="minorHAnsi" w:hAnsi="Times New Roman"/>
          <w:bCs/>
          <w:sz w:val="28"/>
          <w:szCs w:val="28"/>
        </w:rPr>
        <w:t xml:space="preserve"> капсуласы өндірісінің техника-экономикалық негіздемесі</w:t>
      </w:r>
      <w:r w:rsidRPr="007819E9">
        <w:rPr>
          <w:rFonts w:ascii="Times New Roman" w:eastAsiaTheme="minorHAnsi" w:hAnsi="Times New Roman"/>
          <w:sz w:val="28"/>
          <w:szCs w:val="28"/>
        </w:rPr>
        <w:t xml:space="preserve"> жобаның </w:t>
      </w:r>
      <w:r w:rsidRPr="007819E9">
        <w:rPr>
          <w:rFonts w:ascii="Times New Roman" w:eastAsiaTheme="minorHAnsi" w:hAnsi="Times New Roman"/>
          <w:bCs/>
          <w:sz w:val="28"/>
          <w:szCs w:val="28"/>
        </w:rPr>
        <w:t>жоғары экономикалық тиімділігі</w:t>
      </w:r>
      <w:r w:rsidRPr="007819E9">
        <w:rPr>
          <w:rFonts w:ascii="Times New Roman" w:eastAsiaTheme="minorHAnsi" w:hAnsi="Times New Roman"/>
          <w:sz w:val="28"/>
          <w:szCs w:val="28"/>
        </w:rPr>
        <w:t xml:space="preserve"> мен </w:t>
      </w:r>
      <w:r w:rsidRPr="007819E9">
        <w:rPr>
          <w:rFonts w:ascii="Times New Roman" w:eastAsiaTheme="minorHAnsi" w:hAnsi="Times New Roman"/>
          <w:bCs/>
          <w:sz w:val="28"/>
          <w:szCs w:val="28"/>
        </w:rPr>
        <w:t>тұрақты дамуға қабілеттілігін</w:t>
      </w:r>
      <w:r w:rsidRPr="007819E9">
        <w:rPr>
          <w:rFonts w:ascii="Times New Roman" w:eastAsiaTheme="minorHAnsi" w:hAnsi="Times New Roman"/>
          <w:sz w:val="28"/>
          <w:szCs w:val="28"/>
        </w:rPr>
        <w:t xml:space="preserve"> көрсетеді. </w:t>
      </w:r>
    </w:p>
    <w:p w14:paraId="33315ECE" w14:textId="77777777"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sz w:val="28"/>
          <w:szCs w:val="28"/>
        </w:rPr>
        <w:t xml:space="preserve">Жоба </w:t>
      </w:r>
      <w:r w:rsidRPr="007819E9">
        <w:rPr>
          <w:rFonts w:ascii="Times New Roman" w:eastAsiaTheme="minorHAnsi" w:hAnsi="Times New Roman"/>
          <w:bCs/>
          <w:sz w:val="28"/>
          <w:szCs w:val="28"/>
        </w:rPr>
        <w:t>GMP, ISO және ҚР фармацевтикалық өндіріс стандарттарына</w:t>
      </w:r>
      <w:r w:rsidRPr="007819E9">
        <w:rPr>
          <w:rFonts w:ascii="Times New Roman" w:eastAsiaTheme="minorHAnsi" w:hAnsi="Times New Roman"/>
          <w:sz w:val="28"/>
          <w:szCs w:val="28"/>
        </w:rPr>
        <w:t xml:space="preserve"> толық сәйкес әзірленген, бұл оның </w:t>
      </w:r>
      <w:r w:rsidRPr="007819E9">
        <w:rPr>
          <w:rFonts w:ascii="Times New Roman" w:eastAsiaTheme="minorHAnsi" w:hAnsi="Times New Roman"/>
          <w:bCs/>
          <w:sz w:val="28"/>
          <w:szCs w:val="28"/>
        </w:rPr>
        <w:t>халықаралық талаптарға сай жоғары сапалы және қауіпсіз өнім</w:t>
      </w:r>
      <w:r w:rsidRPr="007819E9">
        <w:rPr>
          <w:rFonts w:ascii="Times New Roman" w:eastAsiaTheme="minorHAnsi" w:hAnsi="Times New Roman"/>
          <w:sz w:val="28"/>
          <w:szCs w:val="28"/>
        </w:rPr>
        <w:t xml:space="preserve"> өндіруге бағытталғанын дәлелдейді.</w:t>
      </w:r>
    </w:p>
    <w:p w14:paraId="080EDB1F" w14:textId="77777777"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bCs/>
          <w:sz w:val="28"/>
          <w:szCs w:val="28"/>
        </w:rPr>
        <w:t>Экономикалық тұрғыдан</w:t>
      </w:r>
      <w:r w:rsidRPr="007819E9">
        <w:rPr>
          <w:rFonts w:ascii="Times New Roman" w:eastAsiaTheme="minorHAnsi" w:hAnsi="Times New Roman"/>
          <w:sz w:val="28"/>
          <w:szCs w:val="28"/>
        </w:rPr>
        <w:t xml:space="preserve">, жобаның </w:t>
      </w:r>
      <w:r w:rsidRPr="007819E9">
        <w:rPr>
          <w:rFonts w:ascii="Times New Roman" w:eastAsiaTheme="minorHAnsi" w:hAnsi="Times New Roman"/>
          <w:bCs/>
          <w:sz w:val="28"/>
          <w:szCs w:val="28"/>
        </w:rPr>
        <w:t>жалпы құны – 299 642 000 теңге</w:t>
      </w:r>
      <w:r w:rsidRPr="007819E9">
        <w:rPr>
          <w:rFonts w:ascii="Times New Roman" w:eastAsiaTheme="minorHAnsi" w:hAnsi="Times New Roman"/>
          <w:sz w:val="28"/>
          <w:szCs w:val="28"/>
        </w:rPr>
        <w:t>, оның ішінде:</w:t>
      </w:r>
    </w:p>
    <w:p w14:paraId="3CF8DAAA" w14:textId="77777777" w:rsidR="00B33733" w:rsidRPr="007819E9" w:rsidRDefault="00B33733" w:rsidP="00EE7945">
      <w:pPr>
        <w:numPr>
          <w:ilvl w:val="0"/>
          <w:numId w:val="42"/>
        </w:numPr>
        <w:tabs>
          <w:tab w:val="clear" w:pos="720"/>
          <w:tab w:val="left" w:pos="709"/>
        </w:tabs>
        <w:spacing w:after="0" w:line="240" w:lineRule="auto"/>
        <w:ind w:left="0" w:firstLine="567"/>
        <w:jc w:val="both"/>
        <w:rPr>
          <w:rFonts w:ascii="Times New Roman" w:eastAsiaTheme="minorHAnsi" w:hAnsi="Times New Roman"/>
          <w:sz w:val="28"/>
          <w:szCs w:val="28"/>
        </w:rPr>
      </w:pPr>
      <w:r w:rsidRPr="007819E9">
        <w:rPr>
          <w:rFonts w:ascii="Times New Roman" w:eastAsiaTheme="minorHAnsi" w:hAnsi="Times New Roman"/>
          <w:bCs/>
          <w:sz w:val="28"/>
          <w:szCs w:val="28"/>
        </w:rPr>
        <w:t>Негізгі капиталға инвестициялар</w:t>
      </w:r>
      <w:r w:rsidRPr="007819E9">
        <w:rPr>
          <w:rFonts w:ascii="Times New Roman" w:eastAsiaTheme="minorHAnsi" w:hAnsi="Times New Roman"/>
          <w:sz w:val="28"/>
          <w:szCs w:val="28"/>
        </w:rPr>
        <w:t xml:space="preserve"> – 239 642 000 теңге</w:t>
      </w:r>
    </w:p>
    <w:p w14:paraId="31E975E7" w14:textId="77777777" w:rsidR="00B33733" w:rsidRPr="007819E9" w:rsidRDefault="00B33733" w:rsidP="00EE7945">
      <w:pPr>
        <w:numPr>
          <w:ilvl w:val="0"/>
          <w:numId w:val="42"/>
        </w:numPr>
        <w:tabs>
          <w:tab w:val="clear" w:pos="720"/>
          <w:tab w:val="left" w:pos="709"/>
        </w:tabs>
        <w:spacing w:after="0" w:line="240" w:lineRule="auto"/>
        <w:ind w:left="0" w:firstLine="567"/>
        <w:jc w:val="both"/>
        <w:rPr>
          <w:rFonts w:ascii="Times New Roman" w:eastAsiaTheme="minorHAnsi" w:hAnsi="Times New Roman"/>
          <w:sz w:val="28"/>
          <w:szCs w:val="28"/>
        </w:rPr>
      </w:pPr>
      <w:r w:rsidRPr="007819E9">
        <w:rPr>
          <w:rFonts w:ascii="Times New Roman" w:eastAsiaTheme="minorHAnsi" w:hAnsi="Times New Roman"/>
          <w:bCs/>
          <w:sz w:val="28"/>
          <w:szCs w:val="28"/>
        </w:rPr>
        <w:t>Айналым капиталы</w:t>
      </w:r>
      <w:r w:rsidRPr="007819E9">
        <w:rPr>
          <w:rFonts w:ascii="Times New Roman" w:eastAsiaTheme="minorHAnsi" w:hAnsi="Times New Roman"/>
          <w:sz w:val="28"/>
          <w:szCs w:val="28"/>
        </w:rPr>
        <w:t xml:space="preserve"> – 50 000 000 теңге</w:t>
      </w:r>
    </w:p>
    <w:p w14:paraId="645CDB4F" w14:textId="77777777" w:rsidR="00B33733" w:rsidRPr="007819E9" w:rsidRDefault="00B33733" w:rsidP="00EE7945">
      <w:pPr>
        <w:numPr>
          <w:ilvl w:val="0"/>
          <w:numId w:val="42"/>
        </w:numPr>
        <w:tabs>
          <w:tab w:val="clear" w:pos="720"/>
          <w:tab w:val="left" w:pos="709"/>
        </w:tabs>
        <w:spacing w:after="0" w:line="240" w:lineRule="auto"/>
        <w:ind w:left="0" w:firstLine="567"/>
        <w:jc w:val="both"/>
        <w:rPr>
          <w:rFonts w:ascii="Times New Roman" w:eastAsiaTheme="minorHAnsi" w:hAnsi="Times New Roman"/>
          <w:sz w:val="28"/>
          <w:szCs w:val="28"/>
        </w:rPr>
      </w:pPr>
      <w:r w:rsidRPr="007819E9">
        <w:rPr>
          <w:rFonts w:ascii="Times New Roman" w:eastAsiaTheme="minorHAnsi" w:hAnsi="Times New Roman"/>
          <w:bCs/>
          <w:sz w:val="28"/>
          <w:szCs w:val="28"/>
        </w:rPr>
        <w:t>Басқа шығындар</w:t>
      </w:r>
      <w:r w:rsidRPr="007819E9">
        <w:rPr>
          <w:rFonts w:ascii="Times New Roman" w:eastAsiaTheme="minorHAnsi" w:hAnsi="Times New Roman"/>
          <w:sz w:val="28"/>
          <w:szCs w:val="28"/>
        </w:rPr>
        <w:t xml:space="preserve"> – 10 000 000 теңге</w:t>
      </w:r>
    </w:p>
    <w:p w14:paraId="59564EF9" w14:textId="77777777"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sz w:val="28"/>
          <w:szCs w:val="28"/>
        </w:rPr>
        <w:t xml:space="preserve">Жоба </w:t>
      </w:r>
      <w:r w:rsidRPr="007819E9">
        <w:rPr>
          <w:rFonts w:ascii="Times New Roman" w:eastAsiaTheme="minorHAnsi" w:hAnsi="Times New Roman"/>
          <w:bCs/>
          <w:sz w:val="28"/>
          <w:szCs w:val="28"/>
        </w:rPr>
        <w:t>дисконтталған ақшалай ағындарды талдау әдісі</w:t>
      </w:r>
      <w:r w:rsidRPr="007819E9">
        <w:rPr>
          <w:rFonts w:ascii="Times New Roman" w:eastAsiaTheme="minorHAnsi" w:hAnsi="Times New Roman"/>
          <w:sz w:val="28"/>
          <w:szCs w:val="28"/>
        </w:rPr>
        <w:t xml:space="preserve"> негізінде </w:t>
      </w:r>
      <w:r w:rsidRPr="007819E9">
        <w:rPr>
          <w:rFonts w:ascii="Times New Roman" w:eastAsiaTheme="minorHAnsi" w:hAnsi="Times New Roman"/>
          <w:bCs/>
          <w:sz w:val="28"/>
          <w:szCs w:val="28"/>
        </w:rPr>
        <w:t>15,25% дисконттау мөлшерлемесімен</w:t>
      </w:r>
      <w:r w:rsidRPr="007819E9">
        <w:rPr>
          <w:rFonts w:ascii="Times New Roman" w:eastAsiaTheme="minorHAnsi" w:hAnsi="Times New Roman"/>
          <w:sz w:val="28"/>
          <w:szCs w:val="28"/>
        </w:rPr>
        <w:t xml:space="preserve"> есептелді. Сонымен қатар, </w:t>
      </w:r>
      <w:r w:rsidRPr="007819E9">
        <w:rPr>
          <w:rFonts w:ascii="Times New Roman" w:eastAsiaTheme="minorHAnsi" w:hAnsi="Times New Roman"/>
          <w:bCs/>
          <w:sz w:val="28"/>
          <w:szCs w:val="28"/>
        </w:rPr>
        <w:t>2025 жылы инфляция деңгейі 8,9%</w:t>
      </w:r>
      <w:r w:rsidRPr="007819E9">
        <w:rPr>
          <w:rFonts w:ascii="Times New Roman" w:eastAsiaTheme="minorHAnsi" w:hAnsi="Times New Roman"/>
          <w:sz w:val="28"/>
          <w:szCs w:val="28"/>
        </w:rPr>
        <w:t xml:space="preserve"> болса, </w:t>
      </w:r>
      <w:r w:rsidRPr="007819E9">
        <w:rPr>
          <w:rFonts w:ascii="Times New Roman" w:eastAsiaTheme="minorHAnsi" w:hAnsi="Times New Roman"/>
          <w:bCs/>
          <w:sz w:val="28"/>
          <w:szCs w:val="28"/>
        </w:rPr>
        <w:t>2030 жылға қарай оны 5%-ға дейін төмендету жоспарланған</w:t>
      </w:r>
      <w:r w:rsidRPr="007819E9">
        <w:rPr>
          <w:rFonts w:ascii="Times New Roman" w:eastAsiaTheme="minorHAnsi" w:hAnsi="Times New Roman"/>
          <w:sz w:val="28"/>
          <w:szCs w:val="28"/>
        </w:rPr>
        <w:t>.</w:t>
      </w:r>
    </w:p>
    <w:p w14:paraId="5F208829" w14:textId="77777777"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bCs/>
          <w:sz w:val="28"/>
          <w:szCs w:val="28"/>
        </w:rPr>
        <w:t>Қаржылық тиімділік көрсеткіштері</w:t>
      </w:r>
      <w:r w:rsidRPr="007819E9">
        <w:rPr>
          <w:rFonts w:ascii="Times New Roman" w:eastAsiaTheme="minorHAnsi" w:hAnsi="Times New Roman"/>
          <w:sz w:val="28"/>
          <w:szCs w:val="28"/>
        </w:rPr>
        <w:t>:</w:t>
      </w:r>
    </w:p>
    <w:p w14:paraId="7E1487B3" w14:textId="77777777" w:rsidR="00B33733" w:rsidRPr="007819E9" w:rsidRDefault="00B33733" w:rsidP="00EE7945">
      <w:pPr>
        <w:numPr>
          <w:ilvl w:val="0"/>
          <w:numId w:val="43"/>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kern w:val="2"/>
          <w:sz w:val="28"/>
          <w:szCs w:val="28"/>
          <w14:ligatures w14:val="standardContextual"/>
        </w:rPr>
        <w:t xml:space="preserve">Өзін-өзі ақтау мерзімі – </w:t>
      </w:r>
      <w:r w:rsidRPr="007819E9">
        <w:rPr>
          <w:rFonts w:ascii="Times New Roman" w:eastAsiaTheme="minorHAnsi" w:hAnsi="Times New Roman"/>
          <w:bCs/>
          <w:kern w:val="2"/>
          <w:sz w:val="28"/>
          <w:szCs w:val="28"/>
          <w14:ligatures w14:val="standardContextual"/>
        </w:rPr>
        <w:t>3,1 жыл</w:t>
      </w:r>
    </w:p>
    <w:p w14:paraId="74A6D310" w14:textId="77777777" w:rsidR="00B33733" w:rsidRPr="007819E9" w:rsidRDefault="00B33733" w:rsidP="00EE7945">
      <w:pPr>
        <w:numPr>
          <w:ilvl w:val="0"/>
          <w:numId w:val="43"/>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kern w:val="2"/>
          <w:sz w:val="28"/>
          <w:szCs w:val="28"/>
          <w14:ligatures w14:val="standardContextual"/>
        </w:rPr>
        <w:t>Ішкі табыс нормасы (</w:t>
      </w:r>
      <w:r w:rsidRPr="007819E9">
        <w:rPr>
          <w:rFonts w:ascii="Times New Roman" w:eastAsiaTheme="minorHAnsi" w:hAnsi="Times New Roman"/>
          <w:bCs/>
          <w:kern w:val="2"/>
          <w:sz w:val="28"/>
          <w:szCs w:val="28"/>
          <w14:ligatures w14:val="standardContextual"/>
        </w:rPr>
        <w:t>IRR</w:t>
      </w:r>
      <w:r w:rsidRPr="007819E9">
        <w:rPr>
          <w:rFonts w:ascii="Times New Roman" w:eastAsiaTheme="minorHAnsi" w:hAnsi="Times New Roman"/>
          <w:kern w:val="2"/>
          <w:sz w:val="28"/>
          <w:szCs w:val="28"/>
          <w14:ligatures w14:val="standardContextual"/>
        </w:rPr>
        <w:t xml:space="preserve">) – </w:t>
      </w:r>
      <w:r w:rsidRPr="007819E9">
        <w:rPr>
          <w:rFonts w:ascii="Times New Roman" w:eastAsiaTheme="minorHAnsi" w:hAnsi="Times New Roman"/>
          <w:bCs/>
          <w:kern w:val="2"/>
          <w:sz w:val="28"/>
          <w:szCs w:val="28"/>
          <w14:ligatures w14:val="standardContextual"/>
        </w:rPr>
        <w:t>35%</w:t>
      </w:r>
    </w:p>
    <w:p w14:paraId="3EFC0286" w14:textId="77777777" w:rsidR="00B33733" w:rsidRPr="007819E9" w:rsidRDefault="00B33733" w:rsidP="00EE7945">
      <w:pPr>
        <w:numPr>
          <w:ilvl w:val="0"/>
          <w:numId w:val="43"/>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kern w:val="2"/>
          <w:sz w:val="28"/>
          <w:szCs w:val="28"/>
          <w14:ligatures w14:val="standardContextual"/>
        </w:rPr>
        <w:t>Жобаның қаржылық тұрақтылығы және ұзақ мерзімді рентабельділігі</w:t>
      </w:r>
    </w:p>
    <w:p w14:paraId="64F9B64E" w14:textId="77777777"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rPr>
      </w:pPr>
      <w:r w:rsidRPr="007819E9">
        <w:rPr>
          <w:rFonts w:ascii="Times New Roman" w:eastAsiaTheme="minorHAnsi" w:hAnsi="Times New Roman"/>
          <w:bCs/>
          <w:sz w:val="28"/>
          <w:szCs w:val="28"/>
        </w:rPr>
        <w:t>Жобаның негізгі артықшылықтары:</w:t>
      </w:r>
    </w:p>
    <w:p w14:paraId="5AD3B031" w14:textId="77777777" w:rsidR="00B33733" w:rsidRPr="007819E9" w:rsidRDefault="00B33733" w:rsidP="00EE7945">
      <w:pPr>
        <w:numPr>
          <w:ilvl w:val="0"/>
          <w:numId w:val="44"/>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bCs/>
          <w:kern w:val="2"/>
          <w:sz w:val="28"/>
          <w:szCs w:val="28"/>
          <w14:ligatures w14:val="standardContextual"/>
        </w:rPr>
        <w:t>Экологиялық таза өндіріс</w:t>
      </w:r>
      <w:r w:rsidRPr="007819E9">
        <w:rPr>
          <w:rFonts w:ascii="Times New Roman" w:eastAsiaTheme="minorHAnsi" w:hAnsi="Times New Roman"/>
          <w:kern w:val="2"/>
          <w:sz w:val="28"/>
          <w:szCs w:val="28"/>
          <w14:ligatures w14:val="standardContextual"/>
        </w:rPr>
        <w:t xml:space="preserve"> – атмосфераға зиянды заттар шығарылмайды</w:t>
      </w:r>
    </w:p>
    <w:p w14:paraId="061B2A2F" w14:textId="77777777" w:rsidR="00B33733" w:rsidRPr="007819E9" w:rsidRDefault="00B33733" w:rsidP="00EE7945">
      <w:pPr>
        <w:numPr>
          <w:ilvl w:val="0"/>
          <w:numId w:val="44"/>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bCs/>
          <w:kern w:val="2"/>
          <w:sz w:val="28"/>
          <w:szCs w:val="28"/>
          <w14:ligatures w14:val="standardContextual"/>
        </w:rPr>
        <w:t>Импорт алмастыру</w:t>
      </w:r>
      <w:r w:rsidRPr="007819E9">
        <w:rPr>
          <w:rFonts w:ascii="Times New Roman" w:eastAsiaTheme="minorHAnsi" w:hAnsi="Times New Roman"/>
          <w:kern w:val="2"/>
          <w:sz w:val="28"/>
          <w:szCs w:val="28"/>
          <w14:ligatures w14:val="standardContextual"/>
        </w:rPr>
        <w:t xml:space="preserve"> – Қазақстанда өндірілетін фармацевтикалық өнімдердің үлесін арттыру</w:t>
      </w:r>
    </w:p>
    <w:p w14:paraId="5B2E1381" w14:textId="77777777" w:rsidR="00B33733" w:rsidRPr="007819E9" w:rsidRDefault="00B33733" w:rsidP="00EE7945">
      <w:pPr>
        <w:numPr>
          <w:ilvl w:val="0"/>
          <w:numId w:val="44"/>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bCs/>
          <w:kern w:val="2"/>
          <w:sz w:val="28"/>
          <w:szCs w:val="28"/>
          <w14:ligatures w14:val="standardContextual"/>
        </w:rPr>
        <w:t>Инновациялық технологиялар</w:t>
      </w:r>
      <w:r w:rsidRPr="007819E9">
        <w:rPr>
          <w:rFonts w:ascii="Times New Roman" w:eastAsiaTheme="minorHAnsi" w:hAnsi="Times New Roman"/>
          <w:kern w:val="2"/>
          <w:sz w:val="28"/>
          <w:szCs w:val="28"/>
          <w14:ligatures w14:val="standardContextual"/>
        </w:rPr>
        <w:t xml:space="preserve"> – табиғи компоненттер негізінде заманауи өндірістік әдістерді қолдану</w:t>
      </w:r>
    </w:p>
    <w:p w14:paraId="11AF322E" w14:textId="77777777" w:rsidR="00B33733" w:rsidRPr="007819E9" w:rsidRDefault="00B33733" w:rsidP="00EE7945">
      <w:pPr>
        <w:numPr>
          <w:ilvl w:val="0"/>
          <w:numId w:val="44"/>
        </w:numPr>
        <w:tabs>
          <w:tab w:val="left" w:pos="709"/>
        </w:tabs>
        <w:spacing w:after="0" w:line="240" w:lineRule="auto"/>
        <w:ind w:left="0" w:firstLine="567"/>
        <w:contextualSpacing/>
        <w:jc w:val="both"/>
        <w:rPr>
          <w:rFonts w:ascii="Times New Roman" w:eastAsiaTheme="minorHAnsi" w:hAnsi="Times New Roman"/>
          <w:kern w:val="2"/>
          <w:sz w:val="28"/>
          <w:szCs w:val="28"/>
          <w14:ligatures w14:val="standardContextual"/>
        </w:rPr>
      </w:pPr>
      <w:r w:rsidRPr="007819E9">
        <w:rPr>
          <w:rFonts w:ascii="Times New Roman" w:eastAsiaTheme="minorHAnsi" w:hAnsi="Times New Roman"/>
          <w:bCs/>
          <w:kern w:val="2"/>
          <w:sz w:val="28"/>
          <w:szCs w:val="28"/>
          <w14:ligatures w14:val="standardContextual"/>
        </w:rPr>
        <w:t>Халықаралық нарыққа шығу мүмкіндігі</w:t>
      </w:r>
      <w:r w:rsidRPr="007819E9">
        <w:rPr>
          <w:rFonts w:ascii="Times New Roman" w:eastAsiaTheme="minorHAnsi" w:hAnsi="Times New Roman"/>
          <w:kern w:val="2"/>
          <w:sz w:val="28"/>
          <w:szCs w:val="28"/>
          <w14:ligatures w14:val="standardContextual"/>
        </w:rPr>
        <w:t xml:space="preserve"> – өнімнің GMP стандарттарына сәйкестігі</w:t>
      </w:r>
    </w:p>
    <w:p w14:paraId="0924BAEC" w14:textId="77777777" w:rsidR="001D0D05" w:rsidRPr="007819E9" w:rsidRDefault="00B33733" w:rsidP="00B33733">
      <w:pPr>
        <w:tabs>
          <w:tab w:val="left" w:pos="709"/>
        </w:tabs>
        <w:spacing w:after="0" w:line="240" w:lineRule="auto"/>
        <w:ind w:firstLine="567"/>
        <w:jc w:val="both"/>
        <w:rPr>
          <w:rFonts w:ascii="Times New Roman" w:eastAsiaTheme="minorHAnsi" w:hAnsi="Times New Roman"/>
          <w:sz w:val="28"/>
          <w:szCs w:val="28"/>
          <w:lang w:val="kk-KZ"/>
        </w:rPr>
      </w:pPr>
      <w:r w:rsidRPr="007819E9">
        <w:rPr>
          <w:rFonts w:ascii="Times New Roman" w:eastAsiaTheme="minorHAnsi" w:hAnsi="Times New Roman"/>
          <w:sz w:val="28"/>
          <w:szCs w:val="28"/>
          <w:lang w:val="kk-KZ"/>
        </w:rPr>
        <w:t xml:space="preserve">Осылайша, </w:t>
      </w:r>
      <w:r w:rsidRPr="007819E9">
        <w:rPr>
          <w:rFonts w:ascii="Times New Roman" w:eastAsiaTheme="minorHAnsi" w:hAnsi="Times New Roman"/>
          <w:bCs/>
          <w:i/>
          <w:sz w:val="28"/>
          <w:szCs w:val="28"/>
          <w:lang w:val="kk-KZ"/>
        </w:rPr>
        <w:t>«Morusamin»</w:t>
      </w:r>
      <w:r w:rsidRPr="007819E9">
        <w:rPr>
          <w:rFonts w:ascii="Times New Roman" w:eastAsiaTheme="minorHAnsi" w:hAnsi="Times New Roman"/>
          <w:bCs/>
          <w:sz w:val="28"/>
          <w:szCs w:val="28"/>
          <w:lang w:val="kk-KZ"/>
        </w:rPr>
        <w:t xml:space="preserve"> өндірісі ұзақ мерзімді экономикалық тұрақтылықты қамтамасыз етіп</w:t>
      </w:r>
      <w:r w:rsidRPr="007819E9">
        <w:rPr>
          <w:rFonts w:ascii="Times New Roman" w:eastAsiaTheme="minorHAnsi" w:hAnsi="Times New Roman"/>
          <w:sz w:val="28"/>
          <w:szCs w:val="28"/>
          <w:lang w:val="kk-KZ"/>
        </w:rPr>
        <w:t xml:space="preserve">, Қазақстанның </w:t>
      </w:r>
      <w:r w:rsidRPr="007819E9">
        <w:rPr>
          <w:rFonts w:ascii="Times New Roman" w:eastAsiaTheme="minorHAnsi" w:hAnsi="Times New Roman"/>
          <w:bCs/>
          <w:sz w:val="28"/>
          <w:szCs w:val="28"/>
          <w:lang w:val="kk-KZ"/>
        </w:rPr>
        <w:t>фармацевтикалық және биологиялық белсенді қоспалар нарығында бәсекеге қабілетті өнім ұсынуға мүмкіндік береді</w:t>
      </w:r>
      <w:r w:rsidRPr="007819E9">
        <w:rPr>
          <w:rFonts w:ascii="Times New Roman" w:eastAsiaTheme="minorHAnsi" w:hAnsi="Times New Roman"/>
          <w:sz w:val="28"/>
          <w:szCs w:val="28"/>
          <w:lang w:val="kk-KZ"/>
        </w:rPr>
        <w:t xml:space="preserve">. Жоба </w:t>
      </w:r>
      <w:r w:rsidRPr="007819E9">
        <w:rPr>
          <w:rFonts w:ascii="Times New Roman" w:eastAsiaTheme="minorHAnsi" w:hAnsi="Times New Roman"/>
          <w:bCs/>
          <w:sz w:val="28"/>
          <w:szCs w:val="28"/>
          <w:lang w:val="kk-KZ"/>
        </w:rPr>
        <w:t>жоғары нарықтық әлеуетке ие</w:t>
      </w:r>
      <w:r w:rsidRPr="007819E9">
        <w:rPr>
          <w:rFonts w:ascii="Times New Roman" w:eastAsiaTheme="minorHAnsi" w:hAnsi="Times New Roman"/>
          <w:sz w:val="28"/>
          <w:szCs w:val="28"/>
          <w:lang w:val="kk-KZ"/>
        </w:rPr>
        <w:t xml:space="preserve">, табиғи компоненттерге негізделген, </w:t>
      </w:r>
      <w:r w:rsidRPr="007819E9">
        <w:rPr>
          <w:rFonts w:ascii="Times New Roman" w:eastAsiaTheme="minorHAnsi" w:hAnsi="Times New Roman"/>
          <w:bCs/>
          <w:sz w:val="28"/>
          <w:szCs w:val="28"/>
          <w:lang w:val="kk-KZ"/>
        </w:rPr>
        <w:t>халықтың денсаулығын жақсартуға, аурулардың алдын алуға және фармацевтикалық индустрияның дамуына үлес қосатын инновациялық өнім</w:t>
      </w:r>
      <w:r w:rsidRPr="007819E9">
        <w:rPr>
          <w:rFonts w:ascii="Times New Roman" w:eastAsiaTheme="minorHAnsi" w:hAnsi="Times New Roman"/>
          <w:sz w:val="28"/>
          <w:szCs w:val="28"/>
          <w:lang w:val="kk-KZ"/>
        </w:rPr>
        <w:t xml:space="preserve"> болып табылады.</w:t>
      </w:r>
    </w:p>
    <w:p w14:paraId="494022DE" w14:textId="77777777" w:rsidR="00750F34" w:rsidRPr="007819E9" w:rsidRDefault="00750F34" w:rsidP="00B33733">
      <w:pPr>
        <w:tabs>
          <w:tab w:val="left" w:pos="709"/>
        </w:tabs>
        <w:spacing w:after="0" w:line="240" w:lineRule="auto"/>
        <w:ind w:firstLine="567"/>
        <w:jc w:val="both"/>
        <w:rPr>
          <w:rFonts w:ascii="Times New Roman" w:eastAsiaTheme="minorHAnsi" w:hAnsi="Times New Roman"/>
          <w:sz w:val="28"/>
          <w:szCs w:val="28"/>
          <w:lang w:val="kk-KZ"/>
        </w:rPr>
      </w:pPr>
    </w:p>
    <w:p w14:paraId="3C868D18" w14:textId="77777777" w:rsidR="00E33897" w:rsidRPr="007819E9" w:rsidRDefault="00E33897" w:rsidP="00750F34">
      <w:pPr>
        <w:tabs>
          <w:tab w:val="left" w:pos="709"/>
        </w:tabs>
        <w:spacing w:after="0" w:line="240" w:lineRule="auto"/>
        <w:ind w:firstLine="567"/>
        <w:jc w:val="both"/>
        <w:rPr>
          <w:rFonts w:ascii="Times New Roman" w:hAnsi="Times New Roman"/>
          <w:b/>
          <w:iCs/>
          <w:color w:val="000000"/>
          <w:sz w:val="28"/>
          <w:szCs w:val="28"/>
          <w:lang w:val="kk-KZ"/>
        </w:rPr>
      </w:pPr>
      <w:r w:rsidRPr="007819E9">
        <w:rPr>
          <w:rFonts w:ascii="Times New Roman" w:hAnsi="Times New Roman"/>
          <w:b/>
          <w:iCs/>
          <w:color w:val="000000"/>
          <w:sz w:val="28"/>
          <w:szCs w:val="28"/>
          <w:lang w:val="kk-KZ"/>
        </w:rPr>
        <w:t>Алтыншы бөлім бойынша тұжырымдар:</w:t>
      </w:r>
    </w:p>
    <w:p w14:paraId="10DFA185" w14:textId="29A89EE6" w:rsidR="00750F34" w:rsidRPr="007819E9" w:rsidRDefault="00750F34" w:rsidP="00750F34">
      <w:pPr>
        <w:pStyle w:val="a3"/>
        <w:tabs>
          <w:tab w:val="left" w:pos="709"/>
        </w:tabs>
        <w:spacing w:after="0" w:line="240" w:lineRule="auto"/>
        <w:ind w:left="0" w:firstLine="567"/>
        <w:jc w:val="both"/>
        <w:rPr>
          <w:rFonts w:ascii="Times New Roman" w:eastAsiaTheme="minorHAnsi" w:hAnsi="Times New Roman"/>
          <w:sz w:val="28"/>
          <w:szCs w:val="28"/>
          <w:lang w:val="kk-KZ"/>
        </w:rPr>
      </w:pPr>
      <w:r w:rsidRPr="007819E9">
        <w:rPr>
          <w:rFonts w:ascii="Times New Roman" w:eastAsiaTheme="minorHAnsi" w:hAnsi="Times New Roman"/>
          <w:i/>
          <w:sz w:val="28"/>
          <w:szCs w:val="28"/>
          <w:lang w:val="kk-KZ"/>
        </w:rPr>
        <w:t>«Morusamin»</w:t>
      </w:r>
      <w:r w:rsidRPr="007819E9">
        <w:rPr>
          <w:rFonts w:ascii="Times New Roman" w:eastAsiaTheme="minorHAnsi" w:hAnsi="Times New Roman"/>
          <w:sz w:val="28"/>
          <w:szCs w:val="28"/>
          <w:lang w:val="kk-KZ"/>
        </w:rPr>
        <w:t xml:space="preserve"> жобасы – Қазақстандағы импортқа тәуелділікті төмендетуге, отандық дәрілік өсімдіктерді тиімді пайдалануға, биологиялық белсенді заттарға негізделген табиғи өнім өндіруге бағытталған. Жоба «Жасыл экономика», «Clean Label» және ТДМ қағидаттарына сәйкес келеді. </w:t>
      </w:r>
      <w:r w:rsidRPr="007819E9">
        <w:rPr>
          <w:rFonts w:ascii="Times New Roman" w:eastAsiaTheme="minorHAnsi" w:hAnsi="Times New Roman"/>
          <w:bCs/>
          <w:sz w:val="28"/>
          <w:szCs w:val="28"/>
          <w:lang w:val="kk-KZ"/>
        </w:rPr>
        <w:t>Өнімнің сипаттамасы мен ерекшелігі</w:t>
      </w:r>
      <w:r w:rsidRPr="007819E9">
        <w:rPr>
          <w:rFonts w:ascii="Times New Roman" w:eastAsiaTheme="minorHAnsi" w:hAnsi="Times New Roman"/>
          <w:sz w:val="28"/>
          <w:szCs w:val="28"/>
          <w:lang w:val="kk-KZ"/>
        </w:rPr>
        <w:t xml:space="preserve">: </w:t>
      </w:r>
      <w:r w:rsidRPr="007819E9">
        <w:rPr>
          <w:rFonts w:ascii="Times New Roman" w:eastAsiaTheme="minorHAnsi" w:hAnsi="Times New Roman"/>
          <w:i/>
          <w:sz w:val="28"/>
          <w:szCs w:val="28"/>
          <w:lang w:val="kk-KZ"/>
        </w:rPr>
        <w:t>Morus alba</w:t>
      </w:r>
      <w:r w:rsidR="004A2BDF" w:rsidRPr="007819E9">
        <w:rPr>
          <w:rFonts w:ascii="Times New Roman" w:eastAsiaTheme="minorHAnsi" w:hAnsi="Times New Roman"/>
          <w:sz w:val="28"/>
          <w:szCs w:val="28"/>
          <w:lang w:val="kk-KZ"/>
        </w:rPr>
        <w:t xml:space="preserve"> </w:t>
      </w:r>
      <w:r w:rsidRPr="007819E9">
        <w:rPr>
          <w:rFonts w:ascii="Times New Roman" w:eastAsiaTheme="minorHAnsi" w:hAnsi="Times New Roman"/>
          <w:sz w:val="28"/>
          <w:szCs w:val="28"/>
          <w:lang w:val="kk-KZ"/>
        </w:rPr>
        <w:t xml:space="preserve">негізіндегі капсула құрамында иммунитетті көтеретін биологиялық белсенді заттар бар. Өнім вегетариандық капсула түрінде, GMP стандартына сай өндірілетін болады. </w:t>
      </w:r>
      <w:r w:rsidRPr="007819E9">
        <w:rPr>
          <w:rFonts w:ascii="Times New Roman" w:eastAsiaTheme="minorHAnsi" w:hAnsi="Times New Roman"/>
          <w:bCs/>
          <w:sz w:val="28"/>
          <w:szCs w:val="28"/>
          <w:lang w:val="kk-KZ"/>
        </w:rPr>
        <w:t>Өндірістік инфрақұрылым мен орналасуы</w:t>
      </w:r>
      <w:r w:rsidRPr="007819E9">
        <w:rPr>
          <w:rFonts w:ascii="Times New Roman" w:eastAsiaTheme="minorHAnsi" w:hAnsi="Times New Roman"/>
          <w:sz w:val="28"/>
          <w:szCs w:val="28"/>
          <w:lang w:val="kk-KZ"/>
        </w:rPr>
        <w:t>:</w:t>
      </w:r>
      <w:r w:rsidRPr="007819E9">
        <w:rPr>
          <w:rFonts w:ascii="Times New Roman" w:eastAsiaTheme="minorHAnsi" w:hAnsi="Times New Roman"/>
          <w:sz w:val="28"/>
          <w:szCs w:val="28"/>
          <w:lang w:val="kk-KZ"/>
        </w:rPr>
        <w:br/>
        <w:t xml:space="preserve">Алматы қаласында орналасатын өндіріс орны толық инфрақұрылыммен, санитарлық-гигиеналық, экологиялық және өрт қауіпсіздігі талаптарына сай жобаланған. Зауыт құрылысы мен жабдықтары халықаралық және ұлттық нормативтерге сәйкес жобаланған. </w:t>
      </w:r>
      <w:r w:rsidRPr="007819E9">
        <w:rPr>
          <w:rFonts w:ascii="Times New Roman" w:eastAsiaTheme="minorHAnsi" w:hAnsi="Times New Roman"/>
          <w:bCs/>
          <w:sz w:val="28"/>
          <w:szCs w:val="28"/>
          <w:lang w:val="kk-KZ"/>
        </w:rPr>
        <w:t>Экологиялық қауіпсіздік</w:t>
      </w:r>
      <w:r w:rsidRPr="007819E9">
        <w:rPr>
          <w:rFonts w:ascii="Times New Roman" w:eastAsiaTheme="minorHAnsi" w:hAnsi="Times New Roman"/>
          <w:sz w:val="28"/>
          <w:szCs w:val="28"/>
          <w:lang w:val="kk-KZ"/>
        </w:rPr>
        <w:t>:</w:t>
      </w:r>
      <w:r w:rsidRPr="007819E9">
        <w:rPr>
          <w:rFonts w:ascii="Times New Roman" w:eastAsiaTheme="minorHAnsi" w:hAnsi="Times New Roman"/>
          <w:sz w:val="28"/>
          <w:szCs w:val="28"/>
          <w:lang w:val="kk-KZ"/>
        </w:rPr>
        <w:br/>
        <w:t xml:space="preserve">Өндіріс процесінде атмосфераға зиянды заттар шығарылмайды, ағын сулардың көлемі минималды, қалдықтар қайта өңдеуге беріледі. </w:t>
      </w:r>
      <w:r w:rsidRPr="007819E9">
        <w:rPr>
          <w:rFonts w:ascii="Times New Roman" w:eastAsiaTheme="minorHAnsi" w:hAnsi="Times New Roman"/>
          <w:sz w:val="28"/>
          <w:szCs w:val="28"/>
        </w:rPr>
        <w:t>Натрий цианиді сияқты улы заттар қолданылмайды.</w:t>
      </w:r>
      <w:r w:rsidRPr="007819E9">
        <w:rPr>
          <w:rFonts w:ascii="Times New Roman" w:eastAsiaTheme="minorHAnsi" w:hAnsi="Times New Roman"/>
          <w:sz w:val="28"/>
          <w:szCs w:val="28"/>
          <w:lang w:val="kk-KZ"/>
        </w:rPr>
        <w:t xml:space="preserve"> </w:t>
      </w:r>
      <w:r w:rsidRPr="007819E9">
        <w:rPr>
          <w:rFonts w:ascii="Times New Roman" w:eastAsiaTheme="minorHAnsi" w:hAnsi="Times New Roman"/>
          <w:bCs/>
          <w:sz w:val="28"/>
          <w:szCs w:val="28"/>
        </w:rPr>
        <w:t>Қаржылық тиімділі</w:t>
      </w:r>
      <w:r w:rsidRPr="007819E9">
        <w:rPr>
          <w:rFonts w:ascii="Times New Roman" w:eastAsiaTheme="minorHAnsi" w:hAnsi="Times New Roman"/>
          <w:bCs/>
          <w:sz w:val="28"/>
          <w:szCs w:val="28"/>
          <w:lang w:val="kk-KZ"/>
        </w:rPr>
        <w:t>гі: ж</w:t>
      </w:r>
      <w:r w:rsidRPr="007819E9">
        <w:rPr>
          <w:rFonts w:ascii="Times New Roman" w:eastAsiaTheme="minorHAnsi" w:hAnsi="Times New Roman"/>
          <w:sz w:val="28"/>
          <w:szCs w:val="28"/>
        </w:rPr>
        <w:t>обаның жалпы құны – 299,6 млн теңге</w:t>
      </w:r>
      <w:r w:rsidRPr="007819E9">
        <w:rPr>
          <w:rFonts w:ascii="Times New Roman" w:eastAsiaTheme="minorHAnsi" w:hAnsi="Times New Roman"/>
          <w:sz w:val="28"/>
          <w:szCs w:val="28"/>
          <w:lang w:val="kk-KZ"/>
        </w:rPr>
        <w:t xml:space="preserve">, </w:t>
      </w:r>
      <w:r w:rsidRPr="007819E9">
        <w:rPr>
          <w:rFonts w:ascii="Times New Roman" w:eastAsiaTheme="minorHAnsi" w:hAnsi="Times New Roman"/>
          <w:sz w:val="28"/>
          <w:szCs w:val="28"/>
        </w:rPr>
        <w:t>IRR – 35%, NPV – 133,5 млн теңге</w:t>
      </w:r>
      <w:r w:rsidRPr="007819E9">
        <w:rPr>
          <w:rFonts w:ascii="Times New Roman" w:eastAsiaTheme="minorHAnsi" w:hAnsi="Times New Roman"/>
          <w:sz w:val="28"/>
          <w:szCs w:val="28"/>
          <w:lang w:val="kk-KZ"/>
        </w:rPr>
        <w:t>, ө</w:t>
      </w:r>
      <w:r w:rsidRPr="007819E9">
        <w:rPr>
          <w:rFonts w:ascii="Times New Roman" w:eastAsiaTheme="minorHAnsi" w:hAnsi="Times New Roman"/>
          <w:sz w:val="28"/>
          <w:szCs w:val="28"/>
        </w:rPr>
        <w:t>зін-өзі ақтау мерзімі – 3,1 жыл</w:t>
      </w:r>
      <w:r w:rsidRPr="007819E9">
        <w:rPr>
          <w:rFonts w:ascii="Times New Roman" w:eastAsiaTheme="minorHAnsi" w:hAnsi="Times New Roman"/>
          <w:sz w:val="28"/>
          <w:szCs w:val="28"/>
          <w:lang w:val="kk-KZ"/>
        </w:rPr>
        <w:t>, қ</w:t>
      </w:r>
      <w:r w:rsidRPr="007819E9">
        <w:rPr>
          <w:rFonts w:ascii="Times New Roman" w:eastAsiaTheme="minorHAnsi" w:hAnsi="Times New Roman"/>
          <w:sz w:val="28"/>
          <w:szCs w:val="28"/>
        </w:rPr>
        <w:t>аржыландыру толығымен несие арқылы жүргізіледі</w:t>
      </w:r>
      <w:r w:rsidRPr="007819E9">
        <w:rPr>
          <w:rFonts w:ascii="Times New Roman" w:eastAsiaTheme="minorHAnsi" w:hAnsi="Times New Roman"/>
          <w:sz w:val="28"/>
          <w:szCs w:val="28"/>
          <w:lang w:val="kk-KZ"/>
        </w:rPr>
        <w:t xml:space="preserve">, 5 жыл ішінде 3,78 млрд теңге табыс, 491,9 млн теңге таза пайда күтіледі. </w:t>
      </w:r>
      <w:r w:rsidRPr="007819E9">
        <w:rPr>
          <w:rFonts w:ascii="Times New Roman" w:eastAsiaTheme="minorHAnsi" w:hAnsi="Times New Roman"/>
          <w:sz w:val="28"/>
          <w:szCs w:val="28"/>
        </w:rPr>
        <w:t>Жоба аясында 20 жаңа жұмыс орны ашылады. Жергілікті шикізатты пайдалану аймақтық ауыл шаруашылығына да мультипликативтік әсер етеді.</w:t>
      </w:r>
    </w:p>
    <w:p w14:paraId="6E442FF3" w14:textId="77777777" w:rsidR="00750F34" w:rsidRPr="007819E9" w:rsidRDefault="00750F34" w:rsidP="00B33733">
      <w:pPr>
        <w:tabs>
          <w:tab w:val="left" w:pos="709"/>
        </w:tabs>
        <w:spacing w:after="0" w:line="240" w:lineRule="auto"/>
        <w:ind w:firstLine="567"/>
        <w:jc w:val="both"/>
        <w:rPr>
          <w:rFonts w:ascii="Times New Roman" w:eastAsiaTheme="minorHAnsi" w:hAnsi="Times New Roman"/>
          <w:b/>
          <w:sz w:val="28"/>
          <w:szCs w:val="28"/>
          <w:lang w:val="kk-KZ"/>
        </w:rPr>
      </w:pPr>
    </w:p>
    <w:p w14:paraId="48F065CD" w14:textId="77777777" w:rsidR="001D0D05" w:rsidRPr="007819E9" w:rsidRDefault="001D0D05">
      <w:pPr>
        <w:spacing w:after="160" w:line="259" w:lineRule="auto"/>
        <w:rPr>
          <w:rFonts w:ascii="Times New Roman" w:eastAsiaTheme="minorHAnsi" w:hAnsi="Times New Roman"/>
          <w:sz w:val="28"/>
          <w:szCs w:val="28"/>
          <w:lang w:val="kk-KZ"/>
        </w:rPr>
      </w:pPr>
      <w:r w:rsidRPr="007819E9">
        <w:rPr>
          <w:rFonts w:ascii="Times New Roman" w:eastAsiaTheme="minorHAnsi" w:hAnsi="Times New Roman"/>
          <w:sz w:val="28"/>
          <w:szCs w:val="28"/>
          <w:lang w:val="kk-KZ"/>
        </w:rPr>
        <w:br w:type="page"/>
      </w:r>
    </w:p>
    <w:p w14:paraId="497E524C" w14:textId="77777777" w:rsidR="001D0D05" w:rsidRPr="007819E9" w:rsidRDefault="001D0D05" w:rsidP="001D0D05">
      <w:pPr>
        <w:spacing w:after="0" w:line="240" w:lineRule="auto"/>
        <w:jc w:val="center"/>
        <w:rPr>
          <w:rFonts w:ascii="Times New Roman" w:hAnsi="Times New Roman"/>
          <w:b/>
          <w:sz w:val="28"/>
          <w:lang w:val="kk-KZ"/>
        </w:rPr>
      </w:pPr>
      <w:r w:rsidRPr="007819E9">
        <w:rPr>
          <w:rFonts w:ascii="Times New Roman" w:hAnsi="Times New Roman"/>
          <w:b/>
          <w:sz w:val="28"/>
          <w:lang w:val="kk-KZ"/>
        </w:rPr>
        <w:t>ҚОРЫТЫНДЫ</w:t>
      </w:r>
    </w:p>
    <w:p w14:paraId="0E280BDF" w14:textId="77777777" w:rsidR="00B33733" w:rsidRPr="007819E9" w:rsidRDefault="00B33733" w:rsidP="00B33733">
      <w:pPr>
        <w:tabs>
          <w:tab w:val="left" w:pos="709"/>
        </w:tabs>
        <w:spacing w:after="0" w:line="240" w:lineRule="auto"/>
        <w:ind w:firstLine="567"/>
        <w:jc w:val="both"/>
        <w:rPr>
          <w:rFonts w:ascii="Times New Roman" w:eastAsiaTheme="minorHAnsi" w:hAnsi="Times New Roman"/>
          <w:sz w:val="28"/>
          <w:szCs w:val="28"/>
          <w:lang w:val="kk-KZ"/>
        </w:rPr>
      </w:pPr>
    </w:p>
    <w:p w14:paraId="39E6F463" w14:textId="17771CED"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Диссертациялық жұмыс </w:t>
      </w:r>
      <w:r w:rsidR="00B44959" w:rsidRPr="007819E9">
        <w:rPr>
          <w:rFonts w:ascii="Times New Roman" w:hAnsi="Times New Roman"/>
          <w:bCs/>
          <w:sz w:val="28"/>
          <w:szCs w:val="28"/>
          <w:lang w:val="kk-KZ"/>
        </w:rPr>
        <w:t>ақ тұт</w:t>
      </w:r>
      <w:r w:rsidRPr="007819E9">
        <w:rPr>
          <w:rFonts w:ascii="Times New Roman" w:hAnsi="Times New Roman"/>
          <w:bCs/>
          <w:i/>
          <w:sz w:val="28"/>
          <w:szCs w:val="28"/>
          <w:lang w:val="kk-KZ"/>
        </w:rPr>
        <w:t xml:space="preserve"> </w:t>
      </w:r>
      <w:r w:rsidRPr="007819E9">
        <w:rPr>
          <w:rFonts w:ascii="Times New Roman" w:hAnsi="Times New Roman"/>
          <w:bCs/>
          <w:sz w:val="28"/>
          <w:szCs w:val="28"/>
          <w:lang w:val="kk-KZ"/>
        </w:rPr>
        <w:t>өсімдігінің</w:t>
      </w:r>
      <w:r w:rsidRPr="007819E9">
        <w:rPr>
          <w:rFonts w:ascii="Times New Roman" w:hAnsi="Times New Roman"/>
          <w:sz w:val="28"/>
          <w:szCs w:val="28"/>
          <w:lang w:val="kk-KZ"/>
        </w:rPr>
        <w:t xml:space="preserve"> жемістерін кешенді фармакогностикалық зерттеуге, экстракциялау технологиясын оңтайландыруға, алынған экстракттың химиялық құрамын және қауіпсіздігін бағалауға, сондай-ақ оның негізінде емдік-профилактикалық өнім (капсула) әзірлеу мен өндірісінің техника-экономикалық негіздемесін жасауға арналған.</w:t>
      </w:r>
    </w:p>
    <w:p w14:paraId="6C3A3E72" w14:textId="7777777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Зерттеу нәтижелері төмендегі қорытындыларды жасалды:</w:t>
      </w:r>
    </w:p>
    <w:p w14:paraId="117A9C5E" w14:textId="3D0F4D6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bCs/>
          <w:sz w:val="28"/>
          <w:szCs w:val="28"/>
          <w:lang w:val="kk-KZ"/>
        </w:rPr>
        <w:t>1.</w:t>
      </w:r>
      <w:r w:rsidRPr="007819E9">
        <w:rPr>
          <w:rFonts w:ascii="Times New Roman" w:hAnsi="Times New Roman"/>
          <w:b/>
          <w:bCs/>
          <w:sz w:val="28"/>
          <w:szCs w:val="28"/>
          <w:lang w:val="kk-KZ"/>
        </w:rPr>
        <w:t xml:space="preserve"> </w:t>
      </w:r>
      <w:r w:rsidR="00B44959" w:rsidRPr="007819E9">
        <w:rPr>
          <w:rFonts w:ascii="Times New Roman" w:hAnsi="Times New Roman"/>
          <w:sz w:val="28"/>
          <w:szCs w:val="28"/>
          <w:lang w:val="kk-KZ"/>
        </w:rPr>
        <w:t>Ақ тұт</w:t>
      </w:r>
      <w:r w:rsidRPr="007819E9">
        <w:rPr>
          <w:rFonts w:ascii="Times New Roman" w:hAnsi="Times New Roman"/>
          <w:sz w:val="28"/>
          <w:szCs w:val="28"/>
          <w:lang w:val="kk-KZ"/>
        </w:rPr>
        <w:t xml:space="preserve"> өсімдігіне жүргізілген фармакогностикалық және фитохимиялық зерттеу нәтижесінде бұл өсімдіктің жемістері биологиялық белсенді заттардың – флавоноидтар (</w:t>
      </w:r>
      <w:r w:rsidRPr="007819E9">
        <w:rPr>
          <w:rFonts w:ascii="Times New Roman" w:eastAsia="Times New Roman,BoldItalic" w:hAnsi="Times New Roman"/>
          <w:bCs/>
          <w:iCs/>
          <w:sz w:val="28"/>
          <w:szCs w:val="28"/>
          <w:lang w:val="kk-KZ"/>
        </w:rPr>
        <w:t>0,009%</w:t>
      </w:r>
      <w:r w:rsidRPr="007819E9">
        <w:rPr>
          <w:rFonts w:ascii="Times New Roman" w:hAnsi="Times New Roman"/>
          <w:sz w:val="28"/>
          <w:szCs w:val="28"/>
          <w:lang w:val="kk-KZ"/>
        </w:rPr>
        <w:t>), полисахаридтер (7,52</w:t>
      </w:r>
      <w:r w:rsidRPr="007819E9">
        <w:rPr>
          <w:rFonts w:ascii="Times New Roman" w:eastAsia="Times New Roman,BoldItalic" w:hAnsi="Times New Roman"/>
          <w:bCs/>
          <w:iCs/>
          <w:sz w:val="28"/>
          <w:szCs w:val="28"/>
          <w:lang w:val="kk-KZ"/>
        </w:rPr>
        <w:t>%</w:t>
      </w:r>
      <w:r w:rsidRPr="007819E9">
        <w:rPr>
          <w:rFonts w:ascii="Times New Roman" w:hAnsi="Times New Roman"/>
          <w:sz w:val="28"/>
          <w:szCs w:val="28"/>
          <w:lang w:val="kk-KZ"/>
        </w:rPr>
        <w:t>),  органикалық қышқылдар (0,07%), илік заттар (0,16</w:t>
      </w:r>
      <w:r w:rsidRPr="007819E9">
        <w:rPr>
          <w:rFonts w:ascii="Times New Roman" w:eastAsia="Times New Roman,BoldItalic" w:hAnsi="Times New Roman"/>
          <w:bCs/>
          <w:iCs/>
          <w:sz w:val="28"/>
          <w:szCs w:val="28"/>
          <w:lang w:val="kk-KZ"/>
        </w:rPr>
        <w:t>%</w:t>
      </w:r>
      <w:r w:rsidRPr="007819E9">
        <w:rPr>
          <w:rFonts w:ascii="Times New Roman" w:hAnsi="Times New Roman"/>
          <w:sz w:val="28"/>
          <w:szCs w:val="28"/>
          <w:lang w:val="kk-KZ"/>
        </w:rPr>
        <w:t xml:space="preserve">) және С дәрумендердің (17,23±0,018 </w:t>
      </w:r>
      <w:r w:rsidRPr="007819E9">
        <w:rPr>
          <w:rFonts w:ascii="Times New Roman" w:eastAsia="Times New Roman,Bold" w:hAnsi="Times New Roman"/>
          <w:iCs/>
          <w:sz w:val="28"/>
          <w:szCs w:val="24"/>
          <w:lang w:val="kk-KZ"/>
        </w:rPr>
        <w:t>мг/100 г</w:t>
      </w:r>
      <w:r w:rsidRPr="007819E9">
        <w:rPr>
          <w:rFonts w:ascii="Times New Roman" w:hAnsi="Times New Roman"/>
          <w:sz w:val="28"/>
          <w:szCs w:val="28"/>
          <w:lang w:val="kk-KZ"/>
        </w:rPr>
        <w:t xml:space="preserve">) табиғи көзі ретінде перспективалы екені дәлелденді. </w:t>
      </w:r>
    </w:p>
    <w:p w14:paraId="27CD8CDB" w14:textId="7777777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Шикізат Түркістан облысының Боралдай орман қорынан жиналып, GACP талаптарын негізге ала отырып жинау, өңдеу және сақтау технологиясы әзірленді.</w:t>
      </w:r>
    </w:p>
    <w:p w14:paraId="13A164B5" w14:textId="33F0A4EF"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Микроскопиялық зерттеулер </w:t>
      </w:r>
      <w:r w:rsidR="00B44959" w:rsidRPr="007819E9">
        <w:rPr>
          <w:rFonts w:ascii="Times New Roman" w:hAnsi="Times New Roman"/>
          <w:sz w:val="28"/>
          <w:szCs w:val="28"/>
          <w:lang w:val="kk-KZ"/>
        </w:rPr>
        <w:t>Ақ тұт</w:t>
      </w:r>
      <w:r w:rsidRPr="007819E9">
        <w:rPr>
          <w:rFonts w:ascii="Times New Roman" w:hAnsi="Times New Roman"/>
          <w:sz w:val="28"/>
          <w:szCs w:val="28"/>
          <w:lang w:val="kk-KZ"/>
        </w:rPr>
        <w:t xml:space="preserve"> жапырағының дорсовентральды типке жататынын, өткізгіш шоқтарының құрылымында склеренхима мен идиобласт клеткаларының дамуын анықтады. Шикізаттың физикалық қасиеттері (көлемдік салмағы (0,93±0,01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бөлектігі (0,31±0,01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үйілгендегі салмағы (0,52±0,03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кеуектілігі (0,34±0,02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меншікті салмағы (1,71±0,02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шикізат қабатының бос көлемі (0,56±0,01 г/см</w:t>
      </w:r>
      <w:r w:rsidRPr="007819E9">
        <w:rPr>
          <w:rFonts w:ascii="Times New Roman" w:hAnsi="Times New Roman"/>
          <w:sz w:val="28"/>
          <w:szCs w:val="28"/>
          <w:vertAlign w:val="superscript"/>
          <w:lang w:val="kk-KZ"/>
        </w:rPr>
        <w:t>3</w:t>
      </w:r>
      <w:r w:rsidRPr="007819E9">
        <w:rPr>
          <w:rFonts w:ascii="Times New Roman" w:hAnsi="Times New Roman"/>
          <w:sz w:val="28"/>
          <w:szCs w:val="28"/>
          <w:lang w:val="kk-KZ"/>
        </w:rPr>
        <w:t xml:space="preserve">) зерттеліп, экстракция тиімділігін арттыруда маңызды параметрлер ретінде белгіленді. Фитохимиялық құрамды талдау нәтижесінде минералдық құрамы, аминқышқылдар, май қышқылдары, көмірсулар және антиоксиданттардың нақты мөлшерлері анықталды. Шикізаттың микробиологиялық тазалығы, ауыр металдар мен радионуклидтер қалдығы тексеріліп, НҚ талаптарына сәйкес екені расталды. Нәтижесінде </w:t>
      </w:r>
      <w:r w:rsidR="00B44959" w:rsidRPr="007819E9">
        <w:rPr>
          <w:rFonts w:ascii="Times New Roman" w:hAnsi="Times New Roman"/>
          <w:sz w:val="28"/>
          <w:szCs w:val="28"/>
          <w:lang w:val="kk-KZ"/>
        </w:rPr>
        <w:t>ақ тұт</w:t>
      </w:r>
      <w:r w:rsidR="00B44959" w:rsidRPr="007819E9">
        <w:rPr>
          <w:rFonts w:ascii="Times New Roman" w:hAnsi="Times New Roman"/>
          <w:i/>
          <w:sz w:val="28"/>
          <w:szCs w:val="28"/>
          <w:lang w:val="kk-KZ"/>
        </w:rPr>
        <w:t xml:space="preserve"> </w:t>
      </w:r>
      <w:r w:rsidRPr="007819E9">
        <w:rPr>
          <w:rFonts w:ascii="Times New Roman" w:hAnsi="Times New Roman"/>
          <w:sz w:val="28"/>
          <w:szCs w:val="28"/>
          <w:lang w:val="kk-KZ"/>
        </w:rPr>
        <w:t>жемістеріне арналған сапа спецификациясы жасалып, стандарттау жүргізілді.</w:t>
      </w:r>
    </w:p>
    <w:p w14:paraId="64BE7524" w14:textId="19BAB0B2" w:rsidR="00B4495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bCs/>
          <w:sz w:val="28"/>
          <w:szCs w:val="28"/>
          <w:lang w:val="kk-KZ"/>
        </w:rPr>
        <w:t>2.</w:t>
      </w:r>
      <w:r w:rsidRPr="007819E9">
        <w:rPr>
          <w:rFonts w:ascii="Times New Roman" w:hAnsi="Times New Roman"/>
          <w:b/>
          <w:bCs/>
          <w:sz w:val="28"/>
          <w:szCs w:val="28"/>
          <w:lang w:val="kk-KZ"/>
        </w:rPr>
        <w:t xml:space="preserve"> </w:t>
      </w:r>
      <w:r w:rsidR="00B44959" w:rsidRPr="007819E9">
        <w:rPr>
          <w:rFonts w:ascii="Times New Roman" w:hAnsi="Times New Roman"/>
          <w:sz w:val="28"/>
          <w:szCs w:val="28"/>
          <w:lang w:val="kk-KZ"/>
        </w:rPr>
        <w:t>Зерттеу барысында ақ тұт жемістерінен биоактивті қосылыстарды тиімді бөліп алуға мүмкіндік беретін ультрадыбыстық әсер ету арқылы мацерация әдісі таңдалып, оның оңтайлы технологиялық параметрлері: 40 кГц жиілік, 40% этанол еріткіші, 25°C температура, 60 минут экстракция уақыты және шикізат пен еріткіштің 1:8 қатынасы анықталды. Бұл технология биологиялық белсенді заттардың шығымын (77,45%) және тұрақтылығын 88-92% деңгейінде сақтай отырып, сапалы экстракт алуға мүмкіндік берді. Стандарттау нәтижесінде алынған экстракттың сақтау мерзімі 24 ай болып бекітілді және өндірістік процестің қайталанғыштығы мен тұрақтылығы дәлелденді.</w:t>
      </w:r>
    </w:p>
    <w:p w14:paraId="125EA696" w14:textId="79A0D69E"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bCs/>
          <w:sz w:val="28"/>
          <w:szCs w:val="28"/>
          <w:lang w:val="kk-KZ"/>
        </w:rPr>
        <w:t>3.</w:t>
      </w:r>
      <w:r w:rsidRPr="007819E9">
        <w:rPr>
          <w:rFonts w:ascii="Times New Roman" w:hAnsi="Times New Roman"/>
          <w:b/>
          <w:bCs/>
          <w:sz w:val="28"/>
          <w:szCs w:val="28"/>
          <w:lang w:val="kk-KZ"/>
        </w:rPr>
        <w:t xml:space="preserve"> </w:t>
      </w:r>
      <w:r w:rsidRPr="007819E9">
        <w:rPr>
          <w:rFonts w:ascii="Times New Roman" w:hAnsi="Times New Roman"/>
          <w:sz w:val="28"/>
          <w:szCs w:val="28"/>
          <w:lang w:val="kk-KZ"/>
        </w:rPr>
        <w:t>ГХ-МС және ЖЭСХ әдістері арқылы жүргізілген химиялық талдаулар нәтижесінде экстракт құрамынан негізгі белсенді компоненттер – флавоноидтар, фенолдық қосылыстар, полисахаридтер, аскорбин қышқылы және басқа антиоксиданттар анықталды.</w:t>
      </w:r>
    </w:p>
    <w:p w14:paraId="542982B6" w14:textId="0F1CE769"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Экстракттың қауіпсіздігі арқылы бағаланып, Hodge және Sterner</w:t>
      </w:r>
      <w:r w:rsidR="00E16E0F" w:rsidRPr="007819E9">
        <w:rPr>
          <w:rFonts w:ascii="Times New Roman" w:hAnsi="Times New Roman"/>
          <w:sz w:val="28"/>
          <w:szCs w:val="28"/>
          <w:lang w:val="kk-KZ"/>
        </w:rPr>
        <w:t xml:space="preserve"> жіктемесі бойынша уыттылықтың </w:t>
      </w:r>
      <w:r w:rsidRPr="007819E9">
        <w:rPr>
          <w:rFonts w:ascii="Times New Roman" w:hAnsi="Times New Roman"/>
          <w:sz w:val="28"/>
          <w:szCs w:val="28"/>
          <w:lang w:val="kk-KZ"/>
        </w:rPr>
        <w:t>V</w:t>
      </w:r>
      <w:r w:rsidR="00FB2BA1" w:rsidRPr="007819E9">
        <w:rPr>
          <w:rFonts w:ascii="Times New Roman" w:hAnsi="Times New Roman"/>
          <w:sz w:val="28"/>
          <w:lang w:val="kk-KZ"/>
        </w:rPr>
        <w:t>I</w:t>
      </w:r>
      <w:r w:rsidRPr="007819E9">
        <w:rPr>
          <w:rFonts w:ascii="Times New Roman" w:hAnsi="Times New Roman"/>
          <w:sz w:val="28"/>
          <w:szCs w:val="28"/>
          <w:lang w:val="kk-KZ"/>
        </w:rPr>
        <w:t xml:space="preserve"> класына яғни, «қауіпсіз» өнім жататыны анықталды.</w:t>
      </w:r>
    </w:p>
    <w:p w14:paraId="57885F20" w14:textId="666A92DB"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Микробиологиялық көрсеткіштер, ауыр металдар мөлшері мен радиациялық қауіпсіздік көрсеткіштері НҚ талаптарына толық сәйкес келді.</w:t>
      </w:r>
      <w:r w:rsidRPr="007819E9">
        <w:rPr>
          <w:rFonts w:ascii="Times New Roman" w:hAnsi="Times New Roman"/>
          <w:sz w:val="28"/>
          <w:szCs w:val="28"/>
          <w:lang w:val="kk-KZ"/>
        </w:rPr>
        <w:br/>
        <w:t xml:space="preserve">Алынған нәтижелер </w:t>
      </w:r>
      <w:r w:rsidR="00B44959" w:rsidRPr="007819E9">
        <w:rPr>
          <w:rFonts w:ascii="Times New Roman" w:hAnsi="Times New Roman"/>
          <w:sz w:val="28"/>
          <w:szCs w:val="28"/>
          <w:lang w:val="kk-KZ"/>
        </w:rPr>
        <w:t xml:space="preserve">ақ тұт </w:t>
      </w:r>
      <w:r w:rsidRPr="007819E9">
        <w:rPr>
          <w:rFonts w:ascii="Times New Roman" w:hAnsi="Times New Roman"/>
          <w:sz w:val="28"/>
          <w:szCs w:val="28"/>
          <w:lang w:val="kk-KZ"/>
        </w:rPr>
        <w:t>экстрактын емдік-профилактикалық өнім құрамына енгізуге толық негіз бар екенін дәлелдеді.</w:t>
      </w:r>
    </w:p>
    <w:p w14:paraId="25B634C1" w14:textId="6D153770" w:rsidR="00121289" w:rsidRPr="007819E9" w:rsidRDefault="00B4495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Ақ тұт </w:t>
      </w:r>
      <w:r w:rsidR="00121289" w:rsidRPr="007819E9">
        <w:rPr>
          <w:rFonts w:ascii="Times New Roman" w:hAnsi="Times New Roman"/>
          <w:sz w:val="28"/>
          <w:szCs w:val="28"/>
          <w:lang w:val="kk-KZ"/>
        </w:rPr>
        <w:t>құрғақ экстрактының FRAP көрсеткіштері концентрация артқан сайын 0,32±0,01-ден 2,70±0,08 ммоль Fe</w:t>
      </w:r>
      <w:r w:rsidR="00121289" w:rsidRPr="007819E9">
        <w:rPr>
          <w:rFonts w:ascii="Times New Roman" w:hAnsi="Times New Roman"/>
          <w:sz w:val="28"/>
          <w:szCs w:val="28"/>
          <w:vertAlign w:val="superscript"/>
          <w:lang w:val="kk-KZ"/>
        </w:rPr>
        <w:t>2</w:t>
      </w:r>
      <w:r w:rsidR="00121289" w:rsidRPr="007819E9">
        <w:rPr>
          <w:rFonts w:ascii="Times New Roman" w:hAnsi="Times New Roman"/>
          <w:sz w:val="28"/>
          <w:szCs w:val="28"/>
          <w:lang w:val="kk-KZ"/>
        </w:rPr>
        <w:t>⁺/л-ге дейін жоғарылап, айқын тотықсыздандырғыш қабілет танытты. Аскорбин қышқылының нәтижелері 0,45±0,02–3,70±0,10 ммоль Fe</w:t>
      </w:r>
      <w:r w:rsidR="00121289" w:rsidRPr="007819E9">
        <w:rPr>
          <w:rFonts w:ascii="Times New Roman" w:hAnsi="Times New Roman"/>
          <w:sz w:val="28"/>
          <w:szCs w:val="28"/>
          <w:vertAlign w:val="superscript"/>
          <w:lang w:val="kk-KZ"/>
        </w:rPr>
        <w:t>2</w:t>
      </w:r>
      <w:r w:rsidR="00121289" w:rsidRPr="007819E9">
        <w:rPr>
          <w:rFonts w:ascii="Times New Roman" w:hAnsi="Times New Roman"/>
          <w:sz w:val="28"/>
          <w:szCs w:val="28"/>
          <w:lang w:val="kk-KZ"/>
        </w:rPr>
        <w:t xml:space="preserve">⁺/л аралығында болып, экстрактқа қарағанда жоғары болғанымен, алынған мәліметтер </w:t>
      </w:r>
      <w:r w:rsidR="00121289" w:rsidRPr="007819E9">
        <w:rPr>
          <w:rFonts w:ascii="Times New Roman" w:hAnsi="Times New Roman"/>
          <w:i/>
          <w:sz w:val="28"/>
          <w:szCs w:val="28"/>
          <w:lang w:val="kk-KZ"/>
        </w:rPr>
        <w:t>Morus alba</w:t>
      </w:r>
      <w:r w:rsidR="00121289" w:rsidRPr="007819E9">
        <w:rPr>
          <w:rFonts w:ascii="Times New Roman" w:hAnsi="Times New Roman"/>
          <w:sz w:val="28"/>
          <w:szCs w:val="28"/>
          <w:lang w:val="kk-KZ"/>
        </w:rPr>
        <w:t xml:space="preserve"> экстрактының едәуір антиоксиданттық әлеуетке ие екенін көрсетеді.</w:t>
      </w:r>
    </w:p>
    <w:p w14:paraId="5A1299B1" w14:textId="3795235A" w:rsidR="00121289" w:rsidRPr="007819E9" w:rsidRDefault="00121289" w:rsidP="00121289">
      <w:pPr>
        <w:spacing w:after="0" w:line="240" w:lineRule="auto"/>
        <w:ind w:firstLine="567"/>
        <w:jc w:val="both"/>
        <w:rPr>
          <w:sz w:val="28"/>
          <w:szCs w:val="28"/>
          <w:lang w:val="kk-KZ"/>
        </w:rPr>
      </w:pPr>
      <w:r w:rsidRPr="007819E9">
        <w:rPr>
          <w:rFonts w:ascii="Times New Roman" w:hAnsi="Times New Roman"/>
          <w:bCs/>
          <w:sz w:val="28"/>
          <w:szCs w:val="28"/>
          <w:lang w:val="kk-KZ"/>
        </w:rPr>
        <w:t>4.</w:t>
      </w:r>
      <w:r w:rsidRPr="007819E9">
        <w:rPr>
          <w:rFonts w:ascii="Times New Roman" w:hAnsi="Times New Roman"/>
          <w:b/>
          <w:bCs/>
          <w:sz w:val="28"/>
          <w:szCs w:val="28"/>
          <w:lang w:val="kk-KZ"/>
        </w:rPr>
        <w:t xml:space="preserve"> </w:t>
      </w:r>
      <w:r w:rsidRPr="007819E9">
        <w:rPr>
          <w:rFonts w:ascii="Times New Roman" w:hAnsi="Times New Roman"/>
          <w:sz w:val="28"/>
          <w:szCs w:val="28"/>
          <w:lang w:val="kk-KZ"/>
        </w:rPr>
        <w:t xml:space="preserve">Капсула құрамына </w:t>
      </w:r>
      <w:r w:rsidR="00B44959" w:rsidRPr="007819E9">
        <w:rPr>
          <w:rFonts w:ascii="Times New Roman" w:hAnsi="Times New Roman"/>
          <w:sz w:val="28"/>
          <w:szCs w:val="28"/>
          <w:lang w:val="kk-KZ"/>
        </w:rPr>
        <w:t xml:space="preserve">ақ тұт </w:t>
      </w:r>
      <w:r w:rsidRPr="007819E9">
        <w:rPr>
          <w:rFonts w:ascii="Times New Roman" w:hAnsi="Times New Roman"/>
          <w:sz w:val="28"/>
          <w:szCs w:val="28"/>
          <w:lang w:val="kk-KZ"/>
        </w:rPr>
        <w:t>құрғақ экстракты, сусыз лактоза және кальций стеараты енгізілді. Бір ГПМЦ капсуланың жалпы массасы 603,0 мг құрайды. Оның ішінде ақ тұттың құрғақ экстракты мен сусыз лактозаның әрқайсысы 300,0 мг мөлшерінде қосылып, капсула құрамының 49,75%-ын қамтамасыз етті. Сонымен қатар, көмекші зат ретінде енгізілген кальций стеараты 3 мг мөлшерінде қолданылып, жалпы құрамның 0,5%-ын құрады. Бұл компоненттердің оңтайлы арақатынасы капсула массасының ылғалдылығын, сусымалдылығын және тығыздығын қалыпқа келтіруге мүмкіндік берді.</w:t>
      </w:r>
    </w:p>
    <w:p w14:paraId="169F0361" w14:textId="7777777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 xml:space="preserve">Экстракт негізінде дайындалған </w:t>
      </w:r>
      <w:r w:rsidRPr="007819E9">
        <w:rPr>
          <w:rFonts w:ascii="Times New Roman" w:hAnsi="Times New Roman"/>
          <w:bCs/>
          <w:i/>
          <w:sz w:val="28"/>
          <w:szCs w:val="28"/>
          <w:lang w:val="kk-KZ"/>
        </w:rPr>
        <w:t>«Morusamin»</w:t>
      </w:r>
      <w:r w:rsidRPr="007819E9">
        <w:rPr>
          <w:rFonts w:ascii="Times New Roman" w:hAnsi="Times New Roman"/>
          <w:sz w:val="28"/>
          <w:szCs w:val="28"/>
          <w:lang w:val="kk-KZ"/>
        </w:rPr>
        <w:t xml:space="preserve"> капсуласы ГПМЦ қабығында ұсынылып, вегетариандық өнім ретінде сипатталды. Капсула алу технологиясы кезең-кезеңімен құрылып, GMP талаптарына сәйкес стандартталған өндірістік үдеріс ретінде рәсімделді.</w:t>
      </w:r>
    </w:p>
    <w:p w14:paraId="6D515F2D" w14:textId="7777777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5. Дайын өнімге жүргізілген стандарттау нәтижелері – капсула массасының біркелкілігі, ерігіштігі, ыдырауы, микробиологиялық тазалығы – толықтай регламентке сай екенін көрсетті. Үш серия бойынша жүргізілген тұрақтылық сынақтары капсулалардың сақтау мерзімін шартты түрде 18 ай деп бекітуге негіз берді. Өндірістік процестің валидациясы жүргізіліп, технологиялық процестің сенімділігі мен тиімділігі расталды.</w:t>
      </w:r>
    </w:p>
    <w:p w14:paraId="65BD315D" w14:textId="7777777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bCs/>
          <w:sz w:val="28"/>
          <w:szCs w:val="28"/>
          <w:lang w:val="kk-KZ"/>
        </w:rPr>
        <w:t>6.</w:t>
      </w:r>
      <w:r w:rsidRPr="007819E9">
        <w:rPr>
          <w:rFonts w:ascii="Times New Roman" w:hAnsi="Times New Roman"/>
          <w:b/>
          <w:bCs/>
          <w:sz w:val="28"/>
          <w:szCs w:val="28"/>
          <w:lang w:val="kk-KZ"/>
        </w:rPr>
        <w:t xml:space="preserve"> </w:t>
      </w:r>
      <w:r w:rsidRPr="007819E9">
        <w:rPr>
          <w:rFonts w:ascii="Times New Roman" w:hAnsi="Times New Roman"/>
          <w:sz w:val="28"/>
          <w:szCs w:val="28"/>
          <w:lang w:val="kk-KZ"/>
        </w:rPr>
        <w:t>«</w:t>
      </w:r>
      <w:r w:rsidRPr="007819E9">
        <w:rPr>
          <w:rFonts w:ascii="Times New Roman" w:hAnsi="Times New Roman"/>
          <w:i/>
          <w:sz w:val="28"/>
          <w:szCs w:val="28"/>
          <w:lang w:val="kk-KZ"/>
        </w:rPr>
        <w:t>Morusamin»</w:t>
      </w:r>
      <w:r w:rsidRPr="007819E9">
        <w:rPr>
          <w:rFonts w:ascii="Times New Roman" w:hAnsi="Times New Roman"/>
          <w:sz w:val="28"/>
          <w:szCs w:val="28"/>
          <w:lang w:val="kk-KZ"/>
        </w:rPr>
        <w:t xml:space="preserve"> жобасы отандық фармацевтикалық өндірісті дамытуға, импорттық тәуелділікті азайтуға және халық денсаулығын нығайтуға бағытталған. Жоба Алматы қаласында GMP және ISO талаптарына сәйкес инфрақұрылыммен жабдықталған өндіріс орнында жүзеге асырылады. Зауыт санитарлық-гигиеналық, экологиялық және өрт қауіпсіздігі талаптарына толық сәйкес жобаланған.</w:t>
      </w:r>
    </w:p>
    <w:p w14:paraId="261BABE8" w14:textId="77777777" w:rsidR="00121289" w:rsidRPr="007819E9" w:rsidRDefault="00121289" w:rsidP="00121289">
      <w:pPr>
        <w:spacing w:after="0" w:line="240" w:lineRule="auto"/>
        <w:ind w:firstLine="567"/>
        <w:jc w:val="both"/>
        <w:rPr>
          <w:rFonts w:ascii="Times New Roman" w:hAnsi="Times New Roman"/>
          <w:sz w:val="28"/>
          <w:szCs w:val="28"/>
          <w:lang w:val="kk-KZ"/>
        </w:rPr>
      </w:pPr>
      <w:r w:rsidRPr="007819E9">
        <w:rPr>
          <w:rFonts w:ascii="Times New Roman" w:hAnsi="Times New Roman"/>
          <w:sz w:val="28"/>
          <w:szCs w:val="28"/>
          <w:lang w:val="kk-KZ"/>
        </w:rPr>
        <w:t>Экологиялық қауіпсіздікке ерекше мән беріліп, атмосфераға зиянды шығарындылар мен улы реагенттер қолданылмайды, ал өндірістік қалдықтар толықтай қайта өңделеді. Жобаның экономикалық тиімділігі техника-экономикалық негіздемемен дәлелденді: жалпы құны 299,6 млн теңгені құрайды, ішкі табыс нормасы (IRR) – 35%, таза ағымдық құны (NPV) – 133,5 млн теңге, ал өзін-өзі ақтау мерзімі – 3,1 жыл. Алғашқы 5 жылда 3,78 млрд теңге табыс және 491,9 млн теңге таза пайда түседі деп болжануда. Сонымен қатар, жоба 20 жаңа жұмыс орнын ашуға мүмкіндік береді.</w:t>
      </w:r>
    </w:p>
    <w:p w14:paraId="70ED264F" w14:textId="77777777" w:rsidR="00121289" w:rsidRPr="007819E9" w:rsidRDefault="00121289">
      <w:pPr>
        <w:spacing w:after="160" w:line="259" w:lineRule="auto"/>
        <w:rPr>
          <w:rFonts w:ascii="Times New Roman" w:hAnsi="Times New Roman"/>
          <w:i/>
          <w:sz w:val="28"/>
          <w:szCs w:val="28"/>
          <w:lang w:val="kk-KZ"/>
        </w:rPr>
      </w:pPr>
      <w:r w:rsidRPr="007819E9">
        <w:rPr>
          <w:rFonts w:ascii="Times New Roman" w:hAnsi="Times New Roman"/>
          <w:i/>
          <w:sz w:val="28"/>
          <w:szCs w:val="28"/>
          <w:lang w:val="kk-KZ"/>
        </w:rPr>
        <w:br w:type="page"/>
      </w:r>
    </w:p>
    <w:p w14:paraId="57577FA5" w14:textId="772F6972" w:rsidR="00F7082B" w:rsidRPr="007819E9" w:rsidRDefault="00F7082B" w:rsidP="00F7082B">
      <w:pPr>
        <w:jc w:val="center"/>
        <w:rPr>
          <w:rFonts w:ascii="Times New Roman" w:hAnsi="Times New Roman"/>
          <w:b/>
          <w:sz w:val="28"/>
          <w:szCs w:val="28"/>
          <w:lang w:val="kk-KZ"/>
        </w:rPr>
      </w:pPr>
      <w:r w:rsidRPr="007819E9">
        <w:rPr>
          <w:rFonts w:ascii="Times New Roman" w:hAnsi="Times New Roman"/>
          <w:b/>
          <w:sz w:val="28"/>
          <w:szCs w:val="28"/>
          <w:lang w:val="kk-KZ"/>
        </w:rPr>
        <w:t>ПАЙДАЛАНЫЛҒАН ӘДЕБИЕТТЕР ТІЗІМІ</w:t>
      </w:r>
    </w:p>
    <w:p w14:paraId="077A2A90"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Janczura M., Sip S., Cielecka-Piontek J.</w:t>
      </w:r>
      <w:r w:rsidRPr="007819E9">
        <w:rPr>
          <w:rFonts w:ascii="Times New Roman" w:hAnsi="Times New Roman"/>
          <w:sz w:val="28"/>
          <w:szCs w:val="28"/>
          <w:lang w:val="en-US"/>
        </w:rPr>
        <w:t xml:space="preserve"> The Development of Innovative Dosage Forms of the Fixed-Dose Combination of Active Pharmaceutical Ingredients // </w:t>
      </w:r>
      <w:r w:rsidRPr="007819E9">
        <w:rPr>
          <w:rFonts w:ascii="Times New Roman" w:hAnsi="Times New Roman"/>
          <w:i/>
          <w:iCs/>
          <w:sz w:val="28"/>
          <w:szCs w:val="28"/>
          <w:lang w:val="en-US"/>
        </w:rPr>
        <w:t>Pharmaceutics</w:t>
      </w:r>
      <w:r w:rsidRPr="007819E9">
        <w:rPr>
          <w:rFonts w:ascii="Times New Roman" w:hAnsi="Times New Roman"/>
          <w:sz w:val="28"/>
          <w:szCs w:val="28"/>
          <w:lang w:val="en-US"/>
        </w:rPr>
        <w:t>. – 2022. – Vol. 14, № 4. – Article 834. – DOI: 10.3390/pharmaceutics14040834.</w:t>
      </w:r>
    </w:p>
    <w:p w14:paraId="74BF7A6D"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Bukhari M., Kumar J. Tablets and capsules in pharmaceutical dosage forms. – 2023. – DOI: 10.52458/9788196830045.2023.eb.ch-13.</w:t>
      </w:r>
      <w:r w:rsidRPr="007819E9">
        <w:rPr>
          <w:rFonts w:ascii="Times New Roman" w:hAnsi="Times New Roman"/>
          <w:sz w:val="28"/>
          <w:szCs w:val="28"/>
          <w:lang w:val="kk-KZ"/>
        </w:rPr>
        <w:t xml:space="preserve"> </w:t>
      </w:r>
    </w:p>
    <w:p w14:paraId="70C89690"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Millet E., O'Shea J.P., Griffin B.T., Dumont C., Jannin V.</w:t>
      </w:r>
      <w:r w:rsidRPr="007819E9">
        <w:rPr>
          <w:rFonts w:ascii="Times New Roman" w:hAnsi="Times New Roman"/>
          <w:sz w:val="28"/>
          <w:szCs w:val="28"/>
          <w:lang w:val="en-US"/>
        </w:rPr>
        <w:t xml:space="preserve"> Next generation capsules: emerging technologies in capsule fabrication and targeted oral drug delivery // </w:t>
      </w:r>
      <w:r w:rsidRPr="007819E9">
        <w:rPr>
          <w:rFonts w:ascii="Times New Roman" w:hAnsi="Times New Roman"/>
          <w:i/>
          <w:iCs/>
          <w:sz w:val="28"/>
          <w:szCs w:val="28"/>
          <w:lang w:val="en-US"/>
        </w:rPr>
        <w:t>European Journal of Pharmaceutical Sciences</w:t>
      </w:r>
      <w:r w:rsidRPr="007819E9">
        <w:rPr>
          <w:rFonts w:ascii="Times New Roman" w:hAnsi="Times New Roman"/>
          <w:sz w:val="28"/>
          <w:szCs w:val="28"/>
          <w:lang w:val="en-US"/>
        </w:rPr>
        <w:t>. – 2025. – Vol. 214. – Article 107277. – DOI: 10.1016/j.ejps.2025.107277.</w:t>
      </w:r>
    </w:p>
    <w:p w14:paraId="5A4512F7"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Dolzhenko M., Bilousova N.A., Sirenko Y.M., Lobach L., Kozhuharyova N.A. Influence of potential pharmacodynamic drug interactions in pharmacotherapy of coronary heart disease with comorbid conditions on treatment adherence: a cross-sectional study of a Ukrainian patient cohort // Patient Preference and Adherence. – 2025. – Vol. 19. – P. 3615–3632. – DOI: 10.2147/PPA.S552550.</w:t>
      </w:r>
    </w:p>
    <w:p w14:paraId="26F562ED"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Li K., Guo B., Gu J., Ta N., Gu J., Yu H., Sun M., Han T.</w:t>
      </w:r>
      <w:r w:rsidRPr="007819E9">
        <w:rPr>
          <w:rFonts w:ascii="Times New Roman" w:hAnsi="Times New Roman"/>
          <w:sz w:val="28"/>
          <w:szCs w:val="28"/>
          <w:lang w:val="en-US"/>
        </w:rPr>
        <w:t xml:space="preserve"> Emerging advances in drug delivery systems (DDSs) for optimizing cancer complications // </w:t>
      </w:r>
      <w:r w:rsidRPr="007819E9">
        <w:rPr>
          <w:rFonts w:ascii="Times New Roman" w:hAnsi="Times New Roman"/>
          <w:i/>
          <w:iCs/>
          <w:sz w:val="28"/>
          <w:szCs w:val="28"/>
          <w:lang w:val="en-US"/>
        </w:rPr>
        <w:t>Materials Today: Bio</w:t>
      </w:r>
      <w:r w:rsidRPr="007819E9">
        <w:rPr>
          <w:rFonts w:ascii="Times New Roman" w:hAnsi="Times New Roman"/>
          <w:sz w:val="28"/>
          <w:szCs w:val="28"/>
          <w:lang w:val="en-US"/>
        </w:rPr>
        <w:t>. – 2024. – Vol. 30. – Article 101375. – DOI: 10.1016/j.mtbio.2024.101375.</w:t>
      </w:r>
    </w:p>
    <w:p w14:paraId="2EE0E5BB"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Pearnchob N., Dashevsky A., Bodmeier R.</w:t>
      </w:r>
      <w:r w:rsidRPr="007819E9">
        <w:rPr>
          <w:rFonts w:ascii="Times New Roman" w:hAnsi="Times New Roman"/>
          <w:sz w:val="28"/>
          <w:szCs w:val="28"/>
          <w:lang w:val="en-US"/>
        </w:rPr>
        <w:t xml:space="preserve"> Improvement in the disintegration of shellac-coated soft gelatin capsules in simulated intestinal fluid // </w:t>
      </w:r>
      <w:r w:rsidRPr="007819E9">
        <w:rPr>
          <w:rFonts w:ascii="Times New Roman" w:hAnsi="Times New Roman"/>
          <w:i/>
          <w:iCs/>
          <w:sz w:val="28"/>
          <w:szCs w:val="28"/>
          <w:lang w:val="en-US"/>
        </w:rPr>
        <w:t>Journal of Controlled Release</w:t>
      </w:r>
      <w:r w:rsidRPr="007819E9">
        <w:rPr>
          <w:rFonts w:ascii="Times New Roman" w:hAnsi="Times New Roman"/>
          <w:sz w:val="28"/>
          <w:szCs w:val="28"/>
          <w:lang w:val="en-US"/>
        </w:rPr>
        <w:t>. – 2004. – Vol. 94, № 2–3. – P. 313–321. – DOI: 10.1016/j.jconrel.2003.10.004.</w:t>
      </w:r>
    </w:p>
    <w:p w14:paraId="04DA034A"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Palomero-Hernández F.J., Caballo-González M.Á., de la Mata F.J., García-Gallego S. Sustainable shell formulations as alternative to the conventional soft gelatin capsules in pharmaceutical and nutraceutical applications: a review // Macromolecular Materials and Engineering. – 2025. – Vol. 310, № 8. – Article 2500003. – DOI: 10.1002/mame.202500003.</w:t>
      </w:r>
      <w:r w:rsidRPr="007819E9">
        <w:rPr>
          <w:rFonts w:ascii="Times New Roman" w:hAnsi="Times New Roman"/>
          <w:bCs/>
          <w:sz w:val="28"/>
          <w:szCs w:val="28"/>
          <w:lang w:val="en-US"/>
        </w:rPr>
        <w:t xml:space="preserve"> </w:t>
      </w:r>
    </w:p>
    <w:p w14:paraId="3ABCE4E1"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rPr>
        <w:t>Егізбаева</w:t>
      </w:r>
      <w:r w:rsidRPr="007819E9">
        <w:rPr>
          <w:rFonts w:ascii="Times New Roman" w:hAnsi="Times New Roman"/>
          <w:bCs/>
          <w:sz w:val="28"/>
          <w:szCs w:val="28"/>
          <w:lang w:val="en-US"/>
        </w:rPr>
        <w:t xml:space="preserve"> </w:t>
      </w:r>
      <w:r w:rsidRPr="007819E9">
        <w:rPr>
          <w:rFonts w:ascii="Times New Roman" w:hAnsi="Times New Roman"/>
          <w:bCs/>
          <w:sz w:val="28"/>
          <w:szCs w:val="28"/>
        </w:rPr>
        <w:t>Ш</w:t>
      </w:r>
      <w:r w:rsidRPr="007819E9">
        <w:rPr>
          <w:rFonts w:ascii="Times New Roman" w:hAnsi="Times New Roman"/>
          <w:bCs/>
          <w:sz w:val="28"/>
          <w:szCs w:val="28"/>
          <w:lang w:val="en-US"/>
        </w:rPr>
        <w:t>.</w:t>
      </w:r>
      <w:r w:rsidRPr="007819E9">
        <w:rPr>
          <w:rFonts w:ascii="Times New Roman" w:hAnsi="Times New Roman"/>
          <w:bCs/>
          <w:sz w:val="28"/>
          <w:szCs w:val="28"/>
        </w:rPr>
        <w:t>А</w:t>
      </w:r>
      <w:r w:rsidRPr="007819E9">
        <w:rPr>
          <w:rFonts w:ascii="Times New Roman" w:hAnsi="Times New Roman"/>
          <w:bCs/>
          <w:sz w:val="28"/>
          <w:szCs w:val="28"/>
          <w:lang w:val="en-US"/>
        </w:rPr>
        <w:t xml:space="preserve">., </w:t>
      </w:r>
      <w:r w:rsidRPr="007819E9">
        <w:rPr>
          <w:rFonts w:ascii="Times New Roman" w:hAnsi="Times New Roman"/>
          <w:bCs/>
          <w:sz w:val="28"/>
          <w:szCs w:val="28"/>
        </w:rPr>
        <w:t>Жумабаев</w:t>
      </w:r>
      <w:r w:rsidRPr="007819E9">
        <w:rPr>
          <w:rFonts w:ascii="Times New Roman" w:hAnsi="Times New Roman"/>
          <w:bCs/>
          <w:sz w:val="28"/>
          <w:szCs w:val="28"/>
          <w:lang w:val="en-US"/>
        </w:rPr>
        <w:t xml:space="preserve"> </w:t>
      </w:r>
      <w:r w:rsidRPr="007819E9">
        <w:rPr>
          <w:rFonts w:ascii="Times New Roman" w:hAnsi="Times New Roman"/>
          <w:bCs/>
          <w:sz w:val="28"/>
          <w:szCs w:val="28"/>
        </w:rPr>
        <w:t>Н</w:t>
      </w:r>
      <w:r w:rsidRPr="007819E9">
        <w:rPr>
          <w:rFonts w:ascii="Times New Roman" w:hAnsi="Times New Roman"/>
          <w:bCs/>
          <w:sz w:val="28"/>
          <w:szCs w:val="28"/>
          <w:lang w:val="en-US"/>
        </w:rPr>
        <w:t>.</w:t>
      </w:r>
      <w:r w:rsidRPr="007819E9">
        <w:rPr>
          <w:rFonts w:ascii="Times New Roman" w:hAnsi="Times New Roman"/>
          <w:bCs/>
          <w:sz w:val="28"/>
          <w:szCs w:val="28"/>
        </w:rPr>
        <w:t>Н</w:t>
      </w:r>
      <w:r w:rsidRPr="007819E9">
        <w:rPr>
          <w:rFonts w:ascii="Times New Roman" w:hAnsi="Times New Roman"/>
          <w:bCs/>
          <w:sz w:val="28"/>
          <w:szCs w:val="28"/>
          <w:lang w:val="en-US"/>
        </w:rPr>
        <w:t xml:space="preserve">., </w:t>
      </w:r>
      <w:r w:rsidRPr="007819E9">
        <w:rPr>
          <w:rFonts w:ascii="Times New Roman" w:hAnsi="Times New Roman"/>
          <w:bCs/>
          <w:sz w:val="28"/>
          <w:szCs w:val="28"/>
        </w:rPr>
        <w:t>Жакипбеков</w:t>
      </w:r>
      <w:r w:rsidRPr="007819E9">
        <w:rPr>
          <w:rFonts w:ascii="Times New Roman" w:hAnsi="Times New Roman"/>
          <w:bCs/>
          <w:sz w:val="28"/>
          <w:szCs w:val="28"/>
          <w:lang w:val="en-US"/>
        </w:rPr>
        <w:t xml:space="preserve"> </w:t>
      </w:r>
      <w:r w:rsidRPr="007819E9">
        <w:rPr>
          <w:rFonts w:ascii="Times New Roman" w:hAnsi="Times New Roman"/>
          <w:bCs/>
          <w:sz w:val="28"/>
          <w:szCs w:val="28"/>
        </w:rPr>
        <w:t>К</w:t>
      </w:r>
      <w:r w:rsidRPr="007819E9">
        <w:rPr>
          <w:rFonts w:ascii="Times New Roman" w:hAnsi="Times New Roman"/>
          <w:bCs/>
          <w:sz w:val="28"/>
          <w:szCs w:val="28"/>
          <w:lang w:val="en-US"/>
        </w:rPr>
        <w:t>.</w:t>
      </w:r>
      <w:r w:rsidRPr="007819E9">
        <w:rPr>
          <w:rFonts w:ascii="Times New Roman" w:hAnsi="Times New Roman"/>
          <w:bCs/>
          <w:sz w:val="28"/>
          <w:szCs w:val="28"/>
        </w:rPr>
        <w:t>С</w:t>
      </w:r>
      <w:r w:rsidRPr="007819E9">
        <w:rPr>
          <w:rFonts w:ascii="Times New Roman" w:hAnsi="Times New Roman"/>
          <w:bCs/>
          <w:sz w:val="28"/>
          <w:szCs w:val="28"/>
          <w:lang w:val="en-US"/>
        </w:rPr>
        <w:t xml:space="preserve">., </w:t>
      </w:r>
      <w:r w:rsidRPr="007819E9">
        <w:rPr>
          <w:rFonts w:ascii="Times New Roman" w:hAnsi="Times New Roman"/>
          <w:bCs/>
          <w:sz w:val="28"/>
          <w:szCs w:val="28"/>
        </w:rPr>
        <w:t>Жумабаев</w:t>
      </w:r>
      <w:r w:rsidRPr="007819E9">
        <w:rPr>
          <w:rFonts w:ascii="Times New Roman" w:hAnsi="Times New Roman"/>
          <w:bCs/>
          <w:sz w:val="28"/>
          <w:szCs w:val="28"/>
          <w:lang w:val="en-US"/>
        </w:rPr>
        <w:t xml:space="preserve"> </w:t>
      </w:r>
      <w:r w:rsidRPr="007819E9">
        <w:rPr>
          <w:rFonts w:ascii="Times New Roman" w:hAnsi="Times New Roman"/>
          <w:bCs/>
          <w:sz w:val="28"/>
          <w:szCs w:val="28"/>
        </w:rPr>
        <w:t>Н</w:t>
      </w:r>
      <w:r w:rsidRPr="007819E9">
        <w:rPr>
          <w:rFonts w:ascii="Times New Roman" w:hAnsi="Times New Roman"/>
          <w:bCs/>
          <w:sz w:val="28"/>
          <w:szCs w:val="28"/>
          <w:lang w:val="en-US"/>
        </w:rPr>
        <w:t>.</w:t>
      </w:r>
      <w:r w:rsidRPr="007819E9">
        <w:rPr>
          <w:rFonts w:ascii="Times New Roman" w:hAnsi="Times New Roman"/>
          <w:bCs/>
          <w:sz w:val="28"/>
          <w:szCs w:val="28"/>
        </w:rPr>
        <w:t>Ж</w:t>
      </w:r>
      <w:r w:rsidRPr="007819E9">
        <w:rPr>
          <w:rFonts w:ascii="Times New Roman" w:hAnsi="Times New Roman"/>
          <w:bCs/>
          <w:sz w:val="28"/>
          <w:szCs w:val="28"/>
          <w:lang w:val="en-US"/>
        </w:rPr>
        <w:t xml:space="preserve">., </w:t>
      </w:r>
      <w:r w:rsidRPr="007819E9">
        <w:rPr>
          <w:rFonts w:ascii="Times New Roman" w:hAnsi="Times New Roman"/>
          <w:bCs/>
          <w:sz w:val="28"/>
          <w:szCs w:val="28"/>
        </w:rPr>
        <w:t>Посылкина</w:t>
      </w:r>
      <w:r w:rsidRPr="007819E9">
        <w:rPr>
          <w:rFonts w:ascii="Times New Roman" w:hAnsi="Times New Roman"/>
          <w:bCs/>
          <w:sz w:val="28"/>
          <w:szCs w:val="28"/>
          <w:lang w:val="en-US"/>
        </w:rPr>
        <w:t xml:space="preserve"> </w:t>
      </w:r>
      <w:r w:rsidRPr="007819E9">
        <w:rPr>
          <w:rFonts w:ascii="Times New Roman" w:hAnsi="Times New Roman"/>
          <w:bCs/>
          <w:sz w:val="28"/>
          <w:szCs w:val="28"/>
        </w:rPr>
        <w:t>О</w:t>
      </w:r>
      <w:r w:rsidRPr="007819E9">
        <w:rPr>
          <w:rFonts w:ascii="Times New Roman" w:hAnsi="Times New Roman"/>
          <w:bCs/>
          <w:sz w:val="28"/>
          <w:szCs w:val="28"/>
          <w:lang w:val="en-US"/>
        </w:rPr>
        <w:t>.</w:t>
      </w:r>
      <w:r w:rsidRPr="007819E9">
        <w:rPr>
          <w:rFonts w:ascii="Times New Roman" w:hAnsi="Times New Roman"/>
          <w:bCs/>
          <w:sz w:val="28"/>
          <w:szCs w:val="28"/>
        </w:rPr>
        <w:t>В</w:t>
      </w:r>
      <w:r w:rsidRPr="007819E9">
        <w:rPr>
          <w:rFonts w:ascii="Times New Roman" w:hAnsi="Times New Roman"/>
          <w:bCs/>
          <w:sz w:val="28"/>
          <w:szCs w:val="28"/>
          <w:lang w:val="en-US"/>
        </w:rPr>
        <w:t xml:space="preserve">., </w:t>
      </w:r>
      <w:r w:rsidRPr="007819E9">
        <w:rPr>
          <w:rFonts w:ascii="Times New Roman" w:hAnsi="Times New Roman"/>
          <w:bCs/>
          <w:sz w:val="28"/>
          <w:szCs w:val="28"/>
        </w:rPr>
        <w:t>Умурзахова</w:t>
      </w:r>
      <w:r w:rsidRPr="007819E9">
        <w:rPr>
          <w:rFonts w:ascii="Times New Roman" w:hAnsi="Times New Roman"/>
          <w:bCs/>
          <w:sz w:val="28"/>
          <w:szCs w:val="28"/>
          <w:lang w:val="en-US"/>
        </w:rPr>
        <w:t xml:space="preserve"> </w:t>
      </w:r>
      <w:r w:rsidRPr="007819E9">
        <w:rPr>
          <w:rFonts w:ascii="Times New Roman" w:hAnsi="Times New Roman"/>
          <w:bCs/>
          <w:sz w:val="28"/>
          <w:szCs w:val="28"/>
        </w:rPr>
        <w:t>Г</w:t>
      </w:r>
      <w:r w:rsidRPr="007819E9">
        <w:rPr>
          <w:rFonts w:ascii="Times New Roman" w:hAnsi="Times New Roman"/>
          <w:bCs/>
          <w:sz w:val="28"/>
          <w:szCs w:val="28"/>
          <w:lang w:val="en-US"/>
        </w:rPr>
        <w:t>.</w:t>
      </w:r>
      <w:r w:rsidRPr="007819E9">
        <w:rPr>
          <w:rFonts w:ascii="Times New Roman" w:hAnsi="Times New Roman"/>
          <w:bCs/>
          <w:sz w:val="28"/>
          <w:szCs w:val="28"/>
        </w:rPr>
        <w:t>Ж</w:t>
      </w:r>
      <w:r w:rsidRPr="007819E9">
        <w:rPr>
          <w:rFonts w:ascii="Times New Roman" w:hAnsi="Times New Roman"/>
          <w:bCs/>
          <w:sz w:val="28"/>
          <w:szCs w:val="28"/>
          <w:lang w:val="en-US"/>
        </w:rPr>
        <w:t xml:space="preserve">., </w:t>
      </w:r>
      <w:r w:rsidRPr="007819E9">
        <w:rPr>
          <w:rFonts w:ascii="Times New Roman" w:hAnsi="Times New Roman"/>
          <w:bCs/>
          <w:sz w:val="28"/>
          <w:szCs w:val="28"/>
        </w:rPr>
        <w:t>Серикбаева</w:t>
      </w:r>
      <w:r w:rsidRPr="007819E9">
        <w:rPr>
          <w:rFonts w:ascii="Times New Roman" w:hAnsi="Times New Roman"/>
          <w:bCs/>
          <w:sz w:val="28"/>
          <w:szCs w:val="28"/>
          <w:lang w:val="en-US"/>
        </w:rPr>
        <w:t xml:space="preserve"> </w:t>
      </w:r>
      <w:r w:rsidRPr="007819E9">
        <w:rPr>
          <w:rFonts w:ascii="Times New Roman" w:hAnsi="Times New Roman"/>
          <w:bCs/>
          <w:sz w:val="28"/>
          <w:szCs w:val="28"/>
        </w:rPr>
        <w:t>Э</w:t>
      </w:r>
      <w:r w:rsidRPr="007819E9">
        <w:rPr>
          <w:rFonts w:ascii="Times New Roman" w:hAnsi="Times New Roman"/>
          <w:bCs/>
          <w:sz w:val="28"/>
          <w:szCs w:val="28"/>
          <w:lang w:val="en-US"/>
        </w:rPr>
        <w:t>.</w:t>
      </w:r>
      <w:r w:rsidRPr="007819E9">
        <w:rPr>
          <w:rFonts w:ascii="Times New Roman" w:hAnsi="Times New Roman"/>
          <w:bCs/>
          <w:sz w:val="28"/>
          <w:szCs w:val="28"/>
        </w:rPr>
        <w:t>А</w:t>
      </w:r>
      <w:r w:rsidRPr="007819E9">
        <w:rPr>
          <w:rFonts w:ascii="Times New Roman" w:hAnsi="Times New Roman"/>
          <w:bCs/>
          <w:sz w:val="28"/>
          <w:szCs w:val="28"/>
          <w:lang w:val="en-US"/>
        </w:rPr>
        <w:t xml:space="preserve">., </w:t>
      </w:r>
      <w:r w:rsidRPr="007819E9">
        <w:rPr>
          <w:rFonts w:ascii="Times New Roman" w:hAnsi="Times New Roman"/>
          <w:bCs/>
          <w:sz w:val="28"/>
          <w:szCs w:val="28"/>
        </w:rPr>
        <w:t>Конаш</w:t>
      </w:r>
      <w:r w:rsidRPr="007819E9">
        <w:rPr>
          <w:rFonts w:ascii="Times New Roman" w:hAnsi="Times New Roman"/>
          <w:bCs/>
          <w:sz w:val="28"/>
          <w:szCs w:val="28"/>
          <w:lang w:val="en-US"/>
        </w:rPr>
        <w:t xml:space="preserve"> </w:t>
      </w:r>
      <w:r w:rsidRPr="007819E9">
        <w:rPr>
          <w:rFonts w:ascii="Times New Roman" w:hAnsi="Times New Roman"/>
          <w:bCs/>
          <w:sz w:val="28"/>
          <w:szCs w:val="28"/>
        </w:rPr>
        <w:t>Н</w:t>
      </w:r>
      <w:r w:rsidRPr="007819E9">
        <w:rPr>
          <w:rFonts w:ascii="Times New Roman" w:hAnsi="Times New Roman"/>
          <w:bCs/>
          <w:sz w:val="28"/>
          <w:szCs w:val="28"/>
          <w:lang w:val="en-US"/>
        </w:rPr>
        <w:t>.</w:t>
      </w:r>
      <w:r w:rsidRPr="007819E9">
        <w:rPr>
          <w:rFonts w:ascii="Times New Roman" w:hAnsi="Times New Roman"/>
          <w:bCs/>
          <w:sz w:val="28"/>
          <w:szCs w:val="28"/>
        </w:rPr>
        <w:t>Е</w:t>
      </w:r>
      <w:r w:rsidRPr="007819E9">
        <w:rPr>
          <w:rFonts w:ascii="Times New Roman" w:hAnsi="Times New Roman"/>
          <w:bCs/>
          <w:sz w:val="28"/>
          <w:szCs w:val="28"/>
          <w:lang w:val="en-US"/>
        </w:rPr>
        <w:t>.</w:t>
      </w:r>
      <w:r w:rsidRPr="007819E9">
        <w:rPr>
          <w:rFonts w:ascii="Times New Roman" w:hAnsi="Times New Roman"/>
          <w:sz w:val="28"/>
          <w:szCs w:val="28"/>
          <w:lang w:val="en-US"/>
        </w:rPr>
        <w:t xml:space="preserve"> </w:t>
      </w:r>
      <w:r w:rsidRPr="007819E9">
        <w:rPr>
          <w:rFonts w:ascii="Times New Roman" w:hAnsi="Times New Roman"/>
          <w:sz w:val="28"/>
          <w:szCs w:val="28"/>
        </w:rPr>
        <w:t>Анализ</w:t>
      </w:r>
      <w:r w:rsidRPr="007819E9">
        <w:rPr>
          <w:rFonts w:ascii="Times New Roman" w:hAnsi="Times New Roman"/>
          <w:sz w:val="28"/>
          <w:szCs w:val="28"/>
          <w:lang w:val="en-US"/>
        </w:rPr>
        <w:t xml:space="preserve"> </w:t>
      </w:r>
      <w:r w:rsidRPr="007819E9">
        <w:rPr>
          <w:rFonts w:ascii="Times New Roman" w:hAnsi="Times New Roman"/>
          <w:sz w:val="28"/>
          <w:szCs w:val="28"/>
        </w:rPr>
        <w:t>современного</w:t>
      </w:r>
      <w:r w:rsidRPr="007819E9">
        <w:rPr>
          <w:rFonts w:ascii="Times New Roman" w:hAnsi="Times New Roman"/>
          <w:sz w:val="28"/>
          <w:szCs w:val="28"/>
          <w:lang w:val="en-US"/>
        </w:rPr>
        <w:t xml:space="preserve"> </w:t>
      </w:r>
      <w:r w:rsidRPr="007819E9">
        <w:rPr>
          <w:rFonts w:ascii="Times New Roman" w:hAnsi="Times New Roman"/>
          <w:sz w:val="28"/>
          <w:szCs w:val="28"/>
        </w:rPr>
        <w:t>состояния</w:t>
      </w:r>
      <w:r w:rsidRPr="007819E9">
        <w:rPr>
          <w:rFonts w:ascii="Times New Roman" w:hAnsi="Times New Roman"/>
          <w:sz w:val="28"/>
          <w:szCs w:val="28"/>
          <w:lang w:val="en-US"/>
        </w:rPr>
        <w:t xml:space="preserve"> </w:t>
      </w:r>
      <w:r w:rsidRPr="007819E9">
        <w:rPr>
          <w:rFonts w:ascii="Times New Roman" w:hAnsi="Times New Roman"/>
          <w:sz w:val="28"/>
          <w:szCs w:val="28"/>
        </w:rPr>
        <w:t>фармацевтического</w:t>
      </w:r>
      <w:r w:rsidRPr="007819E9">
        <w:rPr>
          <w:rFonts w:ascii="Times New Roman" w:hAnsi="Times New Roman"/>
          <w:sz w:val="28"/>
          <w:szCs w:val="28"/>
          <w:lang w:val="en-US"/>
        </w:rPr>
        <w:t xml:space="preserve"> </w:t>
      </w:r>
      <w:r w:rsidRPr="007819E9">
        <w:rPr>
          <w:rFonts w:ascii="Times New Roman" w:hAnsi="Times New Roman"/>
          <w:sz w:val="28"/>
          <w:szCs w:val="28"/>
        </w:rPr>
        <w:t>рынка</w:t>
      </w:r>
      <w:r w:rsidRPr="007819E9">
        <w:rPr>
          <w:rFonts w:ascii="Times New Roman" w:hAnsi="Times New Roman"/>
          <w:sz w:val="28"/>
          <w:szCs w:val="28"/>
          <w:lang w:val="en-US"/>
        </w:rPr>
        <w:t xml:space="preserve"> </w:t>
      </w:r>
      <w:r w:rsidRPr="007819E9">
        <w:rPr>
          <w:rFonts w:ascii="Times New Roman" w:hAnsi="Times New Roman"/>
          <w:sz w:val="28"/>
          <w:szCs w:val="28"/>
        </w:rPr>
        <w:t>Республики</w:t>
      </w:r>
      <w:r w:rsidRPr="007819E9">
        <w:rPr>
          <w:rFonts w:ascii="Times New Roman" w:hAnsi="Times New Roman"/>
          <w:sz w:val="28"/>
          <w:szCs w:val="28"/>
          <w:lang w:val="en-US"/>
        </w:rPr>
        <w:t xml:space="preserve"> </w:t>
      </w:r>
      <w:r w:rsidRPr="007819E9">
        <w:rPr>
          <w:rFonts w:ascii="Times New Roman" w:hAnsi="Times New Roman"/>
          <w:sz w:val="28"/>
          <w:szCs w:val="28"/>
        </w:rPr>
        <w:t>Казахстан</w:t>
      </w:r>
      <w:r w:rsidRPr="007819E9">
        <w:rPr>
          <w:rFonts w:ascii="Times New Roman" w:hAnsi="Times New Roman"/>
          <w:sz w:val="28"/>
          <w:szCs w:val="28"/>
          <w:lang w:val="en-US"/>
        </w:rPr>
        <w:t xml:space="preserve"> // </w:t>
      </w:r>
      <w:r w:rsidRPr="007819E9">
        <w:rPr>
          <w:rFonts w:ascii="Times New Roman" w:hAnsi="Times New Roman"/>
          <w:i/>
          <w:iCs/>
          <w:sz w:val="28"/>
          <w:szCs w:val="28"/>
        </w:rPr>
        <w:t>Фармация</w:t>
      </w:r>
      <w:r w:rsidRPr="007819E9">
        <w:rPr>
          <w:rFonts w:ascii="Times New Roman" w:hAnsi="Times New Roman"/>
          <w:i/>
          <w:iCs/>
          <w:sz w:val="28"/>
          <w:szCs w:val="28"/>
          <w:lang w:val="en-US"/>
        </w:rPr>
        <w:t xml:space="preserve"> </w:t>
      </w:r>
      <w:r w:rsidRPr="007819E9">
        <w:rPr>
          <w:rFonts w:ascii="Times New Roman" w:hAnsi="Times New Roman"/>
          <w:i/>
          <w:iCs/>
          <w:sz w:val="28"/>
          <w:szCs w:val="28"/>
        </w:rPr>
        <w:t>Казахстана</w:t>
      </w:r>
      <w:r w:rsidRPr="007819E9">
        <w:rPr>
          <w:rFonts w:ascii="Times New Roman" w:hAnsi="Times New Roman"/>
          <w:sz w:val="28"/>
          <w:szCs w:val="28"/>
          <w:lang w:val="en-US"/>
        </w:rPr>
        <w:t xml:space="preserve">. – 2024. – </w:t>
      </w:r>
      <w:r w:rsidRPr="007819E9">
        <w:rPr>
          <w:rFonts w:ascii="Times New Roman" w:hAnsi="Times New Roman"/>
          <w:sz w:val="28"/>
          <w:szCs w:val="28"/>
        </w:rPr>
        <w:t>Т</w:t>
      </w:r>
      <w:r w:rsidRPr="007819E9">
        <w:rPr>
          <w:rFonts w:ascii="Times New Roman" w:hAnsi="Times New Roman"/>
          <w:sz w:val="28"/>
          <w:szCs w:val="28"/>
          <w:lang w:val="en-US"/>
        </w:rPr>
        <w:t xml:space="preserve">. 57. – № 3 (254). – </w:t>
      </w:r>
      <w:r w:rsidRPr="007819E9">
        <w:rPr>
          <w:rFonts w:ascii="Times New Roman" w:hAnsi="Times New Roman"/>
          <w:sz w:val="28"/>
          <w:szCs w:val="28"/>
        </w:rPr>
        <w:t>С</w:t>
      </w:r>
      <w:r w:rsidRPr="007819E9">
        <w:rPr>
          <w:rFonts w:ascii="Times New Roman" w:hAnsi="Times New Roman"/>
          <w:sz w:val="28"/>
          <w:szCs w:val="28"/>
          <w:lang w:val="en-US"/>
        </w:rPr>
        <w:t>. 271–285. – DOI: 10.53511/pharmkaz.2024.57.23.033.</w:t>
      </w:r>
    </w:p>
    <w:p w14:paraId="7BA57203" w14:textId="77777777" w:rsidR="00F36DF8" w:rsidRPr="007819E9" w:rsidRDefault="00F36DF8" w:rsidP="00F36DF8">
      <w:pPr>
        <w:numPr>
          <w:ilvl w:val="0"/>
          <w:numId w:val="50"/>
        </w:numPr>
        <w:tabs>
          <w:tab w:val="left" w:pos="851"/>
        </w:tabs>
        <w:spacing w:after="0" w:line="240" w:lineRule="auto"/>
        <w:ind w:left="0" w:firstLine="567"/>
        <w:jc w:val="both"/>
        <w:rPr>
          <w:rFonts w:ascii="Times New Roman" w:hAnsi="Times New Roman"/>
          <w:sz w:val="28"/>
          <w:szCs w:val="28"/>
        </w:rPr>
      </w:pPr>
      <w:r w:rsidRPr="007819E9">
        <w:rPr>
          <w:rFonts w:ascii="Times New Roman" w:hAnsi="Times New Roman"/>
          <w:bCs/>
          <w:sz w:val="28"/>
          <w:szCs w:val="28"/>
        </w:rPr>
        <w:t>Развитие отечественного фармпроизводства: меры государственной поддержки и перспективы</w:t>
      </w:r>
      <w:r w:rsidRPr="007819E9">
        <w:rPr>
          <w:rFonts w:ascii="Times New Roman" w:hAnsi="Times New Roman"/>
          <w:sz w:val="28"/>
          <w:szCs w:val="28"/>
        </w:rPr>
        <w:t xml:space="preserve"> // Сайт АО «СК-Фармация». – URL: </w:t>
      </w:r>
      <w:hyperlink r:id="rId61" w:tgtFrame="_new" w:history="1">
        <w:r w:rsidRPr="007819E9">
          <w:rPr>
            <w:rStyle w:val="af4"/>
            <w:rFonts w:ascii="Times New Roman" w:hAnsi="Times New Roman"/>
            <w:sz w:val="28"/>
            <w:szCs w:val="28"/>
          </w:rPr>
          <w:t>https://www.sk-pharmacy.kz/rus/media/smi_o_nas/razvitie-otechestvennogo-farmproizvodstva-meryi-gosudarstvennoj-podderzhki-i-perspektivyi</w:t>
        </w:r>
      </w:hyperlink>
      <w:r w:rsidRPr="007819E9">
        <w:rPr>
          <w:rFonts w:ascii="Times New Roman" w:hAnsi="Times New Roman"/>
          <w:sz w:val="28"/>
          <w:szCs w:val="28"/>
        </w:rPr>
        <w:t xml:space="preserve"> (</w:t>
      </w:r>
      <w:r w:rsidRPr="007819E9">
        <w:rPr>
          <w:rFonts w:ascii="Times New Roman" w:hAnsi="Times New Roman"/>
          <w:sz w:val="28"/>
          <w:szCs w:val="28"/>
          <w:lang w:val="kk-KZ"/>
        </w:rPr>
        <w:t>қаралым күні</w:t>
      </w:r>
      <w:r w:rsidRPr="007819E9">
        <w:rPr>
          <w:rFonts w:ascii="Times New Roman" w:hAnsi="Times New Roman"/>
          <w:sz w:val="28"/>
          <w:szCs w:val="28"/>
        </w:rPr>
        <w:t>: 18.09.2024).</w:t>
      </w:r>
    </w:p>
    <w:p w14:paraId="1513DAF9" w14:textId="77777777" w:rsidR="00F36DF8" w:rsidRPr="007819E9" w:rsidRDefault="00F36DF8" w:rsidP="00F36DF8">
      <w:pPr>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Gu Q., Yin Y., Yan X., Liu X., Liu F., McClements D.J.</w:t>
      </w:r>
      <w:r w:rsidRPr="007819E9">
        <w:rPr>
          <w:rFonts w:ascii="Times New Roman" w:hAnsi="Times New Roman"/>
          <w:sz w:val="28"/>
          <w:szCs w:val="28"/>
          <w:lang w:val="en-US"/>
        </w:rPr>
        <w:t xml:space="preserve"> Encapsulation of multiple probiotics, synbiotics, or nutrabiotics for improved health effects: A review // </w:t>
      </w:r>
      <w:r w:rsidRPr="007819E9">
        <w:rPr>
          <w:rFonts w:ascii="Times New Roman" w:hAnsi="Times New Roman"/>
          <w:i/>
          <w:iCs/>
          <w:sz w:val="28"/>
          <w:szCs w:val="28"/>
          <w:lang w:val="en-US"/>
        </w:rPr>
        <w:t>Advances in Colloid and Interface Science</w:t>
      </w:r>
      <w:r w:rsidRPr="007819E9">
        <w:rPr>
          <w:rFonts w:ascii="Times New Roman" w:hAnsi="Times New Roman"/>
          <w:sz w:val="28"/>
          <w:szCs w:val="28"/>
          <w:lang w:val="en-US"/>
        </w:rPr>
        <w:t>. – 2022. – Vol. 309. – Article 102781. – DOI: 10.1016/j.cis.2022.102781.</w:t>
      </w:r>
    </w:p>
    <w:p w14:paraId="35C43BEE" w14:textId="77777777" w:rsidR="00F36DF8" w:rsidRPr="007819E9" w:rsidRDefault="00F36DF8" w:rsidP="00F36DF8">
      <w:pPr>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Markowiak P., Śliżewska K. Effects of probiotics, prebiotics, and synbiotics on human health // Nutrients. – 2017. – Vol. 9, № 9. – Article 1021. – DOI: 10.3390/nu9091021.</w:t>
      </w:r>
    </w:p>
    <w:p w14:paraId="443BD926" w14:textId="77777777" w:rsidR="00F36DF8" w:rsidRPr="007819E9" w:rsidRDefault="00F36DF8" w:rsidP="00F36DF8">
      <w:pPr>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Wang Y., Ding Y., Yu K., Dong G.</w:t>
      </w:r>
      <w:r w:rsidRPr="007819E9">
        <w:rPr>
          <w:rFonts w:ascii="Times New Roman" w:hAnsi="Times New Roman"/>
          <w:sz w:val="28"/>
          <w:szCs w:val="28"/>
          <w:lang w:val="en-US"/>
        </w:rPr>
        <w:t xml:space="preserve"> Innovative polymer-based composite materials in additive manufacturing: A review of methods, materials, and applications // </w:t>
      </w:r>
      <w:r w:rsidRPr="007819E9">
        <w:rPr>
          <w:rFonts w:ascii="Times New Roman" w:hAnsi="Times New Roman"/>
          <w:i/>
          <w:iCs/>
          <w:sz w:val="28"/>
          <w:szCs w:val="28"/>
          <w:lang w:val="en-US"/>
        </w:rPr>
        <w:t>Polymer Composites</w:t>
      </w:r>
      <w:r w:rsidRPr="007819E9">
        <w:rPr>
          <w:rFonts w:ascii="Times New Roman" w:hAnsi="Times New Roman"/>
          <w:sz w:val="28"/>
          <w:szCs w:val="28"/>
          <w:lang w:val="en-US"/>
        </w:rPr>
        <w:t>. – 2024. – Vol. 45. – № 17. – P. 15389–15420. – DOI: 10.1002/pc.28854.</w:t>
      </w:r>
    </w:p>
    <w:p w14:paraId="47066FC7" w14:textId="77777777" w:rsidR="00F36DF8" w:rsidRPr="007819E9" w:rsidRDefault="00F36DF8" w:rsidP="00F36DF8">
      <w:pPr>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Kaur R., Pathak L., Vyas P. Biobased polymers of plant and microbial origin and their applications: a review // Biotechnology for Sustainable Materials. – 2024. – Vol. 1. – Article 13. – DOI: 10.1186/s44316-024-00014-x.</w:t>
      </w:r>
    </w:p>
    <w:p w14:paraId="0117776D" w14:textId="677FBE9E" w:rsidR="004C555B" w:rsidRPr="007819E9" w:rsidRDefault="004C555B" w:rsidP="00F36DF8">
      <w:pPr>
        <w:pStyle w:val="a3"/>
        <w:numPr>
          <w:ilvl w:val="0"/>
          <w:numId w:val="50"/>
        </w:numPr>
        <w:tabs>
          <w:tab w:val="left" w:pos="993"/>
        </w:tabs>
        <w:spacing w:after="0" w:line="240" w:lineRule="auto"/>
        <w:ind w:left="0" w:right="-1" w:firstLine="567"/>
        <w:jc w:val="both"/>
        <w:rPr>
          <w:rFonts w:ascii="Times New Roman" w:hAnsi="Times New Roman"/>
          <w:sz w:val="28"/>
          <w:szCs w:val="28"/>
        </w:rPr>
      </w:pPr>
      <w:r w:rsidRPr="007819E9">
        <w:rPr>
          <w:rFonts w:ascii="Times New Roman" w:hAnsi="Times New Roman"/>
          <w:sz w:val="28"/>
          <w:szCs w:val="28"/>
          <w:lang w:val="ru-RU"/>
        </w:rPr>
        <w:t>Қазақстан</w:t>
      </w:r>
      <w:r w:rsidRPr="007819E9">
        <w:rPr>
          <w:rFonts w:ascii="Times New Roman" w:hAnsi="Times New Roman"/>
          <w:sz w:val="28"/>
          <w:szCs w:val="28"/>
          <w:lang w:val="en-US"/>
        </w:rPr>
        <w:t xml:space="preserve"> </w:t>
      </w:r>
      <w:r w:rsidRPr="007819E9">
        <w:rPr>
          <w:rFonts w:ascii="Times New Roman" w:hAnsi="Times New Roman"/>
          <w:sz w:val="28"/>
          <w:szCs w:val="28"/>
          <w:lang w:val="ru-RU"/>
        </w:rPr>
        <w:t>Республикасының</w:t>
      </w:r>
      <w:r w:rsidRPr="007819E9">
        <w:rPr>
          <w:rFonts w:ascii="Times New Roman" w:hAnsi="Times New Roman"/>
          <w:sz w:val="28"/>
          <w:szCs w:val="28"/>
          <w:lang w:val="en-US"/>
        </w:rPr>
        <w:t xml:space="preserve"> </w:t>
      </w:r>
      <w:r w:rsidRPr="007819E9">
        <w:rPr>
          <w:rFonts w:ascii="Times New Roman" w:hAnsi="Times New Roman"/>
          <w:sz w:val="28"/>
          <w:szCs w:val="28"/>
          <w:lang w:val="ru-RU"/>
        </w:rPr>
        <w:t>дәрілік</w:t>
      </w:r>
      <w:r w:rsidRPr="007819E9">
        <w:rPr>
          <w:rFonts w:ascii="Times New Roman" w:hAnsi="Times New Roman"/>
          <w:sz w:val="28"/>
          <w:szCs w:val="28"/>
          <w:lang w:val="en-US"/>
        </w:rPr>
        <w:t xml:space="preserve"> </w:t>
      </w:r>
      <w:r w:rsidRPr="007819E9">
        <w:rPr>
          <w:rFonts w:ascii="Times New Roman" w:hAnsi="Times New Roman"/>
          <w:sz w:val="28"/>
          <w:szCs w:val="28"/>
          <w:lang w:val="ru-RU"/>
        </w:rPr>
        <w:t>заттардың</w:t>
      </w:r>
      <w:r w:rsidRPr="007819E9">
        <w:rPr>
          <w:rFonts w:ascii="Times New Roman" w:hAnsi="Times New Roman"/>
          <w:sz w:val="28"/>
          <w:szCs w:val="28"/>
          <w:lang w:val="en-US"/>
        </w:rPr>
        <w:t xml:space="preserve"> </w:t>
      </w:r>
      <w:r w:rsidRPr="007819E9">
        <w:rPr>
          <w:rFonts w:ascii="Times New Roman" w:hAnsi="Times New Roman"/>
          <w:sz w:val="28"/>
          <w:szCs w:val="28"/>
          <w:lang w:val="ru-RU"/>
        </w:rPr>
        <w:t>Мемлекеттік</w:t>
      </w:r>
      <w:r w:rsidRPr="007819E9">
        <w:rPr>
          <w:rFonts w:ascii="Times New Roman" w:hAnsi="Times New Roman"/>
          <w:sz w:val="28"/>
          <w:szCs w:val="28"/>
          <w:lang w:val="en-US"/>
        </w:rPr>
        <w:t xml:space="preserve"> </w:t>
      </w:r>
      <w:r w:rsidRPr="007819E9">
        <w:rPr>
          <w:rFonts w:ascii="Times New Roman" w:hAnsi="Times New Roman"/>
          <w:sz w:val="28"/>
          <w:szCs w:val="28"/>
          <w:lang w:val="ru-RU"/>
        </w:rPr>
        <w:t>тізілімі</w:t>
      </w:r>
      <w:r w:rsidRPr="007819E9">
        <w:rPr>
          <w:rFonts w:ascii="Times New Roman" w:hAnsi="Times New Roman"/>
          <w:sz w:val="28"/>
          <w:szCs w:val="28"/>
          <w:lang w:val="en-US"/>
        </w:rPr>
        <w:t xml:space="preserve"> </w:t>
      </w:r>
      <w:r w:rsidRPr="007819E9">
        <w:rPr>
          <w:rFonts w:ascii="Times New Roman" w:hAnsi="Times New Roman"/>
          <w:sz w:val="28"/>
          <w:szCs w:val="28"/>
          <w:lang w:val="ru-RU"/>
        </w:rPr>
        <w:t>Электрондық</w:t>
      </w:r>
      <w:r w:rsidRPr="007819E9">
        <w:rPr>
          <w:rFonts w:ascii="Times New Roman" w:hAnsi="Times New Roman"/>
          <w:sz w:val="28"/>
          <w:szCs w:val="28"/>
          <w:lang w:val="en-US"/>
        </w:rPr>
        <w:t xml:space="preserve"> </w:t>
      </w:r>
      <w:r w:rsidRPr="007819E9">
        <w:rPr>
          <w:rFonts w:ascii="Times New Roman" w:hAnsi="Times New Roman"/>
          <w:sz w:val="28"/>
          <w:szCs w:val="28"/>
          <w:lang w:val="ru-RU"/>
        </w:rPr>
        <w:t>ресурс</w:t>
      </w:r>
      <w:r w:rsidRPr="007819E9">
        <w:rPr>
          <w:rFonts w:ascii="Times New Roman" w:hAnsi="Times New Roman"/>
          <w:sz w:val="28"/>
          <w:szCs w:val="28"/>
          <w:lang w:val="en-US"/>
        </w:rPr>
        <w:t>.</w:t>
      </w:r>
      <w:r w:rsidRPr="007819E9">
        <w:rPr>
          <w:rFonts w:ascii="Times New Roman" w:hAnsi="Times New Roman"/>
          <w:sz w:val="28"/>
          <w:szCs w:val="28"/>
          <w:lang w:val="kk-KZ"/>
        </w:rPr>
        <w:t xml:space="preserve"> </w:t>
      </w:r>
      <w:r w:rsidRPr="007819E9">
        <w:rPr>
          <w:rFonts w:ascii="Times New Roman" w:hAnsi="Times New Roman"/>
          <w:sz w:val="28"/>
          <w:szCs w:val="28"/>
          <w:lang w:val="en-US"/>
        </w:rPr>
        <w:t xml:space="preserve">– URL: </w:t>
      </w:r>
      <w:hyperlink r:id="rId62" w:tgtFrame="_new" w:history="1">
        <w:r w:rsidRPr="007819E9">
          <w:rPr>
            <w:rStyle w:val="af4"/>
            <w:rFonts w:ascii="Times New Roman" w:hAnsi="Times New Roman"/>
            <w:sz w:val="28"/>
            <w:szCs w:val="28"/>
            <w:lang w:val="en-US"/>
          </w:rPr>
          <w:t>http://register.ndda.kz/register.php/mainpage/reestr/lang/ru</w:t>
        </w:r>
      </w:hyperlink>
      <w:r w:rsidRPr="007819E9">
        <w:rPr>
          <w:rFonts w:ascii="Times New Roman" w:hAnsi="Times New Roman"/>
          <w:sz w:val="28"/>
          <w:szCs w:val="28"/>
          <w:lang w:val="en-US"/>
        </w:rPr>
        <w:t xml:space="preserve"> (</w:t>
      </w:r>
      <w:r w:rsidRPr="007819E9">
        <w:rPr>
          <w:rFonts w:ascii="Times New Roman" w:hAnsi="Times New Roman"/>
          <w:sz w:val="28"/>
          <w:szCs w:val="28"/>
          <w:lang w:val="ru-RU"/>
        </w:rPr>
        <w:t>қаралым</w:t>
      </w:r>
      <w:r w:rsidRPr="007819E9">
        <w:rPr>
          <w:rFonts w:ascii="Times New Roman" w:hAnsi="Times New Roman"/>
          <w:sz w:val="28"/>
          <w:szCs w:val="28"/>
          <w:lang w:val="en-US"/>
        </w:rPr>
        <w:t xml:space="preserve"> </w:t>
      </w:r>
      <w:r w:rsidRPr="007819E9">
        <w:rPr>
          <w:rFonts w:ascii="Times New Roman" w:hAnsi="Times New Roman"/>
          <w:sz w:val="28"/>
          <w:szCs w:val="28"/>
          <w:lang w:val="ru-RU"/>
        </w:rPr>
        <w:t>күні</w:t>
      </w:r>
      <w:r w:rsidRPr="007819E9">
        <w:rPr>
          <w:rFonts w:ascii="Times New Roman" w:hAnsi="Times New Roman"/>
          <w:sz w:val="28"/>
          <w:szCs w:val="28"/>
          <w:lang w:val="en-US"/>
        </w:rPr>
        <w:t>: 18.09.2024).</w:t>
      </w:r>
    </w:p>
    <w:p w14:paraId="7EFC9D27" w14:textId="0F298836" w:rsidR="004C555B" w:rsidRPr="007819E9" w:rsidRDefault="004C555B"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ru-RU"/>
        </w:rPr>
        <w:t>KIHE 2023: Проблемы фармацевтической отрасли Казахстана Электрондық ресурс.</w:t>
      </w:r>
      <w:r w:rsidRPr="007819E9">
        <w:rPr>
          <w:rFonts w:ascii="Times New Roman" w:hAnsi="Times New Roman"/>
          <w:sz w:val="28"/>
          <w:szCs w:val="28"/>
          <w:lang w:val="kk-KZ"/>
        </w:rPr>
        <w:t xml:space="preserve"> </w:t>
      </w:r>
      <w:r w:rsidRPr="007819E9">
        <w:rPr>
          <w:rFonts w:ascii="Times New Roman" w:hAnsi="Times New Roman"/>
          <w:sz w:val="28"/>
          <w:szCs w:val="28"/>
          <w:lang w:val="ru-RU"/>
        </w:rPr>
        <w:t xml:space="preserve">– URL: </w:t>
      </w:r>
      <w:hyperlink r:id="rId63" w:tgtFrame="_new" w:history="1">
        <w:r w:rsidRPr="007819E9">
          <w:rPr>
            <w:rStyle w:val="af4"/>
            <w:rFonts w:ascii="Times New Roman" w:hAnsi="Times New Roman"/>
            <w:sz w:val="28"/>
            <w:szCs w:val="28"/>
            <w:lang w:val="ru-RU"/>
          </w:rPr>
          <w:t>https://pharmnewskz.com/ru/article/kihe-2023-problemy-farmacevticheskoy-otrasli-kazahstana_21245</w:t>
        </w:r>
      </w:hyperlink>
      <w:r w:rsidRPr="007819E9">
        <w:rPr>
          <w:rFonts w:ascii="Times New Roman" w:hAnsi="Times New Roman"/>
          <w:sz w:val="28"/>
          <w:szCs w:val="28"/>
          <w:lang w:val="ru-RU"/>
        </w:rPr>
        <w:t xml:space="preserve"> (қаралым күні: 18.09.2024).</w:t>
      </w:r>
    </w:p>
    <w:p w14:paraId="33044FC8" w14:textId="3C25E066"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Искалиев Е.С. Фармацевтический рынок РК. Состояние и перспективы развития [Электронный ресурс]. URL: https://pharm.reviews/analitika/ (қаралым күні 18.09.2024 ж.)</w:t>
      </w:r>
    </w:p>
    <w:p w14:paraId="477588F1" w14:textId="77777777" w:rsidR="00F36DF8" w:rsidRPr="007819E9" w:rsidRDefault="00F36DF8" w:rsidP="00F36DF8">
      <w:pPr>
        <w:pStyle w:val="a3"/>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 xml:space="preserve">Mordor Intelligence Research &amp; Advisory. Food Additives Market Size &amp; Share Analysis – Growth Trends and Forecast (2025–2030). – Mordor Intelligence, 2025. – August. – URL: </w:t>
      </w:r>
      <w:hyperlink r:id="rId64" w:tgtFrame="_new" w:history="1">
        <w:r w:rsidRPr="007819E9">
          <w:rPr>
            <w:rStyle w:val="af4"/>
            <w:rFonts w:ascii="Times New Roman" w:hAnsi="Times New Roman"/>
            <w:sz w:val="28"/>
            <w:szCs w:val="28"/>
            <w:lang w:val="en-US"/>
          </w:rPr>
          <w:t>https://www.mordorintelligence.com/industry-reports/global-food-additives-market-industry</w:t>
        </w:r>
      </w:hyperlink>
      <w:r w:rsidRPr="007819E9">
        <w:rPr>
          <w:rFonts w:ascii="Times New Roman" w:hAnsi="Times New Roman"/>
          <w:sz w:val="28"/>
          <w:szCs w:val="28"/>
          <w:lang w:val="en-US"/>
        </w:rPr>
        <w:t xml:space="preserve"> </w:t>
      </w:r>
      <w:r w:rsidRPr="007819E9">
        <w:rPr>
          <w:rFonts w:ascii="Times New Roman" w:hAnsi="Times New Roman"/>
          <w:sz w:val="28"/>
          <w:szCs w:val="28"/>
          <w:lang w:val="kk-KZ"/>
        </w:rPr>
        <w:t>(қаралым күні 18.09.2024 ж.)</w:t>
      </w:r>
    </w:p>
    <w:p w14:paraId="031364DD" w14:textId="77777777" w:rsidR="00F36DF8" w:rsidRPr="007819E9" w:rsidRDefault="00F36DF8" w:rsidP="00F36DF8">
      <w:pPr>
        <w:pStyle w:val="a3"/>
        <w:numPr>
          <w:ilvl w:val="0"/>
          <w:numId w:val="50"/>
        </w:numPr>
        <w:tabs>
          <w:tab w:val="left" w:pos="993"/>
        </w:tabs>
        <w:spacing w:after="0" w:line="240" w:lineRule="auto"/>
        <w:ind w:left="0" w:firstLine="567"/>
        <w:jc w:val="both"/>
        <w:rPr>
          <w:rFonts w:ascii="Times New Roman" w:hAnsi="Times New Roman"/>
          <w:sz w:val="28"/>
          <w:szCs w:val="28"/>
        </w:rPr>
      </w:pPr>
      <w:r w:rsidRPr="007819E9">
        <w:rPr>
          <w:rFonts w:ascii="Times New Roman" w:hAnsi="Times New Roman"/>
          <w:sz w:val="28"/>
          <w:szCs w:val="28"/>
          <w:lang w:val="ru-RU"/>
        </w:rPr>
        <w:t xml:space="preserve">Большая часть витаминов завозится в Казахстан из России и Китая // Kapital.kz. – URL: </w:t>
      </w:r>
      <w:hyperlink r:id="rId65" w:tgtFrame="_new" w:history="1">
        <w:r w:rsidRPr="007819E9">
          <w:rPr>
            <w:rStyle w:val="af4"/>
            <w:rFonts w:ascii="Times New Roman" w:hAnsi="Times New Roman"/>
            <w:sz w:val="28"/>
            <w:szCs w:val="28"/>
            <w:lang w:val="ru-RU"/>
          </w:rPr>
          <w:t>https://kapital.kz/gosudarstvo/142676/prezident-podpisal-popravki-v-sfere-intellektualnoj-sobstvennosti.html</w:t>
        </w:r>
      </w:hyperlink>
      <w:r w:rsidRPr="007819E9">
        <w:rPr>
          <w:rFonts w:ascii="Times New Roman" w:hAnsi="Times New Roman"/>
          <w:sz w:val="28"/>
          <w:szCs w:val="28"/>
          <w:lang w:val="ru-RU"/>
        </w:rPr>
        <w:t xml:space="preserve"> </w:t>
      </w:r>
      <w:r w:rsidRPr="007819E9">
        <w:rPr>
          <w:rFonts w:ascii="Times New Roman" w:hAnsi="Times New Roman"/>
          <w:sz w:val="28"/>
          <w:szCs w:val="28"/>
          <w:lang w:val="kk-KZ"/>
        </w:rPr>
        <w:t>(қаралым күні 18.09.2024 ж.)</w:t>
      </w:r>
      <w:r w:rsidRPr="007819E9">
        <w:rPr>
          <w:rFonts w:ascii="Times New Roman" w:hAnsi="Times New Roman"/>
          <w:sz w:val="28"/>
          <w:szCs w:val="28"/>
          <w:lang w:val="ru-RU"/>
        </w:rPr>
        <w:t>.</w:t>
      </w:r>
    </w:p>
    <w:p w14:paraId="1A112790" w14:textId="77777777" w:rsidR="00F36DF8" w:rsidRPr="007819E9" w:rsidRDefault="00F36DF8" w:rsidP="00F36DF8">
      <w:pPr>
        <w:pStyle w:val="a3"/>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Desai K.G.H., Park H.J. Recent developments in microencapsulation of food ingredients // Drying Technology. – 2005. – Vol. 23. – P. 1361–1394. – DOI: 10.1081/DRT-200063478.</w:t>
      </w:r>
    </w:p>
    <w:p w14:paraId="1F27786A" w14:textId="77777777" w:rsidR="00F36DF8" w:rsidRPr="007819E9" w:rsidRDefault="00F36DF8" w:rsidP="00F36DF8">
      <w:pPr>
        <w:pStyle w:val="a3"/>
        <w:numPr>
          <w:ilvl w:val="0"/>
          <w:numId w:val="50"/>
        </w:numPr>
        <w:tabs>
          <w:tab w:val="left" w:pos="993"/>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Augustin M.A., Riley M., Stockmann R., Bennett L., Kahl A., Lockett T., Osmond M., Sanguansri P., Stonehouse W., Zajac I., Cobiac L. Role of food processing in food and nutrition security // Trends in Food Science &amp; Technology. – 2016. – Vol. 56. – P. 115–125. – DOI: 10.1016/j.tifs.2016.08.005.</w:t>
      </w:r>
    </w:p>
    <w:p w14:paraId="48432E5C" w14:textId="11EA8FE8"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 xml:space="preserve">Единая нормативно-справочная информация Евразийского экономического союза. </w:t>
      </w:r>
      <w:r w:rsidR="004C555B" w:rsidRPr="007819E9">
        <w:rPr>
          <w:rFonts w:ascii="Times New Roman" w:hAnsi="Times New Roman"/>
          <w:sz w:val="28"/>
          <w:szCs w:val="28"/>
          <w:lang w:val="ru-RU"/>
        </w:rPr>
        <w:t>Электрондық ресурс.</w:t>
      </w:r>
      <w:r w:rsidR="004C555B" w:rsidRPr="007819E9">
        <w:rPr>
          <w:rFonts w:ascii="Times New Roman" w:hAnsi="Times New Roman"/>
          <w:sz w:val="28"/>
          <w:szCs w:val="28"/>
          <w:lang w:val="kk-KZ"/>
        </w:rPr>
        <w:t xml:space="preserve"> </w:t>
      </w:r>
      <w:r w:rsidR="004C555B" w:rsidRPr="007819E9">
        <w:rPr>
          <w:rFonts w:ascii="Times New Roman" w:hAnsi="Times New Roman"/>
          <w:sz w:val="28"/>
          <w:szCs w:val="28"/>
          <w:lang w:val="ru-RU"/>
        </w:rPr>
        <w:t xml:space="preserve">– URL: </w:t>
      </w:r>
      <w:hyperlink r:id="rId66" w:history="1">
        <w:r w:rsidRPr="007819E9">
          <w:rPr>
            <w:rFonts w:ascii="Times New Roman" w:hAnsi="Times New Roman"/>
            <w:color w:val="0000FF"/>
            <w:sz w:val="28"/>
            <w:szCs w:val="28"/>
            <w:u w:val="single"/>
            <w:lang w:val="kk-KZ"/>
          </w:rPr>
          <w:t>https://nsi.eaeunion.org/portal/1995?STATUS=%09+%D0%BF%D0%BE%D0%B4%D0%BF%D0%B8%D1%81%D0%B0%D0%BD+%D0%B8+%D0%B4%D0%B5%D0%B9%D1%81%D1%82%D0%B2%D1%83%D0%B5%D1%82&amp;NAME_PROD=%D0%BA%D0%B0%D0%BF%D1%81%D1%83%D0%BB&amp;FIRMMADE_NAME=%D0%BA%D1%8B%D0%B7%D1%8B%D0%BB+%D0%BC%D0%B0%D0%B9&amp;searchText=&amp;date=2024-09-18&amp;sort=FIRMMADE_NAME</w:t>
        </w:r>
      </w:hyperlink>
      <w:r w:rsidRPr="007819E9">
        <w:rPr>
          <w:rFonts w:ascii="Times New Roman" w:hAnsi="Times New Roman"/>
          <w:sz w:val="28"/>
          <w:szCs w:val="28"/>
          <w:lang w:val="kk-KZ"/>
        </w:rPr>
        <w:t xml:space="preserve">   (қаралым күні 18.09.2024 ж.)</w:t>
      </w:r>
    </w:p>
    <w:p w14:paraId="54564D92"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 xml:space="preserve">Fatima, M., Dar, M. A., Dhanavade, M. J., Abbas, S. Z., Bukhari, M. N., Arsalan, A., Liao, Y., Wan, J., Shah Syed Bukhari, J., &amp; Ouyang, Z. Biosynthesis and Pharmacological Activities of the Bioactive Compounds of White Mulberry (Morus alba): Current Paradigms and Future Challenges // Biology. – 2024. – Vol. 13, № 7. – P. 506. </w:t>
      </w:r>
      <w:hyperlink r:id="rId67" w:history="1">
        <w:r w:rsidRPr="007819E9">
          <w:rPr>
            <w:rStyle w:val="af4"/>
            <w:rFonts w:ascii="Times New Roman" w:hAnsi="Times New Roman"/>
            <w:sz w:val="28"/>
            <w:szCs w:val="28"/>
            <w:lang w:val="kk-KZ"/>
          </w:rPr>
          <w:t>https://doi.org/10.3390/biology13070506</w:t>
        </w:r>
      </w:hyperlink>
    </w:p>
    <w:p w14:paraId="0DEAC53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Krishna, H., Singh, D., Singh, R. S., Kumar, L., Sharma, B. D., Saroj, P. L. Morphological and antioxidant characteristics of mulberry (Morus spp.) genotypes // Journal of the Saudi Society of Agricultural Sciences. – 2018. – Vol. 19. – DOI: 10.1016/j.jssas.2018.08.002.</w:t>
      </w:r>
    </w:p>
    <w:p w14:paraId="029B928A"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ru-RU"/>
        </w:rPr>
        <w:t xml:space="preserve">Полякова А. В. Соплодия шелковицы как сырьё с антиоксидантными свойствами //Донецкие чтения 2022: образование, наука, инновации, культура и вызовы современности. – 2022. – С. 106-107. </w:t>
      </w:r>
    </w:p>
    <w:p w14:paraId="25517247"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ru-RU"/>
        </w:rPr>
        <w:t xml:space="preserve">Исригова Т. А. и др. Изучение химического состава дикорастущих ягод с целью производства функциональных продуктов //Известия Дагестанского ГАУ. – 2019. – №. 1. – С. 41-45. </w:t>
      </w:r>
    </w:p>
    <w:p w14:paraId="6A039E64" w14:textId="77777777" w:rsidR="00A20D21" w:rsidRPr="007819E9" w:rsidRDefault="00A20D21" w:rsidP="00A20D21">
      <w:pPr>
        <w:pStyle w:val="a3"/>
        <w:numPr>
          <w:ilvl w:val="0"/>
          <w:numId w:val="50"/>
        </w:numPr>
        <w:tabs>
          <w:tab w:val="left" w:pos="993"/>
        </w:tabs>
        <w:ind w:left="0" w:firstLine="567"/>
        <w:jc w:val="both"/>
        <w:rPr>
          <w:rFonts w:ascii="Times New Roman" w:hAnsi="Times New Roman"/>
          <w:sz w:val="28"/>
          <w:szCs w:val="28"/>
          <w:lang w:val="kk-KZ"/>
        </w:rPr>
      </w:pPr>
      <w:r w:rsidRPr="007819E9">
        <w:rPr>
          <w:rFonts w:ascii="Times New Roman" w:hAnsi="Times New Roman"/>
          <w:sz w:val="28"/>
          <w:szCs w:val="28"/>
          <w:lang w:val="kk-KZ"/>
        </w:rPr>
        <w:t>Жумабаев Н.Н., Жакипбеков К.С., Жумабаев Н.Ж., Посылкина О.В., Конаш Н.Е., Мухамедсадыкова А.Ж. Moraceae тұқымдасы Morus туысына жататын өсімдіктердің құрамы және медицинада қолданылуы // Фармация. – 2023. – № 4 (249). – Б. 227–232. – DOI: 10.53511/PHARMKAZ.2023.18.74.031.</w:t>
      </w:r>
    </w:p>
    <w:p w14:paraId="6B131DA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ru-RU"/>
        </w:rPr>
        <w:t>Домосилецкая М. В. Наименование шелковицы (тутового дерева)(Morus L.) на западе Балканского полуострова //Zeitschrift für Balkanologie. – 2021. – Т. 57. – №. 1. – С. 1-11.</w:t>
      </w:r>
      <w:r w:rsidRPr="007819E9">
        <w:rPr>
          <w:rFonts w:ascii="Times New Roman" w:hAnsi="Times New Roman"/>
          <w:sz w:val="28"/>
          <w:szCs w:val="28"/>
          <w:lang w:val="kk-KZ"/>
        </w:rPr>
        <w:t xml:space="preserve"> </w:t>
      </w:r>
    </w:p>
    <w:p w14:paraId="4F44031E" w14:textId="77777777" w:rsidR="004C555B" w:rsidRPr="007819E9" w:rsidRDefault="00F36DF8" w:rsidP="004C555B">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 xml:space="preserve">U.S. National Plant Germplasm System (n.d.)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w:t>
      </w:r>
      <w:r w:rsidR="004C555B" w:rsidRPr="007819E9">
        <w:rPr>
          <w:rFonts w:ascii="Times New Roman" w:hAnsi="Times New Roman"/>
          <w:sz w:val="28"/>
          <w:szCs w:val="28"/>
          <w:lang w:val="kk-KZ"/>
        </w:rPr>
        <w:t xml:space="preserve">Электрондық ресурс. – URL: </w:t>
      </w:r>
      <w:hyperlink r:id="rId68" w:history="1">
        <w:r w:rsidRPr="007819E9">
          <w:rPr>
            <w:rStyle w:val="af4"/>
            <w:rFonts w:ascii="Times New Roman" w:hAnsi="Times New Roman"/>
            <w:sz w:val="28"/>
            <w:szCs w:val="28"/>
            <w:lang w:val="kk-KZ"/>
          </w:rPr>
          <w:t>https://npgsweb.ars-grin.gov/gringlobal/taxonomydetail.aspx?id=24607</w:t>
        </w:r>
      </w:hyperlink>
      <w:r w:rsidR="004C555B" w:rsidRPr="007819E9">
        <w:rPr>
          <w:rStyle w:val="af4"/>
          <w:rFonts w:ascii="Times New Roman" w:hAnsi="Times New Roman"/>
          <w:sz w:val="28"/>
          <w:szCs w:val="28"/>
          <w:lang w:val="kk-KZ"/>
        </w:rPr>
        <w:t xml:space="preserve"> </w:t>
      </w:r>
      <w:r w:rsidR="004C555B" w:rsidRPr="007819E9">
        <w:rPr>
          <w:rFonts w:ascii="Times New Roman" w:hAnsi="Times New Roman"/>
          <w:sz w:val="28"/>
          <w:szCs w:val="28"/>
          <w:lang w:val="kk-KZ"/>
        </w:rPr>
        <w:t>(қаралым күні 18.09.2024 ж.)</w:t>
      </w:r>
    </w:p>
    <w:p w14:paraId="3B0528A0" w14:textId="7D631E71" w:rsidR="004C555B" w:rsidRPr="007819E9" w:rsidRDefault="004C555B" w:rsidP="004C555B">
      <w:pPr>
        <w:pStyle w:val="a3"/>
        <w:numPr>
          <w:ilvl w:val="0"/>
          <w:numId w:val="50"/>
        </w:numPr>
        <w:tabs>
          <w:tab w:val="left" w:pos="993"/>
        </w:tabs>
        <w:spacing w:after="0" w:line="240" w:lineRule="auto"/>
        <w:ind w:left="0" w:firstLine="567"/>
        <w:jc w:val="both"/>
        <w:rPr>
          <w:rFonts w:ascii="Times New Roman" w:hAnsi="Times New Roman"/>
          <w:sz w:val="28"/>
          <w:szCs w:val="28"/>
        </w:rPr>
      </w:pPr>
      <w:r w:rsidRPr="007819E9">
        <w:rPr>
          <w:rFonts w:ascii="Times New Roman" w:hAnsi="Times New Roman"/>
          <w:sz w:val="28"/>
          <w:szCs w:val="28"/>
          <w:lang w:val="kk-KZ"/>
        </w:rPr>
        <w:t>Mubalieva S.M. Mulberry in the Tajik Pamirs: дис. ... PhD. – Khorog: Khorog State University, 2010. – 150 б.</w:t>
      </w:r>
    </w:p>
    <w:p w14:paraId="14DC955A" w14:textId="4FF4681A" w:rsidR="00F36DF8" w:rsidRPr="007819E9" w:rsidRDefault="00F36DF8" w:rsidP="004C555B">
      <w:pPr>
        <w:pStyle w:val="a3"/>
        <w:numPr>
          <w:ilvl w:val="0"/>
          <w:numId w:val="50"/>
        </w:numPr>
        <w:tabs>
          <w:tab w:val="left" w:pos="993"/>
        </w:tabs>
        <w:spacing w:after="0" w:line="240" w:lineRule="auto"/>
        <w:ind w:left="0" w:firstLine="567"/>
        <w:jc w:val="both"/>
        <w:rPr>
          <w:rFonts w:ascii="Times New Roman" w:hAnsi="Times New Roman"/>
          <w:sz w:val="28"/>
          <w:szCs w:val="28"/>
        </w:rPr>
      </w:pPr>
      <w:r w:rsidRPr="007819E9">
        <w:rPr>
          <w:rFonts w:ascii="Times New Roman" w:hAnsi="Times New Roman"/>
          <w:sz w:val="28"/>
          <w:szCs w:val="28"/>
          <w:lang w:val="ru-RU"/>
        </w:rPr>
        <w:t>Кароматов И. Д., Икромова Ф. Шелковица как лечебное средство древней и современной медицины //Биология и интегративная медицина. – 2018. – №. 2. – С. 164-214.</w:t>
      </w:r>
      <w:r w:rsidRPr="007819E9">
        <w:rPr>
          <w:rFonts w:ascii="Times New Roman" w:hAnsi="Times New Roman"/>
          <w:sz w:val="28"/>
          <w:szCs w:val="28"/>
          <w:lang w:val="kk-KZ"/>
        </w:rPr>
        <w:t xml:space="preserve"> </w:t>
      </w:r>
    </w:p>
    <w:p w14:paraId="6D5A5E81" w14:textId="77777777" w:rsidR="00F36DF8" w:rsidRPr="007819E9" w:rsidRDefault="00F36DF8" w:rsidP="004C555B">
      <w:pPr>
        <w:pStyle w:val="a3"/>
        <w:numPr>
          <w:ilvl w:val="0"/>
          <w:numId w:val="50"/>
        </w:numPr>
        <w:tabs>
          <w:tab w:val="left" w:pos="993"/>
        </w:tabs>
        <w:spacing w:after="0" w:line="240" w:lineRule="auto"/>
        <w:ind w:left="0" w:firstLine="567"/>
        <w:jc w:val="both"/>
        <w:rPr>
          <w:rFonts w:ascii="Times New Roman" w:hAnsi="Times New Roman"/>
          <w:sz w:val="28"/>
          <w:szCs w:val="28"/>
        </w:rPr>
      </w:pPr>
      <w:r w:rsidRPr="007819E9">
        <w:rPr>
          <w:rFonts w:ascii="Times New Roman" w:hAnsi="Times New Roman"/>
          <w:color w:val="000000" w:themeColor="text1"/>
          <w:sz w:val="28"/>
          <w:szCs w:val="28"/>
          <w:lang w:val="kk-KZ"/>
        </w:rPr>
        <w:t>Флора Казахстана [Текст] ; гл. ред. Н. В. Павлов ; сост. М. Б. Байтенов [и др.] ; Академия наук Казахской ССР, Институт ботаники .- Алма-Ата : Издательство Академии наук Казахской ССР , 1958.</w:t>
      </w:r>
    </w:p>
    <w:p w14:paraId="0AE7E4A3" w14:textId="3CF8DA96" w:rsidR="004C555B" w:rsidRPr="007819E9" w:rsidRDefault="004C555B" w:rsidP="004C555B">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ru-RU"/>
        </w:rPr>
        <w:t xml:space="preserve">Өтініш № 728575 ҚР Экология, геология және табиғи ресурстар министріне, 24.02.2022 Электрондықресурс. – URL: </w:t>
      </w:r>
      <w:hyperlink r:id="rId69" w:tgtFrame="_new" w:history="1">
        <w:r w:rsidRPr="007819E9">
          <w:rPr>
            <w:rStyle w:val="af4"/>
            <w:rFonts w:ascii="Times New Roman" w:hAnsi="Times New Roman"/>
            <w:sz w:val="28"/>
            <w:szCs w:val="28"/>
            <w:lang w:val="ru-RU"/>
          </w:rPr>
          <w:t>https://dialog.egov.kz/blogs/allquestions/728575</w:t>
        </w:r>
      </w:hyperlink>
      <w:r w:rsidRPr="007819E9">
        <w:rPr>
          <w:rFonts w:ascii="Times New Roman" w:hAnsi="Times New Roman"/>
          <w:sz w:val="28"/>
          <w:szCs w:val="28"/>
          <w:lang w:val="ru-RU"/>
        </w:rPr>
        <w:t xml:space="preserve"> </w:t>
      </w:r>
    </w:p>
    <w:p w14:paraId="787564F5" w14:textId="7D3AEF98"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Ai J., Bao B., Battino M., Giampieri F., Chen C., You L., et al. Recent advances on bioactive polysaccharides from mulberry // Food &amp; Function. – 2021. – Vol. 12, №12. – P. 5219–5235. – DOI: 10.1039/d1fo00682g.</w:t>
      </w:r>
    </w:p>
    <w:p w14:paraId="4AAEF58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34" w:name="_bookmark82"/>
      <w:bookmarkEnd w:id="34"/>
      <w:r w:rsidRPr="007819E9">
        <w:rPr>
          <w:rFonts w:ascii="Times New Roman" w:hAnsi="Times New Roman"/>
          <w:sz w:val="28"/>
          <w:szCs w:val="28"/>
          <w:lang w:val="en-US"/>
        </w:rPr>
        <w:t>Batiha G.E., Al-Snafi A.E., Thuwaini M.M., Teibo J.O., Shaheen H.M., Akomolafe A.P., et al. Morus alba: a comprehensive phytochemical and pharmacological review // Naunyn-Schmiedeberg’s Archives of Pharmacology. – 2023. – Vol. 396, №7. – P. 1399–1413. – DOI: 10.1007/s00210-023-02434-4.</w:t>
      </w:r>
    </w:p>
    <w:p w14:paraId="350F0774"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Maqsood M., Anam S.R., Sahar A., Khan M.I. Mulberry plant as a source of functional food with therapeutic and nutritional applications: a review // Journal of Food Biochemistry. – 2022. – Vol. 46, №11. – Article e14263. – DOI: 10.1111/jfbc.14263.</w:t>
      </w:r>
    </w:p>
    <w:p w14:paraId="1C9DAFD4" w14:textId="0FD37865"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color w:val="0000FF"/>
          <w:sz w:val="28"/>
          <w:szCs w:val="28"/>
          <w:u w:val="single"/>
          <w:lang w:val="en-US"/>
        </w:rPr>
      </w:pPr>
      <w:bookmarkStart w:id="35" w:name="_bookmark83"/>
      <w:bookmarkEnd w:id="35"/>
      <w:r w:rsidRPr="007819E9">
        <w:rPr>
          <w:rFonts w:ascii="Times New Roman" w:hAnsi="Times New Roman"/>
          <w:sz w:val="28"/>
          <w:szCs w:val="28"/>
          <w:lang w:val="en-US"/>
        </w:rPr>
        <w:t>Liu Y., Peng Y., Chen C., Ren H., Zhu J., Deng Y., et al. Flavonoids from mulberry leaves inhibit fat production and improve fatty acid distribution in adipose tissue in finishing pigs // Animal Nutrition. – 2024. – Vol. 16. – P. 147–157. – DOI: 10.1016/j.aninu.2023.11.003.</w:t>
      </w:r>
      <w:bookmarkStart w:id="36" w:name="_bookmark84"/>
      <w:bookmarkEnd w:id="36"/>
      <w:r w:rsidR="00F04E3A" w:rsidRPr="007819E9">
        <w:rPr>
          <w:rFonts w:ascii="Times New Roman" w:hAnsi="Times New Roman"/>
          <w:color w:val="0000FF"/>
          <w:sz w:val="28"/>
          <w:szCs w:val="28"/>
          <w:u w:val="single"/>
          <w:lang w:val="en-US"/>
        </w:rPr>
        <w:t xml:space="preserve"> </w:t>
      </w:r>
    </w:p>
    <w:p w14:paraId="686F24D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Polumackanycz M., Wesolowski M., Viapiana A. Morus alba L. and Morus nigra L. leaves as a promising food source of phenolic compounds with antioxidant activity // Plant Foods for Human Nutrition. – 2021. – Vol. 76, №4. – P. 458–465. – DOI: 10.1007/s11130-021-00922-7.</w:t>
      </w:r>
    </w:p>
    <w:p w14:paraId="0AE446B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37" w:name="_bookmark85"/>
      <w:bookmarkEnd w:id="37"/>
      <w:r w:rsidRPr="007819E9">
        <w:rPr>
          <w:rFonts w:ascii="Times New Roman" w:hAnsi="Times New Roman"/>
          <w:sz w:val="28"/>
          <w:szCs w:val="28"/>
          <w:lang w:val="en-US"/>
        </w:rPr>
        <w:t>Suthamwong P., Minami M., Okada T., Shiwaku N., Uesugi M., Yokode M., et al. Administration of mulberry leaves maintains pancreatic β-cell mass in obese/type 2 diabetes mellitus mouse model // BMC Complementary Medicine and Therapies. – 2020. – Vol. 20, №1. – Article 136. – DOI: 10.1186/s12906-020-02933-4.</w:t>
      </w:r>
    </w:p>
    <w:p w14:paraId="727A67D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38" w:name="_bookmark93"/>
      <w:bookmarkEnd w:id="38"/>
      <w:r w:rsidRPr="007819E9">
        <w:rPr>
          <w:rFonts w:ascii="Times New Roman" w:hAnsi="Times New Roman"/>
          <w:sz w:val="28"/>
          <w:szCs w:val="28"/>
          <w:lang w:val="en-US"/>
        </w:rPr>
        <w:t>Wang Y., Xiang L., Wang C., Tang C., He X. Antidiabetic and antioxidant effects and phytochemicals of mulberry fruit (Morus alba L.) polyphenol enhanced extract // PLoS One. – 2013. – Vol. 8, № 7. – e71144. – DOI: 10.1371/journal.pone.0071144.</w:t>
      </w:r>
    </w:p>
    <w:p w14:paraId="5CEEC99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Zhou Q.Y., Liao X., Kuang H., Li J., Zhang S. LC-MS metabolite profiling and the hypoglycemic activity of Morus alba L. extracts // Molecules. – 2022. – Vol. 27, № 17. – Article 5360. – DOI: 10.3390/molecules27175360.</w:t>
      </w:r>
    </w:p>
    <w:p w14:paraId="4FB8BD6F"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39" w:name="_bookmark72"/>
      <w:bookmarkEnd w:id="39"/>
      <w:r w:rsidRPr="007819E9">
        <w:rPr>
          <w:rFonts w:ascii="Times New Roman" w:hAnsi="Times New Roman"/>
          <w:sz w:val="28"/>
          <w:szCs w:val="28"/>
          <w:lang w:val="en-US"/>
        </w:rPr>
        <w:t>Kwon R.H., Thaku N., Timalsina B., Park S.E., Choi J.S., Jung H.A. Inhibition mechanism of components isolated from Morus alba branches on diabetes and diabetic complications via experimental and molecular docking analyses // Antioxidants. – 2022. – Vol. 11, № 2. – Art. 383. – DOI: 10.3390/antiox11020383.</w:t>
      </w:r>
    </w:p>
    <w:p w14:paraId="7D4836C5"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Li Y., Zhang X., Liang C., Hu J., Yu Z. Safety evaluation of mulberry leaf extract: acute, subacute toxicity and genotoxicity studies // </w:t>
      </w:r>
      <w:r w:rsidRPr="007819E9">
        <w:rPr>
          <w:rFonts w:ascii="Times New Roman" w:hAnsi="Times New Roman"/>
          <w:i/>
          <w:iCs/>
          <w:sz w:val="28"/>
          <w:szCs w:val="28"/>
          <w:lang w:val="en-US"/>
        </w:rPr>
        <w:t>Regulatory Toxicology and Pharmacology</w:t>
      </w:r>
      <w:r w:rsidRPr="007819E9">
        <w:rPr>
          <w:rFonts w:ascii="Times New Roman" w:hAnsi="Times New Roman"/>
          <w:sz w:val="28"/>
          <w:szCs w:val="28"/>
          <w:lang w:val="en-US"/>
        </w:rPr>
        <w:t>. – 2018. – Vol. 95. – P. 220–226. – DOI: 10.1016/j.yrtph.2018.03.007.</w:t>
      </w:r>
    </w:p>
    <w:p w14:paraId="566A0F89"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0" w:name="_bookmark80"/>
      <w:bookmarkEnd w:id="40"/>
      <w:r w:rsidRPr="007819E9">
        <w:rPr>
          <w:rFonts w:ascii="Times New Roman" w:hAnsi="Times New Roman"/>
          <w:sz w:val="28"/>
          <w:szCs w:val="28"/>
          <w:lang w:val="en-US"/>
        </w:rPr>
        <w:t xml:space="preserve">Shaito A., Posadino A. M., Younes N., Hasan H., Halabi S., Alhababi D., et al. Potential adverse effects of resveratrol: a literature review // </w:t>
      </w:r>
      <w:r w:rsidRPr="007819E9">
        <w:rPr>
          <w:rFonts w:ascii="Times New Roman" w:hAnsi="Times New Roman"/>
          <w:i/>
          <w:iCs/>
          <w:sz w:val="28"/>
          <w:szCs w:val="28"/>
          <w:lang w:val="en-US"/>
        </w:rPr>
        <w:t>International Journal of Molecular Sciences</w:t>
      </w:r>
      <w:r w:rsidRPr="007819E9">
        <w:rPr>
          <w:rFonts w:ascii="Times New Roman" w:hAnsi="Times New Roman"/>
          <w:sz w:val="28"/>
          <w:szCs w:val="28"/>
          <w:lang w:val="en-US"/>
        </w:rPr>
        <w:t>. – 2020. – Vol. 21, № 6. – Article 2084. – DOI: 10.3390/ijms21062084.</w:t>
      </w:r>
    </w:p>
    <w:p w14:paraId="3DE2F13B"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Liu Y., Zhou X., Zhou D., Jian Y., Jia J., Ge F. Isolation of chalcomoracin as a potential </w:t>
      </w:r>
      <w:r w:rsidRPr="007819E9">
        <w:rPr>
          <w:rFonts w:ascii="Times New Roman" w:hAnsi="Times New Roman"/>
          <w:sz w:val="28"/>
          <w:szCs w:val="28"/>
        </w:rPr>
        <w:t>α</w:t>
      </w:r>
      <w:r w:rsidRPr="007819E9">
        <w:rPr>
          <w:rFonts w:ascii="Times New Roman" w:hAnsi="Times New Roman"/>
          <w:sz w:val="28"/>
          <w:szCs w:val="28"/>
          <w:lang w:val="en-US"/>
        </w:rPr>
        <w:t xml:space="preserve">-glycosidase inhibitor from mulberry leaves and its binding mechanism // </w:t>
      </w:r>
      <w:r w:rsidRPr="007819E9">
        <w:rPr>
          <w:rFonts w:ascii="Times New Roman" w:hAnsi="Times New Roman"/>
          <w:i/>
          <w:iCs/>
          <w:sz w:val="28"/>
          <w:szCs w:val="28"/>
          <w:lang w:val="en-US"/>
        </w:rPr>
        <w:t>Molecules</w:t>
      </w:r>
      <w:r w:rsidRPr="007819E9">
        <w:rPr>
          <w:rFonts w:ascii="Times New Roman" w:hAnsi="Times New Roman"/>
          <w:sz w:val="28"/>
          <w:szCs w:val="28"/>
          <w:lang w:val="en-US"/>
        </w:rPr>
        <w:t>. – 2022. – Vol. 27, № 18. – Art. 5742. – DOI: 10.3390/molecules27185742.</w:t>
      </w:r>
    </w:p>
    <w:p w14:paraId="464D44F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Hunyadi A., Martins A., Hsieh T.J., Seres A., Zupko I. Chlorogenic acid and rutin play a major role in the in vivo anti-diabetic activity of Morus alba leaf extract on type II diabetic rats // PLoS One. – 2012. – Vol. 7, № 11. – Article e50619. – DOI: 10.1371/journal.pone.0050619.</w:t>
      </w:r>
    </w:p>
    <w:p w14:paraId="1D5AA99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1" w:name="_bookmark99"/>
      <w:bookmarkEnd w:id="41"/>
      <w:r w:rsidRPr="007819E9">
        <w:rPr>
          <w:rFonts w:ascii="Times New Roman" w:hAnsi="Times New Roman"/>
          <w:sz w:val="28"/>
          <w:szCs w:val="28"/>
          <w:lang w:val="en-US"/>
        </w:rPr>
        <w:t>Przeor M. Some common medicinal plants with antidiabetic activity, known and available in Europe (A mini-review) // Pharmaceuticals. – 2022. – Vol. 15, № 1. – Art. 65. – DOI: 10.3390/ph15010065.</w:t>
      </w:r>
    </w:p>
    <w:p w14:paraId="3A28F01B"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Jan B., Zahiruddin S., Basist P., Irfan M., Abass S., Ahmad S. Metabolomic profiling and identification of antioxidant and antidiabetic compounds from leaves of different varieties of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Linn grown in Kashmir // </w:t>
      </w:r>
      <w:r w:rsidRPr="007819E9">
        <w:rPr>
          <w:rFonts w:ascii="Times New Roman" w:hAnsi="Times New Roman"/>
          <w:i/>
          <w:iCs/>
          <w:sz w:val="28"/>
          <w:szCs w:val="28"/>
          <w:lang w:val="en-US"/>
        </w:rPr>
        <w:t>ACS Omega</w:t>
      </w:r>
      <w:r w:rsidRPr="007819E9">
        <w:rPr>
          <w:rFonts w:ascii="Times New Roman" w:hAnsi="Times New Roman"/>
          <w:sz w:val="28"/>
          <w:szCs w:val="28"/>
          <w:lang w:val="en-US"/>
        </w:rPr>
        <w:t>. – 2022. – Vol. 7, № 28. – P. 24317–24328. – DOI: 10.1021/acsomega.2c01623.</w:t>
      </w:r>
    </w:p>
    <w:p w14:paraId="4F900503"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Lim S.H., Yu J.S., Lee H.S., Choi C.I., Kim K.H. Antidiabetic flavonoids from fruits of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promoting insulin-stimulated glucose uptake via Akt and AMP-activated protein kinase activation in 3T3-L1 adipocytes // </w:t>
      </w:r>
      <w:r w:rsidRPr="007819E9">
        <w:rPr>
          <w:rFonts w:ascii="Times New Roman" w:hAnsi="Times New Roman"/>
          <w:i/>
          <w:iCs/>
          <w:sz w:val="28"/>
          <w:szCs w:val="28"/>
          <w:lang w:val="en-US"/>
        </w:rPr>
        <w:t>Pharmaceutics</w:t>
      </w:r>
      <w:r w:rsidRPr="007819E9">
        <w:rPr>
          <w:rFonts w:ascii="Times New Roman" w:hAnsi="Times New Roman"/>
          <w:sz w:val="28"/>
          <w:szCs w:val="28"/>
          <w:lang w:val="en-US"/>
        </w:rPr>
        <w:t>. – 2021. – Vol. 13, № 4. – Art. 526. – DOI: 10.3390/pharmaceutics13040526.</w:t>
      </w:r>
    </w:p>
    <w:p w14:paraId="631D2FAF"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Ganzon J.G., Chen L.G., Wang C.C. 4-O-Caffeoylquinic acid as an antioxidant marker for mulberry leaves rich in phenolic compounds // Journal of Food and Drug Analysis. – 2018. – Vol. 26, № 3. – P. 985–993. – DOI: 10.1016/j.jfda.2017.11.011.</w:t>
      </w:r>
    </w:p>
    <w:p w14:paraId="71BB467B"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Hsu J.H., Yang C.S., Chen J.J. Antioxidant, anti-alpha-glucosidase, antityrosinase, and anti-inflammatory activities of bioactive components from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 </w:t>
      </w:r>
      <w:r w:rsidRPr="007819E9">
        <w:rPr>
          <w:rFonts w:ascii="Times New Roman" w:hAnsi="Times New Roman"/>
          <w:i/>
          <w:iCs/>
          <w:sz w:val="28"/>
          <w:szCs w:val="28"/>
          <w:lang w:val="en-US"/>
        </w:rPr>
        <w:t>Antioxidants</w:t>
      </w:r>
      <w:r w:rsidRPr="007819E9">
        <w:rPr>
          <w:rFonts w:ascii="Times New Roman" w:hAnsi="Times New Roman"/>
          <w:sz w:val="28"/>
          <w:szCs w:val="28"/>
          <w:lang w:val="en-US"/>
        </w:rPr>
        <w:t>. – 2022. – Vol. 11, № 11. – Art. 2222. – DOI: 10.3390/antiox11112222.</w:t>
      </w:r>
    </w:p>
    <w:p w14:paraId="388BCAD4"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en-US"/>
        </w:rPr>
        <w:t>Yu J.S., Lim S.H., Lee S.R., Choi C., Kim K.H. Antioxidant and anti-inflammatory effects of white mulberry (Morus alba L.) fruits on lipopolysaccharide-stimulated RAW 264.7 macrophages // Molecules. – 2021. – Vol. 26, №4. – Article 920. – DOI: 10.3390/molecules26040920.</w:t>
      </w:r>
    </w:p>
    <w:p w14:paraId="65F10174"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Li H.X., Heo M., Go Y., Kim Y.S., Kim Y.H., Yang S.Y., et al. Coumarin and moracin derivatives from mulberry leaves (Morus alba L.) with soluble epoxide hydrolase inhibitory activity // Molecules. – 2020. – Vol. 25, № 17. – Article 3967. – DOI: 10.3390/molecules25173967.</w:t>
      </w:r>
    </w:p>
    <w:p w14:paraId="69D1A232"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Suriyaprom S., Kaewkod T., Promputtha I., Desvaux M., Tragoolpua Y. Evaluation of antioxidant and antibacterial activities of white mulberry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L.) fruit extracts // </w:t>
      </w:r>
      <w:r w:rsidRPr="007819E9">
        <w:rPr>
          <w:rFonts w:ascii="Times New Roman" w:hAnsi="Times New Roman"/>
          <w:i/>
          <w:iCs/>
          <w:sz w:val="28"/>
          <w:szCs w:val="28"/>
          <w:lang w:val="en-US"/>
        </w:rPr>
        <w:t>Plants</w:t>
      </w:r>
      <w:r w:rsidRPr="007819E9">
        <w:rPr>
          <w:rFonts w:ascii="Times New Roman" w:hAnsi="Times New Roman"/>
          <w:sz w:val="28"/>
          <w:szCs w:val="28"/>
          <w:lang w:val="en-US"/>
        </w:rPr>
        <w:t>. – 2021. – Vol. 10, № 12. – Art. 2736. – DOI: 10.3390/plants10122736.</w:t>
      </w:r>
    </w:p>
    <w:p w14:paraId="2A4836F3"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Martins B.D.A., Sande D., Solares M.D., Takahashi J.A. Antioxidant role of morusin and mulberrofuran B in ethanol extract of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roots // </w:t>
      </w:r>
      <w:r w:rsidRPr="007819E9">
        <w:rPr>
          <w:rFonts w:ascii="Times New Roman" w:hAnsi="Times New Roman"/>
          <w:i/>
          <w:iCs/>
          <w:sz w:val="28"/>
          <w:szCs w:val="28"/>
          <w:lang w:val="en-US"/>
        </w:rPr>
        <w:t>Natural Product Research</w:t>
      </w:r>
      <w:r w:rsidRPr="007819E9">
        <w:rPr>
          <w:rFonts w:ascii="Times New Roman" w:hAnsi="Times New Roman"/>
          <w:sz w:val="28"/>
          <w:szCs w:val="28"/>
          <w:lang w:val="en-US"/>
        </w:rPr>
        <w:t>. – 2021. – Vol. 35, № 24. – P. 5993</w:t>
      </w:r>
      <w:r w:rsidRPr="007819E9">
        <w:rPr>
          <w:rFonts w:ascii="Times New Roman" w:hAnsi="Times New Roman"/>
          <w:sz w:val="28"/>
          <w:szCs w:val="28"/>
          <w:lang w:val="kk-KZ"/>
        </w:rPr>
        <w:t>-</w:t>
      </w:r>
      <w:r w:rsidRPr="007819E9">
        <w:rPr>
          <w:rFonts w:ascii="Times New Roman" w:hAnsi="Times New Roman"/>
          <w:sz w:val="28"/>
          <w:szCs w:val="28"/>
          <w:lang w:val="en-US"/>
        </w:rPr>
        <w:t>5996. – DOI: 10.1080/14786419.2020.1810036.</w:t>
      </w:r>
    </w:p>
    <w:p w14:paraId="2F70D980"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Leyva-Jimenez F.J., Ruiz-Malagon A.J., Molina-Tijeras J.A., Diez-Echave P., Vezza T., Hidalgo-Garcia L., et al. Comparative study of the antioxidant and anti-inflammatory effects of leaf extracts from four different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genotypes in high fat diet-induced obesity in mice // </w:t>
      </w:r>
      <w:r w:rsidRPr="007819E9">
        <w:rPr>
          <w:rFonts w:ascii="Times New Roman" w:hAnsi="Times New Roman"/>
          <w:i/>
          <w:iCs/>
          <w:sz w:val="28"/>
          <w:szCs w:val="28"/>
          <w:lang w:val="en-US"/>
        </w:rPr>
        <w:t>Antioxidants</w:t>
      </w:r>
      <w:r w:rsidRPr="007819E9">
        <w:rPr>
          <w:rFonts w:ascii="Times New Roman" w:hAnsi="Times New Roman"/>
          <w:sz w:val="28"/>
          <w:szCs w:val="28"/>
          <w:lang w:val="en-US"/>
        </w:rPr>
        <w:t>. – 2020. – Vol. 9, № 8. – Art. 733. – DOI: 10.3390/antiox9080733.</w:t>
      </w:r>
    </w:p>
    <w:p w14:paraId="1754D972"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Chen Y.C., Tien Y.J., Chen C.H., Beltran F.N., Amor E.C., Wang R.J., et al.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and active compound oxyresveratrol exert anti-inflammatory activity via inhibition of leukocyte migration involving MEK/ERK signaling // </w:t>
      </w:r>
      <w:r w:rsidRPr="007819E9">
        <w:rPr>
          <w:rFonts w:ascii="Times New Roman" w:hAnsi="Times New Roman"/>
          <w:i/>
          <w:iCs/>
          <w:sz w:val="28"/>
          <w:szCs w:val="28"/>
          <w:lang w:val="en-US"/>
        </w:rPr>
        <w:t>BMC Complementary and Alternative Medicine</w:t>
      </w:r>
      <w:r w:rsidRPr="007819E9">
        <w:rPr>
          <w:rFonts w:ascii="Times New Roman" w:hAnsi="Times New Roman"/>
          <w:sz w:val="28"/>
          <w:szCs w:val="28"/>
          <w:lang w:val="en-US"/>
        </w:rPr>
        <w:t>. – 2013. – Vol. 13. – Art. 45. – DOI: 10.1186/1472-6882-13-45.</w:t>
      </w:r>
    </w:p>
    <w:p w14:paraId="2D26AB0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Ko W., Liu Z., Kim K., Dong L., Lee H., Kim N.Y., et al. Kuwanon T and sanggenon A isolated from Morus alba exert anti-inflammatory effects by regulating NF-</w:t>
      </w:r>
      <w:r w:rsidRPr="007819E9">
        <w:rPr>
          <w:rFonts w:ascii="Times New Roman" w:hAnsi="Times New Roman"/>
          <w:sz w:val="28"/>
          <w:szCs w:val="28"/>
        </w:rPr>
        <w:t>κ</w:t>
      </w:r>
      <w:r w:rsidRPr="007819E9">
        <w:rPr>
          <w:rFonts w:ascii="Times New Roman" w:hAnsi="Times New Roman"/>
          <w:sz w:val="28"/>
          <w:szCs w:val="28"/>
          <w:lang w:val="en-US"/>
        </w:rPr>
        <w:t>B and HO-1/Nrf2 signaling pathways in BV2 and RAW264.7 cells // Molecules. – 2021. – Vol. 26, № 24. – Article 7642. – DOI: 10.3390/molecules26247642.</w:t>
      </w:r>
    </w:p>
    <w:p w14:paraId="3F7B0EDE"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Jia Y., He W., Zhang H., He L., Wang Y., Zhang T., et al. Morusin ameliorates IL-1</w:t>
      </w:r>
      <w:r w:rsidRPr="007819E9">
        <w:rPr>
          <w:rFonts w:ascii="Times New Roman" w:hAnsi="Times New Roman"/>
          <w:sz w:val="28"/>
          <w:szCs w:val="28"/>
        </w:rPr>
        <w:t>β</w:t>
      </w:r>
      <w:r w:rsidRPr="007819E9">
        <w:rPr>
          <w:rFonts w:ascii="Times New Roman" w:hAnsi="Times New Roman"/>
          <w:sz w:val="28"/>
          <w:szCs w:val="28"/>
          <w:lang w:val="en-US"/>
        </w:rPr>
        <w:t>-induced chondrocyte inflammation and osteoarthritis via NF-</w:t>
      </w:r>
      <w:r w:rsidRPr="007819E9">
        <w:rPr>
          <w:rFonts w:ascii="Times New Roman" w:hAnsi="Times New Roman"/>
          <w:sz w:val="28"/>
          <w:szCs w:val="28"/>
        </w:rPr>
        <w:t>κ</w:t>
      </w:r>
      <w:r w:rsidRPr="007819E9">
        <w:rPr>
          <w:rFonts w:ascii="Times New Roman" w:hAnsi="Times New Roman"/>
          <w:sz w:val="28"/>
          <w:szCs w:val="28"/>
          <w:lang w:val="en-US"/>
        </w:rPr>
        <w:t>B signal pathway // Drug Design, Development and Therapy. – 2020. – Vol. 14. – P. 1227</w:t>
      </w:r>
      <w:r w:rsidRPr="007819E9">
        <w:rPr>
          <w:rFonts w:ascii="Times New Roman" w:hAnsi="Times New Roman"/>
          <w:sz w:val="28"/>
          <w:szCs w:val="28"/>
          <w:lang w:val="kk-KZ"/>
        </w:rPr>
        <w:t>-</w:t>
      </w:r>
      <w:r w:rsidRPr="007819E9">
        <w:rPr>
          <w:rFonts w:ascii="Times New Roman" w:hAnsi="Times New Roman"/>
          <w:sz w:val="28"/>
          <w:szCs w:val="28"/>
          <w:lang w:val="en-US"/>
        </w:rPr>
        <w:t>1240. – DOI: 10.2147/DDDT.S244462.</w:t>
      </w:r>
    </w:p>
    <w:p w14:paraId="6EF63BC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Tabas I., Glass C.K. Anti-inflammatory therapy in chronic disease: challenges and opportunities // Science. – 2013. – Vol. 339. – P. 166</w:t>
      </w:r>
      <w:r w:rsidRPr="007819E9">
        <w:rPr>
          <w:rFonts w:ascii="Times New Roman" w:hAnsi="Times New Roman"/>
          <w:sz w:val="28"/>
          <w:szCs w:val="28"/>
          <w:lang w:val="kk-KZ"/>
        </w:rPr>
        <w:t>-</w:t>
      </w:r>
      <w:r w:rsidRPr="007819E9">
        <w:rPr>
          <w:rFonts w:ascii="Times New Roman" w:hAnsi="Times New Roman"/>
          <w:sz w:val="28"/>
          <w:szCs w:val="28"/>
          <w:lang w:val="en-US"/>
        </w:rPr>
        <w:t>172.</w:t>
      </w:r>
      <w:r w:rsidRPr="007819E9">
        <w:rPr>
          <w:rFonts w:ascii="Times New Roman" w:hAnsi="Times New Roman"/>
          <w:sz w:val="28"/>
          <w:szCs w:val="28"/>
          <w:lang w:val="kk-KZ"/>
        </w:rPr>
        <w:t xml:space="preserve"> </w:t>
      </w:r>
      <w:r w:rsidRPr="007819E9">
        <w:rPr>
          <w:rFonts w:ascii="Times New Roman" w:hAnsi="Times New Roman"/>
          <w:sz w:val="28"/>
          <w:szCs w:val="28"/>
          <w:lang w:val="en-US"/>
        </w:rPr>
        <w:t>doi: 10.1126/science.1230720.</w:t>
      </w:r>
    </w:p>
    <w:p w14:paraId="775F4489"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Gao C., Sun X., Wu Z., Yuan H., Han H., Huang H., et al. A novel benzofuran derivative moracin N induces autophagy and apoptosis through ROS generation in lung cancer // Frontiers in Pharmacology. – 2020. – Vol. 11. – Article 391. – DOI: 10.3389/fphar.2020.00391.</w:t>
      </w:r>
    </w:p>
    <w:p w14:paraId="1CD52B7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Gao X.H., Zhang S.D., Wang L.T., Yu L., Zhao X.L., Ni H.Y., et al. Anti-inflammatory effects of neochlorogenic acid extract from mulberry leaf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L.) against LPS-stimulated inflammatory response through mediating the AMPK/Nrf2 signaling pathway in A549 cells // </w:t>
      </w:r>
      <w:r w:rsidRPr="007819E9">
        <w:rPr>
          <w:rFonts w:ascii="Times New Roman" w:hAnsi="Times New Roman"/>
          <w:i/>
          <w:iCs/>
          <w:sz w:val="28"/>
          <w:szCs w:val="28"/>
          <w:lang w:val="en-US"/>
        </w:rPr>
        <w:t>Molecules</w:t>
      </w:r>
      <w:r w:rsidRPr="007819E9">
        <w:rPr>
          <w:rFonts w:ascii="Times New Roman" w:hAnsi="Times New Roman"/>
          <w:sz w:val="28"/>
          <w:szCs w:val="28"/>
          <w:lang w:val="en-US"/>
        </w:rPr>
        <w:t>. – 2020. – Vol. 25, № 6. – Art. 1385. – DOI: 10.3390/molecules25061385.</w:t>
      </w:r>
    </w:p>
    <w:p w14:paraId="38F22DA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Kollar P., Barta T., Hosek J., Soucek K., Zavalova V.M., Artinian S., et al. Prenylated flavonoids from Morus alba L. cause inhibition of G1/S transition in THP-1 human leukemia cells and prevent the lipopolysaccharide-induced inflammatory response // Evidence-Based Complementary and Alternative Medicine. – 2013. – Article ID 350519. – DOI: 10.1155/2013/350519.</w:t>
      </w:r>
    </w:p>
    <w:p w14:paraId="3DCE584E"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Baek S., Hwang S., Park T., Kwon Y., Cho M., Park D. Evaluation of selective COX-2 inhibition and in silico study of kuwanon derivatives isolated from Morus alba // International Journal of Molecular Sciences. – 2021. – Vol. 22, № 7. – Art. 3659. – DOI: 10.3390/ijms22073659.</w:t>
      </w:r>
    </w:p>
    <w:p w14:paraId="301E6CBF"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Hwang S. M., Lee H. J., Jung J. H., Sim D. Y., Hwang J., Park J. E., et al. Inhibition of Wnt3a/FOXM1/</w:t>
      </w:r>
      <w:r w:rsidRPr="007819E9">
        <w:rPr>
          <w:rFonts w:ascii="Times New Roman" w:hAnsi="Times New Roman"/>
          <w:sz w:val="28"/>
          <w:szCs w:val="28"/>
        </w:rPr>
        <w:t>β</w:t>
      </w:r>
      <w:r w:rsidRPr="007819E9">
        <w:rPr>
          <w:rFonts w:ascii="Times New Roman" w:hAnsi="Times New Roman"/>
          <w:sz w:val="28"/>
          <w:szCs w:val="28"/>
          <w:lang w:val="en-US"/>
        </w:rPr>
        <w:t>-catenin axis and activation of GSK3</w:t>
      </w:r>
      <w:r w:rsidRPr="007819E9">
        <w:rPr>
          <w:rFonts w:ascii="Times New Roman" w:hAnsi="Times New Roman"/>
          <w:sz w:val="28"/>
          <w:szCs w:val="28"/>
        </w:rPr>
        <w:t>β</w:t>
      </w:r>
      <w:r w:rsidRPr="007819E9">
        <w:rPr>
          <w:rFonts w:ascii="Times New Roman" w:hAnsi="Times New Roman"/>
          <w:sz w:val="28"/>
          <w:szCs w:val="28"/>
          <w:lang w:val="en-US"/>
        </w:rPr>
        <w:t xml:space="preserve"> and caspases are critically involved in apoptotic effect of moracin D in breast cancers // International Journal of Molecular Sciences. – 2018. – Vol. 19, № 9. – Article 2681. – DOI: 10.3390/ijms19092681.</w:t>
      </w:r>
    </w:p>
    <w:p w14:paraId="1A3EAF02"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Won Y., Seo K. Sanggenol L induces apoptosis and cell cycle arrest via activation of p53 and suppression of PI3K/Akt/mTOR signaling in human prostate cancer cells // Nutrients. – 2020. – Vol. 12, №2. – Article 488. – DOI: 10.3390/nu12020488.</w:t>
      </w:r>
    </w:p>
    <w:p w14:paraId="71CCAE79"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Lim D.W., Jung J., Park J., Baek N., Kim Y.T., Kim I., et al. Antidepressant-like effects of sanggenon G, isolated from the root bark of Morus alba, in rats: involvement of the serotonergic system // Biol. Pharm. Bull. – 2015. – Vol. 38, № 11. – P. 1772</w:t>
      </w:r>
      <w:r w:rsidRPr="007819E9">
        <w:rPr>
          <w:rFonts w:ascii="Times New Roman" w:hAnsi="Times New Roman"/>
          <w:sz w:val="28"/>
          <w:szCs w:val="28"/>
          <w:lang w:val="kk-KZ"/>
        </w:rPr>
        <w:t>-</w:t>
      </w:r>
      <w:r w:rsidRPr="007819E9">
        <w:rPr>
          <w:rFonts w:ascii="Times New Roman" w:hAnsi="Times New Roman"/>
          <w:sz w:val="28"/>
          <w:szCs w:val="28"/>
          <w:lang w:val="en-US"/>
        </w:rPr>
        <w:t>1778. – DOI: 10.1248/bpb.b15-00471.</w:t>
      </w:r>
    </w:p>
    <w:p w14:paraId="544E547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Wu H. E., Su C. C., Wang S. C., Liu P. L., Cheng W. C., Yeh H. C., et al. Anticancer effects of morusin in prostate cancer via inhibition of AKT/mTOR signaling pathway // American Journal of Chinese Medicine. – 2023. – Vol. 51, № 4. – P. 1019</w:t>
      </w:r>
      <w:r w:rsidRPr="007819E9">
        <w:rPr>
          <w:rFonts w:ascii="Times New Roman" w:hAnsi="Times New Roman"/>
          <w:sz w:val="28"/>
          <w:szCs w:val="28"/>
          <w:lang w:val="kk-KZ"/>
        </w:rPr>
        <w:t>-</w:t>
      </w:r>
      <w:r w:rsidRPr="007819E9">
        <w:rPr>
          <w:rFonts w:ascii="Times New Roman" w:hAnsi="Times New Roman"/>
          <w:sz w:val="28"/>
          <w:szCs w:val="28"/>
          <w:lang w:val="en-US"/>
        </w:rPr>
        <w:t>1039. – DOI: 10.1142/S0192415X23500477.</w:t>
      </w:r>
    </w:p>
    <w:p w14:paraId="5C0C150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Park H.J., Park S.H. Induction of cytoprotective autophagy by morusin via AMP-activated protein kinase activation in human non-small cell lung cancer cells // Nutrition Research and Practice. – 2020. – Vol. 14, № 5. – P. 478-489. – DOI: 10.4162/nrp.2020.14.5.478.</w:t>
      </w:r>
    </w:p>
    <w:p w14:paraId="5690852A"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Cho S. W., Na W., Choi M., Kang S. J., Lee S., Choi C. Y. Autophagy inhibits cell death induced by the anti-cancer drug morusin // American Journal of Cancer Research. – 2017. – Vol. 7, № 3. – P. 518-530..</w:t>
      </w:r>
    </w:p>
    <w:p w14:paraId="01517640"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2" w:name="_bookmark70"/>
      <w:bookmarkEnd w:id="42"/>
      <w:r w:rsidRPr="007819E9">
        <w:rPr>
          <w:rFonts w:ascii="Times New Roman" w:hAnsi="Times New Roman"/>
          <w:sz w:val="28"/>
          <w:szCs w:val="28"/>
          <w:lang w:val="en-US"/>
        </w:rPr>
        <w:t>Kang S., Kim E., Kim S., Lee J., Ahn K. S., Yun M., et al. Morusin induces apoptosis by regulating expression of Bax and Survivin in human breast cancer cells // Oncology Letters. – 2017. – Vol. 13, № 6. – P. 4558-4562. – DOI: 10.3892/ol.2017.6006.</w:t>
      </w:r>
    </w:p>
    <w:p w14:paraId="2D322E7F"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Shu Y., Yuan H., Xu M., Hong Y., Gao C., Wu Z., et al. A novel Diels-Alder adduct of mulberry leaves exerts anticancer effect through autophagy-mediated cell death // </w:t>
      </w:r>
      <w:r w:rsidRPr="007819E9">
        <w:rPr>
          <w:rFonts w:ascii="Times New Roman" w:hAnsi="Times New Roman"/>
          <w:i/>
          <w:iCs/>
          <w:sz w:val="28"/>
          <w:szCs w:val="28"/>
          <w:lang w:val="en-US"/>
        </w:rPr>
        <w:t>Acta Pharmacologica Sinica</w:t>
      </w:r>
      <w:r w:rsidRPr="007819E9">
        <w:rPr>
          <w:rFonts w:ascii="Times New Roman" w:hAnsi="Times New Roman"/>
          <w:sz w:val="28"/>
          <w:szCs w:val="28"/>
          <w:lang w:val="en-US"/>
        </w:rPr>
        <w:t>. – 2021. – Vol. 42, № 5. – P. 780-790. – DOI: 10.1038/s41401-020-0492-5.</w:t>
      </w:r>
    </w:p>
    <w:p w14:paraId="792E8F4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Zabady S., Mahran N., Soltan M.A., Alaa E.M., Eid R.A., Albogami S., et al. Cyanidin-3-Glucoside modulates hsa_circ_0001345/miRNA106b/atg16l1 axis expression as a potential protective mechanism against hepatocellular carcinoma // </w:t>
      </w:r>
      <w:r w:rsidRPr="007819E9">
        <w:rPr>
          <w:rFonts w:ascii="Times New Roman" w:hAnsi="Times New Roman"/>
          <w:i/>
          <w:iCs/>
          <w:sz w:val="28"/>
          <w:szCs w:val="28"/>
          <w:lang w:val="en-US"/>
        </w:rPr>
        <w:t>Current Issues in Molecular Biology</w:t>
      </w:r>
      <w:r w:rsidRPr="007819E9">
        <w:rPr>
          <w:rFonts w:ascii="Times New Roman" w:hAnsi="Times New Roman"/>
          <w:sz w:val="28"/>
          <w:szCs w:val="28"/>
          <w:lang w:val="en-US"/>
        </w:rPr>
        <w:t>. – 2022. – Vol. 44, № 4. – P. 1677-1687. – DOI: 10.3390/cimb44040115.</w:t>
      </w:r>
    </w:p>
    <w:p w14:paraId="0A3BBE00"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Cha S., Kim H., Jang H., Lee J., Chao T., Baek N., et al. Steppogenin suppresses tumor growth and sprouting angiogenesis through inhibition of HIF-1</w:t>
      </w:r>
      <w:r w:rsidRPr="007819E9">
        <w:rPr>
          <w:rFonts w:ascii="Times New Roman" w:hAnsi="Times New Roman"/>
          <w:sz w:val="28"/>
          <w:szCs w:val="28"/>
        </w:rPr>
        <w:t>α</w:t>
      </w:r>
      <w:r w:rsidRPr="007819E9">
        <w:rPr>
          <w:rFonts w:ascii="Times New Roman" w:hAnsi="Times New Roman"/>
          <w:sz w:val="28"/>
          <w:szCs w:val="28"/>
          <w:lang w:val="en-US"/>
        </w:rPr>
        <w:t xml:space="preserve"> in tumors and DLL4 activity in the endothelium // Phytomedicine. – 2023. – Vol. 108. – Article 154513. – DOI: 10.1016/j.phymed.2022.154513.</w:t>
      </w:r>
    </w:p>
    <w:p w14:paraId="30F4B30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Tang W.H., Zhang Z.N., Cai H.R., Sun W., Yang H., Zhao E.H., et al. Effect of Morus alba extract sanggenon C on growth and proliferation of glioblastoma cells // Zhongguo Zhong Yao Za Zhi. – 2023. – Vol. 48, № 1. – P. 211-219. – DOI: 10.19540/j.cnki.cjcmm.20220905.701.</w:t>
      </w:r>
    </w:p>
    <w:p w14:paraId="36851A1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Guo L., Dong Z., Zhang X., Yang Y., Hu X., Ji Y., et al. Morusinol extracted from Morus alba induces cell cycle arrest and apoptosis via inhibition of DNA damage response in melanoma by CHK1 degradation through the ubiquitin-proteasome pathway // Phytomedicine. – 2023. – Vol. 114. – Art. 154765. – DOI: 10.1016/j.phymed.2023.154765.</w:t>
      </w:r>
    </w:p>
    <w:p w14:paraId="2B47AD1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Li J., Dou L., Chen S., Zhou H., Mou F. Neochlorogenic acid: an anti-HIV active compound identified by screening of Cortex Mori [Morus alba L. (Moraceae)] // Pharmaceutical Biology. – 2021. – Vol. 59, № 1. – P. 1517-1527. – DOI: 10.1080/13880209.2021.1995005.</w:t>
      </w:r>
    </w:p>
    <w:p w14:paraId="77C7398B"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Lee S. H., Choi S. Y., Kim H., Hwang J. S., Lee B. G., Gao J. J., et al. Mulberroside F isolated from the leaves of Morus alba inhibits melanin biosynthesis // Biological and Pharmaceutical Bulletin. – 2002. – Vol. 25, № 8. – P. 1045-1048. – DOI: 10.1248/bpb.25.1045.</w:t>
      </w:r>
    </w:p>
    <w:p w14:paraId="30F7779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Hyun J., Im J., Kim S., Kim H.Y., Seo I., Bhang S.H.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root extract induces the anagen phase in the human hair follicle dermal papilla cells // </w:t>
      </w:r>
      <w:r w:rsidRPr="007819E9">
        <w:rPr>
          <w:rFonts w:ascii="Times New Roman" w:hAnsi="Times New Roman"/>
          <w:i/>
          <w:iCs/>
          <w:sz w:val="28"/>
          <w:szCs w:val="28"/>
          <w:lang w:val="en-US"/>
        </w:rPr>
        <w:t>Pharmaceutics</w:t>
      </w:r>
      <w:r w:rsidRPr="007819E9">
        <w:rPr>
          <w:rFonts w:ascii="Times New Roman" w:hAnsi="Times New Roman"/>
          <w:sz w:val="28"/>
          <w:szCs w:val="28"/>
          <w:lang w:val="en-US"/>
        </w:rPr>
        <w:t>. – 2021. – Vol. 13, № 8. – Art. 1155. – DOI: 10.3390/pharmaceutics13081155.</w:t>
      </w:r>
    </w:p>
    <w:p w14:paraId="20B2C913"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Oh K.K., Adnan M., Cho D.H. Network pharmacology study on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L. leaves: pivotal functions of bioactives on RAS signaling pathway and its associated target proteins against gout // </w:t>
      </w:r>
      <w:r w:rsidRPr="007819E9">
        <w:rPr>
          <w:rFonts w:ascii="Times New Roman" w:hAnsi="Times New Roman"/>
          <w:i/>
          <w:iCs/>
          <w:sz w:val="28"/>
          <w:szCs w:val="28"/>
          <w:lang w:val="en-US"/>
        </w:rPr>
        <w:t>International Journal of Molecular Sciences</w:t>
      </w:r>
      <w:r w:rsidRPr="007819E9">
        <w:rPr>
          <w:rFonts w:ascii="Times New Roman" w:hAnsi="Times New Roman"/>
          <w:sz w:val="28"/>
          <w:szCs w:val="28"/>
          <w:lang w:val="en-US"/>
        </w:rPr>
        <w:t>. – 2021. – Vol. 22, № 17. – Art. 9372. – DOI: 10.3390/ijms22179372.</w:t>
      </w:r>
    </w:p>
    <w:p w14:paraId="05D897C0"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Kim H., Chung M. S. Antiviral activities of mulberry (Morus alba) juice and seed against influenza viruses // Evidence-Based Complementary and Alternative Medicine. – 2018. – Article ID 2606583. – DOI: 10.1155/2018/2606583.</w:t>
      </w:r>
    </w:p>
    <w:p w14:paraId="61425CEA"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Hong E., Song J., Kim S., Cho J., Jeong B., Yang H., et al. Morin hydrate inhibits influenza virus entry into host cells and has anti-inflammatory effect in influenza-infected mice // Immune Network. – 2020. – Vol. 20, № 4. – e32. – DOI: 10.4110/in.2020.20.e32.</w:t>
      </w:r>
    </w:p>
    <w:p w14:paraId="49F377B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Langeder J., Döring K., Schmietendorf H., Grienke U., Schmidtke M., Rollinger J. M. 1H NMR-based biochemometric analysis of Morus alba extracts toward a multipotent herbal anti-infective // Journal of Natural Products. – 2023. – Vol. 86, № 1. – P. 8–17. – DOI: 10.1021/acs.jnatprod.2c00481.</w:t>
      </w:r>
    </w:p>
    <w:p w14:paraId="1C457BBB"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3" w:name="_bookmark74"/>
      <w:bookmarkEnd w:id="43"/>
      <w:r w:rsidRPr="007819E9">
        <w:rPr>
          <w:rFonts w:ascii="Times New Roman" w:hAnsi="Times New Roman"/>
          <w:sz w:val="28"/>
          <w:szCs w:val="28"/>
          <w:lang w:val="en-US"/>
        </w:rPr>
        <w:t>Wasilewicz A., Kirchweger B., Bojkova D., Abi Saad M.J., Langeder J., Bütikofer M., et al. Identification of natural products inhibiting SARS-CoV-2 by targeting viral proteases: a combined in silico and in vitro approach // J. Nat. Prod. – 2023. – Vol. 86, № 2. – P. 264-275. – DOI: 10.1021/acs.jnatprod.2c00843.</w:t>
      </w:r>
    </w:p>
    <w:p w14:paraId="30A88841"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Garg S., Singla R. K., Rahman M. M., Sharma R., Mittal V. Evaluation of ulcer protective activity of </w:t>
      </w:r>
      <w:r w:rsidRPr="007819E9">
        <w:rPr>
          <w:rFonts w:ascii="Times New Roman" w:hAnsi="Times New Roman"/>
          <w:i/>
          <w:iCs/>
          <w:sz w:val="28"/>
          <w:szCs w:val="28"/>
          <w:lang w:val="en-US"/>
        </w:rPr>
        <w:t>Morus alba L.</w:t>
      </w:r>
      <w:r w:rsidRPr="007819E9">
        <w:rPr>
          <w:rFonts w:ascii="Times New Roman" w:hAnsi="Times New Roman"/>
          <w:sz w:val="28"/>
          <w:szCs w:val="28"/>
          <w:lang w:val="en-US"/>
        </w:rPr>
        <w:t xml:space="preserve"> extract-loaded chitosan microspheres in ethanol-induced ulcer in rat model // </w:t>
      </w:r>
      <w:r w:rsidRPr="007819E9">
        <w:rPr>
          <w:rFonts w:ascii="Times New Roman" w:hAnsi="Times New Roman"/>
          <w:i/>
          <w:iCs/>
          <w:sz w:val="28"/>
          <w:szCs w:val="28"/>
          <w:lang w:val="en-US"/>
        </w:rPr>
        <w:t>Evidence-Based Complementary and Alternative Medicine</w:t>
      </w:r>
      <w:r w:rsidRPr="007819E9">
        <w:rPr>
          <w:rFonts w:ascii="Times New Roman" w:hAnsi="Times New Roman"/>
          <w:sz w:val="28"/>
          <w:szCs w:val="28"/>
          <w:lang w:val="en-US"/>
        </w:rPr>
        <w:t>. – 2022. – Vol. 2022. – P. 4907585–4907617. – DOI: 10.1155/2022/4907585.</w:t>
      </w:r>
    </w:p>
    <w:p w14:paraId="4C7FFEDA"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4" w:name="_bookmark75"/>
      <w:bookmarkEnd w:id="44"/>
      <w:r w:rsidRPr="007819E9">
        <w:rPr>
          <w:rFonts w:ascii="Times New Roman" w:hAnsi="Times New Roman"/>
          <w:sz w:val="28"/>
          <w:szCs w:val="28"/>
          <w:lang w:val="en-US"/>
        </w:rPr>
        <w:t xml:space="preserve">Kwon H.W., Lee D.H., Rhee M.H., Shin J.H. In vitro antiplatelet activity of mulberroside C through the up-regulation of cyclic nucleotide signaling pathways and down-regulation of phosphoproteins // </w:t>
      </w:r>
      <w:r w:rsidRPr="007819E9">
        <w:rPr>
          <w:rFonts w:ascii="Times New Roman" w:hAnsi="Times New Roman"/>
          <w:i/>
          <w:iCs/>
          <w:sz w:val="28"/>
          <w:szCs w:val="28"/>
          <w:lang w:val="en-US"/>
        </w:rPr>
        <w:t>Genes</w:t>
      </w:r>
      <w:r w:rsidRPr="007819E9">
        <w:rPr>
          <w:rFonts w:ascii="Times New Roman" w:hAnsi="Times New Roman"/>
          <w:sz w:val="28"/>
          <w:szCs w:val="28"/>
          <w:lang w:val="en-US"/>
        </w:rPr>
        <w:t>. – 2021. – Vol. 12, № 7. – Art. 1024. – DOI: 10.3390/genes12071024.</w:t>
      </w:r>
    </w:p>
    <w:p w14:paraId="6560D7D8"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5" w:name="_bookmark19"/>
      <w:bookmarkEnd w:id="45"/>
      <w:r w:rsidRPr="007819E9">
        <w:rPr>
          <w:rFonts w:ascii="Times New Roman" w:hAnsi="Times New Roman"/>
          <w:sz w:val="28"/>
          <w:szCs w:val="28"/>
          <w:lang w:val="en-US"/>
        </w:rPr>
        <w:t xml:space="preserve">Lee J.J., Yang H., Yoo Y.M., Hong S.S., Lee D., Lee H.J., et al. </w:t>
      </w:r>
      <w:r w:rsidRPr="007819E9">
        <w:rPr>
          <w:rFonts w:ascii="Times New Roman" w:hAnsi="Times New Roman"/>
          <w:i/>
          <w:iCs/>
          <w:sz w:val="28"/>
          <w:szCs w:val="28"/>
          <w:lang w:val="en-US"/>
        </w:rPr>
        <w:t>Morusinol</w:t>
      </w:r>
      <w:r w:rsidRPr="007819E9">
        <w:rPr>
          <w:rFonts w:ascii="Times New Roman" w:hAnsi="Times New Roman"/>
          <w:sz w:val="28"/>
          <w:szCs w:val="28"/>
          <w:lang w:val="en-US"/>
        </w:rPr>
        <w:t xml:space="preserve"> extracted from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inhibits arterial thrombosis and modulates platelet activation for the treatment of cardiovascular disease // </w:t>
      </w:r>
      <w:r w:rsidRPr="007819E9">
        <w:rPr>
          <w:rFonts w:ascii="Times New Roman" w:hAnsi="Times New Roman"/>
          <w:i/>
          <w:iCs/>
          <w:sz w:val="28"/>
          <w:szCs w:val="28"/>
          <w:lang w:val="en-US"/>
        </w:rPr>
        <w:t>Journal of Atherosclerosis and Thrombosis</w:t>
      </w:r>
      <w:r w:rsidRPr="007819E9">
        <w:rPr>
          <w:rFonts w:ascii="Times New Roman" w:hAnsi="Times New Roman"/>
          <w:sz w:val="28"/>
          <w:szCs w:val="28"/>
          <w:lang w:val="en-US"/>
        </w:rPr>
        <w:t>. – 2012. – Vol. 19, № 6. – P. 516-522. – DOI: 10.5551/jat.10058.</w:t>
      </w:r>
    </w:p>
    <w:p w14:paraId="4F4573D3"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Chen H., He X., Liu Y., Li J., He Q., Zhang C., et al. Extraction, purification and anti-fatigue activity of gamma-aminobutyric acid from mulberry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L.) leaves // </w:t>
      </w:r>
      <w:r w:rsidRPr="007819E9">
        <w:rPr>
          <w:rFonts w:ascii="Times New Roman" w:hAnsi="Times New Roman"/>
          <w:i/>
          <w:iCs/>
          <w:sz w:val="28"/>
          <w:szCs w:val="28"/>
          <w:lang w:val="en-US"/>
        </w:rPr>
        <w:t>Scientific Reports</w:t>
      </w:r>
      <w:r w:rsidRPr="007819E9">
        <w:rPr>
          <w:rFonts w:ascii="Times New Roman" w:hAnsi="Times New Roman"/>
          <w:sz w:val="28"/>
          <w:szCs w:val="28"/>
          <w:lang w:val="en-US"/>
        </w:rPr>
        <w:t>. – 2016. – Vol. 6. – Art. 18933. – DOI: 10.1038/srep18933.</w:t>
      </w:r>
    </w:p>
    <w:p w14:paraId="3679573F"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Koirala P., Seong S. H., Zhou Y., Shrestha S., Jung H. A., Choi J. S. Structure–activity relationship of the tyrosinase inhibitors kuwanon G, mulberrofuran G, and albanol B from </w:t>
      </w:r>
      <w:r w:rsidRPr="007819E9">
        <w:rPr>
          <w:rFonts w:ascii="Times New Roman" w:hAnsi="Times New Roman"/>
          <w:i/>
          <w:iCs/>
          <w:sz w:val="28"/>
          <w:szCs w:val="28"/>
          <w:lang w:val="en-US"/>
        </w:rPr>
        <w:t>Morus</w:t>
      </w:r>
      <w:r w:rsidRPr="007819E9">
        <w:rPr>
          <w:rFonts w:ascii="Times New Roman" w:hAnsi="Times New Roman"/>
          <w:sz w:val="28"/>
          <w:szCs w:val="28"/>
          <w:lang w:val="en-US"/>
        </w:rPr>
        <w:t xml:space="preserve"> species: a kinetics and molecular docking study // </w:t>
      </w:r>
      <w:r w:rsidRPr="007819E9">
        <w:rPr>
          <w:rFonts w:ascii="Times New Roman" w:hAnsi="Times New Roman"/>
          <w:i/>
          <w:iCs/>
          <w:sz w:val="28"/>
          <w:szCs w:val="28"/>
          <w:lang w:val="en-US"/>
        </w:rPr>
        <w:t>Molecules</w:t>
      </w:r>
      <w:r w:rsidRPr="007819E9">
        <w:rPr>
          <w:rFonts w:ascii="Times New Roman" w:hAnsi="Times New Roman"/>
          <w:sz w:val="28"/>
          <w:szCs w:val="28"/>
          <w:lang w:val="en-US"/>
        </w:rPr>
        <w:t>. – 2018. – Vol. 23, № 6. – Article 1413. – DOI: 10.3390/molecules23061413.</w:t>
      </w:r>
    </w:p>
    <w:p w14:paraId="6814CD72"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6" w:name="_bookmark76"/>
      <w:bookmarkEnd w:id="46"/>
      <w:r w:rsidRPr="007819E9">
        <w:rPr>
          <w:rFonts w:ascii="Times New Roman" w:hAnsi="Times New Roman"/>
          <w:sz w:val="28"/>
          <w:szCs w:val="28"/>
          <w:lang w:val="en-US"/>
        </w:rPr>
        <w:t xml:space="preserve">Zheng Y., Lee E. H., Lee S. Y., Lee Y., Shin K. O., Park K., et al.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L. root decreases melanin synthesis via sphingosine-1-phosphate signaling in B16F10 cells // </w:t>
      </w:r>
      <w:r w:rsidRPr="007819E9">
        <w:rPr>
          <w:rFonts w:ascii="Times New Roman" w:hAnsi="Times New Roman"/>
          <w:i/>
          <w:iCs/>
          <w:sz w:val="28"/>
          <w:szCs w:val="28"/>
          <w:lang w:val="en-US"/>
        </w:rPr>
        <w:t>Journal of Ethnopharmacology</w:t>
      </w:r>
      <w:r w:rsidRPr="007819E9">
        <w:rPr>
          <w:rFonts w:ascii="Times New Roman" w:hAnsi="Times New Roman"/>
          <w:sz w:val="28"/>
          <w:szCs w:val="28"/>
          <w:lang w:val="en-US"/>
        </w:rPr>
        <w:t>. – 2023. – Vol. 301. – Article 115848. – DOI: 10.1016/j.jep.2022.115848.</w:t>
      </w:r>
    </w:p>
    <w:p w14:paraId="011A8C26"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bookmarkStart w:id="47" w:name="_bookmark77"/>
      <w:bookmarkStart w:id="48" w:name="_bookmark102"/>
      <w:bookmarkEnd w:id="47"/>
      <w:bookmarkEnd w:id="48"/>
      <w:r w:rsidRPr="007819E9">
        <w:rPr>
          <w:rFonts w:ascii="Times New Roman" w:hAnsi="Times New Roman"/>
          <w:sz w:val="28"/>
          <w:szCs w:val="28"/>
          <w:lang w:val="en-US"/>
        </w:rPr>
        <w:t>Yang J., Chen X., Rao S., Li Y., Zang Y., Zhu B. Identification and quantification of flavonoids in okra (Abelmoschus esculentus L. Moench) and antiproliferative activity in vitro of four main components identified // Metabolites. – 2022. – Vol. 12, № 6. – Art. 483. – DOI: 10.3390/metabo12060483.</w:t>
      </w:r>
    </w:p>
    <w:p w14:paraId="727F3956"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Kim Y.J., Sohn M., Kim W., Korea R.I.O.B. Chalcomoracin and moracin C, new inhibitors of Staphylococcus aureus enoyl-acyl carrier protein reductase from Morus alba // Biological and Pharmaceutical Bulletin. – 2012. – Vol. 35, № 5. – P. 791–795. – DOI: 10.1248/bpb.35.791.</w:t>
      </w:r>
    </w:p>
    <w:p w14:paraId="15C7868A"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Bhuiyan M.I.H., Kim H., Kim S.Y., Cho K. The neuroprotective potential of cyanidin-3-glucoside fraction extracted from mulberry following oxygen-glucose deprivation // </w:t>
      </w:r>
      <w:r w:rsidRPr="007819E9">
        <w:rPr>
          <w:rFonts w:ascii="Times New Roman" w:hAnsi="Times New Roman"/>
          <w:i/>
          <w:iCs/>
          <w:sz w:val="28"/>
          <w:szCs w:val="28"/>
          <w:lang w:val="en-US"/>
        </w:rPr>
        <w:t>Korean Journal of Physiology and Pharmacology</w:t>
      </w:r>
      <w:r w:rsidRPr="007819E9">
        <w:rPr>
          <w:rFonts w:ascii="Times New Roman" w:hAnsi="Times New Roman"/>
          <w:sz w:val="28"/>
          <w:szCs w:val="28"/>
          <w:lang w:val="en-US"/>
        </w:rPr>
        <w:t>. – 2011. – Vol. 15, № 6. – P. 353-361. – DOI: 10.4196/kjpp.2011.15.6.353.</w:t>
      </w:r>
    </w:p>
    <w:p w14:paraId="22812989"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Wang Z., Cui J., Li D., Ran S., Huang J., Chen G. Morin exhibits a neuroprotective effect in MPTP-induced Parkinson’s disease model via TFEB/AMPK-mediated mitophagy // </w:t>
      </w:r>
      <w:r w:rsidRPr="007819E9">
        <w:rPr>
          <w:rFonts w:ascii="Times New Roman" w:hAnsi="Times New Roman"/>
          <w:i/>
          <w:iCs/>
          <w:sz w:val="28"/>
          <w:szCs w:val="28"/>
          <w:lang w:val="en-US"/>
        </w:rPr>
        <w:t>Phytomedicine</w:t>
      </w:r>
      <w:r w:rsidRPr="007819E9">
        <w:rPr>
          <w:rFonts w:ascii="Times New Roman" w:hAnsi="Times New Roman"/>
          <w:sz w:val="28"/>
          <w:szCs w:val="28"/>
          <w:lang w:val="en-US"/>
        </w:rPr>
        <w:t>. – 2023. – Vol. 116. – Article 154866. – DOI: 10.1016/j.phymed.2023.154866.</w:t>
      </w:r>
    </w:p>
    <w:p w14:paraId="50233899"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Gu Y., Gao L., Chen Y., Xu Z., Yu K., Zhang D., et al. Sanggenon C protects against cardiomyocyte hypoxia injury by increasing autophagy // Mol. Med. Rep. – 2017. – Vol. 16, № 6. – P. 8130-8136. – DOI: 10.3892/mmr.2017.7646.</w:t>
      </w:r>
    </w:p>
    <w:p w14:paraId="723F1886"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Ochiishi T., Kaku M., Kajsongkram T., Thisayakorn K. Mulberry fruit extract alleviates the intracellular amyloid-</w:t>
      </w:r>
      <w:r w:rsidRPr="007819E9">
        <w:rPr>
          <w:rFonts w:ascii="Times New Roman" w:hAnsi="Times New Roman"/>
          <w:sz w:val="28"/>
          <w:szCs w:val="28"/>
        </w:rPr>
        <w:t>β</w:t>
      </w:r>
      <w:r w:rsidRPr="007819E9">
        <w:rPr>
          <w:rFonts w:ascii="Times New Roman" w:hAnsi="Times New Roman"/>
          <w:sz w:val="28"/>
          <w:szCs w:val="28"/>
          <w:lang w:val="en-US"/>
        </w:rPr>
        <w:t xml:space="preserve"> oligomer-induced cognitive disturbance and oxidative stress in Alzheimer’s disease model mice // </w:t>
      </w:r>
      <w:r w:rsidRPr="007819E9">
        <w:rPr>
          <w:rFonts w:ascii="Times New Roman" w:hAnsi="Times New Roman"/>
          <w:i/>
          <w:iCs/>
          <w:sz w:val="28"/>
          <w:szCs w:val="28"/>
          <w:lang w:val="en-US"/>
        </w:rPr>
        <w:t>Genes to Cells</w:t>
      </w:r>
      <w:r w:rsidRPr="007819E9">
        <w:rPr>
          <w:rFonts w:ascii="Times New Roman" w:hAnsi="Times New Roman"/>
          <w:sz w:val="28"/>
          <w:szCs w:val="28"/>
          <w:lang w:val="en-US"/>
        </w:rPr>
        <w:t>. – 2021. – Vol. 26, № 11. – P. 861-873. – DOI: 10.1111/gtc.12889.</w:t>
      </w:r>
    </w:p>
    <w:p w14:paraId="799CCFCD"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Kim J., Park S., Yang S., Oh S. W., Kwon K., Park S. J., et al. Protective effects of maclurin against benzo[a]pyrene via aryl hydrocarbon receptor and nuclear factor erythroid 2-related factor 2 targeting // </w:t>
      </w:r>
      <w:r w:rsidRPr="007819E9">
        <w:rPr>
          <w:rFonts w:ascii="Times New Roman" w:hAnsi="Times New Roman"/>
          <w:i/>
          <w:iCs/>
          <w:sz w:val="28"/>
          <w:szCs w:val="28"/>
          <w:lang w:val="en-US"/>
        </w:rPr>
        <w:t>Antioxidants</w:t>
      </w:r>
      <w:r w:rsidRPr="007819E9">
        <w:rPr>
          <w:rFonts w:ascii="Times New Roman" w:hAnsi="Times New Roman"/>
          <w:sz w:val="28"/>
          <w:szCs w:val="28"/>
          <w:lang w:val="en-US"/>
        </w:rPr>
        <w:t>. – 2021. – Vol. 10, № 8. – Article 1189. – DOI: 10.3390/antiox10081189.</w:t>
      </w:r>
    </w:p>
    <w:p w14:paraId="0FDCE6E2"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Qu Y., Wang L., Guo W. Screening and identification of antipyretic components in the postfrost leaves of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based on multivariable and continuous-index spectrum-effect correlation // </w:t>
      </w:r>
      <w:r w:rsidRPr="007819E9">
        <w:rPr>
          <w:rFonts w:ascii="Times New Roman" w:hAnsi="Times New Roman"/>
          <w:i/>
          <w:iCs/>
          <w:sz w:val="28"/>
          <w:szCs w:val="28"/>
          <w:lang w:val="en-US"/>
        </w:rPr>
        <w:t>Journal of Analytical Methods in Chemistry</w:t>
      </w:r>
      <w:r w:rsidRPr="007819E9">
        <w:rPr>
          <w:rFonts w:ascii="Times New Roman" w:hAnsi="Times New Roman"/>
          <w:sz w:val="28"/>
          <w:szCs w:val="28"/>
          <w:lang w:val="en-US"/>
        </w:rPr>
        <w:t>. – 2019. – Art. 8796276. – DOI: 10.1155/2019/8796276.</w:t>
      </w:r>
    </w:p>
    <w:p w14:paraId="289225DF" w14:textId="77777777" w:rsidR="00F36DF8" w:rsidRPr="007819E9" w:rsidRDefault="00F36DF8" w:rsidP="00F36DF8">
      <w:pPr>
        <w:pStyle w:val="a3"/>
        <w:numPr>
          <w:ilvl w:val="0"/>
          <w:numId w:val="50"/>
        </w:numPr>
        <w:tabs>
          <w:tab w:val="left" w:pos="993"/>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Ge X., Su Z., Wang Y., Zhao X., Hou K., Zheng S., et al. Identifying the intervention mechanisms of polydatin in hyperuricemia model rats by using UHPLC-Q-Exactive Orbitrap mass spectroscopy metabonomic approach // </w:t>
      </w:r>
      <w:r w:rsidRPr="007819E9">
        <w:rPr>
          <w:rFonts w:ascii="Times New Roman" w:hAnsi="Times New Roman"/>
          <w:i/>
          <w:iCs/>
          <w:sz w:val="28"/>
          <w:szCs w:val="28"/>
          <w:lang w:val="en-US"/>
        </w:rPr>
        <w:t>Frontiers in Nutrition</w:t>
      </w:r>
      <w:r w:rsidRPr="007819E9">
        <w:rPr>
          <w:rFonts w:ascii="Times New Roman" w:hAnsi="Times New Roman"/>
          <w:sz w:val="28"/>
          <w:szCs w:val="28"/>
          <w:lang w:val="en-US"/>
        </w:rPr>
        <w:t>. – 2023. – Vol. 10. – Art. 1117460. – DOI: 10.3389/fnut.2023.1117460.</w:t>
      </w:r>
    </w:p>
    <w:p w14:paraId="09C3B794"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 xml:space="preserve">Langeder J., Koch M., Schmietendorf H., Tahir A., Grienke U., Rollinger J. M., et al. Correlation of bioactive marker compounds of an orally applied </w:t>
      </w:r>
      <w:r w:rsidRPr="007819E9">
        <w:rPr>
          <w:rFonts w:ascii="Times New Roman" w:hAnsi="Times New Roman"/>
          <w:i/>
          <w:iCs/>
          <w:sz w:val="28"/>
          <w:szCs w:val="28"/>
          <w:lang w:val="en-US"/>
        </w:rPr>
        <w:t>Morus alba</w:t>
      </w:r>
      <w:r w:rsidRPr="007819E9">
        <w:rPr>
          <w:rFonts w:ascii="Times New Roman" w:hAnsi="Times New Roman"/>
          <w:sz w:val="28"/>
          <w:szCs w:val="28"/>
          <w:lang w:val="en-US"/>
        </w:rPr>
        <w:t xml:space="preserve"> root bark extract with toxicity and efficacy in BALB/c mice // </w:t>
      </w:r>
      <w:r w:rsidRPr="007819E9">
        <w:rPr>
          <w:rFonts w:ascii="Times New Roman" w:hAnsi="Times New Roman"/>
          <w:i/>
          <w:iCs/>
          <w:sz w:val="28"/>
          <w:szCs w:val="28"/>
          <w:lang w:val="en-US"/>
        </w:rPr>
        <w:t>Frontiers in Pharmacology</w:t>
      </w:r>
      <w:r w:rsidRPr="007819E9">
        <w:rPr>
          <w:rFonts w:ascii="Times New Roman" w:hAnsi="Times New Roman"/>
          <w:sz w:val="28"/>
          <w:szCs w:val="28"/>
          <w:lang w:val="en-US"/>
        </w:rPr>
        <w:t>. – 2023. – Vol. 14. – Article 1193118. – DOI: 10.3389/fphar.2023.1193118.</w:t>
      </w:r>
    </w:p>
    <w:p w14:paraId="34665AE5"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rPr>
        <w:t>Қазақстан</w:t>
      </w:r>
      <w:r w:rsidRPr="007819E9">
        <w:rPr>
          <w:rFonts w:ascii="Times New Roman" w:hAnsi="Times New Roman"/>
          <w:sz w:val="28"/>
          <w:szCs w:val="28"/>
          <w:lang w:val="en-US"/>
        </w:rPr>
        <w:t xml:space="preserve"> </w:t>
      </w:r>
      <w:r w:rsidRPr="007819E9">
        <w:rPr>
          <w:rFonts w:ascii="Times New Roman" w:hAnsi="Times New Roman"/>
          <w:sz w:val="28"/>
          <w:szCs w:val="28"/>
        </w:rPr>
        <w:t>Республикасының</w:t>
      </w:r>
      <w:r w:rsidRPr="007819E9">
        <w:rPr>
          <w:rFonts w:ascii="Times New Roman" w:hAnsi="Times New Roman"/>
          <w:sz w:val="28"/>
          <w:szCs w:val="28"/>
          <w:lang w:val="en-US"/>
        </w:rPr>
        <w:t xml:space="preserve"> </w:t>
      </w:r>
      <w:r w:rsidRPr="007819E9">
        <w:rPr>
          <w:rFonts w:ascii="Times New Roman" w:hAnsi="Times New Roman"/>
          <w:sz w:val="28"/>
          <w:szCs w:val="28"/>
        </w:rPr>
        <w:t>Мемлекеттік</w:t>
      </w:r>
      <w:r w:rsidRPr="007819E9">
        <w:rPr>
          <w:rFonts w:ascii="Times New Roman" w:hAnsi="Times New Roman"/>
          <w:sz w:val="28"/>
          <w:szCs w:val="28"/>
          <w:lang w:val="en-US"/>
        </w:rPr>
        <w:t xml:space="preserve"> </w:t>
      </w:r>
      <w:r w:rsidRPr="007819E9">
        <w:rPr>
          <w:rFonts w:ascii="Times New Roman" w:hAnsi="Times New Roman"/>
          <w:sz w:val="28"/>
          <w:szCs w:val="28"/>
        </w:rPr>
        <w:t>фармакопеясы</w:t>
      </w:r>
      <w:r w:rsidRPr="007819E9">
        <w:rPr>
          <w:rFonts w:ascii="Times New Roman" w:hAnsi="Times New Roman"/>
          <w:sz w:val="28"/>
          <w:szCs w:val="28"/>
          <w:lang w:val="en-US"/>
        </w:rPr>
        <w:t xml:space="preserve">. </w:t>
      </w:r>
      <w:r w:rsidRPr="007819E9">
        <w:rPr>
          <w:rFonts w:ascii="Times New Roman" w:hAnsi="Times New Roman"/>
          <w:sz w:val="28"/>
          <w:szCs w:val="28"/>
        </w:rPr>
        <w:t>Т</w:t>
      </w:r>
      <w:r w:rsidRPr="007819E9">
        <w:rPr>
          <w:rFonts w:ascii="Times New Roman" w:hAnsi="Times New Roman"/>
          <w:sz w:val="28"/>
          <w:szCs w:val="28"/>
          <w:lang w:val="en-US"/>
        </w:rPr>
        <w:t xml:space="preserve">. 1. – </w:t>
      </w:r>
      <w:r w:rsidRPr="007819E9">
        <w:rPr>
          <w:rFonts w:ascii="Times New Roman" w:hAnsi="Times New Roman"/>
          <w:sz w:val="28"/>
          <w:szCs w:val="28"/>
        </w:rPr>
        <w:t>Алматы</w:t>
      </w:r>
      <w:r w:rsidRPr="007819E9">
        <w:rPr>
          <w:rFonts w:ascii="Times New Roman" w:hAnsi="Times New Roman"/>
          <w:sz w:val="28"/>
          <w:szCs w:val="28"/>
          <w:lang w:val="en-US"/>
        </w:rPr>
        <w:t xml:space="preserve">: </w:t>
      </w:r>
      <w:r w:rsidRPr="007819E9">
        <w:rPr>
          <w:rFonts w:ascii="Times New Roman" w:hAnsi="Times New Roman"/>
          <w:sz w:val="28"/>
          <w:szCs w:val="28"/>
        </w:rPr>
        <w:t>Жібек</w:t>
      </w:r>
      <w:r w:rsidRPr="007819E9">
        <w:rPr>
          <w:rFonts w:ascii="Times New Roman" w:hAnsi="Times New Roman"/>
          <w:sz w:val="28"/>
          <w:szCs w:val="28"/>
          <w:lang w:val="en-US"/>
        </w:rPr>
        <w:t xml:space="preserve"> </w:t>
      </w:r>
      <w:r w:rsidRPr="007819E9">
        <w:rPr>
          <w:rFonts w:ascii="Times New Roman" w:hAnsi="Times New Roman"/>
          <w:sz w:val="28"/>
          <w:szCs w:val="28"/>
        </w:rPr>
        <w:t>жолы</w:t>
      </w:r>
      <w:r w:rsidRPr="007819E9">
        <w:rPr>
          <w:rFonts w:ascii="Times New Roman" w:hAnsi="Times New Roman"/>
          <w:sz w:val="28"/>
          <w:szCs w:val="28"/>
          <w:lang w:val="en-US"/>
        </w:rPr>
        <w:t xml:space="preserve"> </w:t>
      </w:r>
      <w:r w:rsidRPr="007819E9">
        <w:rPr>
          <w:rFonts w:ascii="Times New Roman" w:hAnsi="Times New Roman"/>
          <w:sz w:val="28"/>
          <w:szCs w:val="28"/>
        </w:rPr>
        <w:t>баспа</w:t>
      </w:r>
      <w:r w:rsidRPr="007819E9">
        <w:rPr>
          <w:rFonts w:ascii="Times New Roman" w:hAnsi="Times New Roman"/>
          <w:sz w:val="28"/>
          <w:szCs w:val="28"/>
          <w:lang w:val="en-US"/>
        </w:rPr>
        <w:t xml:space="preserve"> </w:t>
      </w:r>
      <w:r w:rsidRPr="007819E9">
        <w:rPr>
          <w:rFonts w:ascii="Times New Roman" w:hAnsi="Times New Roman"/>
          <w:sz w:val="28"/>
          <w:szCs w:val="28"/>
        </w:rPr>
        <w:t>үйі</w:t>
      </w:r>
      <w:r w:rsidRPr="007819E9">
        <w:rPr>
          <w:rFonts w:ascii="Times New Roman" w:hAnsi="Times New Roman"/>
          <w:sz w:val="28"/>
          <w:szCs w:val="28"/>
          <w:lang w:val="en-US"/>
        </w:rPr>
        <w:t xml:space="preserve">, 2009. – 592 </w:t>
      </w:r>
      <w:r w:rsidRPr="007819E9">
        <w:rPr>
          <w:rFonts w:ascii="Times New Roman" w:hAnsi="Times New Roman"/>
          <w:sz w:val="28"/>
          <w:szCs w:val="28"/>
        </w:rPr>
        <w:t>б</w:t>
      </w:r>
      <w:r w:rsidRPr="007819E9">
        <w:rPr>
          <w:rFonts w:ascii="Times New Roman" w:hAnsi="Times New Roman"/>
          <w:sz w:val="28"/>
          <w:szCs w:val="28"/>
          <w:lang w:val="en-US"/>
        </w:rPr>
        <w:t>.</w:t>
      </w:r>
    </w:p>
    <w:p w14:paraId="55B9CA86"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rPr>
        <w:t>Қазақстан Республикасының Мемлекеттік фармакопеясы. Т. 2. – Алматы: Жібек жолы баспа үйі, 2009. – 804 б.</w:t>
      </w:r>
    </w:p>
    <w:p w14:paraId="539B4D85"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rPr>
        <w:t>Киекбаев</w:t>
      </w:r>
      <w:r w:rsidRPr="007819E9">
        <w:rPr>
          <w:rFonts w:ascii="Times New Roman" w:hAnsi="Times New Roman"/>
          <w:sz w:val="28"/>
          <w:szCs w:val="28"/>
          <w:lang w:val="en-US"/>
        </w:rPr>
        <w:t xml:space="preserve"> </w:t>
      </w:r>
      <w:r w:rsidRPr="007819E9">
        <w:rPr>
          <w:rFonts w:ascii="Times New Roman" w:hAnsi="Times New Roman"/>
          <w:sz w:val="28"/>
          <w:szCs w:val="28"/>
        </w:rPr>
        <w:t>Л</w:t>
      </w:r>
      <w:r w:rsidRPr="007819E9">
        <w:rPr>
          <w:rFonts w:ascii="Times New Roman" w:hAnsi="Times New Roman"/>
          <w:sz w:val="28"/>
          <w:szCs w:val="28"/>
          <w:lang w:val="en-US"/>
        </w:rPr>
        <w:t>.</w:t>
      </w:r>
      <w:r w:rsidRPr="007819E9">
        <w:rPr>
          <w:rFonts w:ascii="Times New Roman" w:hAnsi="Times New Roman"/>
          <w:sz w:val="28"/>
          <w:szCs w:val="28"/>
        </w:rPr>
        <w:t>Н</w:t>
      </w:r>
      <w:r w:rsidRPr="007819E9">
        <w:rPr>
          <w:rFonts w:ascii="Times New Roman" w:hAnsi="Times New Roman"/>
          <w:sz w:val="28"/>
          <w:szCs w:val="28"/>
          <w:lang w:val="en-US"/>
        </w:rPr>
        <w:t xml:space="preserve">. </w:t>
      </w:r>
      <w:r w:rsidRPr="007819E9">
        <w:rPr>
          <w:rFonts w:ascii="Times New Roman" w:hAnsi="Times New Roman"/>
          <w:i/>
          <w:iCs/>
          <w:sz w:val="28"/>
          <w:szCs w:val="28"/>
          <w:lang w:val="en-US"/>
        </w:rPr>
        <w:t>Echinops</w:t>
      </w:r>
      <w:r w:rsidRPr="007819E9">
        <w:rPr>
          <w:rFonts w:ascii="Times New Roman" w:hAnsi="Times New Roman"/>
          <w:sz w:val="28"/>
          <w:szCs w:val="28"/>
          <w:lang w:val="en-US"/>
        </w:rPr>
        <w:t xml:space="preserve"> L. </w:t>
      </w:r>
      <w:r w:rsidRPr="007819E9">
        <w:rPr>
          <w:rFonts w:ascii="Times New Roman" w:hAnsi="Times New Roman"/>
          <w:sz w:val="28"/>
          <w:szCs w:val="28"/>
        </w:rPr>
        <w:t>туысы</w:t>
      </w:r>
      <w:r w:rsidRPr="007819E9">
        <w:rPr>
          <w:rFonts w:ascii="Times New Roman" w:hAnsi="Times New Roman"/>
          <w:sz w:val="28"/>
          <w:szCs w:val="28"/>
          <w:lang w:val="en-US"/>
        </w:rPr>
        <w:t xml:space="preserve"> </w:t>
      </w:r>
      <w:r w:rsidRPr="007819E9">
        <w:rPr>
          <w:rFonts w:ascii="Times New Roman" w:hAnsi="Times New Roman"/>
          <w:sz w:val="28"/>
          <w:szCs w:val="28"/>
        </w:rPr>
        <w:t>түрлерінің</w:t>
      </w:r>
      <w:r w:rsidRPr="007819E9">
        <w:rPr>
          <w:rFonts w:ascii="Times New Roman" w:hAnsi="Times New Roman"/>
          <w:sz w:val="28"/>
          <w:szCs w:val="28"/>
          <w:lang w:val="en-US"/>
        </w:rPr>
        <w:t xml:space="preserve"> </w:t>
      </w:r>
      <w:r w:rsidRPr="007819E9">
        <w:rPr>
          <w:rFonts w:ascii="Times New Roman" w:hAnsi="Times New Roman"/>
          <w:sz w:val="28"/>
          <w:szCs w:val="28"/>
        </w:rPr>
        <w:t>өсімдік</w:t>
      </w:r>
      <w:r w:rsidRPr="007819E9">
        <w:rPr>
          <w:rFonts w:ascii="Times New Roman" w:hAnsi="Times New Roman"/>
          <w:sz w:val="28"/>
          <w:szCs w:val="28"/>
          <w:lang w:val="en-US"/>
        </w:rPr>
        <w:t xml:space="preserve"> </w:t>
      </w:r>
      <w:r w:rsidRPr="007819E9">
        <w:rPr>
          <w:rFonts w:ascii="Times New Roman" w:hAnsi="Times New Roman"/>
          <w:sz w:val="28"/>
          <w:szCs w:val="28"/>
        </w:rPr>
        <w:t>шикізатынан</w:t>
      </w:r>
      <w:r w:rsidRPr="007819E9">
        <w:rPr>
          <w:rFonts w:ascii="Times New Roman" w:hAnsi="Times New Roman"/>
          <w:sz w:val="28"/>
          <w:szCs w:val="28"/>
          <w:lang w:val="en-US"/>
        </w:rPr>
        <w:t xml:space="preserve"> </w:t>
      </w:r>
      <w:r w:rsidRPr="007819E9">
        <w:rPr>
          <w:rFonts w:ascii="Times New Roman" w:hAnsi="Times New Roman"/>
          <w:sz w:val="28"/>
          <w:szCs w:val="28"/>
        </w:rPr>
        <w:t>алынған</w:t>
      </w:r>
      <w:r w:rsidRPr="007819E9">
        <w:rPr>
          <w:rFonts w:ascii="Times New Roman" w:hAnsi="Times New Roman"/>
          <w:sz w:val="28"/>
          <w:szCs w:val="28"/>
          <w:lang w:val="en-US"/>
        </w:rPr>
        <w:t xml:space="preserve"> </w:t>
      </w:r>
      <w:r w:rsidRPr="007819E9">
        <w:rPr>
          <w:rFonts w:ascii="Times New Roman" w:hAnsi="Times New Roman"/>
          <w:sz w:val="28"/>
          <w:szCs w:val="28"/>
        </w:rPr>
        <w:t>экстракттың</w:t>
      </w:r>
      <w:r w:rsidRPr="007819E9">
        <w:rPr>
          <w:rFonts w:ascii="Times New Roman" w:hAnsi="Times New Roman"/>
          <w:sz w:val="28"/>
          <w:szCs w:val="28"/>
          <w:lang w:val="en-US"/>
        </w:rPr>
        <w:t xml:space="preserve"> </w:t>
      </w:r>
      <w:r w:rsidRPr="007819E9">
        <w:rPr>
          <w:rFonts w:ascii="Times New Roman" w:hAnsi="Times New Roman"/>
          <w:sz w:val="28"/>
          <w:szCs w:val="28"/>
        </w:rPr>
        <w:t>технологиясын</w:t>
      </w:r>
      <w:r w:rsidRPr="007819E9">
        <w:rPr>
          <w:rFonts w:ascii="Times New Roman" w:hAnsi="Times New Roman"/>
          <w:sz w:val="28"/>
          <w:szCs w:val="28"/>
          <w:lang w:val="en-US"/>
        </w:rPr>
        <w:t xml:space="preserve"> </w:t>
      </w:r>
      <w:r w:rsidRPr="007819E9">
        <w:rPr>
          <w:rFonts w:ascii="Times New Roman" w:hAnsi="Times New Roman"/>
          <w:sz w:val="28"/>
          <w:szCs w:val="28"/>
        </w:rPr>
        <w:t>жасау</w:t>
      </w:r>
      <w:r w:rsidRPr="007819E9">
        <w:rPr>
          <w:rFonts w:ascii="Times New Roman" w:hAnsi="Times New Roman"/>
          <w:sz w:val="28"/>
          <w:szCs w:val="28"/>
          <w:lang w:val="en-US"/>
        </w:rPr>
        <w:t xml:space="preserve"> </w:t>
      </w:r>
      <w:r w:rsidRPr="007819E9">
        <w:rPr>
          <w:rFonts w:ascii="Times New Roman" w:hAnsi="Times New Roman"/>
          <w:sz w:val="28"/>
          <w:szCs w:val="28"/>
        </w:rPr>
        <w:t>және</w:t>
      </w:r>
      <w:r w:rsidRPr="007819E9">
        <w:rPr>
          <w:rFonts w:ascii="Times New Roman" w:hAnsi="Times New Roman"/>
          <w:sz w:val="28"/>
          <w:szCs w:val="28"/>
          <w:lang w:val="en-US"/>
        </w:rPr>
        <w:t xml:space="preserve"> </w:t>
      </w:r>
      <w:r w:rsidRPr="007819E9">
        <w:rPr>
          <w:rFonts w:ascii="Times New Roman" w:hAnsi="Times New Roman"/>
          <w:sz w:val="28"/>
          <w:szCs w:val="28"/>
        </w:rPr>
        <w:t>стандарттау</w:t>
      </w:r>
      <w:r w:rsidRPr="007819E9">
        <w:rPr>
          <w:rFonts w:ascii="Times New Roman" w:hAnsi="Times New Roman"/>
          <w:sz w:val="28"/>
          <w:szCs w:val="28"/>
          <w:lang w:val="en-US"/>
        </w:rPr>
        <w:t xml:space="preserve">: </w:t>
      </w:r>
      <w:r w:rsidRPr="007819E9">
        <w:rPr>
          <w:rFonts w:ascii="Times New Roman" w:hAnsi="Times New Roman"/>
          <w:sz w:val="28"/>
          <w:szCs w:val="28"/>
        </w:rPr>
        <w:t>дис</w:t>
      </w:r>
      <w:r w:rsidRPr="007819E9">
        <w:rPr>
          <w:rFonts w:ascii="Times New Roman" w:hAnsi="Times New Roman"/>
          <w:sz w:val="28"/>
          <w:szCs w:val="28"/>
          <w:lang w:val="en-US"/>
        </w:rPr>
        <w:t xml:space="preserve">. ... </w:t>
      </w:r>
      <w:r w:rsidRPr="007819E9">
        <w:rPr>
          <w:rFonts w:ascii="Times New Roman" w:hAnsi="Times New Roman"/>
          <w:sz w:val="28"/>
          <w:szCs w:val="28"/>
        </w:rPr>
        <w:t>док</w:t>
      </w:r>
      <w:r w:rsidRPr="007819E9">
        <w:rPr>
          <w:rFonts w:ascii="Times New Roman" w:hAnsi="Times New Roman"/>
          <w:sz w:val="28"/>
          <w:szCs w:val="28"/>
          <w:lang w:val="en-US"/>
        </w:rPr>
        <w:t xml:space="preserve">. PhD: 6D074800. – </w:t>
      </w:r>
      <w:r w:rsidRPr="007819E9">
        <w:rPr>
          <w:rFonts w:ascii="Times New Roman" w:hAnsi="Times New Roman"/>
          <w:sz w:val="28"/>
          <w:szCs w:val="28"/>
        </w:rPr>
        <w:t>Алматы</w:t>
      </w:r>
      <w:r w:rsidRPr="007819E9">
        <w:rPr>
          <w:rFonts w:ascii="Times New Roman" w:hAnsi="Times New Roman"/>
          <w:sz w:val="28"/>
          <w:szCs w:val="28"/>
          <w:lang w:val="en-US"/>
        </w:rPr>
        <w:t xml:space="preserve">, 2018. – 175 </w:t>
      </w:r>
      <w:r w:rsidRPr="007819E9">
        <w:rPr>
          <w:rFonts w:ascii="Times New Roman" w:hAnsi="Times New Roman"/>
          <w:sz w:val="28"/>
          <w:szCs w:val="28"/>
        </w:rPr>
        <w:t>б</w:t>
      </w:r>
      <w:r w:rsidRPr="007819E9">
        <w:rPr>
          <w:rFonts w:ascii="Times New Roman" w:hAnsi="Times New Roman"/>
          <w:sz w:val="28"/>
          <w:szCs w:val="28"/>
          <w:lang w:val="en-US"/>
        </w:rPr>
        <w:t>.</w:t>
      </w:r>
    </w:p>
    <w:p w14:paraId="07F9D52A"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Рахымбаев Н.А. Сасық қурай (</w:t>
      </w:r>
      <w:r w:rsidRPr="007819E9">
        <w:rPr>
          <w:rFonts w:ascii="Times New Roman" w:hAnsi="Times New Roman"/>
          <w:i/>
          <w:sz w:val="28"/>
          <w:szCs w:val="28"/>
          <w:lang w:val="kk-KZ"/>
        </w:rPr>
        <w:t>Ferula asafoetida</w:t>
      </w:r>
      <w:r w:rsidRPr="007819E9">
        <w:rPr>
          <w:rFonts w:ascii="Times New Roman" w:hAnsi="Times New Roman"/>
          <w:sz w:val="28"/>
          <w:szCs w:val="28"/>
          <w:lang w:val="kk-KZ"/>
        </w:rPr>
        <w:t xml:space="preserve"> L.) экстракты негізінде дәрілік қалып алудың фармакогностикалық және технологиялық аспектілері: дис. … (PhD) философия докторы: қорғалды 09.12.2023/ Рахымбаев Нұрғали Аманбайұлы. – Алматы, 2023. – 162 б.</w:t>
      </w:r>
    </w:p>
    <w:p w14:paraId="16736AAD" w14:textId="77777777" w:rsidR="00F36DF8" w:rsidRPr="007819E9" w:rsidRDefault="00F36DF8" w:rsidP="00F36DF8">
      <w:pPr>
        <w:pStyle w:val="a3"/>
        <w:numPr>
          <w:ilvl w:val="0"/>
          <w:numId w:val="50"/>
        </w:numPr>
        <w:shd w:val="clear" w:color="auto" w:fill="FFFFFF"/>
        <w:tabs>
          <w:tab w:val="left" w:pos="993"/>
          <w:tab w:val="left" w:pos="1134"/>
        </w:tabs>
        <w:spacing w:after="0" w:line="240" w:lineRule="auto"/>
        <w:ind w:left="0" w:firstLine="567"/>
        <w:jc w:val="both"/>
        <w:rPr>
          <w:rFonts w:ascii="Times New Roman" w:hAnsi="Times New Roman"/>
          <w:color w:val="000000"/>
          <w:sz w:val="28"/>
          <w:szCs w:val="28"/>
        </w:rPr>
      </w:pPr>
      <w:r w:rsidRPr="007819E9">
        <w:rPr>
          <w:rFonts w:ascii="Times New Roman" w:hAnsi="Times New Roman"/>
          <w:color w:val="000000"/>
          <w:sz w:val="28"/>
          <w:szCs w:val="28"/>
          <w:lang w:val="kk-KZ"/>
        </w:rPr>
        <w:t xml:space="preserve"> </w:t>
      </w:r>
      <w:r w:rsidRPr="007819E9">
        <w:rPr>
          <w:rFonts w:ascii="Times New Roman" w:hAnsi="Times New Roman"/>
          <w:color w:val="000000"/>
          <w:sz w:val="28"/>
          <w:szCs w:val="28"/>
        </w:rPr>
        <w:t xml:space="preserve">Музычкина Р. А., Корулькин Д. Ю., Абилов Ж. А. Методология исследования растительных метаболитов: монография. – Алматы: MV Print, 2012. – 324 </w:t>
      </w:r>
      <w:r w:rsidRPr="007819E9">
        <w:rPr>
          <w:rFonts w:ascii="Times New Roman" w:hAnsi="Times New Roman"/>
          <w:color w:val="000000"/>
          <w:sz w:val="28"/>
          <w:szCs w:val="28"/>
          <w:lang w:val="kk-KZ"/>
        </w:rPr>
        <w:t>б</w:t>
      </w:r>
      <w:r w:rsidRPr="007819E9">
        <w:rPr>
          <w:rFonts w:ascii="Times New Roman" w:hAnsi="Times New Roman"/>
          <w:color w:val="000000"/>
          <w:sz w:val="28"/>
          <w:szCs w:val="28"/>
        </w:rPr>
        <w:t>.</w:t>
      </w:r>
    </w:p>
    <w:p w14:paraId="64D02E16" w14:textId="77777777" w:rsidR="00F36DF8" w:rsidRPr="007819E9" w:rsidRDefault="00F36DF8" w:rsidP="004C555B">
      <w:pPr>
        <w:pStyle w:val="a3"/>
        <w:numPr>
          <w:ilvl w:val="0"/>
          <w:numId w:val="50"/>
        </w:numPr>
        <w:shd w:val="clear" w:color="auto" w:fill="FFFFFF"/>
        <w:tabs>
          <w:tab w:val="left" w:pos="993"/>
          <w:tab w:val="left" w:pos="1134"/>
        </w:tabs>
        <w:spacing w:after="0" w:line="240" w:lineRule="auto"/>
        <w:ind w:left="0" w:firstLine="567"/>
        <w:jc w:val="both"/>
        <w:rPr>
          <w:rFonts w:ascii="Times New Roman" w:hAnsi="Times New Roman"/>
          <w:color w:val="000000"/>
          <w:sz w:val="28"/>
          <w:szCs w:val="28"/>
        </w:rPr>
      </w:pPr>
      <w:r w:rsidRPr="007819E9">
        <w:rPr>
          <w:rFonts w:ascii="Times New Roman" w:hAnsi="Times New Roman"/>
          <w:color w:val="000000"/>
          <w:sz w:val="28"/>
          <w:szCs w:val="28"/>
          <w:lang w:val="kk-KZ"/>
        </w:rPr>
        <w:t xml:space="preserve"> </w:t>
      </w:r>
      <w:r w:rsidRPr="007819E9">
        <w:rPr>
          <w:rFonts w:ascii="Times New Roman" w:hAnsi="Times New Roman"/>
          <w:color w:val="000000"/>
          <w:sz w:val="28"/>
          <w:szCs w:val="28"/>
        </w:rPr>
        <w:t xml:space="preserve">Хабриева Р. У. Руководство по экспериментальному (доклиническому) изучению новых фармакологических веществ. 2-е изд., перераб. и доп. – М.: ОАО "Издательство </w:t>
      </w:r>
      <w:r w:rsidRPr="007819E9">
        <w:rPr>
          <w:rFonts w:ascii="Times New Roman" w:hAnsi="Times New Roman"/>
          <w:color w:val="000000"/>
          <w:sz w:val="28"/>
          <w:szCs w:val="28"/>
          <w:lang w:val="kk-KZ"/>
        </w:rPr>
        <w:t>«</w:t>
      </w:r>
      <w:r w:rsidRPr="007819E9">
        <w:rPr>
          <w:rFonts w:ascii="Times New Roman" w:hAnsi="Times New Roman"/>
          <w:color w:val="000000"/>
          <w:sz w:val="28"/>
          <w:szCs w:val="28"/>
        </w:rPr>
        <w:t>Медицина</w:t>
      </w:r>
      <w:r w:rsidRPr="007819E9">
        <w:rPr>
          <w:rFonts w:ascii="Times New Roman" w:hAnsi="Times New Roman"/>
          <w:color w:val="000000"/>
          <w:sz w:val="28"/>
          <w:szCs w:val="28"/>
          <w:lang w:val="kk-KZ"/>
        </w:rPr>
        <w:t>»</w:t>
      </w:r>
      <w:r w:rsidRPr="007819E9">
        <w:rPr>
          <w:rFonts w:ascii="Times New Roman" w:hAnsi="Times New Roman"/>
          <w:color w:val="000000"/>
          <w:sz w:val="28"/>
          <w:szCs w:val="28"/>
        </w:rPr>
        <w:t>, 2005. – 832 с.</w:t>
      </w:r>
    </w:p>
    <w:p w14:paraId="2184E786" w14:textId="0EF73334" w:rsidR="00F36DF8" w:rsidRPr="007819E9" w:rsidRDefault="00F36DF8" w:rsidP="004C555B">
      <w:pPr>
        <w:pStyle w:val="a3"/>
        <w:numPr>
          <w:ilvl w:val="0"/>
          <w:numId w:val="50"/>
        </w:numPr>
        <w:shd w:val="clear" w:color="auto" w:fill="FFFFFF"/>
        <w:tabs>
          <w:tab w:val="left" w:pos="993"/>
          <w:tab w:val="left" w:pos="1134"/>
        </w:tabs>
        <w:spacing w:after="0" w:line="240" w:lineRule="auto"/>
        <w:ind w:left="0" w:firstLine="567"/>
        <w:jc w:val="both"/>
        <w:rPr>
          <w:rFonts w:ascii="Times New Roman" w:hAnsi="Times New Roman"/>
          <w:color w:val="000000"/>
          <w:sz w:val="28"/>
          <w:szCs w:val="28"/>
        </w:rPr>
      </w:pPr>
      <w:r w:rsidRPr="007819E9">
        <w:rPr>
          <w:rFonts w:ascii="Times New Roman" w:hAnsi="Times New Roman"/>
          <w:color w:val="000000"/>
          <w:sz w:val="28"/>
          <w:szCs w:val="28"/>
          <w:lang w:val="kk-KZ"/>
        </w:rPr>
        <w:t xml:space="preserve"> </w:t>
      </w:r>
      <w:r w:rsidR="004C555B" w:rsidRPr="007819E9">
        <w:rPr>
          <w:rFonts w:ascii="Times New Roman" w:hAnsi="Times New Roman"/>
          <w:color w:val="000000"/>
          <w:sz w:val="28"/>
          <w:szCs w:val="28"/>
        </w:rPr>
        <w:t>Руководство по проведению доклинических исследований лекарственных средств. Ч. 1 / под ред. А.Н. Миронова. – М.: Гриф и К, 2012. – 944 с.</w:t>
      </w:r>
    </w:p>
    <w:p w14:paraId="02B2B7E1" w14:textId="77777777" w:rsidR="00F36DF8" w:rsidRPr="007819E9" w:rsidRDefault="00F36DF8" w:rsidP="004C555B">
      <w:pPr>
        <w:pStyle w:val="a3"/>
        <w:numPr>
          <w:ilvl w:val="0"/>
          <w:numId w:val="50"/>
        </w:numPr>
        <w:shd w:val="clear" w:color="auto" w:fill="FFFFFF"/>
        <w:tabs>
          <w:tab w:val="left" w:pos="993"/>
          <w:tab w:val="left" w:pos="1134"/>
        </w:tabs>
        <w:spacing w:after="0" w:line="240" w:lineRule="auto"/>
        <w:ind w:left="0" w:firstLine="567"/>
        <w:jc w:val="both"/>
        <w:rPr>
          <w:rFonts w:ascii="Times New Roman" w:hAnsi="Times New Roman"/>
          <w:color w:val="000000"/>
          <w:sz w:val="28"/>
          <w:szCs w:val="28"/>
        </w:rPr>
      </w:pPr>
      <w:r w:rsidRPr="007819E9">
        <w:rPr>
          <w:rFonts w:ascii="Times New Roman" w:hAnsi="Times New Roman"/>
          <w:color w:val="000000"/>
          <w:sz w:val="28"/>
          <w:szCs w:val="28"/>
          <w:lang w:val="kk-KZ"/>
        </w:rPr>
        <w:t xml:space="preserve"> </w:t>
      </w:r>
      <w:r w:rsidRPr="007819E9">
        <w:rPr>
          <w:rFonts w:ascii="Times New Roman" w:hAnsi="Times New Roman"/>
          <w:color w:val="000000"/>
          <w:sz w:val="28"/>
          <w:szCs w:val="28"/>
        </w:rPr>
        <w:t>Чуешов В.И., Гладух Е.В., Сайко И.В. и др. Технология промышленного производства: учебник для студ. высш. учеб. завед. / пер. с укр.: в 2 ч. – Винница: Нова Книга, 2014. – Ч. 2. – 664 с.</w:t>
      </w:r>
    </w:p>
    <w:p w14:paraId="1D44EF0F" w14:textId="77777777" w:rsidR="00F36DF8" w:rsidRPr="007819E9" w:rsidRDefault="00F36DF8" w:rsidP="00F36DF8">
      <w:pPr>
        <w:pStyle w:val="a3"/>
        <w:numPr>
          <w:ilvl w:val="0"/>
          <w:numId w:val="50"/>
        </w:numPr>
        <w:shd w:val="clear" w:color="auto" w:fill="FFFFFF"/>
        <w:tabs>
          <w:tab w:val="left" w:pos="993"/>
          <w:tab w:val="left" w:pos="1134"/>
        </w:tabs>
        <w:spacing w:after="0" w:line="240" w:lineRule="auto"/>
        <w:ind w:left="0" w:firstLine="567"/>
        <w:jc w:val="both"/>
        <w:rPr>
          <w:rFonts w:ascii="Times New Roman" w:hAnsi="Times New Roman"/>
          <w:color w:val="000000"/>
          <w:sz w:val="28"/>
          <w:szCs w:val="28"/>
          <w:lang w:val="ru-RU"/>
        </w:rPr>
      </w:pPr>
      <w:r w:rsidRPr="007819E9">
        <w:rPr>
          <w:rFonts w:ascii="Times New Roman" w:hAnsi="Times New Roman"/>
          <w:color w:val="000000"/>
          <w:sz w:val="28"/>
          <w:szCs w:val="28"/>
          <w:lang w:val="kk-KZ"/>
        </w:rPr>
        <w:t xml:space="preserve"> </w:t>
      </w:r>
      <w:r w:rsidRPr="007819E9">
        <w:rPr>
          <w:rFonts w:ascii="Times New Roman" w:hAnsi="Times New Roman"/>
          <w:color w:val="000000"/>
          <w:sz w:val="28"/>
          <w:szCs w:val="28"/>
        </w:rPr>
        <w:t>Бекболатова Э.Н., Сакипова З.Б., Кабденова А.Т., Ибрагимова Л.Н., Бойлан Ф. Применение высокоскоростной противоточной хроматографии в анализе лекарственного растительного сырья // Вестник Казахского Национального медицинского университета. – 2017. – №3. – С. 332-335.</w:t>
      </w:r>
    </w:p>
    <w:p w14:paraId="7893CE64" w14:textId="77777777" w:rsidR="00F36DF8" w:rsidRPr="007819E9" w:rsidRDefault="00F36DF8" w:rsidP="00F36DF8">
      <w:pPr>
        <w:pStyle w:val="a3"/>
        <w:numPr>
          <w:ilvl w:val="0"/>
          <w:numId w:val="50"/>
        </w:numPr>
        <w:shd w:val="clear" w:color="auto" w:fill="FFFFFF"/>
        <w:tabs>
          <w:tab w:val="left" w:pos="993"/>
          <w:tab w:val="left" w:pos="1134"/>
        </w:tabs>
        <w:spacing w:after="0" w:line="240" w:lineRule="auto"/>
        <w:ind w:left="0" w:firstLine="567"/>
        <w:jc w:val="both"/>
        <w:rPr>
          <w:rFonts w:ascii="Times New Roman" w:hAnsi="Times New Roman"/>
          <w:color w:val="000000"/>
          <w:sz w:val="28"/>
          <w:szCs w:val="28"/>
          <w:lang w:val="en-US"/>
        </w:rPr>
      </w:pPr>
      <w:r w:rsidRPr="007819E9">
        <w:rPr>
          <w:rFonts w:ascii="Times New Roman" w:hAnsi="Times New Roman"/>
          <w:color w:val="000000"/>
          <w:sz w:val="28"/>
          <w:szCs w:val="28"/>
          <w:lang w:val="kk-KZ"/>
        </w:rPr>
        <w:t xml:space="preserve"> </w:t>
      </w:r>
      <w:r w:rsidRPr="007819E9">
        <w:rPr>
          <w:rFonts w:ascii="Times New Roman" w:hAnsi="Times New Roman"/>
          <w:color w:val="000000"/>
          <w:sz w:val="28"/>
          <w:szCs w:val="28"/>
          <w:lang w:val="en-US"/>
        </w:rPr>
        <w:t xml:space="preserve">Zhakipbekov K., Posylkina O., Zhumabayev N., Datkhayev U., Zhumabayev N., Almurzaeva A., Mukanova A. Analysis of the current state of the pharmaceutical market of the Republic of Kazakhstan // </w:t>
      </w:r>
      <w:r w:rsidRPr="007819E9">
        <w:rPr>
          <w:rFonts w:ascii="Times New Roman" w:hAnsi="Times New Roman"/>
          <w:i/>
          <w:iCs/>
          <w:color w:val="000000"/>
          <w:sz w:val="28"/>
          <w:szCs w:val="28"/>
          <w:lang w:val="en-US"/>
        </w:rPr>
        <w:t>ScienceRise: Pharmaceutical Science</w:t>
      </w:r>
      <w:r w:rsidRPr="007819E9">
        <w:rPr>
          <w:rFonts w:ascii="Times New Roman" w:hAnsi="Times New Roman"/>
          <w:color w:val="000000"/>
          <w:sz w:val="28"/>
          <w:szCs w:val="28"/>
          <w:lang w:val="en-US"/>
        </w:rPr>
        <w:t xml:space="preserve">. – 2023. – № 2 (42). – </w:t>
      </w:r>
      <w:r w:rsidRPr="007819E9">
        <w:rPr>
          <w:rFonts w:ascii="Times New Roman" w:hAnsi="Times New Roman"/>
          <w:color w:val="000000"/>
          <w:sz w:val="28"/>
          <w:szCs w:val="28"/>
        </w:rPr>
        <w:t>С</w:t>
      </w:r>
      <w:r w:rsidRPr="007819E9">
        <w:rPr>
          <w:rFonts w:ascii="Times New Roman" w:hAnsi="Times New Roman"/>
          <w:color w:val="000000"/>
          <w:sz w:val="28"/>
          <w:szCs w:val="28"/>
          <w:lang w:val="en-US"/>
        </w:rPr>
        <w:t xml:space="preserve">. 57–67. – DOI: </w:t>
      </w:r>
      <w:hyperlink r:id="rId70" w:tgtFrame="_new" w:history="1">
        <w:r w:rsidRPr="007819E9">
          <w:rPr>
            <w:rStyle w:val="af4"/>
            <w:rFonts w:ascii="Times New Roman" w:hAnsi="Times New Roman"/>
            <w:sz w:val="28"/>
            <w:szCs w:val="28"/>
            <w:lang w:val="en-US"/>
          </w:rPr>
          <w:t>http://doi.org/10.15587/2519-4852.2023.267787</w:t>
        </w:r>
      </w:hyperlink>
      <w:r w:rsidRPr="007819E9">
        <w:rPr>
          <w:rFonts w:ascii="Times New Roman" w:hAnsi="Times New Roman"/>
          <w:color w:val="000000"/>
          <w:sz w:val="28"/>
          <w:szCs w:val="28"/>
          <w:lang w:val="en-US"/>
        </w:rPr>
        <w:t>.</w:t>
      </w:r>
    </w:p>
    <w:p w14:paraId="5961CF28" w14:textId="5B5F24C7" w:rsidR="00F36DF8" w:rsidRPr="007819E9" w:rsidRDefault="00F36DF8" w:rsidP="004C555B">
      <w:pPr>
        <w:pStyle w:val="a3"/>
        <w:numPr>
          <w:ilvl w:val="0"/>
          <w:numId w:val="50"/>
        </w:numPr>
        <w:shd w:val="clear" w:color="auto" w:fill="FFFFFF"/>
        <w:tabs>
          <w:tab w:val="left" w:pos="993"/>
        </w:tabs>
        <w:spacing w:after="0" w:line="240" w:lineRule="auto"/>
        <w:ind w:left="0" w:firstLine="567"/>
        <w:jc w:val="both"/>
        <w:rPr>
          <w:rFonts w:ascii="Times New Roman" w:hAnsi="Times New Roman"/>
          <w:color w:val="000000"/>
          <w:sz w:val="28"/>
          <w:szCs w:val="28"/>
          <w:lang w:val="ru-RU"/>
        </w:rPr>
      </w:pPr>
      <w:r w:rsidRPr="007819E9">
        <w:rPr>
          <w:rFonts w:ascii="Times New Roman" w:hAnsi="Times New Roman"/>
          <w:sz w:val="28"/>
          <w:szCs w:val="28"/>
          <w:lang w:val="kk-KZ"/>
        </w:rPr>
        <w:t xml:space="preserve"> </w:t>
      </w:r>
      <w:r w:rsidR="004C555B" w:rsidRPr="007819E9">
        <w:rPr>
          <w:rFonts w:ascii="Times New Roman" w:hAnsi="Times New Roman"/>
          <w:sz w:val="28"/>
          <w:szCs w:val="28"/>
          <w:lang w:val="en-US"/>
        </w:rPr>
        <w:t>Good</w:t>
      </w:r>
      <w:r w:rsidR="004C555B" w:rsidRPr="007819E9">
        <w:rPr>
          <w:rFonts w:ascii="Times New Roman" w:hAnsi="Times New Roman"/>
          <w:sz w:val="28"/>
          <w:szCs w:val="28"/>
          <w:lang w:val="ru-RU"/>
        </w:rPr>
        <w:t xml:space="preserve"> </w:t>
      </w:r>
      <w:r w:rsidR="004C555B" w:rsidRPr="007819E9">
        <w:rPr>
          <w:rFonts w:ascii="Times New Roman" w:hAnsi="Times New Roman"/>
          <w:sz w:val="28"/>
          <w:szCs w:val="28"/>
          <w:lang w:val="en-US"/>
        </w:rPr>
        <w:t>Agricultural</w:t>
      </w:r>
      <w:r w:rsidR="004C555B" w:rsidRPr="007819E9">
        <w:rPr>
          <w:rFonts w:ascii="Times New Roman" w:hAnsi="Times New Roman"/>
          <w:sz w:val="28"/>
          <w:szCs w:val="28"/>
          <w:lang w:val="ru-RU"/>
        </w:rPr>
        <w:t xml:space="preserve"> </w:t>
      </w:r>
      <w:r w:rsidR="004C555B" w:rsidRPr="007819E9">
        <w:rPr>
          <w:rFonts w:ascii="Times New Roman" w:hAnsi="Times New Roman"/>
          <w:sz w:val="28"/>
          <w:szCs w:val="28"/>
          <w:lang w:val="en-US"/>
        </w:rPr>
        <w:t>and</w:t>
      </w:r>
      <w:r w:rsidR="004C555B" w:rsidRPr="007819E9">
        <w:rPr>
          <w:rFonts w:ascii="Times New Roman" w:hAnsi="Times New Roman"/>
          <w:sz w:val="28"/>
          <w:szCs w:val="28"/>
          <w:lang w:val="ru-RU"/>
        </w:rPr>
        <w:t xml:space="preserve"> </w:t>
      </w:r>
      <w:r w:rsidR="004C555B" w:rsidRPr="007819E9">
        <w:rPr>
          <w:rFonts w:ascii="Times New Roman" w:hAnsi="Times New Roman"/>
          <w:sz w:val="28"/>
          <w:szCs w:val="28"/>
          <w:lang w:val="en-US"/>
        </w:rPr>
        <w:t>Collection</w:t>
      </w:r>
      <w:r w:rsidR="004C555B" w:rsidRPr="007819E9">
        <w:rPr>
          <w:rFonts w:ascii="Times New Roman" w:hAnsi="Times New Roman"/>
          <w:sz w:val="28"/>
          <w:szCs w:val="28"/>
          <w:lang w:val="ru-RU"/>
        </w:rPr>
        <w:t xml:space="preserve"> </w:t>
      </w:r>
      <w:r w:rsidR="004C555B" w:rsidRPr="007819E9">
        <w:rPr>
          <w:rFonts w:ascii="Times New Roman" w:hAnsi="Times New Roman"/>
          <w:sz w:val="28"/>
          <w:szCs w:val="28"/>
          <w:lang w:val="en-US"/>
        </w:rPr>
        <w:t>Practice</w:t>
      </w:r>
      <w:r w:rsidR="004C555B" w:rsidRPr="007819E9">
        <w:rPr>
          <w:rFonts w:ascii="Times New Roman" w:hAnsi="Times New Roman"/>
          <w:sz w:val="28"/>
          <w:szCs w:val="28"/>
          <w:lang w:val="ru-RU"/>
        </w:rPr>
        <w:t xml:space="preserve"> (</w:t>
      </w:r>
      <w:r w:rsidR="004C555B" w:rsidRPr="007819E9">
        <w:rPr>
          <w:rFonts w:ascii="Times New Roman" w:hAnsi="Times New Roman"/>
          <w:sz w:val="28"/>
          <w:szCs w:val="28"/>
          <w:lang w:val="en-US"/>
        </w:rPr>
        <w:t>GACP</w:t>
      </w:r>
      <w:r w:rsidR="004C555B" w:rsidRPr="007819E9">
        <w:rPr>
          <w:rFonts w:ascii="Times New Roman" w:hAnsi="Times New Roman"/>
          <w:sz w:val="28"/>
          <w:szCs w:val="28"/>
          <w:lang w:val="ru-RU"/>
        </w:rPr>
        <w:t>): Надлежащая практика культивирования и сбора лекарственных растений. – Женева: Всемирная организация здравоохранения (</w:t>
      </w:r>
      <w:r w:rsidR="004C555B" w:rsidRPr="007819E9">
        <w:rPr>
          <w:rFonts w:ascii="Times New Roman" w:hAnsi="Times New Roman"/>
          <w:sz w:val="28"/>
          <w:szCs w:val="28"/>
          <w:lang w:val="en-US"/>
        </w:rPr>
        <w:t>WHO</w:t>
      </w:r>
      <w:r w:rsidR="004C555B" w:rsidRPr="007819E9">
        <w:rPr>
          <w:rFonts w:ascii="Times New Roman" w:hAnsi="Times New Roman"/>
          <w:sz w:val="28"/>
          <w:szCs w:val="28"/>
          <w:lang w:val="ru-RU"/>
        </w:rPr>
        <w:t xml:space="preserve">), 2003. – 86 с. – </w:t>
      </w:r>
      <w:r w:rsidR="004C555B" w:rsidRPr="007819E9">
        <w:rPr>
          <w:rFonts w:ascii="Times New Roman" w:hAnsi="Times New Roman"/>
          <w:sz w:val="28"/>
          <w:szCs w:val="28"/>
          <w:lang w:val="en-US"/>
        </w:rPr>
        <w:t>ISBN</w:t>
      </w:r>
      <w:r w:rsidR="004C555B" w:rsidRPr="007819E9">
        <w:rPr>
          <w:rFonts w:ascii="Times New Roman" w:hAnsi="Times New Roman"/>
          <w:sz w:val="28"/>
          <w:szCs w:val="28"/>
          <w:lang w:val="ru-RU"/>
        </w:rPr>
        <w:t xml:space="preserve"> 9244546272.</w:t>
      </w:r>
    </w:p>
    <w:p w14:paraId="1855230D"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rPr>
        <w:t>Решение Совета Евразийской экономической комиссии Об утверждении Правил надлежащей производственной практики Евразийского экономического союза от 3 ноября 2016 года № 77.</w:t>
      </w:r>
      <w:r w:rsidRPr="007819E9">
        <w:rPr>
          <w:rFonts w:ascii="Times New Roman" w:hAnsi="Times New Roman"/>
          <w:sz w:val="28"/>
          <w:szCs w:val="28"/>
          <w:lang w:val="kk-KZ"/>
        </w:rPr>
        <w:t xml:space="preserve"> [Электронды ресурс]. URL: https://adilet.zan.kz/</w:t>
      </w:r>
    </w:p>
    <w:p w14:paraId="152E6452"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 xml:space="preserve">«Тиісті фармацевтикалық практикаларды бекіту туралы» Қазақстан Республикасы Денсаулық сақтау министрінің м.а. 2021 жылғы 4 ақпандағы № ҚР ДСМ-15 бұйрығы. [Электронды ресурс]. URL: </w:t>
      </w:r>
      <w:hyperlink r:id="rId71" w:history="1">
        <w:r w:rsidRPr="007819E9">
          <w:rPr>
            <w:rFonts w:ascii="Times New Roman" w:hAnsi="Times New Roman"/>
            <w:color w:val="0000FF"/>
            <w:sz w:val="28"/>
            <w:szCs w:val="28"/>
            <w:u w:val="single"/>
            <w:lang w:val="kk-KZ"/>
          </w:rPr>
          <w:t>https://adilet.zan.kz/kaz/docs/V2100022167</w:t>
        </w:r>
      </w:hyperlink>
    </w:p>
    <w:p w14:paraId="2FCB52EA"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GSP Надлежащая практика хранения ЛС [Электрон</w:t>
      </w:r>
      <w:r w:rsidRPr="007819E9">
        <w:rPr>
          <w:rFonts w:ascii="Times New Roman" w:hAnsi="Times New Roman"/>
          <w:sz w:val="28"/>
          <w:szCs w:val="28"/>
          <w:lang w:val="kk-KZ"/>
        </w:rPr>
        <w:t>ды</w:t>
      </w:r>
      <w:r w:rsidRPr="007819E9">
        <w:rPr>
          <w:rFonts w:ascii="Times New Roman" w:hAnsi="Times New Roman"/>
          <w:sz w:val="28"/>
          <w:szCs w:val="28"/>
        </w:rPr>
        <w:t xml:space="preserve"> ресурс]. URL: https://rusregister.ru/</w:t>
      </w:r>
    </w:p>
    <w:p w14:paraId="2638AC88"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lang w:val="kk-KZ"/>
        </w:rPr>
        <w:t>«</w:t>
      </w:r>
      <w:r w:rsidRPr="007819E9">
        <w:rPr>
          <w:rFonts w:ascii="Times New Roman" w:hAnsi="Times New Roman"/>
          <w:sz w:val="28"/>
          <w:szCs w:val="28"/>
        </w:rPr>
        <w:t>Дәрілік затты өндіруші дәрілік заттардың тұрақтылығын зерттеулерді, оларды сақтау және қайта бақылау мерзімін белгілеуді жүргізу қағидаларын бекіту туралы</w:t>
      </w:r>
      <w:r w:rsidRPr="007819E9">
        <w:rPr>
          <w:rFonts w:ascii="Times New Roman" w:hAnsi="Times New Roman"/>
          <w:sz w:val="28"/>
          <w:szCs w:val="28"/>
          <w:lang w:val="kk-KZ"/>
        </w:rPr>
        <w:t xml:space="preserve">» </w:t>
      </w:r>
      <w:r w:rsidRPr="007819E9">
        <w:rPr>
          <w:rFonts w:ascii="Times New Roman" w:hAnsi="Times New Roman"/>
          <w:sz w:val="28"/>
          <w:szCs w:val="28"/>
        </w:rPr>
        <w:t xml:space="preserve">Қазақстан Республикасы Денсаулық сақтау министрінің 2020 жылғы 28 қазандағы № ҚР ДСМ-165/2020 бұйрығы.  [Электронный ресурс]. URL: </w:t>
      </w:r>
      <w:hyperlink r:id="rId72" w:history="1">
        <w:r w:rsidRPr="007819E9">
          <w:rPr>
            <w:rFonts w:ascii="Times New Roman" w:hAnsi="Times New Roman"/>
            <w:color w:val="0000FF"/>
            <w:sz w:val="28"/>
            <w:szCs w:val="28"/>
            <w:u w:val="single"/>
          </w:rPr>
          <w:t>https://adilet.zan.kz</w:t>
        </w:r>
      </w:hyperlink>
    </w:p>
    <w:p w14:paraId="673FA8DB"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 xml:space="preserve">Гармонизированные трехсторонние руководящие указания ICHQ1А. Изучение стабильности новых активных фармацевтических субстанций и лекарственных препаратов: принят 6 февраля 2003 года. </w:t>
      </w:r>
    </w:p>
    <w:p w14:paraId="103DD664"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rPr>
        <w:t>Рекомендация Коллегии Евразийской экономической комиссии «О Руководстве по исчислению даты начала отчета срока годности готовых лекарственных форм лекарственных препаратов для медицинского применения и ветеринарных лекарственных препаратов» от 26 февраля 2020 года №2</w:t>
      </w:r>
      <w:r w:rsidRPr="007819E9">
        <w:rPr>
          <w:rFonts w:ascii="Times New Roman" w:hAnsi="Times New Roman"/>
          <w:sz w:val="28"/>
          <w:szCs w:val="28"/>
          <w:lang w:val="kk-KZ"/>
        </w:rPr>
        <w:t>.</w:t>
      </w:r>
    </w:p>
    <w:p w14:paraId="2F568555"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rPr>
        <w:t xml:space="preserve">Касьянов З.В., Пономарева А.А., Юрченко А.С. Современные подходы к рациональной заготовке лекарственного растительного сырья // Приволжский научный вестник. </w:t>
      </w:r>
      <w:r w:rsidRPr="007819E9">
        <w:rPr>
          <w:rFonts w:ascii="Times New Roman" w:hAnsi="Times New Roman"/>
          <w:sz w:val="28"/>
          <w:szCs w:val="28"/>
          <w:lang w:val="en-US"/>
        </w:rPr>
        <w:t xml:space="preserve">2015. №6-2 (46). URL: </w:t>
      </w:r>
      <w:hyperlink r:id="rId73" w:history="1">
        <w:r w:rsidRPr="007819E9">
          <w:rPr>
            <w:rFonts w:ascii="Times New Roman" w:hAnsi="Times New Roman"/>
            <w:color w:val="0000FF"/>
            <w:sz w:val="28"/>
            <w:szCs w:val="28"/>
            <w:u w:val="single"/>
            <w:lang w:val="en-US"/>
          </w:rPr>
          <w:t>https://cyberleninka.ru/article/n/sovremennye-podhody-k-ratsionalnoy-zagotovke-lekarstvennogo-rastitelnogo-syrya</w:t>
        </w:r>
      </w:hyperlink>
      <w:r w:rsidRPr="007819E9">
        <w:rPr>
          <w:rFonts w:ascii="Times New Roman" w:hAnsi="Times New Roman"/>
          <w:sz w:val="28"/>
          <w:szCs w:val="28"/>
          <w:lang w:val="en-US"/>
        </w:rPr>
        <w:t>.</w:t>
      </w:r>
    </w:p>
    <w:p w14:paraId="2545E0E7"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Прозина М.Н. Ботаническая микротехника. – М.: Высшая школа, 1960. - С. 260.</w:t>
      </w:r>
    </w:p>
    <w:p w14:paraId="04D1BB4A"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 xml:space="preserve">Барыкина Р.П. Практикум по анатомии растений. – М.: Наука, </w:t>
      </w:r>
      <w:r w:rsidRPr="007819E9">
        <w:rPr>
          <w:rFonts w:ascii="Times New Roman" w:hAnsi="Times New Roman"/>
          <w:sz w:val="28"/>
          <w:szCs w:val="28"/>
          <w:lang w:val="kk-KZ"/>
        </w:rPr>
        <w:t>2005</w:t>
      </w:r>
      <w:r w:rsidRPr="007819E9">
        <w:rPr>
          <w:rFonts w:ascii="Times New Roman" w:hAnsi="Times New Roman"/>
          <w:sz w:val="28"/>
          <w:szCs w:val="28"/>
        </w:rPr>
        <w:t>. - С. 156.</w:t>
      </w:r>
    </w:p>
    <w:p w14:paraId="7D0AB04A"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Пермяков А. И. Микротехника. – М.: Наука, 1988. - С. 245</w:t>
      </w:r>
    </w:p>
    <w:p w14:paraId="1E19FFBF" w14:textId="77777777" w:rsidR="00F36DF8" w:rsidRPr="007819E9" w:rsidRDefault="00F36DF8" w:rsidP="00F36DF8">
      <w:pPr>
        <w:pStyle w:val="a3"/>
        <w:widowControl w:val="0"/>
        <w:numPr>
          <w:ilvl w:val="0"/>
          <w:numId w:val="50"/>
        </w:numPr>
        <w:tabs>
          <w:tab w:val="left" w:pos="1134"/>
        </w:tabs>
        <w:autoSpaceDE w:val="0"/>
        <w:autoSpaceDN w:val="0"/>
        <w:spacing w:after="0" w:line="321" w:lineRule="exact"/>
        <w:ind w:left="0" w:firstLine="567"/>
        <w:jc w:val="both"/>
        <w:rPr>
          <w:rFonts w:ascii="Times New Roman" w:hAnsi="Times New Roman"/>
          <w:sz w:val="28"/>
          <w:szCs w:val="28"/>
          <w:lang w:val="kk-KZ"/>
        </w:rPr>
      </w:pPr>
      <w:r w:rsidRPr="007819E9">
        <w:rPr>
          <w:rFonts w:ascii="Times New Roman" w:hAnsi="Times New Roman"/>
          <w:sz w:val="28"/>
          <w:szCs w:val="28"/>
          <w:lang w:val="kk-KZ"/>
        </w:rPr>
        <w:t>Минина C.А., Каухова И.Е. Химия и технология фитопрепаратов. - М.: Гэотар-Мед, - 2004. - 161 с.</w:t>
      </w:r>
    </w:p>
    <w:p w14:paraId="6674F569" w14:textId="38F66DD5" w:rsidR="00F36DF8" w:rsidRPr="007819E9" w:rsidRDefault="00136063" w:rsidP="00136063">
      <w:pPr>
        <w:pStyle w:val="a3"/>
        <w:numPr>
          <w:ilvl w:val="0"/>
          <w:numId w:val="50"/>
        </w:numPr>
        <w:tabs>
          <w:tab w:val="left" w:pos="1134"/>
        </w:tabs>
        <w:spacing w:after="0" w:line="240" w:lineRule="auto"/>
        <w:ind w:left="0" w:firstLine="567"/>
        <w:jc w:val="both"/>
        <w:rPr>
          <w:rFonts w:ascii="Times New Roman" w:hAnsi="Times New Roman"/>
          <w:sz w:val="28"/>
          <w:szCs w:val="28"/>
          <w:lang w:val="ru-RU"/>
        </w:rPr>
      </w:pPr>
      <w:r w:rsidRPr="007819E9">
        <w:rPr>
          <w:rFonts w:ascii="Times New Roman" w:hAnsi="Times New Roman"/>
          <w:sz w:val="28"/>
          <w:szCs w:val="28"/>
          <w:lang w:val="kk-KZ"/>
        </w:rPr>
        <w:t>Лысиков Ю.А. Роль и физиологические основы обмена макро- и микроэлементов в питании человека // ЭиКГ. – 2009. – № 2. – 120-131 б.</w:t>
      </w:r>
    </w:p>
    <w:p w14:paraId="6C9E6FE5" w14:textId="77777777" w:rsidR="00136063" w:rsidRPr="007819E9" w:rsidRDefault="00136063" w:rsidP="00136063">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eastAsia="Times New Roman" w:hAnsi="Times New Roman"/>
          <w:sz w:val="28"/>
          <w:szCs w:val="28"/>
          <w:lang w:val="en-US" w:bidi="en-US"/>
        </w:rPr>
        <w:t>Zhumabayev N., Zhakipbekov K., Zhumabayev N., Datkhayev U., Tulemissov S. Phytochemical studies of white mulberry fruits (Morus alba L.) // Naunyn-Schmiedeberg’s Archives of Pharmacology. – 2024. – Vol. 397, № 2. – P. 807–815. – DOI: 10.1007/s00210-023-02634-y.</w:t>
      </w:r>
    </w:p>
    <w:p w14:paraId="4C6A450D" w14:textId="15378933" w:rsidR="00F36DF8" w:rsidRPr="007819E9" w:rsidRDefault="00F36DF8" w:rsidP="00136063">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Жумабаев Н.Н., Жакипбеков К.С., Жумабаев Н.Ж., Посылкина О.В., Тулемисов С.К., Конаш Н.Е. Экстракция плодов белой шелковицы (</w:t>
      </w:r>
      <w:r w:rsidRPr="007819E9">
        <w:rPr>
          <w:rFonts w:ascii="Times New Roman" w:hAnsi="Times New Roman"/>
          <w:i/>
          <w:sz w:val="28"/>
          <w:szCs w:val="28"/>
        </w:rPr>
        <w:t>Morus alba</w:t>
      </w:r>
      <w:r w:rsidRPr="007819E9">
        <w:rPr>
          <w:rFonts w:ascii="Times New Roman" w:hAnsi="Times New Roman"/>
          <w:sz w:val="28"/>
          <w:szCs w:val="28"/>
        </w:rPr>
        <w:t xml:space="preserve"> L.) ультразвуковым методом и определение его компонентного состава // </w:t>
      </w:r>
      <w:r w:rsidRPr="007819E9">
        <w:rPr>
          <w:rFonts w:ascii="Times New Roman" w:hAnsi="Times New Roman"/>
          <w:i/>
          <w:iCs/>
          <w:sz w:val="28"/>
          <w:szCs w:val="28"/>
        </w:rPr>
        <w:t>Фармация Казахстана</w:t>
      </w:r>
      <w:r w:rsidRPr="007819E9">
        <w:rPr>
          <w:rFonts w:ascii="Times New Roman" w:hAnsi="Times New Roman"/>
          <w:sz w:val="28"/>
          <w:szCs w:val="28"/>
        </w:rPr>
        <w:t>. – 2023. – № 4. – С. 198</w:t>
      </w:r>
      <w:r w:rsidRPr="007819E9">
        <w:rPr>
          <w:rFonts w:ascii="Times New Roman" w:hAnsi="Times New Roman"/>
          <w:sz w:val="28"/>
          <w:szCs w:val="28"/>
          <w:lang w:val="kk-KZ"/>
        </w:rPr>
        <w:t>-</w:t>
      </w:r>
      <w:r w:rsidRPr="007819E9">
        <w:rPr>
          <w:rFonts w:ascii="Times New Roman" w:hAnsi="Times New Roman"/>
          <w:sz w:val="28"/>
          <w:szCs w:val="28"/>
        </w:rPr>
        <w:t>205.</w:t>
      </w:r>
    </w:p>
    <w:p w14:paraId="23E7CFB4" w14:textId="77777777" w:rsidR="00F36DF8" w:rsidRPr="007819E9" w:rsidRDefault="00F36DF8" w:rsidP="00F36DF8">
      <w:pPr>
        <w:pStyle w:val="a3"/>
        <w:numPr>
          <w:ilvl w:val="0"/>
          <w:numId w:val="50"/>
        </w:numPr>
        <w:tabs>
          <w:tab w:val="left" w:pos="1134"/>
        </w:tabs>
        <w:spacing w:after="0" w:line="240" w:lineRule="auto"/>
        <w:ind w:left="0" w:firstLine="567"/>
        <w:jc w:val="both"/>
        <w:rPr>
          <w:rFonts w:ascii="Times New Roman" w:hAnsi="Times New Roman"/>
          <w:sz w:val="28"/>
          <w:szCs w:val="28"/>
        </w:rPr>
      </w:pPr>
      <w:r w:rsidRPr="007819E9">
        <w:rPr>
          <w:rFonts w:ascii="Times New Roman" w:hAnsi="Times New Roman"/>
          <w:sz w:val="28"/>
          <w:szCs w:val="28"/>
        </w:rPr>
        <w:t>Об утверждении Правил надлежащей практики выращивания, сбора, обработки и хранения исходного сырья растительного происхождения</w:t>
      </w:r>
      <w:r w:rsidRPr="007819E9">
        <w:rPr>
          <w:rFonts w:ascii="Times New Roman" w:hAnsi="Times New Roman"/>
          <w:sz w:val="28"/>
          <w:szCs w:val="28"/>
          <w:lang w:val="kk-KZ"/>
        </w:rPr>
        <w:t xml:space="preserve">» </w:t>
      </w:r>
      <w:r w:rsidRPr="007819E9">
        <w:rPr>
          <w:rFonts w:ascii="Times New Roman" w:hAnsi="Times New Roman"/>
          <w:sz w:val="28"/>
          <w:szCs w:val="28"/>
        </w:rPr>
        <w:t>Решение Совета Евразийской экономической комиссии от 26 января 2018 года № 15</w:t>
      </w:r>
    </w:p>
    <w:p w14:paraId="0F17E6EA" w14:textId="77777777" w:rsidR="00F36DF8" w:rsidRPr="007819E9" w:rsidRDefault="00F36DF8" w:rsidP="004C555B">
      <w:pPr>
        <w:pStyle w:val="a3"/>
        <w:numPr>
          <w:ilvl w:val="0"/>
          <w:numId w:val="50"/>
        </w:numPr>
        <w:tabs>
          <w:tab w:val="left" w:pos="1134"/>
        </w:tabs>
        <w:spacing w:after="0" w:line="240" w:lineRule="auto"/>
        <w:ind w:left="0" w:firstLine="567"/>
        <w:jc w:val="both"/>
        <w:rPr>
          <w:rFonts w:ascii="Times New Roman" w:hAnsi="Times New Roman"/>
          <w:sz w:val="28"/>
          <w:szCs w:val="28"/>
          <w:lang w:val="kk-KZ"/>
        </w:rPr>
      </w:pPr>
      <w:r w:rsidRPr="007819E9">
        <w:rPr>
          <w:rFonts w:ascii="Times New Roman" w:hAnsi="Times New Roman"/>
          <w:sz w:val="28"/>
          <w:szCs w:val="28"/>
          <w:lang w:val="kk-KZ"/>
        </w:rPr>
        <w:t>Пайдалы моделге патент №7396 «Ақ тұт (</w:t>
      </w:r>
      <w:r w:rsidRPr="007819E9">
        <w:rPr>
          <w:rFonts w:ascii="Times New Roman" w:hAnsi="Times New Roman"/>
          <w:i/>
          <w:sz w:val="28"/>
          <w:szCs w:val="28"/>
          <w:lang w:val="kk-KZ"/>
        </w:rPr>
        <w:t>Morus Alba</w:t>
      </w:r>
      <w:r w:rsidRPr="007819E9">
        <w:rPr>
          <w:rFonts w:ascii="Times New Roman" w:hAnsi="Times New Roman"/>
          <w:sz w:val="28"/>
          <w:szCs w:val="28"/>
          <w:lang w:val="kk-KZ"/>
        </w:rPr>
        <w:t xml:space="preserve"> L.) жемісінен ультрадыбыстық сығынды алу тәсілі» 26.087.2022 жылы ҚР пайдалы модельдерінің мемлекеттік тізілімінде тіркелген</w:t>
      </w:r>
    </w:p>
    <w:p w14:paraId="458DB029" w14:textId="77777777" w:rsidR="004C555B" w:rsidRPr="007819E9" w:rsidRDefault="004C555B" w:rsidP="004C555B">
      <w:pPr>
        <w:pStyle w:val="a3"/>
        <w:numPr>
          <w:ilvl w:val="0"/>
          <w:numId w:val="50"/>
        </w:numPr>
        <w:tabs>
          <w:tab w:val="left" w:pos="1134"/>
        </w:tabs>
        <w:spacing w:after="0" w:line="240" w:lineRule="auto"/>
        <w:ind w:left="0" w:firstLine="567"/>
        <w:jc w:val="both"/>
        <w:rPr>
          <w:rFonts w:ascii="Times New Roman" w:eastAsiaTheme="minorHAnsi" w:hAnsi="Times New Roman"/>
          <w:sz w:val="28"/>
          <w:szCs w:val="28"/>
          <w:lang w:val="kk-KZ"/>
        </w:rPr>
      </w:pPr>
      <w:r w:rsidRPr="007819E9">
        <w:rPr>
          <w:rFonts w:ascii="Times New Roman" w:eastAsia="Times New Roman" w:hAnsi="Times New Roman"/>
          <w:sz w:val="28"/>
          <w:szCs w:val="28"/>
        </w:rPr>
        <w:t xml:space="preserve">Европейская конвенция о защите позвоночных животных, используемых для экспериментов или в иных научных целях. - Страсбург, 18 марта 1986 года – 13 с. </w:t>
      </w:r>
    </w:p>
    <w:p w14:paraId="2A5719E7" w14:textId="67ABE896" w:rsidR="00F36DF8" w:rsidRPr="007819E9" w:rsidRDefault="00F36DF8" w:rsidP="004C555B">
      <w:pPr>
        <w:pStyle w:val="a3"/>
        <w:numPr>
          <w:ilvl w:val="0"/>
          <w:numId w:val="50"/>
        </w:numPr>
        <w:tabs>
          <w:tab w:val="left" w:pos="1134"/>
        </w:tabs>
        <w:spacing w:after="0" w:line="240" w:lineRule="auto"/>
        <w:ind w:left="0" w:firstLine="567"/>
        <w:jc w:val="both"/>
        <w:rPr>
          <w:rFonts w:ascii="Times New Roman" w:eastAsiaTheme="minorHAnsi" w:hAnsi="Times New Roman"/>
          <w:sz w:val="28"/>
          <w:szCs w:val="28"/>
          <w:lang w:val="kk-KZ"/>
        </w:rPr>
      </w:pPr>
      <w:r w:rsidRPr="007819E9">
        <w:rPr>
          <w:rFonts w:ascii="Times New Roman" w:eastAsia="Times New Roman" w:hAnsi="Times New Roman"/>
          <w:sz w:val="28"/>
          <w:szCs w:val="28"/>
        </w:rPr>
        <w:t>Каркищенко Н.Н. Основы биомоделирования. – М.: Межакадемическое изд-во ВПК, 2004. – 607 с.</w:t>
      </w:r>
    </w:p>
    <w:p w14:paraId="6A897DFE" w14:textId="77777777" w:rsidR="00F36DF8" w:rsidRPr="007819E9" w:rsidRDefault="00F36DF8" w:rsidP="004C555B">
      <w:pPr>
        <w:pStyle w:val="a3"/>
        <w:numPr>
          <w:ilvl w:val="0"/>
          <w:numId w:val="50"/>
        </w:numPr>
        <w:tabs>
          <w:tab w:val="left" w:pos="1134"/>
        </w:tabs>
        <w:spacing w:after="0" w:line="240" w:lineRule="auto"/>
        <w:ind w:left="0" w:firstLine="567"/>
        <w:jc w:val="both"/>
        <w:rPr>
          <w:rFonts w:ascii="Times New Roman" w:eastAsiaTheme="minorHAnsi" w:hAnsi="Times New Roman"/>
          <w:sz w:val="28"/>
          <w:szCs w:val="28"/>
          <w:lang w:val="kk-KZ"/>
        </w:rPr>
      </w:pPr>
      <w:r w:rsidRPr="007819E9">
        <w:rPr>
          <w:rFonts w:ascii="Times New Roman" w:eastAsia="Times New Roman" w:hAnsi="Times New Roman"/>
          <w:sz w:val="28"/>
          <w:szCs w:val="28"/>
        </w:rPr>
        <w:t>Руководство по лабораторным животным и альтернативным моделям в биомедицинских исследованиях: учебное пособие для системы медицинского и фармацевтического послевузовского образования / под ред. Н.Н. Каркищенко, С.В. Грачевой. – М.: Профиль, 2010. – 358 с.</w:t>
      </w:r>
    </w:p>
    <w:p w14:paraId="37B379A0" w14:textId="77777777" w:rsidR="00F36DF8" w:rsidRPr="007819E9" w:rsidRDefault="00F36DF8" w:rsidP="00F36DF8">
      <w:pPr>
        <w:pStyle w:val="a3"/>
        <w:widowControl w:val="0"/>
        <w:numPr>
          <w:ilvl w:val="0"/>
          <w:numId w:val="50"/>
        </w:numPr>
        <w:tabs>
          <w:tab w:val="left" w:pos="1134"/>
        </w:tabs>
        <w:autoSpaceDE w:val="0"/>
        <w:autoSpaceDN w:val="0"/>
        <w:spacing w:after="0" w:line="240" w:lineRule="auto"/>
        <w:ind w:left="0" w:firstLine="567"/>
        <w:jc w:val="both"/>
        <w:rPr>
          <w:rFonts w:ascii="Times New Roman" w:eastAsia="Times New Roman" w:hAnsi="Times New Roman"/>
          <w:sz w:val="28"/>
          <w:szCs w:val="28"/>
          <w:lang w:val="kk-KZ"/>
        </w:rPr>
      </w:pPr>
      <w:r w:rsidRPr="007819E9">
        <w:rPr>
          <w:rFonts w:ascii="Times New Roman" w:eastAsia="Times New Roman" w:hAnsi="Times New Roman"/>
          <w:sz w:val="28"/>
          <w:szCs w:val="28"/>
        </w:rPr>
        <w:t>Сидоров, К.К. Методы определения острой токсичности и опасности химических веществ. (Токсикология) / К.К. Сидоров. – М.: Медицина, 1970. – 171 с.</w:t>
      </w:r>
    </w:p>
    <w:p w14:paraId="7B4DCEBB" w14:textId="77777777" w:rsidR="00F36DF8" w:rsidRPr="007819E9" w:rsidRDefault="00F36DF8" w:rsidP="00F36DF8">
      <w:pPr>
        <w:pStyle w:val="a3"/>
        <w:widowControl w:val="0"/>
        <w:numPr>
          <w:ilvl w:val="0"/>
          <w:numId w:val="50"/>
        </w:numPr>
        <w:tabs>
          <w:tab w:val="left" w:pos="1134"/>
        </w:tabs>
        <w:autoSpaceDE w:val="0"/>
        <w:autoSpaceDN w:val="0"/>
        <w:spacing w:after="0" w:line="240" w:lineRule="auto"/>
        <w:ind w:left="0" w:firstLine="567"/>
        <w:jc w:val="both"/>
        <w:rPr>
          <w:rFonts w:ascii="Times New Roman" w:eastAsia="Times New Roman" w:hAnsi="Times New Roman"/>
          <w:sz w:val="28"/>
          <w:szCs w:val="28"/>
          <w:lang w:val="kk-KZ"/>
        </w:rPr>
      </w:pPr>
      <w:r w:rsidRPr="007819E9">
        <w:rPr>
          <w:rFonts w:ascii="Times New Roman" w:eastAsia="Times New Roman" w:hAnsi="Times New Roman"/>
          <w:sz w:val="28"/>
          <w:szCs w:val="28"/>
        </w:rPr>
        <w:t>Вредные вещества. Классификация и общие требования безопасности: ГОСТ 12.1.007-76. Введ. 1977-01-01. М.: Стандартинформ, 2007. 7 с.</w:t>
      </w:r>
    </w:p>
    <w:p w14:paraId="7F3F4FE8" w14:textId="45ECF81E" w:rsidR="00634940" w:rsidRPr="007819E9" w:rsidRDefault="00634940" w:rsidP="00634940">
      <w:pPr>
        <w:pStyle w:val="a3"/>
        <w:numPr>
          <w:ilvl w:val="0"/>
          <w:numId w:val="50"/>
        </w:numPr>
        <w:tabs>
          <w:tab w:val="left" w:pos="1134"/>
        </w:tabs>
        <w:spacing w:after="0" w:line="240" w:lineRule="auto"/>
        <w:ind w:left="0" w:right="-1" w:firstLine="567"/>
        <w:jc w:val="both"/>
        <w:rPr>
          <w:rFonts w:ascii="Times New Roman" w:hAnsi="Times New Roman"/>
          <w:bCs/>
          <w:sz w:val="28"/>
          <w:szCs w:val="28"/>
          <w:lang w:val="en-US"/>
        </w:rPr>
      </w:pPr>
      <w:r w:rsidRPr="007819E9">
        <w:rPr>
          <w:rFonts w:ascii="Times New Roman" w:hAnsi="Times New Roman"/>
          <w:bCs/>
          <w:sz w:val="28"/>
          <w:szCs w:val="28"/>
          <w:lang w:val="en-US"/>
        </w:rPr>
        <w:t>Developing solid oral dosage forms: pharmaceutical theory and practice, Y. Qiu, Y. Chen, G.G.Z. Zhang, L. Liu, W. Porter. Elsevier (2009). 9</w:t>
      </w:r>
      <w:r w:rsidR="00366027" w:rsidRPr="007819E9">
        <w:rPr>
          <w:rFonts w:ascii="Times New Roman" w:hAnsi="Times New Roman"/>
          <w:bCs/>
          <w:sz w:val="28"/>
          <w:szCs w:val="28"/>
          <w:lang w:val="kk-KZ"/>
        </w:rPr>
        <w:t>07</w:t>
      </w:r>
      <w:r w:rsidRPr="007819E9">
        <w:rPr>
          <w:rFonts w:ascii="Times New Roman" w:hAnsi="Times New Roman"/>
          <w:bCs/>
          <w:sz w:val="28"/>
          <w:szCs w:val="28"/>
          <w:lang w:val="en-US"/>
        </w:rPr>
        <w:t xml:space="preserve"> pp.</w:t>
      </w:r>
    </w:p>
    <w:p w14:paraId="01BC8B78" w14:textId="6B94E70E"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ru-RU"/>
        </w:rPr>
      </w:pPr>
      <w:r w:rsidRPr="007819E9">
        <w:rPr>
          <w:rFonts w:ascii="Times New Roman" w:hAnsi="Times New Roman"/>
          <w:sz w:val="28"/>
          <w:szCs w:val="28"/>
          <w:lang w:val="en-US"/>
        </w:rPr>
        <w:t>Research finds 25 percent of drugs contain highly potent compounds</w:t>
      </w:r>
      <w:r w:rsidR="00136063" w:rsidRPr="007819E9">
        <w:rPr>
          <w:rFonts w:ascii="Times New Roman" w:hAnsi="Times New Roman"/>
          <w:sz w:val="28"/>
          <w:szCs w:val="28"/>
          <w:lang w:val="kk-KZ"/>
        </w:rPr>
        <w:t>. Электрондықресурс. – URL:</w:t>
      </w:r>
      <w:r w:rsidR="00136063" w:rsidRPr="007819E9">
        <w:rPr>
          <w:rFonts w:ascii="Times New Roman" w:hAnsi="Times New Roman"/>
          <w:sz w:val="28"/>
          <w:szCs w:val="28"/>
        </w:rPr>
        <w:t xml:space="preserve"> </w:t>
      </w:r>
      <w:hyperlink r:id="rId74" w:history="1">
        <w:r w:rsidRPr="007819E9">
          <w:rPr>
            <w:rFonts w:ascii="Times New Roman" w:hAnsi="Times New Roman"/>
            <w:color w:val="0000FF"/>
            <w:sz w:val="28"/>
            <w:szCs w:val="28"/>
            <w:u w:val="single"/>
            <w:lang w:val="en-US"/>
          </w:rPr>
          <w:t>https</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www</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europeanpharmaceuticalreview</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com</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news</w:t>
        </w:r>
        <w:r w:rsidRPr="007819E9">
          <w:rPr>
            <w:rFonts w:ascii="Times New Roman" w:hAnsi="Times New Roman"/>
            <w:color w:val="0000FF"/>
            <w:sz w:val="28"/>
            <w:szCs w:val="28"/>
            <w:u w:val="single"/>
            <w:lang w:val="ru-RU"/>
          </w:rPr>
          <w:t>/129187/</w:t>
        </w:r>
        <w:r w:rsidRPr="007819E9">
          <w:rPr>
            <w:rFonts w:ascii="Times New Roman" w:hAnsi="Times New Roman"/>
            <w:color w:val="0000FF"/>
            <w:sz w:val="28"/>
            <w:szCs w:val="28"/>
            <w:u w:val="single"/>
            <w:lang w:val="en-US"/>
          </w:rPr>
          <w:t>research</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finds</w:t>
        </w:r>
        <w:r w:rsidRPr="007819E9">
          <w:rPr>
            <w:rFonts w:ascii="Times New Roman" w:hAnsi="Times New Roman"/>
            <w:color w:val="0000FF"/>
            <w:sz w:val="28"/>
            <w:szCs w:val="28"/>
            <w:u w:val="single"/>
            <w:lang w:val="ru-RU"/>
          </w:rPr>
          <w:t>-25-</w:t>
        </w:r>
        <w:r w:rsidRPr="007819E9">
          <w:rPr>
            <w:rFonts w:ascii="Times New Roman" w:hAnsi="Times New Roman"/>
            <w:color w:val="0000FF"/>
            <w:sz w:val="28"/>
            <w:szCs w:val="28"/>
            <w:u w:val="single"/>
            <w:lang w:val="en-US"/>
          </w:rPr>
          <w:t>percent</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of</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drugs</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contain</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highly</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potent</w:t>
        </w:r>
        <w:r w:rsidRPr="007819E9">
          <w:rPr>
            <w:rFonts w:ascii="Times New Roman" w:hAnsi="Times New Roman"/>
            <w:color w:val="0000FF"/>
            <w:sz w:val="28"/>
            <w:szCs w:val="28"/>
            <w:u w:val="single"/>
            <w:lang w:val="ru-RU"/>
          </w:rPr>
          <w:t>-</w:t>
        </w:r>
        <w:r w:rsidRPr="007819E9">
          <w:rPr>
            <w:rFonts w:ascii="Times New Roman" w:hAnsi="Times New Roman"/>
            <w:color w:val="0000FF"/>
            <w:sz w:val="28"/>
            <w:szCs w:val="28"/>
            <w:u w:val="single"/>
            <w:lang w:val="en-US"/>
          </w:rPr>
          <w:t>compounds</w:t>
        </w:r>
        <w:r w:rsidRPr="007819E9">
          <w:rPr>
            <w:rFonts w:ascii="Times New Roman" w:hAnsi="Times New Roman"/>
            <w:color w:val="0000FF"/>
            <w:sz w:val="28"/>
            <w:szCs w:val="28"/>
            <w:u w:val="single"/>
            <w:lang w:val="ru-RU"/>
          </w:rPr>
          <w:t>/</w:t>
        </w:r>
      </w:hyperlink>
      <w:r w:rsidRPr="007819E9">
        <w:rPr>
          <w:rFonts w:ascii="Times New Roman" w:hAnsi="Times New Roman"/>
          <w:sz w:val="28"/>
          <w:szCs w:val="28"/>
          <w:lang w:val="ru-RU"/>
        </w:rPr>
        <w:t xml:space="preserve"> </w:t>
      </w:r>
      <w:r w:rsidRPr="007819E9">
        <w:rPr>
          <w:rFonts w:ascii="Times New Roman" w:hAnsi="Times New Roman"/>
          <w:sz w:val="28"/>
          <w:szCs w:val="28"/>
          <w:lang w:val="kk-KZ"/>
        </w:rPr>
        <w:t>(қаралым күні 18.09.2024 ж.)</w:t>
      </w:r>
      <w:r w:rsidRPr="007819E9">
        <w:rPr>
          <w:rFonts w:ascii="Times New Roman" w:hAnsi="Times New Roman"/>
          <w:sz w:val="28"/>
          <w:szCs w:val="28"/>
          <w:lang w:val="ru-RU"/>
        </w:rPr>
        <w:t xml:space="preserve"> </w:t>
      </w:r>
    </w:p>
    <w:p w14:paraId="393F1FFC" w14:textId="71D15140"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Т</w:t>
      </w:r>
      <w:r w:rsidRPr="007819E9">
        <w:rPr>
          <w:rFonts w:ascii="Times New Roman" w:hAnsi="Times New Roman"/>
          <w:sz w:val="28"/>
          <w:szCs w:val="28"/>
        </w:rPr>
        <w:t xml:space="preserve">вердые капсулы из растительного сырья: новая эра для пациентов и разработчиков лекарственных средств </w:t>
      </w:r>
      <w:r w:rsidRPr="007819E9">
        <w:rPr>
          <w:rFonts w:ascii="Times New Roman" w:hAnsi="Times New Roman"/>
          <w:sz w:val="28"/>
          <w:szCs w:val="28"/>
          <w:lang w:val="kk-KZ"/>
        </w:rPr>
        <w:t>–</w:t>
      </w:r>
      <w:r w:rsidRPr="007819E9">
        <w:rPr>
          <w:rFonts w:ascii="Times New Roman" w:hAnsi="Times New Roman"/>
          <w:sz w:val="28"/>
          <w:szCs w:val="28"/>
        </w:rPr>
        <w:t xml:space="preserve"> Национальный фармацевтический журнал</w:t>
      </w:r>
      <w:r w:rsidR="00136063" w:rsidRPr="007819E9">
        <w:rPr>
          <w:rFonts w:ascii="Times New Roman" w:hAnsi="Times New Roman"/>
          <w:sz w:val="28"/>
          <w:szCs w:val="28"/>
          <w:lang w:val="kk-KZ"/>
        </w:rPr>
        <w:t>. Электрондықресурс. – URL:</w:t>
      </w:r>
      <w:r w:rsidRPr="007819E9">
        <w:rPr>
          <w:rFonts w:ascii="Times New Roman" w:hAnsi="Times New Roman"/>
          <w:sz w:val="28"/>
          <w:szCs w:val="28"/>
        </w:rPr>
        <w:t xml:space="preserve"> </w:t>
      </w:r>
      <w:hyperlink r:id="rId75" w:history="1">
        <w:r w:rsidRPr="007819E9">
          <w:rPr>
            <w:rFonts w:ascii="Times New Roman" w:hAnsi="Times New Roman"/>
            <w:color w:val="0000FF"/>
            <w:sz w:val="28"/>
            <w:szCs w:val="28"/>
            <w:u w:val="single"/>
          </w:rPr>
          <w:t>https://npjnews.com/lonza-capsugel/tverdye-kapsuly-iz-rastitelnogo-syrya-novaya-era-dlya-paczientov-i-razrabotchikov-lekarstvennyh-sredstv/?ysclid=m1hnsiueg7747314246</w:t>
        </w:r>
      </w:hyperlink>
      <w:r w:rsidRPr="007819E9">
        <w:rPr>
          <w:rFonts w:ascii="Times New Roman" w:hAnsi="Times New Roman"/>
          <w:sz w:val="28"/>
          <w:szCs w:val="28"/>
          <w:lang w:val="kk-KZ"/>
        </w:rPr>
        <w:t xml:space="preserve"> (қаралым күні 18.09.2024 ж.)</w:t>
      </w:r>
    </w:p>
    <w:p w14:paraId="13C055C0" w14:textId="77777777" w:rsidR="00136063" w:rsidRPr="007819E9" w:rsidRDefault="00136063" w:rsidP="00136063">
      <w:pPr>
        <w:pStyle w:val="a3"/>
        <w:numPr>
          <w:ilvl w:val="0"/>
          <w:numId w:val="50"/>
        </w:numPr>
        <w:tabs>
          <w:tab w:val="left" w:pos="1134"/>
        </w:tabs>
        <w:spacing w:after="0" w:line="240" w:lineRule="auto"/>
        <w:ind w:left="0" w:firstLine="567"/>
        <w:jc w:val="both"/>
        <w:rPr>
          <w:rFonts w:ascii="Times New Roman" w:hAnsi="Times New Roman"/>
          <w:sz w:val="28"/>
          <w:szCs w:val="28"/>
          <w:lang w:val="en-US"/>
        </w:rPr>
      </w:pPr>
      <w:r w:rsidRPr="007819E9">
        <w:rPr>
          <w:rFonts w:ascii="Times New Roman" w:hAnsi="Times New Roman"/>
          <w:sz w:val="28"/>
          <w:szCs w:val="28"/>
          <w:lang w:val="en-US"/>
        </w:rPr>
        <w:t>López de Dicastillo C., Velásquez E., Rojas A., Garrido L., Moreno M.C., Guarda A., Galotto M.J. Developing core/shell capsules based on hydroxypropyl methylcellulose and gelatin through electrodynamic atomization for betalain encapsulation // Polymers. – 2023. – Vol. 15. – Article 361. – DOI: 10.3390/polym15020361.</w:t>
      </w:r>
    </w:p>
    <w:p w14:paraId="5039A717" w14:textId="77777777" w:rsidR="00136063" w:rsidRPr="007819E9" w:rsidRDefault="00136063" w:rsidP="00136063">
      <w:pPr>
        <w:pStyle w:val="a3"/>
        <w:numPr>
          <w:ilvl w:val="0"/>
          <w:numId w:val="50"/>
        </w:numPr>
        <w:tabs>
          <w:tab w:val="left" w:pos="1134"/>
        </w:tabs>
        <w:spacing w:after="0" w:line="240" w:lineRule="auto"/>
        <w:ind w:left="0" w:firstLine="567"/>
        <w:jc w:val="both"/>
        <w:rPr>
          <w:rFonts w:ascii="Times New Roman" w:hAnsi="Times New Roman"/>
          <w:sz w:val="28"/>
          <w:szCs w:val="28"/>
          <w:lang w:val="en-US"/>
        </w:rPr>
      </w:pPr>
      <w:r w:rsidRPr="007819E9">
        <w:rPr>
          <w:rFonts w:ascii="Times New Roman" w:hAnsi="Times New Roman"/>
          <w:bCs/>
          <w:sz w:val="28"/>
          <w:szCs w:val="28"/>
          <w:lang w:val="en-US"/>
        </w:rPr>
        <w:t>Majee S.B., Avlani D., Biswas G.R. HPMC as capsule shell material: physicochemical, pharmaceutical and biopharmaceutical properties // International Journal of Pharmacy and Pharmaceutical Sciences. – 2017. – Vol. 9, № 10. – P. 1–6. – DOI: 10.22159/ijpps.2017v9i10.20707.</w:t>
      </w:r>
    </w:p>
    <w:p w14:paraId="77460D61" w14:textId="77777777" w:rsidR="00136063" w:rsidRPr="007819E9" w:rsidRDefault="00136063"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en-US"/>
        </w:rPr>
      </w:pPr>
      <w:r w:rsidRPr="007819E9">
        <w:rPr>
          <w:rFonts w:ascii="Times New Roman" w:hAnsi="Times New Roman"/>
          <w:sz w:val="28"/>
          <w:szCs w:val="28"/>
          <w:lang w:val="en-US"/>
        </w:rPr>
        <w:t>Ku M.S., Li W., Dulin W., Donahue F., Cade D., Benameur H., et al. Performance qualification of a new hypromellose capsule: part I. Comparative evaluation of physical, mechanical and processability quality attributes of Vcaps Plus, Quali-V and gelatin capsules // International Journal of Pharmaceutics. – 2010. – Vol. 386. – P. 30–41.</w:t>
      </w:r>
    </w:p>
    <w:p w14:paraId="0B7A6A5D" w14:textId="77777777" w:rsidR="00136063" w:rsidRPr="007819E9" w:rsidRDefault="00136063"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en-US"/>
        </w:rPr>
        <w:t xml:space="preserve">Saavedra-Leos M.Z., Román-Aguirre M., Toxqui-Terán A., Espinosa-Solís V., Franco-Vega A., Leyva-Porras C. Blends of carbohydrate polymers for the co-microencapsulation of </w:t>
      </w:r>
      <w:r w:rsidRPr="007819E9">
        <w:rPr>
          <w:rFonts w:ascii="Times New Roman" w:hAnsi="Times New Roman"/>
          <w:i/>
          <w:iCs/>
          <w:sz w:val="28"/>
          <w:szCs w:val="28"/>
          <w:lang w:val="en-US"/>
        </w:rPr>
        <w:t>Bacillus clausii</w:t>
      </w:r>
      <w:r w:rsidRPr="007819E9">
        <w:rPr>
          <w:rFonts w:ascii="Times New Roman" w:hAnsi="Times New Roman"/>
          <w:sz w:val="28"/>
          <w:szCs w:val="28"/>
          <w:lang w:val="en-US"/>
        </w:rPr>
        <w:t xml:space="preserve"> and quercetin as active ingredients of a functional food // Polymers. – 2022. – Vol. 14. – Article 236. – DOI: 10.3390/polym14020236.</w:t>
      </w:r>
    </w:p>
    <w:p w14:paraId="6E55DF81" w14:textId="724F22DC"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rPr>
        <w:t>Перспективы создания сухих экстрактов / И.А. Самылина [и др.] // Фармация. – 2002. – № 2. – С. 43</w:t>
      </w:r>
      <w:r w:rsidRPr="007819E9">
        <w:rPr>
          <w:rFonts w:ascii="Times New Roman" w:hAnsi="Times New Roman"/>
          <w:sz w:val="28"/>
          <w:szCs w:val="28"/>
          <w:lang w:val="kk-KZ"/>
        </w:rPr>
        <w:t>-</w:t>
      </w:r>
      <w:r w:rsidRPr="007819E9">
        <w:rPr>
          <w:rFonts w:ascii="Times New Roman" w:hAnsi="Times New Roman"/>
          <w:sz w:val="28"/>
          <w:szCs w:val="28"/>
        </w:rPr>
        <w:t>46.</w:t>
      </w:r>
    </w:p>
    <w:p w14:paraId="6F6C513F"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rPr>
        <w:t>Попова Н.В., Потороко И.Ю. Повышение эффективности экстракции биологически активных веществ из растительного сырья методом ультразвукового воздействия // Вестник Южно-Уральского государственного университета. Серия: Пищевые и биотехнологии. – 2018. – Т. 6, № 1. – С. 14</w:t>
      </w:r>
      <w:r w:rsidRPr="007819E9">
        <w:rPr>
          <w:rFonts w:ascii="Times New Roman" w:hAnsi="Times New Roman"/>
          <w:sz w:val="28"/>
          <w:szCs w:val="28"/>
          <w:lang w:val="kk-KZ"/>
        </w:rPr>
        <w:t>-</w:t>
      </w:r>
      <w:r w:rsidRPr="007819E9">
        <w:rPr>
          <w:rFonts w:ascii="Times New Roman" w:hAnsi="Times New Roman"/>
          <w:sz w:val="28"/>
          <w:szCs w:val="28"/>
        </w:rPr>
        <w:t>22.</w:t>
      </w:r>
    </w:p>
    <w:p w14:paraId="2975C19E"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rPr>
        <w:t>Производство лекарственных средств. Химическая технология от R&amp;D до производства / под ред. Д.Дж. Энде. – СПб.: Профессия, 2015. – С. 884</w:t>
      </w:r>
      <w:r w:rsidRPr="007819E9">
        <w:rPr>
          <w:rFonts w:ascii="Times New Roman" w:hAnsi="Times New Roman"/>
          <w:sz w:val="28"/>
          <w:szCs w:val="28"/>
          <w:lang w:val="kk-KZ"/>
        </w:rPr>
        <w:t>-</w:t>
      </w:r>
      <w:r w:rsidRPr="007819E9">
        <w:rPr>
          <w:rFonts w:ascii="Times New Roman" w:hAnsi="Times New Roman"/>
          <w:sz w:val="28"/>
          <w:szCs w:val="28"/>
        </w:rPr>
        <w:t>887.</w:t>
      </w:r>
    </w:p>
    <w:p w14:paraId="25919B3F"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rPr>
      </w:pPr>
      <w:r w:rsidRPr="007819E9">
        <w:rPr>
          <w:rFonts w:ascii="Times New Roman" w:hAnsi="Times New Roman"/>
          <w:sz w:val="28"/>
          <w:szCs w:val="28"/>
          <w:lang w:val="kk-KZ"/>
        </w:rPr>
        <w:t>Шеин В. Г. Технологическая валидация лекарственных форм // Фармацевтический журнал, 2018</w:t>
      </w:r>
      <w:r w:rsidRPr="007819E9">
        <w:rPr>
          <w:rFonts w:ascii="Times New Roman" w:hAnsi="Times New Roman"/>
          <w:sz w:val="28"/>
          <w:szCs w:val="28"/>
        </w:rPr>
        <w:t xml:space="preserve">. - </w:t>
      </w:r>
      <w:r w:rsidRPr="007819E9">
        <w:rPr>
          <w:rFonts w:ascii="Times New Roman" w:hAnsi="Times New Roman"/>
          <w:sz w:val="28"/>
          <w:szCs w:val="28"/>
          <w:lang w:val="kk-KZ"/>
        </w:rPr>
        <w:t>С. 112-118.</w:t>
      </w:r>
    </w:p>
    <w:p w14:paraId="5DFD9959"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rPr>
      </w:pPr>
      <w:r w:rsidRPr="007819E9">
        <w:rPr>
          <w:rFonts w:ascii="Times New Roman" w:hAnsi="Times New Roman"/>
          <w:sz w:val="28"/>
          <w:szCs w:val="28"/>
          <w:lang w:val="kk-KZ"/>
        </w:rPr>
        <w:t>Мендель Л. Валидация технологических процессов производства лекарственных форм // Фарматека, 2017. - С. 82-88.</w:t>
      </w:r>
    </w:p>
    <w:p w14:paraId="64F0E6E3" w14:textId="77777777" w:rsidR="00F36DF8" w:rsidRPr="007819E9" w:rsidRDefault="00F36DF8" w:rsidP="00F36DF8">
      <w:pPr>
        <w:pStyle w:val="a3"/>
        <w:numPr>
          <w:ilvl w:val="0"/>
          <w:numId w:val="50"/>
        </w:numPr>
        <w:tabs>
          <w:tab w:val="left" w:pos="1134"/>
        </w:tabs>
        <w:spacing w:after="0" w:line="240" w:lineRule="auto"/>
        <w:ind w:left="0" w:right="-1" w:firstLine="567"/>
        <w:jc w:val="both"/>
        <w:rPr>
          <w:rFonts w:ascii="Times New Roman" w:hAnsi="Times New Roman"/>
          <w:sz w:val="28"/>
          <w:szCs w:val="28"/>
        </w:rPr>
      </w:pPr>
      <w:r w:rsidRPr="007819E9">
        <w:rPr>
          <w:rFonts w:ascii="Times New Roman" w:hAnsi="Times New Roman"/>
          <w:sz w:val="28"/>
          <w:szCs w:val="28"/>
          <w:lang w:val="kk-KZ"/>
        </w:rPr>
        <w:t>Красиков А. Технологическая валидация процессов производства лекарственных средств // Фармацевтическая практика, 2019</w:t>
      </w:r>
      <w:r w:rsidRPr="007819E9">
        <w:rPr>
          <w:rFonts w:ascii="Times New Roman" w:hAnsi="Times New Roman"/>
          <w:sz w:val="28"/>
          <w:szCs w:val="28"/>
        </w:rPr>
        <w:t>.</w:t>
      </w:r>
      <w:r w:rsidRPr="007819E9">
        <w:rPr>
          <w:rFonts w:ascii="Times New Roman" w:hAnsi="Times New Roman"/>
          <w:sz w:val="28"/>
          <w:szCs w:val="28"/>
          <w:lang w:val="kk-KZ"/>
        </w:rPr>
        <w:t xml:space="preserve"> - С. 96-102.</w:t>
      </w:r>
    </w:p>
    <w:p w14:paraId="75421A21" w14:textId="764D84CF" w:rsidR="00EC7CE2" w:rsidRPr="007819E9" w:rsidRDefault="00F36DF8" w:rsidP="00F36DF8">
      <w:pPr>
        <w:pStyle w:val="a3"/>
        <w:numPr>
          <w:ilvl w:val="0"/>
          <w:numId w:val="50"/>
        </w:numPr>
        <w:tabs>
          <w:tab w:val="left" w:pos="993"/>
          <w:tab w:val="left" w:pos="1134"/>
        </w:tabs>
        <w:spacing w:after="0" w:line="240" w:lineRule="auto"/>
        <w:ind w:left="0" w:right="-1" w:firstLine="567"/>
        <w:jc w:val="both"/>
        <w:rPr>
          <w:rFonts w:ascii="Times New Roman" w:hAnsi="Times New Roman"/>
          <w:sz w:val="28"/>
          <w:szCs w:val="28"/>
          <w:lang w:val="kk-KZ"/>
        </w:rPr>
      </w:pPr>
      <w:r w:rsidRPr="007819E9">
        <w:rPr>
          <w:rFonts w:ascii="Times New Roman" w:hAnsi="Times New Roman"/>
          <w:sz w:val="28"/>
          <w:szCs w:val="28"/>
          <w:lang w:val="kk-KZ"/>
        </w:rPr>
        <w:t xml:space="preserve"> Зиновьева Е. П., Смирнов  Д. В. Основы валидации технологических процессов производства капсул // Фармацевтическая технология, 2018</w:t>
      </w:r>
      <w:r w:rsidRPr="007819E9">
        <w:rPr>
          <w:rFonts w:ascii="Times New Roman" w:hAnsi="Times New Roman"/>
          <w:sz w:val="28"/>
          <w:szCs w:val="28"/>
        </w:rPr>
        <w:t>.</w:t>
      </w:r>
      <w:r w:rsidRPr="007819E9">
        <w:rPr>
          <w:rFonts w:ascii="Times New Roman" w:hAnsi="Times New Roman"/>
          <w:sz w:val="28"/>
          <w:szCs w:val="28"/>
          <w:lang w:val="kk-KZ"/>
        </w:rPr>
        <w:t xml:space="preserve"> - С. 78-84.</w:t>
      </w:r>
      <w:r w:rsidR="00EC7CE2" w:rsidRPr="007819E9">
        <w:rPr>
          <w:rFonts w:ascii="Times New Roman" w:hAnsi="Times New Roman"/>
          <w:sz w:val="28"/>
          <w:szCs w:val="28"/>
          <w:lang w:val="kk-KZ"/>
        </w:rPr>
        <w:br w:type="page"/>
      </w:r>
    </w:p>
    <w:p w14:paraId="651FA4BE" w14:textId="7777777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ҚОСЫМША А</w:t>
      </w:r>
    </w:p>
    <w:p w14:paraId="09FFFC5F" w14:textId="77777777" w:rsidR="00B44959" w:rsidRPr="007819E9" w:rsidRDefault="00B44959" w:rsidP="00B44959">
      <w:pPr>
        <w:spacing w:after="160" w:line="259" w:lineRule="auto"/>
        <w:rPr>
          <w:lang w:val="kk-KZ"/>
        </w:rPr>
      </w:pPr>
      <w:r w:rsidRPr="007819E9">
        <w:rPr>
          <w:noProof/>
          <w:lang w:eastAsia="ru-RU"/>
        </w:rPr>
        <w:drawing>
          <wp:inline distT="0" distB="0" distL="0" distR="0" wp14:anchorId="7FB1EC62" wp14:editId="67C65C37">
            <wp:extent cx="5782482" cy="8221222"/>
            <wp:effectExtent l="0" t="0" r="889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82482" cy="8221222"/>
                    </a:xfrm>
                    <a:prstGeom prst="rect">
                      <a:avLst/>
                    </a:prstGeom>
                  </pic:spPr>
                </pic:pic>
              </a:graphicData>
            </a:graphic>
          </wp:inline>
        </w:drawing>
      </w:r>
    </w:p>
    <w:p w14:paraId="3C8178D7" w14:textId="77777777" w:rsidR="00B44959" w:rsidRPr="007819E9" w:rsidRDefault="00B44959" w:rsidP="00B44959">
      <w:pPr>
        <w:jc w:val="center"/>
        <w:rPr>
          <w:rFonts w:ascii="Times New Roman" w:hAnsi="Times New Roman"/>
          <w:b/>
          <w:sz w:val="28"/>
          <w:szCs w:val="28"/>
          <w:lang w:val="kk-KZ"/>
        </w:rPr>
      </w:pPr>
    </w:p>
    <w:p w14:paraId="4E05B003" w14:textId="7777777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ҚОСЫМША Б</w:t>
      </w:r>
    </w:p>
    <w:p w14:paraId="4B3E501C" w14:textId="77777777" w:rsidR="00B44959" w:rsidRPr="007819E9" w:rsidRDefault="00B44959" w:rsidP="00B44959">
      <w:pPr>
        <w:spacing w:before="100" w:beforeAutospacing="1" w:after="100" w:afterAutospacing="1" w:line="240" w:lineRule="auto"/>
        <w:ind w:hanging="851"/>
        <w:rPr>
          <w:rFonts w:ascii="Times New Roman" w:eastAsia="Times New Roman" w:hAnsi="Times New Roman"/>
          <w:sz w:val="24"/>
          <w:szCs w:val="24"/>
          <w:lang w:eastAsia="ru-RU"/>
        </w:rPr>
      </w:pPr>
    </w:p>
    <w:p w14:paraId="30942707" w14:textId="77777777" w:rsidR="00B44959" w:rsidRPr="007819E9" w:rsidRDefault="00B44959" w:rsidP="00B44959">
      <w:pPr>
        <w:ind w:hanging="567"/>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3FCCAA7C" wp14:editId="29B51E3B">
            <wp:extent cx="5307969" cy="7866993"/>
            <wp:effectExtent l="0" t="0" r="6985"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BEBA8EAE-BF5A-486C-A8C5-ECC9F3942E4B}">
                          <a14:imgProps xmlns:a14="http://schemas.microsoft.com/office/drawing/2010/main">
                            <a14:imgLayer r:embed="rId78">
                              <a14:imgEffect>
                                <a14:brightnessContrast bright="20000" contrast="-40000"/>
                              </a14:imgEffect>
                            </a14:imgLayer>
                          </a14:imgProps>
                        </a:ext>
                      </a:extLst>
                    </a:blip>
                    <a:stretch>
                      <a:fillRect/>
                    </a:stretch>
                  </pic:blipFill>
                  <pic:spPr>
                    <a:xfrm>
                      <a:off x="0" y="0"/>
                      <a:ext cx="5332686" cy="7903626"/>
                    </a:xfrm>
                    <a:prstGeom prst="rect">
                      <a:avLst/>
                    </a:prstGeom>
                  </pic:spPr>
                </pic:pic>
              </a:graphicData>
            </a:graphic>
          </wp:inline>
        </w:drawing>
      </w:r>
    </w:p>
    <w:p w14:paraId="3EA9FDC0" w14:textId="77777777" w:rsidR="00B44959" w:rsidRPr="007819E9" w:rsidRDefault="00B44959" w:rsidP="00B44959">
      <w:pPr>
        <w:jc w:val="center"/>
        <w:rPr>
          <w:rFonts w:ascii="Times New Roman" w:hAnsi="Times New Roman"/>
          <w:b/>
          <w:sz w:val="28"/>
          <w:szCs w:val="28"/>
          <w:lang w:val="kk-KZ"/>
        </w:rPr>
      </w:pPr>
    </w:p>
    <w:p w14:paraId="1A789029" w14:textId="77777777" w:rsidR="00B44959" w:rsidRPr="007819E9" w:rsidRDefault="00B44959" w:rsidP="00B44959">
      <w:pPr>
        <w:jc w:val="center"/>
        <w:rPr>
          <w:rFonts w:ascii="Times New Roman" w:hAnsi="Times New Roman"/>
          <w:b/>
          <w:sz w:val="28"/>
          <w:szCs w:val="28"/>
        </w:rPr>
      </w:pPr>
      <w:r w:rsidRPr="007819E9">
        <w:rPr>
          <w:rFonts w:ascii="Times New Roman" w:hAnsi="Times New Roman"/>
          <w:b/>
          <w:sz w:val="28"/>
          <w:szCs w:val="28"/>
          <w:lang w:val="kk-KZ"/>
        </w:rPr>
        <w:t xml:space="preserve">ҚОСЫМША </w:t>
      </w:r>
      <w:r w:rsidRPr="007819E9">
        <w:rPr>
          <w:rFonts w:ascii="Times New Roman" w:hAnsi="Times New Roman"/>
          <w:b/>
          <w:sz w:val="28"/>
          <w:szCs w:val="28"/>
        </w:rPr>
        <w:t>В</w:t>
      </w:r>
    </w:p>
    <w:p w14:paraId="1E3F2D78" w14:textId="77777777" w:rsidR="00B44959" w:rsidRPr="007819E9" w:rsidRDefault="00B44959" w:rsidP="00B44959">
      <w:pPr>
        <w:ind w:hanging="567"/>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24558657" wp14:editId="000F8755">
            <wp:extent cx="6240840" cy="8560144"/>
            <wp:effectExtent l="0" t="0" r="7620" b="0"/>
            <wp:docPr id="1501742149" name="Рисунок 150174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6253408" cy="8577382"/>
                    </a:xfrm>
                    <a:prstGeom prst="rect">
                      <a:avLst/>
                    </a:prstGeom>
                  </pic:spPr>
                </pic:pic>
              </a:graphicData>
            </a:graphic>
          </wp:inline>
        </w:drawing>
      </w:r>
    </w:p>
    <w:p w14:paraId="78C00D63" w14:textId="77777777" w:rsidR="00B44959" w:rsidRPr="007819E9" w:rsidRDefault="00B44959" w:rsidP="00B44959">
      <w:pPr>
        <w:jc w:val="center"/>
        <w:rPr>
          <w:rFonts w:ascii="Times New Roman" w:hAnsi="Times New Roman"/>
          <w:b/>
          <w:sz w:val="28"/>
          <w:szCs w:val="28"/>
        </w:rPr>
      </w:pPr>
      <w:r w:rsidRPr="007819E9">
        <w:rPr>
          <w:rFonts w:ascii="Times New Roman" w:hAnsi="Times New Roman"/>
          <w:b/>
          <w:sz w:val="28"/>
          <w:szCs w:val="28"/>
          <w:lang w:val="kk-KZ"/>
        </w:rPr>
        <w:t xml:space="preserve">ҚОСЫМША </w:t>
      </w:r>
      <w:r w:rsidRPr="007819E9">
        <w:rPr>
          <w:rFonts w:ascii="Times New Roman" w:hAnsi="Times New Roman"/>
          <w:b/>
          <w:sz w:val="28"/>
          <w:szCs w:val="28"/>
        </w:rPr>
        <w:t>Г</w:t>
      </w:r>
    </w:p>
    <w:p w14:paraId="7ACE8307" w14:textId="77777777" w:rsidR="00B44959" w:rsidRPr="007819E9" w:rsidRDefault="00B44959" w:rsidP="00B44959">
      <w:pPr>
        <w:jc w:val="center"/>
        <w:rPr>
          <w:rFonts w:ascii="Times New Roman" w:hAnsi="Times New Roman"/>
          <w:b/>
          <w:noProof/>
          <w:sz w:val="28"/>
          <w:szCs w:val="28"/>
          <w:lang w:eastAsia="ru-RU"/>
        </w:rPr>
      </w:pPr>
      <w:r w:rsidRPr="007819E9">
        <w:rPr>
          <w:rFonts w:ascii="Times New Roman" w:hAnsi="Times New Roman"/>
          <w:b/>
          <w:noProof/>
          <w:sz w:val="28"/>
          <w:szCs w:val="28"/>
          <w:lang w:eastAsia="ru-RU"/>
        </w:rPr>
        <w:drawing>
          <wp:inline distT="0" distB="0" distL="0" distR="0" wp14:anchorId="6EC7858B" wp14:editId="775B1224">
            <wp:extent cx="4901184" cy="78379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BEBA8EAE-BF5A-486C-A8C5-ECC9F3942E4B}">
                          <a14:imgProps xmlns:a14="http://schemas.microsoft.com/office/drawing/2010/main">
                            <a14:imgLayer r:embed="rId81">
                              <a14:imgEffect>
                                <a14:brightnessContrast bright="20000" contrast="-40000"/>
                              </a14:imgEffect>
                            </a14:imgLayer>
                          </a14:imgProps>
                        </a:ext>
                      </a:extLst>
                    </a:blip>
                    <a:stretch>
                      <a:fillRect/>
                    </a:stretch>
                  </pic:blipFill>
                  <pic:spPr>
                    <a:xfrm>
                      <a:off x="0" y="0"/>
                      <a:ext cx="4919284" cy="7866912"/>
                    </a:xfrm>
                    <a:prstGeom prst="rect">
                      <a:avLst/>
                    </a:prstGeom>
                  </pic:spPr>
                </pic:pic>
              </a:graphicData>
            </a:graphic>
          </wp:inline>
        </w:drawing>
      </w:r>
    </w:p>
    <w:p w14:paraId="5F858B51" w14:textId="77777777" w:rsidR="00B44959" w:rsidRPr="007819E9" w:rsidRDefault="00B44959" w:rsidP="00B44959">
      <w:pPr>
        <w:jc w:val="center"/>
        <w:rPr>
          <w:rFonts w:ascii="Times New Roman" w:hAnsi="Times New Roman"/>
          <w:b/>
          <w:noProof/>
          <w:sz w:val="28"/>
          <w:szCs w:val="28"/>
          <w:lang w:eastAsia="ru-RU"/>
        </w:rPr>
      </w:pPr>
    </w:p>
    <w:p w14:paraId="213E924C" w14:textId="77777777" w:rsidR="00B44959" w:rsidRPr="007819E9" w:rsidRDefault="00B44959" w:rsidP="00B44959">
      <w:pPr>
        <w:jc w:val="center"/>
        <w:rPr>
          <w:rFonts w:ascii="Times New Roman" w:hAnsi="Times New Roman"/>
          <w:b/>
          <w:noProof/>
          <w:sz w:val="28"/>
          <w:szCs w:val="28"/>
          <w:lang w:eastAsia="ru-RU"/>
        </w:rPr>
      </w:pPr>
    </w:p>
    <w:p w14:paraId="787F285A" w14:textId="77777777" w:rsidR="00B44959" w:rsidRPr="007819E9" w:rsidRDefault="00B44959" w:rsidP="00B44959">
      <w:pPr>
        <w:jc w:val="center"/>
        <w:rPr>
          <w:rFonts w:ascii="Times New Roman" w:hAnsi="Times New Roman"/>
          <w:b/>
          <w:sz w:val="28"/>
          <w:szCs w:val="28"/>
        </w:rPr>
      </w:pPr>
      <w:r w:rsidRPr="007819E9">
        <w:rPr>
          <w:rFonts w:ascii="Times New Roman" w:hAnsi="Times New Roman"/>
          <w:b/>
          <w:sz w:val="28"/>
          <w:szCs w:val="28"/>
          <w:lang w:val="kk-KZ"/>
        </w:rPr>
        <w:t xml:space="preserve">ҚОСЫМША </w:t>
      </w:r>
      <w:r w:rsidRPr="007819E9">
        <w:rPr>
          <w:rFonts w:ascii="Times New Roman" w:hAnsi="Times New Roman"/>
          <w:b/>
          <w:sz w:val="28"/>
          <w:szCs w:val="28"/>
        </w:rPr>
        <w:t>Д</w:t>
      </w:r>
    </w:p>
    <w:p w14:paraId="413BEE1F" w14:textId="2AD0436F" w:rsidR="00B44959" w:rsidRPr="007819E9" w:rsidRDefault="001460DB" w:rsidP="00B44959">
      <w:pPr>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12B7D5A4" wp14:editId="318B9FAA">
            <wp:extent cx="5771355" cy="8733128"/>
            <wp:effectExtent l="0" t="0" r="127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85544" cy="8754598"/>
                    </a:xfrm>
                    <a:prstGeom prst="rect">
                      <a:avLst/>
                    </a:prstGeom>
                  </pic:spPr>
                </pic:pic>
              </a:graphicData>
            </a:graphic>
          </wp:inline>
        </w:drawing>
      </w:r>
    </w:p>
    <w:p w14:paraId="2DD6F449" w14:textId="77777777" w:rsidR="001460DB"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ҚОСЫМША Е</w:t>
      </w:r>
    </w:p>
    <w:p w14:paraId="16743085" w14:textId="02760F53" w:rsidR="001460DB" w:rsidRPr="007819E9" w:rsidRDefault="001460DB" w:rsidP="00B44959">
      <w:pPr>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06368EB1" wp14:editId="760CBDDE">
            <wp:extent cx="5925233" cy="8455231"/>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931888" cy="8464728"/>
                    </a:xfrm>
                    <a:prstGeom prst="rect">
                      <a:avLst/>
                    </a:prstGeom>
                  </pic:spPr>
                </pic:pic>
              </a:graphicData>
            </a:graphic>
          </wp:inline>
        </w:drawing>
      </w:r>
    </w:p>
    <w:p w14:paraId="0F915492" w14:textId="6007EB07" w:rsidR="00B44959" w:rsidRPr="007819E9" w:rsidRDefault="00B44959" w:rsidP="00B44959">
      <w:pPr>
        <w:jc w:val="center"/>
        <w:rPr>
          <w:rFonts w:ascii="Times New Roman" w:hAnsi="Times New Roman"/>
          <w:b/>
          <w:sz w:val="28"/>
          <w:szCs w:val="28"/>
          <w:lang w:val="kk-KZ"/>
        </w:rPr>
      </w:pPr>
    </w:p>
    <w:p w14:paraId="55663057" w14:textId="7777777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ҚОСЫМША Ж</w:t>
      </w:r>
      <w:r w:rsidRPr="007819E9">
        <w:rPr>
          <w:rFonts w:ascii="Times New Roman" w:hAnsi="Times New Roman"/>
          <w:b/>
          <w:noProof/>
          <w:sz w:val="28"/>
          <w:szCs w:val="28"/>
          <w:lang w:eastAsia="ru-RU"/>
        </w:rPr>
        <w:drawing>
          <wp:inline distT="0" distB="0" distL="0" distR="0" wp14:anchorId="44029F21" wp14:editId="339F7CC5">
            <wp:extent cx="6250674" cy="878245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6255470" cy="8789198"/>
                    </a:xfrm>
                    <a:prstGeom prst="rect">
                      <a:avLst/>
                    </a:prstGeom>
                  </pic:spPr>
                </pic:pic>
              </a:graphicData>
            </a:graphic>
          </wp:inline>
        </w:drawing>
      </w:r>
    </w:p>
    <w:p w14:paraId="4C596880" w14:textId="70B6DB87" w:rsidR="00B44959" w:rsidRPr="007819E9" w:rsidRDefault="00B44959" w:rsidP="00B44959">
      <w:pPr>
        <w:ind w:left="-567"/>
        <w:jc w:val="center"/>
        <w:rPr>
          <w:rFonts w:ascii="Times New Roman" w:hAnsi="Times New Roman"/>
          <w:b/>
          <w:sz w:val="28"/>
          <w:szCs w:val="28"/>
          <w:lang w:val="kk-KZ"/>
        </w:rPr>
      </w:pPr>
      <w:r w:rsidRPr="007819E9">
        <w:rPr>
          <w:rFonts w:ascii="Times New Roman" w:hAnsi="Times New Roman"/>
          <w:b/>
          <w:sz w:val="28"/>
          <w:szCs w:val="28"/>
          <w:lang w:val="kk-KZ"/>
        </w:rPr>
        <w:t xml:space="preserve">ҚОСЫМША </w:t>
      </w:r>
      <w:r w:rsidR="00EC7CE2" w:rsidRPr="007819E9">
        <w:rPr>
          <w:rFonts w:ascii="Times New Roman" w:hAnsi="Times New Roman"/>
          <w:b/>
          <w:sz w:val="28"/>
          <w:szCs w:val="28"/>
          <w:lang w:val="kk-KZ"/>
        </w:rPr>
        <w:t>И</w:t>
      </w:r>
      <w:r w:rsidRPr="007819E9">
        <w:rPr>
          <w:rFonts w:ascii="Times New Roman" w:hAnsi="Times New Roman"/>
          <w:b/>
          <w:noProof/>
          <w:sz w:val="28"/>
          <w:szCs w:val="28"/>
          <w:lang w:eastAsia="ru-RU"/>
        </w:rPr>
        <w:drawing>
          <wp:inline distT="0" distB="0" distL="0" distR="0" wp14:anchorId="08826BDC" wp14:editId="0E7085AE">
            <wp:extent cx="6355913" cy="8795208"/>
            <wp:effectExtent l="0" t="0" r="698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6366590" cy="8809983"/>
                    </a:xfrm>
                    <a:prstGeom prst="rect">
                      <a:avLst/>
                    </a:prstGeom>
                  </pic:spPr>
                </pic:pic>
              </a:graphicData>
            </a:graphic>
          </wp:inline>
        </w:drawing>
      </w:r>
    </w:p>
    <w:p w14:paraId="1D0AC9BF" w14:textId="4CC5021D"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ҚОСЫМША</w:t>
      </w:r>
      <w:r w:rsidR="00DB50EF" w:rsidRPr="007819E9">
        <w:rPr>
          <w:rFonts w:ascii="Times New Roman" w:hAnsi="Times New Roman"/>
          <w:b/>
          <w:sz w:val="28"/>
          <w:szCs w:val="28"/>
          <w:lang w:val="kk-KZ"/>
        </w:rPr>
        <w:t xml:space="preserve"> К</w:t>
      </w:r>
      <w:r w:rsidRPr="007819E9">
        <w:rPr>
          <w:rFonts w:ascii="Times New Roman" w:hAnsi="Times New Roman"/>
          <w:b/>
          <w:noProof/>
          <w:sz w:val="28"/>
          <w:szCs w:val="28"/>
          <w:lang w:eastAsia="ru-RU"/>
        </w:rPr>
        <w:drawing>
          <wp:inline distT="0" distB="0" distL="0" distR="0" wp14:anchorId="0DC524E1" wp14:editId="5F2475D9">
            <wp:extent cx="6250674" cy="8838209"/>
            <wp:effectExtent l="0" t="0" r="0"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6250336" cy="8837732"/>
                    </a:xfrm>
                    <a:prstGeom prst="rect">
                      <a:avLst/>
                    </a:prstGeom>
                  </pic:spPr>
                </pic:pic>
              </a:graphicData>
            </a:graphic>
          </wp:inline>
        </w:drawing>
      </w:r>
    </w:p>
    <w:p w14:paraId="41EA76A8" w14:textId="3561EB60"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 xml:space="preserve">ҚОСЫМША </w:t>
      </w:r>
      <w:r w:rsidR="00DB50EF" w:rsidRPr="007819E9">
        <w:rPr>
          <w:rFonts w:ascii="Times New Roman" w:hAnsi="Times New Roman"/>
          <w:b/>
          <w:sz w:val="28"/>
          <w:szCs w:val="28"/>
          <w:lang w:val="kk-KZ"/>
        </w:rPr>
        <w:t>Л</w:t>
      </w:r>
    </w:p>
    <w:p w14:paraId="5AD6F5CE" w14:textId="7777777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14C9E2D2" wp14:editId="200F55BA">
            <wp:extent cx="8060094" cy="6220124"/>
            <wp:effectExtent l="5715" t="0" r="3810" b="3810"/>
            <wp:docPr id="51" name="Рисунок 51" descr="C:\Users\User\Desktop\Abgust\6 бөлім «MORUSAMIN» ЕМДІК-ПРОФИЛАКТИКАЛЫҚ КАПСУЛАСЫ ӨНДІРІСІНІҢ ТҰЖЫРЫМДАМАЛЫҚ ЖОБАСЫ ЖӘНЕ ТЕХНИКА-ЭКОНОМИКАЛЫҚ НЕГІЗДЕМЕСІ\ЖУМАБАЕВ НУРДАУЛЕТ НАРБЕКУЛЫ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bgust\6 бөлім «MORUSAMIN» ЕМДІК-ПРОФИЛАКТИКАЛЫҚ КАПСУЛАСЫ ӨНДІРІСІНІҢ ТҰЖЫРЫМДАМАЛЫҚ ЖОБАСЫ ЖӘНЕ ТЕХНИКА-ЭКОНОМИКАЛЫҚ НЕГІЗДЕМЕСІ\ЖУМАБАЕВ НУРДАУЛЕТ НАРБЕКУЛЫ_page-0002.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5400000">
                      <a:off x="0" y="0"/>
                      <a:ext cx="8083488" cy="6238178"/>
                    </a:xfrm>
                    <a:prstGeom prst="rect">
                      <a:avLst/>
                    </a:prstGeom>
                    <a:noFill/>
                    <a:ln>
                      <a:noFill/>
                    </a:ln>
                  </pic:spPr>
                </pic:pic>
              </a:graphicData>
            </a:graphic>
          </wp:inline>
        </w:drawing>
      </w:r>
    </w:p>
    <w:p w14:paraId="03A0B376" w14:textId="77777777" w:rsidR="00B44959" w:rsidRPr="007819E9" w:rsidRDefault="00B44959" w:rsidP="00B44959">
      <w:pPr>
        <w:jc w:val="center"/>
        <w:rPr>
          <w:rFonts w:ascii="Times New Roman" w:hAnsi="Times New Roman"/>
          <w:b/>
          <w:sz w:val="28"/>
          <w:szCs w:val="28"/>
          <w:lang w:val="kk-KZ"/>
        </w:rPr>
      </w:pPr>
    </w:p>
    <w:p w14:paraId="47115E41" w14:textId="77777777" w:rsidR="00B44959" w:rsidRPr="007819E9" w:rsidRDefault="00B44959" w:rsidP="00B44959">
      <w:pPr>
        <w:jc w:val="center"/>
        <w:rPr>
          <w:rFonts w:ascii="Times New Roman" w:hAnsi="Times New Roman"/>
          <w:b/>
          <w:sz w:val="28"/>
          <w:szCs w:val="28"/>
          <w:lang w:val="kk-KZ"/>
        </w:rPr>
      </w:pPr>
    </w:p>
    <w:p w14:paraId="0059B9C9" w14:textId="068F619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 xml:space="preserve">ҚОСЫМША </w:t>
      </w:r>
      <w:r w:rsidR="00DB50EF" w:rsidRPr="007819E9">
        <w:rPr>
          <w:rFonts w:ascii="Times New Roman" w:hAnsi="Times New Roman"/>
          <w:b/>
          <w:sz w:val="28"/>
          <w:szCs w:val="28"/>
          <w:lang w:val="kk-KZ"/>
        </w:rPr>
        <w:t>М</w:t>
      </w:r>
    </w:p>
    <w:p w14:paraId="0D390327" w14:textId="7777777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07588655" wp14:editId="6A262279">
            <wp:extent cx="7883926" cy="6405711"/>
            <wp:effectExtent l="0" t="3810" r="0" b="0"/>
            <wp:docPr id="63" name="Рисунок 63" descr="C:\Users\User\Desktop\Abgust\6 бөлім «MORUSAMIN» ЕМДІК-ПРОФИЛАКТИКАЛЫҚ КАПСУЛАСЫ ӨНДІРІСІНІҢ ТҰЖЫРЫМДАМАЛЫҚ ЖОБАСЫ ЖӘНЕ ТЕХНИКА-ЭКОНОМИКАЛЫҚ НЕГІЗДЕМЕСІ\ЖУМАБАЕВ НУРДАУЛЕТ НАРБЕКУЛЫ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bgust\6 бөлім «MORUSAMIN» ЕМДІК-ПРОФИЛАКТИКАЛЫҚ КАПСУЛАСЫ ӨНДІРІСІНІҢ ТҰЖЫРЫМДАМАЛЫҚ ЖОБАСЫ ЖӘНЕ ТЕХНИКА-ЭКОНОМИКАЛЫҚ НЕГІЗДЕМЕСІ\ЖУМАБАЕВ НУРДАУЛЕТ НАРБЕКУЛЫ_page-000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5400000">
                      <a:off x="0" y="0"/>
                      <a:ext cx="7890666" cy="6411187"/>
                    </a:xfrm>
                    <a:prstGeom prst="rect">
                      <a:avLst/>
                    </a:prstGeom>
                    <a:noFill/>
                    <a:ln>
                      <a:noFill/>
                    </a:ln>
                  </pic:spPr>
                </pic:pic>
              </a:graphicData>
            </a:graphic>
          </wp:inline>
        </w:drawing>
      </w:r>
    </w:p>
    <w:p w14:paraId="5F3AAC4F" w14:textId="77777777" w:rsidR="00B44959" w:rsidRPr="007819E9" w:rsidRDefault="00B44959" w:rsidP="00B44959">
      <w:pPr>
        <w:jc w:val="center"/>
        <w:rPr>
          <w:rFonts w:ascii="Times New Roman" w:hAnsi="Times New Roman"/>
          <w:b/>
          <w:sz w:val="28"/>
          <w:szCs w:val="28"/>
          <w:lang w:val="kk-KZ"/>
        </w:rPr>
      </w:pPr>
    </w:p>
    <w:p w14:paraId="68F1434E" w14:textId="77777777" w:rsidR="00B44959" w:rsidRPr="007819E9" w:rsidRDefault="00B44959" w:rsidP="00B44959">
      <w:pPr>
        <w:jc w:val="center"/>
        <w:rPr>
          <w:rFonts w:ascii="Times New Roman" w:hAnsi="Times New Roman"/>
          <w:b/>
          <w:sz w:val="28"/>
          <w:szCs w:val="28"/>
          <w:lang w:val="kk-KZ"/>
        </w:rPr>
      </w:pPr>
    </w:p>
    <w:p w14:paraId="0AAFF87B" w14:textId="155DBE24"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 xml:space="preserve">ҚОСЫМША </w:t>
      </w:r>
      <w:r w:rsidR="00DB50EF" w:rsidRPr="007819E9">
        <w:rPr>
          <w:rFonts w:ascii="Times New Roman" w:hAnsi="Times New Roman"/>
          <w:b/>
          <w:sz w:val="28"/>
          <w:szCs w:val="28"/>
          <w:lang w:val="kk-KZ"/>
        </w:rPr>
        <w:t>Н</w:t>
      </w:r>
    </w:p>
    <w:p w14:paraId="1BDC44CD" w14:textId="77777777"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5405739E" wp14:editId="7031514F">
            <wp:extent cx="8768345" cy="5686051"/>
            <wp:effectExtent l="0" t="1905"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rot="5400000">
                      <a:off x="0" y="0"/>
                      <a:ext cx="8799776" cy="5706433"/>
                    </a:xfrm>
                    <a:prstGeom prst="rect">
                      <a:avLst/>
                    </a:prstGeom>
                  </pic:spPr>
                </pic:pic>
              </a:graphicData>
            </a:graphic>
          </wp:inline>
        </w:drawing>
      </w:r>
    </w:p>
    <w:p w14:paraId="6C483633" w14:textId="3E07469C"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ҚОСЫМША</w:t>
      </w:r>
      <w:r w:rsidR="00DB50EF" w:rsidRPr="007819E9">
        <w:rPr>
          <w:rFonts w:ascii="Times New Roman" w:hAnsi="Times New Roman"/>
          <w:b/>
          <w:sz w:val="28"/>
          <w:szCs w:val="28"/>
          <w:lang w:val="kk-KZ"/>
        </w:rPr>
        <w:t xml:space="preserve"> П</w:t>
      </w:r>
      <w:r w:rsidRPr="007819E9">
        <w:rPr>
          <w:rFonts w:ascii="Times New Roman" w:hAnsi="Times New Roman"/>
          <w:b/>
          <w:noProof/>
          <w:sz w:val="28"/>
          <w:szCs w:val="28"/>
          <w:lang w:eastAsia="ru-RU"/>
        </w:rPr>
        <w:drawing>
          <wp:inline distT="0" distB="0" distL="0" distR="0" wp14:anchorId="2F092688" wp14:editId="0D17F95D">
            <wp:extent cx="8649970" cy="6049010"/>
            <wp:effectExtent l="5080" t="0" r="3810" b="381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rot="5400000">
                      <a:off x="0" y="0"/>
                      <a:ext cx="8649970" cy="6049010"/>
                    </a:xfrm>
                    <a:prstGeom prst="rect">
                      <a:avLst/>
                    </a:prstGeom>
                    <a:noFill/>
                  </pic:spPr>
                </pic:pic>
              </a:graphicData>
            </a:graphic>
          </wp:inline>
        </w:drawing>
      </w:r>
    </w:p>
    <w:p w14:paraId="2954388B" w14:textId="77777777" w:rsidR="00B44959" w:rsidRPr="007819E9" w:rsidRDefault="00B44959" w:rsidP="00B44959">
      <w:pPr>
        <w:jc w:val="center"/>
        <w:rPr>
          <w:rFonts w:ascii="Times New Roman" w:hAnsi="Times New Roman"/>
          <w:b/>
          <w:sz w:val="28"/>
          <w:szCs w:val="28"/>
          <w:lang w:val="kk-KZ"/>
        </w:rPr>
      </w:pPr>
    </w:p>
    <w:p w14:paraId="1F09E345" w14:textId="20DCC2B5"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 xml:space="preserve">ҚОСЫМША </w:t>
      </w:r>
      <w:r w:rsidR="00DB50EF" w:rsidRPr="007819E9">
        <w:rPr>
          <w:rFonts w:ascii="Times New Roman" w:hAnsi="Times New Roman"/>
          <w:b/>
          <w:sz w:val="28"/>
          <w:szCs w:val="28"/>
          <w:lang w:val="kk-KZ"/>
        </w:rPr>
        <w:t>Р</w:t>
      </w:r>
      <w:r w:rsidRPr="007819E9">
        <w:rPr>
          <w:rFonts w:ascii="Times New Roman" w:hAnsi="Times New Roman"/>
          <w:b/>
          <w:noProof/>
          <w:sz w:val="28"/>
          <w:szCs w:val="28"/>
          <w:lang w:eastAsia="ru-RU"/>
        </w:rPr>
        <w:drawing>
          <wp:inline distT="0" distB="0" distL="0" distR="0" wp14:anchorId="6BC622F9" wp14:editId="2B38A185">
            <wp:extent cx="8669020" cy="6068060"/>
            <wp:effectExtent l="5080" t="0" r="3810" b="381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rot="5400000">
                      <a:off x="0" y="0"/>
                      <a:ext cx="8669020" cy="6068060"/>
                    </a:xfrm>
                    <a:prstGeom prst="rect">
                      <a:avLst/>
                    </a:prstGeom>
                    <a:noFill/>
                  </pic:spPr>
                </pic:pic>
              </a:graphicData>
            </a:graphic>
          </wp:inline>
        </w:drawing>
      </w:r>
    </w:p>
    <w:p w14:paraId="59609F70" w14:textId="6CC05050" w:rsidR="00B44959" w:rsidRPr="007819E9" w:rsidRDefault="00B44959" w:rsidP="00B44959">
      <w:pPr>
        <w:jc w:val="center"/>
        <w:rPr>
          <w:rFonts w:ascii="Times New Roman" w:hAnsi="Times New Roman"/>
          <w:b/>
          <w:sz w:val="28"/>
          <w:szCs w:val="28"/>
          <w:lang w:val="kk-KZ"/>
        </w:rPr>
      </w:pPr>
      <w:r w:rsidRPr="007819E9">
        <w:rPr>
          <w:rFonts w:ascii="Times New Roman" w:hAnsi="Times New Roman"/>
          <w:b/>
          <w:sz w:val="28"/>
          <w:szCs w:val="28"/>
          <w:lang w:val="kk-KZ"/>
        </w:rPr>
        <w:t xml:space="preserve">ҚОСЫМША </w:t>
      </w:r>
      <w:r w:rsidR="00DB50EF" w:rsidRPr="007819E9">
        <w:rPr>
          <w:rFonts w:ascii="Times New Roman" w:hAnsi="Times New Roman"/>
          <w:b/>
          <w:sz w:val="28"/>
          <w:szCs w:val="28"/>
          <w:lang w:val="kk-KZ"/>
        </w:rPr>
        <w:t>С</w:t>
      </w:r>
    </w:p>
    <w:p w14:paraId="3C0D4BBF" w14:textId="64CFCA0D" w:rsidR="00B44959" w:rsidRPr="00961215" w:rsidRDefault="00B44959" w:rsidP="00B44959">
      <w:pPr>
        <w:jc w:val="center"/>
        <w:rPr>
          <w:rFonts w:ascii="Times New Roman" w:hAnsi="Times New Roman"/>
          <w:b/>
          <w:sz w:val="28"/>
          <w:szCs w:val="28"/>
          <w:lang w:val="kk-KZ"/>
        </w:rPr>
      </w:pPr>
      <w:r w:rsidRPr="007819E9">
        <w:rPr>
          <w:rFonts w:ascii="Times New Roman" w:hAnsi="Times New Roman"/>
          <w:b/>
          <w:noProof/>
          <w:sz w:val="28"/>
          <w:szCs w:val="28"/>
          <w:lang w:eastAsia="ru-RU"/>
        </w:rPr>
        <w:drawing>
          <wp:inline distT="0" distB="0" distL="0" distR="0" wp14:anchorId="369936EC" wp14:editId="2EDCB9C7">
            <wp:extent cx="8583295" cy="6077585"/>
            <wp:effectExtent l="0" t="4445" r="381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rot="5400000">
                      <a:off x="0" y="0"/>
                      <a:ext cx="8583295" cy="6077585"/>
                    </a:xfrm>
                    <a:prstGeom prst="rect">
                      <a:avLst/>
                    </a:prstGeom>
                    <a:noFill/>
                  </pic:spPr>
                </pic:pic>
              </a:graphicData>
            </a:graphic>
          </wp:inline>
        </w:drawing>
      </w:r>
      <w:bookmarkStart w:id="49" w:name="_GoBack"/>
      <w:bookmarkEnd w:id="49"/>
    </w:p>
    <w:sectPr w:rsidR="00B44959" w:rsidRPr="00961215" w:rsidSect="00B1550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F0BA1E" w14:textId="77777777" w:rsidR="001E2AF6" w:rsidRDefault="001E2AF6" w:rsidP="007F6E88">
      <w:pPr>
        <w:spacing w:after="0" w:line="240" w:lineRule="auto"/>
      </w:pPr>
      <w:r>
        <w:separator/>
      </w:r>
    </w:p>
  </w:endnote>
  <w:endnote w:type="continuationSeparator" w:id="0">
    <w:p w14:paraId="271EF7B8" w14:textId="77777777" w:rsidR="001E2AF6" w:rsidRDefault="001E2AF6" w:rsidP="007F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ICTFontTextStyleBody">
    <w:altName w:val="Cambria"/>
    <w:charset w:val="00"/>
    <w:family w:val="roman"/>
    <w:pitch w:val="default"/>
  </w:font>
  <w:font w:name="Aptos Display">
    <w:altName w:val="Calibri"/>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Times New Roman,Bold">
    <w:altName w:val="MS Gothic"/>
    <w:panose1 w:val="00000000000000000000"/>
    <w:charset w:val="80"/>
    <w:family w:val="auto"/>
    <w:notTrueType/>
    <w:pitch w:val="default"/>
    <w:sig w:usb0="00000001" w:usb1="08070000" w:usb2="00000010" w:usb3="00000000" w:csb0="00020000" w:csb1="00000000"/>
  </w:font>
  <w:font w:name="Times New Roman,BoldItalic">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851816"/>
      <w:docPartObj>
        <w:docPartGallery w:val="Page Numbers (Bottom of Page)"/>
        <w:docPartUnique/>
      </w:docPartObj>
    </w:sdtPr>
    <w:sdtEndPr>
      <w:rPr>
        <w:rFonts w:ascii="Times New Roman" w:hAnsi="Times New Roman"/>
        <w:sz w:val="28"/>
        <w:szCs w:val="28"/>
      </w:rPr>
    </w:sdtEndPr>
    <w:sdtContent>
      <w:p w14:paraId="7064A683" w14:textId="77777777" w:rsidR="00081F10" w:rsidRPr="007F6E88" w:rsidRDefault="00081F10">
        <w:pPr>
          <w:pStyle w:val="ad"/>
          <w:jc w:val="center"/>
          <w:rPr>
            <w:rFonts w:ascii="Times New Roman" w:hAnsi="Times New Roman"/>
            <w:sz w:val="28"/>
            <w:szCs w:val="28"/>
          </w:rPr>
        </w:pPr>
        <w:r w:rsidRPr="007F6E88">
          <w:rPr>
            <w:rFonts w:ascii="Times New Roman" w:hAnsi="Times New Roman"/>
            <w:sz w:val="28"/>
            <w:szCs w:val="28"/>
          </w:rPr>
          <w:fldChar w:fldCharType="begin"/>
        </w:r>
        <w:r w:rsidRPr="007F6E88">
          <w:rPr>
            <w:rFonts w:ascii="Times New Roman" w:hAnsi="Times New Roman"/>
            <w:sz w:val="28"/>
            <w:szCs w:val="28"/>
          </w:rPr>
          <w:instrText>PAGE   \* MERGEFORMAT</w:instrText>
        </w:r>
        <w:r w:rsidRPr="007F6E88">
          <w:rPr>
            <w:rFonts w:ascii="Times New Roman" w:hAnsi="Times New Roman"/>
            <w:sz w:val="28"/>
            <w:szCs w:val="28"/>
          </w:rPr>
          <w:fldChar w:fldCharType="separate"/>
        </w:r>
        <w:r w:rsidR="007819E9">
          <w:rPr>
            <w:rFonts w:ascii="Times New Roman" w:hAnsi="Times New Roman"/>
            <w:noProof/>
            <w:sz w:val="28"/>
            <w:szCs w:val="28"/>
          </w:rPr>
          <w:t>11</w:t>
        </w:r>
        <w:r w:rsidRPr="007F6E88">
          <w:rPr>
            <w:rFonts w:ascii="Times New Roman" w:hAnsi="Times New Roman"/>
            <w:sz w:val="28"/>
            <w:szCs w:val="28"/>
          </w:rPr>
          <w:fldChar w:fldCharType="end"/>
        </w:r>
      </w:p>
    </w:sdtContent>
  </w:sdt>
  <w:p w14:paraId="6054EEBE" w14:textId="77777777" w:rsidR="00081F10" w:rsidRDefault="00081F10">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703402"/>
      <w:docPartObj>
        <w:docPartGallery w:val="Page Numbers (Bottom of Page)"/>
        <w:docPartUnique/>
      </w:docPartObj>
    </w:sdtPr>
    <w:sdtEndPr>
      <w:rPr>
        <w:rFonts w:ascii="Times New Roman" w:hAnsi="Times New Roman"/>
        <w:sz w:val="28"/>
        <w:szCs w:val="28"/>
      </w:rPr>
    </w:sdtEndPr>
    <w:sdtContent>
      <w:p w14:paraId="78C37065" w14:textId="77777777" w:rsidR="00081F10" w:rsidRPr="00B20001" w:rsidRDefault="00081F10">
        <w:pPr>
          <w:pStyle w:val="ad"/>
          <w:jc w:val="center"/>
          <w:rPr>
            <w:rFonts w:ascii="Times New Roman" w:hAnsi="Times New Roman"/>
            <w:sz w:val="28"/>
            <w:szCs w:val="28"/>
          </w:rPr>
        </w:pPr>
        <w:r w:rsidRPr="00B20001">
          <w:rPr>
            <w:rFonts w:ascii="Times New Roman" w:hAnsi="Times New Roman"/>
            <w:sz w:val="28"/>
            <w:szCs w:val="28"/>
          </w:rPr>
          <w:fldChar w:fldCharType="begin"/>
        </w:r>
        <w:r w:rsidRPr="00B20001">
          <w:rPr>
            <w:rFonts w:ascii="Times New Roman" w:hAnsi="Times New Roman"/>
            <w:sz w:val="28"/>
            <w:szCs w:val="28"/>
          </w:rPr>
          <w:instrText>PAGE   \* MERGEFORMAT</w:instrText>
        </w:r>
        <w:r w:rsidRPr="00B20001">
          <w:rPr>
            <w:rFonts w:ascii="Times New Roman" w:hAnsi="Times New Roman"/>
            <w:sz w:val="28"/>
            <w:szCs w:val="28"/>
          </w:rPr>
          <w:fldChar w:fldCharType="separate"/>
        </w:r>
        <w:r w:rsidR="007819E9">
          <w:rPr>
            <w:rFonts w:ascii="Times New Roman" w:hAnsi="Times New Roman"/>
            <w:noProof/>
            <w:sz w:val="28"/>
            <w:szCs w:val="28"/>
          </w:rPr>
          <w:t>12</w:t>
        </w:r>
        <w:r w:rsidRPr="00B20001">
          <w:rPr>
            <w:rFonts w:ascii="Times New Roman" w:hAnsi="Times New Roman"/>
            <w:sz w:val="28"/>
            <w:szCs w:val="28"/>
          </w:rPr>
          <w:fldChar w:fldCharType="end"/>
        </w:r>
      </w:p>
    </w:sdtContent>
  </w:sdt>
  <w:p w14:paraId="7CBBBD76" w14:textId="77777777" w:rsidR="00081F10" w:rsidRDefault="00081F1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7BD37" w14:textId="77777777" w:rsidR="00081F10" w:rsidRPr="008373B3" w:rsidRDefault="00081F10" w:rsidP="00241D65">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61EB5" w14:textId="77777777" w:rsidR="00081F10" w:rsidRDefault="00081F10">
    <w:pPr>
      <w:pStyle w:val="af0"/>
      <w:spacing w:line="14" w:lineRule="auto"/>
      <w:rPr>
        <w:sz w:val="20"/>
      </w:rPr>
    </w:pPr>
    <w:r>
      <w:rPr>
        <w:noProof/>
        <w:lang w:val="ru-RU" w:eastAsia="ru-RU"/>
      </w:rPr>
      <mc:AlternateContent>
        <mc:Choice Requires="wps">
          <w:drawing>
            <wp:anchor distT="0" distB="0" distL="114300" distR="114300" simplePos="0" relativeHeight="251659264" behindDoc="0" locked="0" layoutInCell="0" allowOverlap="1" wp14:anchorId="3287AD36" wp14:editId="1A0CAC30">
              <wp:simplePos x="0" y="0"/>
              <wp:positionH relativeFrom="page">
                <wp:align>center</wp:align>
              </wp:positionH>
              <wp:positionV relativeFrom="bottomMargin">
                <wp:align>top</wp:align>
              </wp:positionV>
              <wp:extent cx="762000" cy="428625"/>
              <wp:effectExtent l="0" t="0" r="0" b="9525"/>
              <wp:wrapNone/>
              <wp:docPr id="150174215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299529980"/>
                            <w:docPartObj>
                              <w:docPartGallery w:val="Page Numbers (Margins)"/>
                              <w:docPartUnique/>
                            </w:docPartObj>
                          </w:sdtPr>
                          <w:sdtEndPr>
                            <w:rPr>
                              <w:rFonts w:ascii="Times New Roman" w:hAnsi="Times New Roman" w:cs="Times New Roman"/>
                              <w:sz w:val="28"/>
                              <w:szCs w:val="28"/>
                            </w:rPr>
                          </w:sdtEndPr>
                          <w:sdtContent>
                            <w:sdt>
                              <w:sdtPr>
                                <w:rPr>
                                  <w:rFonts w:ascii="Times New Roman" w:eastAsiaTheme="majorEastAsia" w:hAnsi="Times New Roman"/>
                                  <w:sz w:val="28"/>
                                  <w:szCs w:val="28"/>
                                </w:rPr>
                                <w:id w:val="1861630594"/>
                                <w:docPartObj>
                                  <w:docPartGallery w:val="Page Numbers (Margins)"/>
                                  <w:docPartUnique/>
                                </w:docPartObj>
                              </w:sdtPr>
                              <w:sdtEndPr/>
                              <w:sdtContent>
                                <w:p w14:paraId="40F7BC29" w14:textId="77777777" w:rsidR="00081F10" w:rsidRPr="00442250" w:rsidRDefault="00081F10">
                                  <w:pPr>
                                    <w:jc w:val="center"/>
                                    <w:rPr>
                                      <w:rFonts w:ascii="Times New Roman" w:eastAsiaTheme="majorEastAsia" w:hAnsi="Times New Roman"/>
                                      <w:sz w:val="28"/>
                                      <w:szCs w:val="28"/>
                                    </w:rPr>
                                  </w:pPr>
                                  <w:r w:rsidRPr="00442250">
                                    <w:rPr>
                                      <w:rFonts w:ascii="Times New Roman" w:eastAsiaTheme="minorEastAsia" w:hAnsi="Times New Roman"/>
                                      <w:sz w:val="28"/>
                                      <w:szCs w:val="28"/>
                                    </w:rPr>
                                    <w:fldChar w:fldCharType="begin"/>
                                  </w:r>
                                  <w:r w:rsidRPr="00442250">
                                    <w:rPr>
                                      <w:rFonts w:ascii="Times New Roman" w:hAnsi="Times New Roman"/>
                                      <w:sz w:val="28"/>
                                      <w:szCs w:val="28"/>
                                    </w:rPr>
                                    <w:instrText>PAGE   \* MERGEFORMAT</w:instrText>
                                  </w:r>
                                  <w:r w:rsidRPr="00442250">
                                    <w:rPr>
                                      <w:rFonts w:ascii="Times New Roman" w:eastAsiaTheme="minorEastAsia" w:hAnsi="Times New Roman"/>
                                      <w:sz w:val="28"/>
                                      <w:szCs w:val="28"/>
                                    </w:rPr>
                                    <w:fldChar w:fldCharType="separate"/>
                                  </w:r>
                                  <w:r w:rsidR="000C14DD" w:rsidRPr="000C14DD">
                                    <w:rPr>
                                      <w:rFonts w:ascii="Times New Roman" w:eastAsiaTheme="majorEastAsia" w:hAnsi="Times New Roman"/>
                                      <w:noProof/>
                                      <w:sz w:val="28"/>
                                      <w:szCs w:val="28"/>
                                    </w:rPr>
                                    <w:t>62</w:t>
                                  </w:r>
                                  <w:r w:rsidRPr="00442250">
                                    <w:rPr>
                                      <w:rFonts w:ascii="Times New Roman" w:eastAsiaTheme="majorEastAsia" w:hAnsi="Times New Roman"/>
                                      <w:sz w:val="28"/>
                                      <w:szCs w:val="2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287AD36" id="Rectangle 17" o:spid="_x0000_s1039" style="position:absolute;margin-left:0;margin-top:0;width:60pt;height:33.75pt;z-index:251659264;visibility:visible;mso-wrap-style:square;mso-width-percent:0;mso-height-percent:0;mso-wrap-distance-left:9pt;mso-wrap-distance-top:0;mso-wrap-distance-right:9pt;mso-wrap-distance-bottom:0;mso-position-horizontal:center;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b3igIAAA8FAAAOAAAAZHJzL2Uyb0RvYy54bWysVNuO0zAQfUfiHyy/d3NR2jTRpqvdliKk&#10;BVYsfIBrO42FYxvbbbog/p2x03a78IIQfXA9mfHxmTMzvr459BLtuXVCqwZnVylGXFHNhNo2+Mvn&#10;9WSOkfNEMSK14g1+4g7fLF6/uh5MzXPdacm4RQCiXD2YBnfemzpJHO14T9yVNlyBs9W2Jx5Mu02Y&#10;JQOg9zLJ03SWDNoyYzXlzsHX1ejEi4jftpz6j23ruEeywcDNx9XGdRPWZHFN6q0lphP0SIP8A4ue&#10;CAWXnqFWxBO0s+IPqF5Qq51u/RXVfaLbVlAec4BssvS3bB47YnjMBcRx5iyT+3+w9MP+wSLBoHbT&#10;NCuLPJuWGCnSQ60+gXpEbSVHWRmEGoyrIf7RPNiQqjP3mn51SOllB2H81lo9dJwwoJeF+OTFgWA4&#10;OIo2w3vNAJ7svI6aHVrbB0BQAx1iaZ7OpeEHjyh8LGdQbSggBVeRz2f5NN5A6tNhY51/y3WPwqbB&#10;FrhHcLK/dz6QIfUpJJLXUrC1kDIadrtZSov2BLpkHX9HdHcZJlUIVjocGxHHL8AR7gi+wDZW/UeV&#10;5UV6l1eT9WxeTop1MZ1UZTqfpFl1V83SoipW65+BYFbUnWCMq3uh+KkDs+LvKnychbF3Yg+iocHV&#10;FNSJeV2yd5dJgpZBzjGLF0n2wsNAStE3eH4OInWo6xvF4ACpPRFy3Ccv6UeVQYPTf1QldkEo/NhA&#10;/rA5AEroho1mT9APVkO9oLTwisCm0/Y7RgNMZIPdtx2xHCP5TkFPVVlRhBGORjEtczDspWdz6SGK&#10;AlSDPUbjdunHsd8ZK7Yd3JRFjZS+hT5sReyRZ1bH7oWpi8kcX4gw1pd2jHp+xxa/AAAA//8DAFBL&#10;AwQUAAYACAAAACEAwKSyDtkAAAAEAQAADwAAAGRycy9kb3ducmV2LnhtbEyPzU7DMBCE70i8g7VI&#10;3KjNT0MJ2VQIqSfgQIvU6zbeJhHxOsROG94elwtcRlrNauabYjm5Th14CK0XhOuZAcVSedtKjfCx&#10;WV0tQIVIYqnzwgjfHGBZnp8VlFt/lHc+rGOtUoiEnBCaGPtc61A17CjMfM+SvL0fHMV0DrW2Ax1T&#10;uOv0jTGZdtRKamio5+eGq8/16BAou7Nfb/vb183LmNFDPZnVfGsQLy+mp0dQkaf49wwn/IQOZWLa&#10;+VFsUB1CGhJ/9eSlKlA7hOx+Dros9H/48gcAAP//AwBQSwECLQAUAAYACAAAACEAtoM4kv4AAADh&#10;AQAAEwAAAAAAAAAAAAAAAAAAAAAAW0NvbnRlbnRfVHlwZXNdLnhtbFBLAQItABQABgAIAAAAIQA4&#10;/SH/1gAAAJQBAAALAAAAAAAAAAAAAAAAAC8BAABfcmVscy8ucmVsc1BLAQItABQABgAIAAAAIQDa&#10;cQb3igIAAA8FAAAOAAAAAAAAAAAAAAAAAC4CAABkcnMvZTJvRG9jLnhtbFBLAQItABQABgAIAAAA&#10;IQDApLIO2QAAAAQBAAAPAAAAAAAAAAAAAAAAAOQEAABkcnMvZG93bnJldi54bWxQSwUGAAAAAAQA&#10;BADzAAAA6gUAAAAA&#10;" o:allowincell="f" stroked="f">
              <v:textbox>
                <w:txbxContent>
                  <w:sdt>
                    <w:sdtPr>
                      <w:rPr>
                        <w:rFonts w:asciiTheme="majorHAnsi" w:eastAsiaTheme="majorEastAsia" w:hAnsiTheme="majorHAnsi" w:cstheme="majorBidi"/>
                        <w:sz w:val="48"/>
                        <w:szCs w:val="48"/>
                      </w:rPr>
                      <w:id w:val="-1299529980"/>
                      <w:docPartObj>
                        <w:docPartGallery w:val="Page Numbers (Margins)"/>
                        <w:docPartUnique/>
                      </w:docPartObj>
                    </w:sdtPr>
                    <w:sdtEndPr>
                      <w:rPr>
                        <w:rFonts w:ascii="Times New Roman" w:hAnsi="Times New Roman" w:cs="Times New Roman"/>
                        <w:sz w:val="28"/>
                        <w:szCs w:val="28"/>
                      </w:rPr>
                    </w:sdtEndPr>
                    <w:sdtContent>
                      <w:sdt>
                        <w:sdtPr>
                          <w:rPr>
                            <w:rFonts w:ascii="Times New Roman" w:eastAsiaTheme="majorEastAsia" w:hAnsi="Times New Roman"/>
                            <w:sz w:val="28"/>
                            <w:szCs w:val="28"/>
                          </w:rPr>
                          <w:id w:val="1861630594"/>
                          <w:docPartObj>
                            <w:docPartGallery w:val="Page Numbers (Margins)"/>
                            <w:docPartUnique/>
                          </w:docPartObj>
                        </w:sdtPr>
                        <w:sdtContent>
                          <w:p w14:paraId="40F7BC29" w14:textId="77777777" w:rsidR="00081F10" w:rsidRPr="00442250" w:rsidRDefault="00081F10">
                            <w:pPr>
                              <w:jc w:val="center"/>
                              <w:rPr>
                                <w:rFonts w:ascii="Times New Roman" w:eastAsiaTheme="majorEastAsia" w:hAnsi="Times New Roman"/>
                                <w:sz w:val="28"/>
                                <w:szCs w:val="28"/>
                              </w:rPr>
                            </w:pPr>
                            <w:r w:rsidRPr="00442250">
                              <w:rPr>
                                <w:rFonts w:ascii="Times New Roman" w:eastAsiaTheme="minorEastAsia" w:hAnsi="Times New Roman"/>
                                <w:sz w:val="28"/>
                                <w:szCs w:val="28"/>
                              </w:rPr>
                              <w:fldChar w:fldCharType="begin"/>
                            </w:r>
                            <w:r w:rsidRPr="00442250">
                              <w:rPr>
                                <w:rFonts w:ascii="Times New Roman" w:hAnsi="Times New Roman"/>
                                <w:sz w:val="28"/>
                                <w:szCs w:val="28"/>
                              </w:rPr>
                              <w:instrText>PAGE   \* MERGEFORMAT</w:instrText>
                            </w:r>
                            <w:r w:rsidRPr="00442250">
                              <w:rPr>
                                <w:rFonts w:ascii="Times New Roman" w:eastAsiaTheme="minorEastAsia" w:hAnsi="Times New Roman"/>
                                <w:sz w:val="28"/>
                                <w:szCs w:val="28"/>
                              </w:rPr>
                              <w:fldChar w:fldCharType="separate"/>
                            </w:r>
                            <w:r w:rsidR="000C14DD" w:rsidRPr="000C14DD">
                              <w:rPr>
                                <w:rFonts w:ascii="Times New Roman" w:eastAsiaTheme="majorEastAsia" w:hAnsi="Times New Roman"/>
                                <w:noProof/>
                                <w:sz w:val="28"/>
                                <w:szCs w:val="28"/>
                              </w:rPr>
                              <w:t>62</w:t>
                            </w:r>
                            <w:r w:rsidRPr="00442250">
                              <w:rPr>
                                <w:rFonts w:ascii="Times New Roman" w:eastAsiaTheme="majorEastAsia" w:hAnsi="Times New Roman"/>
                                <w:sz w:val="28"/>
                                <w:szCs w:val="28"/>
                              </w:rPr>
                              <w:fldChar w:fldCharType="end"/>
                            </w:r>
                          </w:p>
                        </w:sdtContent>
                      </w:sdt>
                    </w:sdtContent>
                  </w:sdt>
                </w:txbxContent>
              </v:textbox>
              <w10:wrap anchorx="page" anchory="margin"/>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990736"/>
      <w:docPartObj>
        <w:docPartGallery w:val="Page Numbers (Bottom of Page)"/>
        <w:docPartUnique/>
      </w:docPartObj>
    </w:sdtPr>
    <w:sdtEndPr>
      <w:rPr>
        <w:rFonts w:ascii="Times New Roman" w:hAnsi="Times New Roman"/>
        <w:sz w:val="28"/>
        <w:szCs w:val="28"/>
      </w:rPr>
    </w:sdtEndPr>
    <w:sdtContent>
      <w:p w14:paraId="75145157" w14:textId="77777777" w:rsidR="00081F10" w:rsidRPr="00B20001" w:rsidRDefault="00081F10">
        <w:pPr>
          <w:pStyle w:val="ad"/>
          <w:jc w:val="center"/>
          <w:rPr>
            <w:rFonts w:ascii="Times New Roman" w:hAnsi="Times New Roman"/>
            <w:sz w:val="28"/>
            <w:szCs w:val="28"/>
          </w:rPr>
        </w:pPr>
        <w:r w:rsidRPr="00B20001">
          <w:rPr>
            <w:rFonts w:ascii="Times New Roman" w:hAnsi="Times New Roman"/>
            <w:sz w:val="28"/>
            <w:szCs w:val="28"/>
          </w:rPr>
          <w:fldChar w:fldCharType="begin"/>
        </w:r>
        <w:r w:rsidRPr="00B20001">
          <w:rPr>
            <w:rFonts w:ascii="Times New Roman" w:hAnsi="Times New Roman"/>
            <w:sz w:val="28"/>
            <w:szCs w:val="28"/>
          </w:rPr>
          <w:instrText>PAGE   \* MERGEFORMAT</w:instrText>
        </w:r>
        <w:r w:rsidRPr="00B20001">
          <w:rPr>
            <w:rFonts w:ascii="Times New Roman" w:hAnsi="Times New Roman"/>
            <w:sz w:val="28"/>
            <w:szCs w:val="28"/>
          </w:rPr>
          <w:fldChar w:fldCharType="separate"/>
        </w:r>
        <w:r w:rsidR="000C14DD">
          <w:rPr>
            <w:rFonts w:ascii="Times New Roman" w:hAnsi="Times New Roman"/>
            <w:noProof/>
            <w:sz w:val="28"/>
            <w:szCs w:val="28"/>
          </w:rPr>
          <w:t>78</w:t>
        </w:r>
        <w:r w:rsidRPr="00B20001">
          <w:rPr>
            <w:rFonts w:ascii="Times New Roman" w:hAnsi="Times New Roman"/>
            <w:sz w:val="28"/>
            <w:szCs w:val="28"/>
          </w:rPr>
          <w:fldChar w:fldCharType="end"/>
        </w:r>
      </w:p>
    </w:sdtContent>
  </w:sdt>
  <w:p w14:paraId="2781693F" w14:textId="77777777" w:rsidR="00081F10" w:rsidRDefault="00081F10">
    <w:pPr>
      <w:pStyle w:val="af0"/>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9901647"/>
      <w:docPartObj>
        <w:docPartGallery w:val="Page Numbers (Bottom of Page)"/>
        <w:docPartUnique/>
      </w:docPartObj>
    </w:sdtPr>
    <w:sdtEndPr>
      <w:rPr>
        <w:rFonts w:ascii="Times New Roman" w:hAnsi="Times New Roman"/>
        <w:sz w:val="28"/>
        <w:szCs w:val="28"/>
      </w:rPr>
    </w:sdtEndPr>
    <w:sdtContent>
      <w:p w14:paraId="26DF89EF" w14:textId="77777777" w:rsidR="00081F10" w:rsidRPr="00B56431" w:rsidRDefault="00081F10">
        <w:pPr>
          <w:pStyle w:val="ad"/>
          <w:jc w:val="center"/>
          <w:rPr>
            <w:rFonts w:ascii="Times New Roman" w:hAnsi="Times New Roman"/>
            <w:sz w:val="28"/>
            <w:szCs w:val="28"/>
          </w:rPr>
        </w:pPr>
        <w:r w:rsidRPr="00B56431">
          <w:rPr>
            <w:rFonts w:ascii="Times New Roman" w:hAnsi="Times New Roman"/>
            <w:sz w:val="28"/>
            <w:szCs w:val="28"/>
          </w:rPr>
          <w:fldChar w:fldCharType="begin"/>
        </w:r>
        <w:r w:rsidRPr="00B56431">
          <w:rPr>
            <w:rFonts w:ascii="Times New Roman" w:hAnsi="Times New Roman"/>
            <w:sz w:val="28"/>
            <w:szCs w:val="28"/>
          </w:rPr>
          <w:instrText>PAGE   \* MERGEFORMAT</w:instrText>
        </w:r>
        <w:r w:rsidRPr="00B56431">
          <w:rPr>
            <w:rFonts w:ascii="Times New Roman" w:hAnsi="Times New Roman"/>
            <w:sz w:val="28"/>
            <w:szCs w:val="28"/>
          </w:rPr>
          <w:fldChar w:fldCharType="separate"/>
        </w:r>
        <w:r w:rsidR="00631C7F">
          <w:rPr>
            <w:rFonts w:ascii="Times New Roman" w:hAnsi="Times New Roman"/>
            <w:noProof/>
            <w:sz w:val="28"/>
            <w:szCs w:val="28"/>
          </w:rPr>
          <w:t>96</w:t>
        </w:r>
        <w:r w:rsidRPr="00B56431">
          <w:rPr>
            <w:rFonts w:ascii="Times New Roman" w:hAnsi="Times New Roman"/>
            <w:sz w:val="28"/>
            <w:szCs w:val="28"/>
          </w:rPr>
          <w:fldChar w:fldCharType="end"/>
        </w:r>
      </w:p>
    </w:sdtContent>
  </w:sdt>
  <w:p w14:paraId="68BB64B9" w14:textId="77777777" w:rsidR="00081F10" w:rsidRDefault="00081F10">
    <w:pPr>
      <w:pStyle w:val="af0"/>
      <w:spacing w:line="14" w:lineRule="auto"/>
      <w:rPr>
        <w:sz w:val="20"/>
      </w:rPr>
    </w:pPr>
  </w:p>
  <w:p w14:paraId="456632E5" w14:textId="77777777" w:rsidR="00081F10" w:rsidRDefault="00081F10"/>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6788451"/>
      <w:docPartObj>
        <w:docPartGallery w:val="Page Numbers (Bottom of Page)"/>
        <w:docPartUnique/>
      </w:docPartObj>
    </w:sdtPr>
    <w:sdtEndPr>
      <w:rPr>
        <w:rFonts w:ascii="Times New Roman" w:hAnsi="Times New Roman"/>
        <w:sz w:val="28"/>
      </w:rPr>
    </w:sdtEndPr>
    <w:sdtContent>
      <w:p w14:paraId="7DCFEA7B" w14:textId="77777777" w:rsidR="00081F10" w:rsidRPr="00B56431" w:rsidRDefault="00081F10">
        <w:pPr>
          <w:pStyle w:val="ad"/>
          <w:jc w:val="center"/>
          <w:rPr>
            <w:rFonts w:ascii="Times New Roman" w:hAnsi="Times New Roman"/>
            <w:sz w:val="28"/>
          </w:rPr>
        </w:pPr>
        <w:r w:rsidRPr="00B56431">
          <w:rPr>
            <w:rFonts w:ascii="Times New Roman" w:hAnsi="Times New Roman"/>
            <w:sz w:val="28"/>
          </w:rPr>
          <w:fldChar w:fldCharType="begin"/>
        </w:r>
        <w:r w:rsidRPr="00B56431">
          <w:rPr>
            <w:rFonts w:ascii="Times New Roman" w:hAnsi="Times New Roman"/>
            <w:sz w:val="28"/>
          </w:rPr>
          <w:instrText>PAGE   \* MERGEFORMAT</w:instrText>
        </w:r>
        <w:r w:rsidRPr="00B56431">
          <w:rPr>
            <w:rFonts w:ascii="Times New Roman" w:hAnsi="Times New Roman"/>
            <w:sz w:val="28"/>
          </w:rPr>
          <w:fldChar w:fldCharType="separate"/>
        </w:r>
        <w:r w:rsidR="00631C7F">
          <w:rPr>
            <w:rFonts w:ascii="Times New Roman" w:hAnsi="Times New Roman"/>
            <w:noProof/>
            <w:sz w:val="28"/>
          </w:rPr>
          <w:t>136</w:t>
        </w:r>
        <w:r w:rsidRPr="00B56431">
          <w:rPr>
            <w:rFonts w:ascii="Times New Roman" w:hAnsi="Times New Roman"/>
            <w:sz w:val="28"/>
          </w:rPr>
          <w:fldChar w:fldCharType="end"/>
        </w:r>
      </w:p>
    </w:sdtContent>
  </w:sdt>
  <w:p w14:paraId="2C636F17" w14:textId="77777777" w:rsidR="00081F10" w:rsidRDefault="00081F10">
    <w:pPr>
      <w:pStyle w:val="af0"/>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C558BC" w14:textId="77777777" w:rsidR="001E2AF6" w:rsidRDefault="001E2AF6" w:rsidP="007F6E88">
      <w:pPr>
        <w:spacing w:after="0" w:line="240" w:lineRule="auto"/>
      </w:pPr>
      <w:r>
        <w:separator/>
      </w:r>
    </w:p>
  </w:footnote>
  <w:footnote w:type="continuationSeparator" w:id="0">
    <w:p w14:paraId="328AA215" w14:textId="77777777" w:rsidR="001E2AF6" w:rsidRDefault="001E2AF6" w:rsidP="007F6E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3AED6" w14:textId="77777777" w:rsidR="00081F10" w:rsidRDefault="00081F1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3C6E5" w14:textId="77777777" w:rsidR="00081F10" w:rsidRDefault="00081F10">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D5751" w14:textId="77777777" w:rsidR="00081F10" w:rsidRDefault="00081F1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1DF6"/>
    <w:multiLevelType w:val="multilevel"/>
    <w:tmpl w:val="590C73F2"/>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73B9F"/>
    <w:multiLevelType w:val="multilevel"/>
    <w:tmpl w:val="178A8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517CB4"/>
    <w:multiLevelType w:val="multilevel"/>
    <w:tmpl w:val="C4BE2C20"/>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BF499E"/>
    <w:multiLevelType w:val="multilevel"/>
    <w:tmpl w:val="E7183D0A"/>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EB27C7"/>
    <w:multiLevelType w:val="hybridMultilevel"/>
    <w:tmpl w:val="7E52730C"/>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A9D57DD"/>
    <w:multiLevelType w:val="hybridMultilevel"/>
    <w:tmpl w:val="189ECBD8"/>
    <w:lvl w:ilvl="0" w:tplc="713EC46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B0323B0"/>
    <w:multiLevelType w:val="multilevel"/>
    <w:tmpl w:val="812625B0"/>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EF7D80"/>
    <w:multiLevelType w:val="multilevel"/>
    <w:tmpl w:val="CDFE25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8C5DAF"/>
    <w:multiLevelType w:val="multilevel"/>
    <w:tmpl w:val="BBDA1344"/>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en-US" w:eastAsia="en-US" w:bidi="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370920"/>
    <w:multiLevelType w:val="hybridMultilevel"/>
    <w:tmpl w:val="8C5E6C70"/>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6F61315"/>
    <w:multiLevelType w:val="hybridMultilevel"/>
    <w:tmpl w:val="9FD2CD62"/>
    <w:lvl w:ilvl="0" w:tplc="748466DA">
      <w:numFmt w:val="bullet"/>
      <w:lvlText w:val=""/>
      <w:lvlJc w:val="left"/>
      <w:pPr>
        <w:ind w:left="1287" w:hanging="360"/>
      </w:pPr>
      <w:rPr>
        <w:rFonts w:ascii="Symbol" w:eastAsia="Symbol" w:hAnsi="Symbol" w:cs="Symbol" w:hint="default"/>
        <w:i w:val="0"/>
        <w:iCs/>
        <w:w w:val="100"/>
        <w:sz w:val="16"/>
        <w:szCs w:val="1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F756C7"/>
    <w:multiLevelType w:val="hybridMultilevel"/>
    <w:tmpl w:val="CE820BB0"/>
    <w:lvl w:ilvl="0" w:tplc="97FE6582">
      <w:start w:val="3"/>
      <w:numFmt w:val="bullet"/>
      <w:lvlText w:val="-"/>
      <w:lvlJc w:val="left"/>
      <w:pPr>
        <w:ind w:left="786" w:hanging="360"/>
      </w:pPr>
      <w:rPr>
        <w:rFonts w:ascii="Times New Roman" w:eastAsiaTheme="minorHAnsi"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12">
    <w:nsid w:val="1C483AAE"/>
    <w:multiLevelType w:val="hybridMultilevel"/>
    <w:tmpl w:val="C2829D56"/>
    <w:lvl w:ilvl="0" w:tplc="97FE658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A51B9A"/>
    <w:multiLevelType w:val="hybridMultilevel"/>
    <w:tmpl w:val="9F668CA0"/>
    <w:lvl w:ilvl="0" w:tplc="B88C5E22">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4">
    <w:nsid w:val="200B7AAA"/>
    <w:multiLevelType w:val="multilevel"/>
    <w:tmpl w:val="3DD20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33C6A12"/>
    <w:multiLevelType w:val="hybridMultilevel"/>
    <w:tmpl w:val="EA742552"/>
    <w:lvl w:ilvl="0" w:tplc="888844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2006ED"/>
    <w:multiLevelType w:val="multilevel"/>
    <w:tmpl w:val="DB9C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6D04438"/>
    <w:multiLevelType w:val="hybridMultilevel"/>
    <w:tmpl w:val="9B9C2C48"/>
    <w:lvl w:ilvl="0" w:tplc="97FE6582">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2E0236D7"/>
    <w:multiLevelType w:val="multilevel"/>
    <w:tmpl w:val="4BA68F8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03C179F"/>
    <w:multiLevelType w:val="multilevel"/>
    <w:tmpl w:val="C82AAD0C"/>
    <w:lvl w:ilvl="0">
      <w:start w:val="3"/>
      <w:numFmt w:val="bullet"/>
      <w:lvlText w:val="-"/>
      <w:lvlJc w:val="left"/>
      <w:pPr>
        <w:tabs>
          <w:tab w:val="num" w:pos="720"/>
        </w:tabs>
        <w:ind w:left="720" w:hanging="360"/>
      </w:pPr>
      <w:rPr>
        <w:rFonts w:ascii="Times New Roman" w:eastAsiaTheme="minorHAnsi" w:hAnsi="Times New Roman" w:cs="Times New Roman" w:hint="default"/>
      </w:r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44737BC"/>
    <w:multiLevelType w:val="hybridMultilevel"/>
    <w:tmpl w:val="2AE29F12"/>
    <w:lvl w:ilvl="0" w:tplc="03843D8A">
      <w:start w:val="1"/>
      <w:numFmt w:val="decimal"/>
      <w:lvlText w:val="%1."/>
      <w:lvlJc w:val="left"/>
      <w:pPr>
        <w:tabs>
          <w:tab w:val="num" w:pos="720"/>
        </w:tabs>
        <w:ind w:left="720" w:hanging="360"/>
      </w:pPr>
      <w:rPr>
        <w:rFonts w:hint="default"/>
        <w:i w:val="0"/>
        <w:iCs/>
        <w:w w:val="100"/>
        <w:sz w:val="28"/>
        <w:szCs w:val="28"/>
        <w:lang w:val="ru-RU" w:eastAsia="en-US" w:bidi="ar-SA"/>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1">
    <w:nsid w:val="34624AB8"/>
    <w:multiLevelType w:val="multilevel"/>
    <w:tmpl w:val="6134805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DA4DB3"/>
    <w:multiLevelType w:val="multilevel"/>
    <w:tmpl w:val="18E2E28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A016E48"/>
    <w:multiLevelType w:val="multilevel"/>
    <w:tmpl w:val="35A425EA"/>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017380"/>
    <w:multiLevelType w:val="multilevel"/>
    <w:tmpl w:val="AD340F90"/>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520AE2"/>
    <w:multiLevelType w:val="hybridMultilevel"/>
    <w:tmpl w:val="54CEBA46"/>
    <w:lvl w:ilvl="0" w:tplc="97FE6582">
      <w:start w:val="3"/>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3AE939B2"/>
    <w:multiLevelType w:val="hybridMultilevel"/>
    <w:tmpl w:val="616835CE"/>
    <w:lvl w:ilvl="0" w:tplc="95A8C3E8">
      <w:numFmt w:val="bullet"/>
      <w:lvlText w:val="-"/>
      <w:lvlJc w:val="left"/>
      <w:pPr>
        <w:ind w:left="1046" w:hanging="286"/>
      </w:pPr>
      <w:rPr>
        <w:rFonts w:ascii="Times New Roman" w:eastAsia="Times New Roman" w:hAnsi="Times New Roman" w:cs="Times New Roman" w:hint="default"/>
        <w:w w:val="100"/>
        <w:sz w:val="28"/>
        <w:szCs w:val="28"/>
        <w:lang w:val="en-US" w:eastAsia="en-US" w:bidi="en-US"/>
      </w:rPr>
    </w:lvl>
    <w:lvl w:ilvl="1" w:tplc="2E3C3E3C">
      <w:numFmt w:val="bullet"/>
      <w:lvlText w:val="•"/>
      <w:lvlJc w:val="left"/>
      <w:pPr>
        <w:ind w:left="1984" w:hanging="286"/>
      </w:pPr>
      <w:rPr>
        <w:rFonts w:hint="default"/>
        <w:lang w:val="en-US" w:eastAsia="en-US" w:bidi="en-US"/>
      </w:rPr>
    </w:lvl>
    <w:lvl w:ilvl="2" w:tplc="CDF02638">
      <w:numFmt w:val="bullet"/>
      <w:lvlText w:val="•"/>
      <w:lvlJc w:val="left"/>
      <w:pPr>
        <w:ind w:left="2929" w:hanging="286"/>
      </w:pPr>
      <w:rPr>
        <w:rFonts w:hint="default"/>
        <w:lang w:val="en-US" w:eastAsia="en-US" w:bidi="en-US"/>
      </w:rPr>
    </w:lvl>
    <w:lvl w:ilvl="3" w:tplc="7FFECBEE">
      <w:numFmt w:val="bullet"/>
      <w:lvlText w:val="•"/>
      <w:lvlJc w:val="left"/>
      <w:pPr>
        <w:ind w:left="3873" w:hanging="286"/>
      </w:pPr>
      <w:rPr>
        <w:rFonts w:hint="default"/>
        <w:lang w:val="en-US" w:eastAsia="en-US" w:bidi="en-US"/>
      </w:rPr>
    </w:lvl>
    <w:lvl w:ilvl="4" w:tplc="2580EC24">
      <w:numFmt w:val="bullet"/>
      <w:lvlText w:val="•"/>
      <w:lvlJc w:val="left"/>
      <w:pPr>
        <w:ind w:left="4818" w:hanging="286"/>
      </w:pPr>
      <w:rPr>
        <w:rFonts w:hint="default"/>
        <w:lang w:val="en-US" w:eastAsia="en-US" w:bidi="en-US"/>
      </w:rPr>
    </w:lvl>
    <w:lvl w:ilvl="5" w:tplc="E8524C52">
      <w:numFmt w:val="bullet"/>
      <w:lvlText w:val="•"/>
      <w:lvlJc w:val="left"/>
      <w:pPr>
        <w:ind w:left="5763" w:hanging="286"/>
      </w:pPr>
      <w:rPr>
        <w:rFonts w:hint="default"/>
        <w:lang w:val="en-US" w:eastAsia="en-US" w:bidi="en-US"/>
      </w:rPr>
    </w:lvl>
    <w:lvl w:ilvl="6" w:tplc="6FBE45A6">
      <w:numFmt w:val="bullet"/>
      <w:lvlText w:val="•"/>
      <w:lvlJc w:val="left"/>
      <w:pPr>
        <w:ind w:left="6707" w:hanging="286"/>
      </w:pPr>
      <w:rPr>
        <w:rFonts w:hint="default"/>
        <w:lang w:val="en-US" w:eastAsia="en-US" w:bidi="en-US"/>
      </w:rPr>
    </w:lvl>
    <w:lvl w:ilvl="7" w:tplc="730E5060">
      <w:numFmt w:val="bullet"/>
      <w:lvlText w:val="•"/>
      <w:lvlJc w:val="left"/>
      <w:pPr>
        <w:ind w:left="7652" w:hanging="286"/>
      </w:pPr>
      <w:rPr>
        <w:rFonts w:hint="default"/>
        <w:lang w:val="en-US" w:eastAsia="en-US" w:bidi="en-US"/>
      </w:rPr>
    </w:lvl>
    <w:lvl w:ilvl="8" w:tplc="0832CCCC">
      <w:numFmt w:val="bullet"/>
      <w:lvlText w:val="•"/>
      <w:lvlJc w:val="left"/>
      <w:pPr>
        <w:ind w:left="8597" w:hanging="286"/>
      </w:pPr>
      <w:rPr>
        <w:rFonts w:hint="default"/>
        <w:lang w:val="en-US" w:eastAsia="en-US" w:bidi="en-US"/>
      </w:rPr>
    </w:lvl>
  </w:abstractNum>
  <w:abstractNum w:abstractNumId="27">
    <w:nsid w:val="3C233F59"/>
    <w:multiLevelType w:val="hybridMultilevel"/>
    <w:tmpl w:val="95A0C4E4"/>
    <w:lvl w:ilvl="0" w:tplc="90941878">
      <w:start w:val="18"/>
      <w:numFmt w:val="bullet"/>
      <w:lvlText w:val="–"/>
      <w:lvlJc w:val="left"/>
      <w:pPr>
        <w:ind w:left="2204" w:hanging="360"/>
      </w:pPr>
      <w:rPr>
        <w:rFonts w:ascii="Times New Roman" w:eastAsia="Calibri" w:hAnsi="Times New Roman" w:cs="Times New Roman" w:hint="default"/>
      </w:rPr>
    </w:lvl>
    <w:lvl w:ilvl="1" w:tplc="04190003" w:tentative="1">
      <w:start w:val="1"/>
      <w:numFmt w:val="bullet"/>
      <w:lvlText w:val="o"/>
      <w:lvlJc w:val="left"/>
      <w:pPr>
        <w:ind w:left="2924" w:hanging="360"/>
      </w:pPr>
      <w:rPr>
        <w:rFonts w:ascii="Courier New" w:hAnsi="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8">
    <w:nsid w:val="3E0E59EC"/>
    <w:multiLevelType w:val="multilevel"/>
    <w:tmpl w:val="01EAE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F782EB2"/>
    <w:multiLevelType w:val="multilevel"/>
    <w:tmpl w:val="562E986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tabs>
          <w:tab w:val="num" w:pos="786"/>
        </w:tabs>
        <w:ind w:left="786" w:hanging="360"/>
      </w:pPr>
      <w:rPr>
        <w:rFonts w:ascii="Times New Roman" w:eastAsiaTheme="minorHAnsi"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F3181E"/>
    <w:multiLevelType w:val="multilevel"/>
    <w:tmpl w:val="B5AC177A"/>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E56472"/>
    <w:multiLevelType w:val="multilevel"/>
    <w:tmpl w:val="76C61AA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47F7768"/>
    <w:multiLevelType w:val="hybridMultilevel"/>
    <w:tmpl w:val="8FC889DA"/>
    <w:lvl w:ilvl="0" w:tplc="2000000F">
      <w:start w:val="1"/>
      <w:numFmt w:val="decimal"/>
      <w:lvlText w:val="%1."/>
      <w:lvlJc w:val="left"/>
      <w:pPr>
        <w:ind w:left="720" w:hanging="360"/>
      </w:pPr>
    </w:lvl>
    <w:lvl w:ilvl="1" w:tplc="FEF6BFA0">
      <w:start w:val="6"/>
      <w:numFmt w:val="bullet"/>
      <w:lvlText w:val="•"/>
      <w:lvlJc w:val="left"/>
      <w:pPr>
        <w:ind w:left="1800" w:hanging="720"/>
      </w:pPr>
      <w:rPr>
        <w:rFonts w:ascii="Calibri" w:eastAsiaTheme="minorHAnsi" w:hAnsi="Calibri" w:cs="Calibri"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454D4C8F"/>
    <w:multiLevelType w:val="hybridMultilevel"/>
    <w:tmpl w:val="7C30D0E2"/>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6BB372B"/>
    <w:multiLevelType w:val="hybridMultilevel"/>
    <w:tmpl w:val="29CE4D20"/>
    <w:lvl w:ilvl="0" w:tplc="5BB21AAE">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47CE7F53"/>
    <w:multiLevelType w:val="multilevel"/>
    <w:tmpl w:val="C55A85EE"/>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49949F0"/>
    <w:multiLevelType w:val="hybridMultilevel"/>
    <w:tmpl w:val="780CD7F0"/>
    <w:lvl w:ilvl="0" w:tplc="9828B0FE">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52A00A6"/>
    <w:multiLevelType w:val="multilevel"/>
    <w:tmpl w:val="2C90E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8F33079"/>
    <w:multiLevelType w:val="multilevel"/>
    <w:tmpl w:val="9FE0FA72"/>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9100B4D"/>
    <w:multiLevelType w:val="hybridMultilevel"/>
    <w:tmpl w:val="5156C2C8"/>
    <w:lvl w:ilvl="0" w:tplc="3758B58A">
      <w:start w:val="1"/>
      <w:numFmt w:val="decimal"/>
      <w:lvlText w:val="%1"/>
      <w:lvlJc w:val="left"/>
      <w:pPr>
        <w:ind w:left="845" w:hanging="360"/>
      </w:pPr>
      <w:rPr>
        <w:rFonts w:hint="default"/>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40">
    <w:nsid w:val="5D06798A"/>
    <w:multiLevelType w:val="hybridMultilevel"/>
    <w:tmpl w:val="FB86078E"/>
    <w:lvl w:ilvl="0" w:tplc="95A8C3E8">
      <w:numFmt w:val="bullet"/>
      <w:lvlText w:val="-"/>
      <w:lvlJc w:val="left"/>
      <w:pPr>
        <w:ind w:left="720" w:hanging="360"/>
      </w:pPr>
      <w:rPr>
        <w:rFonts w:ascii="Times New Roman" w:eastAsia="Times New Roman" w:hAnsi="Times New Roman" w:cs="Times New Roman" w:hint="default"/>
        <w:w w:val="100"/>
        <w:sz w:val="28"/>
        <w:szCs w:val="28"/>
        <w:lang w:val="en-US" w:eastAsia="en-US" w:bidi="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0C066EF"/>
    <w:multiLevelType w:val="multilevel"/>
    <w:tmpl w:val="55A89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17D4F4E"/>
    <w:multiLevelType w:val="multilevel"/>
    <w:tmpl w:val="54B87428"/>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29B1D77"/>
    <w:multiLevelType w:val="hybridMultilevel"/>
    <w:tmpl w:val="8D4C01B8"/>
    <w:lvl w:ilvl="0" w:tplc="7AAA3916">
      <w:start w:val="26"/>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44">
    <w:nsid w:val="639C2593"/>
    <w:multiLevelType w:val="hybridMultilevel"/>
    <w:tmpl w:val="721298D4"/>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4CF2027"/>
    <w:multiLevelType w:val="multilevel"/>
    <w:tmpl w:val="7F3C92A6"/>
    <w:lvl w:ilvl="0">
      <w:start w:val="3"/>
      <w:numFmt w:val="bullet"/>
      <w:lvlText w:val="-"/>
      <w:lvlJc w:val="left"/>
      <w:pPr>
        <w:tabs>
          <w:tab w:val="num" w:pos="720"/>
        </w:tabs>
        <w:ind w:left="720" w:hanging="360"/>
      </w:pPr>
      <w:rPr>
        <w:rFonts w:ascii="Times New Roman" w:eastAsiaTheme="minorHAnsi" w:hAnsi="Times New Roman" w:cs="Times New Roman" w:hint="default"/>
      </w:rPr>
    </w:lvl>
    <w:lvl w:ilvl="1">
      <w:start w:val="3"/>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C7804A8"/>
    <w:multiLevelType w:val="hybridMultilevel"/>
    <w:tmpl w:val="9F668CA0"/>
    <w:lvl w:ilvl="0" w:tplc="B88C5E22">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7">
    <w:nsid w:val="713B2C0C"/>
    <w:multiLevelType w:val="hybridMultilevel"/>
    <w:tmpl w:val="F3D00472"/>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333405E"/>
    <w:multiLevelType w:val="hybridMultilevel"/>
    <w:tmpl w:val="173CDF6E"/>
    <w:lvl w:ilvl="0" w:tplc="5E5EA80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nsid w:val="7477415E"/>
    <w:multiLevelType w:val="hybridMultilevel"/>
    <w:tmpl w:val="C826CE86"/>
    <w:lvl w:ilvl="0" w:tplc="3758B5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56441C2"/>
    <w:multiLevelType w:val="hybridMultilevel"/>
    <w:tmpl w:val="DF681976"/>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6EB5BF3"/>
    <w:multiLevelType w:val="hybridMultilevel"/>
    <w:tmpl w:val="673CFA26"/>
    <w:lvl w:ilvl="0" w:tplc="FECC717C">
      <w:start w:val="1"/>
      <w:numFmt w:val="bullet"/>
      <w:lvlText w:val="−"/>
      <w:lvlJc w:val="left"/>
      <w:pPr>
        <w:ind w:left="720" w:hanging="360"/>
      </w:pPr>
      <w:rPr>
        <w:rFonts w:ascii="Times New Roman" w:eastAsia="Times New Roman"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52">
    <w:nsid w:val="7BF954AE"/>
    <w:multiLevelType w:val="hybridMultilevel"/>
    <w:tmpl w:val="A0521C32"/>
    <w:lvl w:ilvl="0" w:tplc="97FE6582">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7FF8253B"/>
    <w:multiLevelType w:val="hybridMultilevel"/>
    <w:tmpl w:val="A9489940"/>
    <w:lvl w:ilvl="0" w:tplc="FE6410B0">
      <w:start w:val="1"/>
      <w:numFmt w:val="decimal"/>
      <w:lvlText w:val="%1-"/>
      <w:lvlJc w:val="left"/>
      <w:pPr>
        <w:ind w:left="2204"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num w:numId="1">
    <w:abstractNumId w:val="27"/>
  </w:num>
  <w:num w:numId="2">
    <w:abstractNumId w:val="20"/>
  </w:num>
  <w:num w:numId="3">
    <w:abstractNumId w:val="26"/>
  </w:num>
  <w:num w:numId="4">
    <w:abstractNumId w:val="8"/>
  </w:num>
  <w:num w:numId="5">
    <w:abstractNumId w:val="0"/>
  </w:num>
  <w:num w:numId="6">
    <w:abstractNumId w:val="10"/>
  </w:num>
  <w:num w:numId="7">
    <w:abstractNumId w:val="53"/>
  </w:num>
  <w:num w:numId="8">
    <w:abstractNumId w:val="51"/>
  </w:num>
  <w:num w:numId="9">
    <w:abstractNumId w:val="13"/>
  </w:num>
  <w:num w:numId="10">
    <w:abstractNumId w:val="39"/>
  </w:num>
  <w:num w:numId="11">
    <w:abstractNumId w:val="48"/>
  </w:num>
  <w:num w:numId="12">
    <w:abstractNumId w:val="17"/>
  </w:num>
  <w:num w:numId="13">
    <w:abstractNumId w:val="36"/>
  </w:num>
  <w:num w:numId="14">
    <w:abstractNumId w:val="49"/>
  </w:num>
  <w:num w:numId="15">
    <w:abstractNumId w:val="15"/>
  </w:num>
  <w:num w:numId="16">
    <w:abstractNumId w:val="5"/>
  </w:num>
  <w:num w:numId="17">
    <w:abstractNumId w:val="19"/>
  </w:num>
  <w:num w:numId="18">
    <w:abstractNumId w:val="23"/>
  </w:num>
  <w:num w:numId="19">
    <w:abstractNumId w:val="3"/>
  </w:num>
  <w:num w:numId="20">
    <w:abstractNumId w:val="35"/>
  </w:num>
  <w:num w:numId="21">
    <w:abstractNumId w:val="7"/>
  </w:num>
  <w:num w:numId="22">
    <w:abstractNumId w:val="42"/>
  </w:num>
  <w:num w:numId="23">
    <w:abstractNumId w:val="38"/>
  </w:num>
  <w:num w:numId="24">
    <w:abstractNumId w:val="45"/>
  </w:num>
  <w:num w:numId="25">
    <w:abstractNumId w:val="28"/>
  </w:num>
  <w:num w:numId="26">
    <w:abstractNumId w:val="32"/>
  </w:num>
  <w:num w:numId="27">
    <w:abstractNumId w:val="11"/>
  </w:num>
  <w:num w:numId="28">
    <w:abstractNumId w:val="25"/>
  </w:num>
  <w:num w:numId="29">
    <w:abstractNumId w:val="14"/>
  </w:num>
  <w:num w:numId="30">
    <w:abstractNumId w:val="37"/>
  </w:num>
  <w:num w:numId="31">
    <w:abstractNumId w:val="16"/>
  </w:num>
  <w:num w:numId="32">
    <w:abstractNumId w:val="24"/>
  </w:num>
  <w:num w:numId="33">
    <w:abstractNumId w:val="33"/>
  </w:num>
  <w:num w:numId="34">
    <w:abstractNumId w:val="12"/>
  </w:num>
  <w:num w:numId="35">
    <w:abstractNumId w:val="52"/>
  </w:num>
  <w:num w:numId="36">
    <w:abstractNumId w:val="4"/>
  </w:num>
  <w:num w:numId="37">
    <w:abstractNumId w:val="50"/>
  </w:num>
  <w:num w:numId="38">
    <w:abstractNumId w:val="47"/>
  </w:num>
  <w:num w:numId="39">
    <w:abstractNumId w:val="21"/>
  </w:num>
  <w:num w:numId="40">
    <w:abstractNumId w:val="22"/>
  </w:num>
  <w:num w:numId="41">
    <w:abstractNumId w:val="31"/>
  </w:num>
  <w:num w:numId="42">
    <w:abstractNumId w:val="6"/>
  </w:num>
  <w:num w:numId="43">
    <w:abstractNumId w:val="44"/>
  </w:num>
  <w:num w:numId="44">
    <w:abstractNumId w:val="9"/>
  </w:num>
  <w:num w:numId="45">
    <w:abstractNumId w:val="30"/>
  </w:num>
  <w:num w:numId="46">
    <w:abstractNumId w:val="29"/>
  </w:num>
  <w:num w:numId="47">
    <w:abstractNumId w:val="18"/>
  </w:num>
  <w:num w:numId="48">
    <w:abstractNumId w:val="2"/>
  </w:num>
  <w:num w:numId="49">
    <w:abstractNumId w:val="40"/>
  </w:num>
  <w:num w:numId="50">
    <w:abstractNumId w:val="34"/>
  </w:num>
  <w:num w:numId="51">
    <w:abstractNumId w:val="41"/>
  </w:num>
  <w:num w:numId="52">
    <w:abstractNumId w:val="43"/>
  </w:num>
  <w:num w:numId="53">
    <w:abstractNumId w:val="1"/>
  </w:num>
  <w:num w:numId="54">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3D7"/>
    <w:rsid w:val="00024A9A"/>
    <w:rsid w:val="0002696D"/>
    <w:rsid w:val="00030A24"/>
    <w:rsid w:val="00031794"/>
    <w:rsid w:val="00032A14"/>
    <w:rsid w:val="000331BE"/>
    <w:rsid w:val="0003350C"/>
    <w:rsid w:val="0003454F"/>
    <w:rsid w:val="00035B36"/>
    <w:rsid w:val="00037204"/>
    <w:rsid w:val="00050BF7"/>
    <w:rsid w:val="00053B0D"/>
    <w:rsid w:val="000549F2"/>
    <w:rsid w:val="0006022D"/>
    <w:rsid w:val="0006274A"/>
    <w:rsid w:val="0006399F"/>
    <w:rsid w:val="00080986"/>
    <w:rsid w:val="00081F10"/>
    <w:rsid w:val="00085762"/>
    <w:rsid w:val="00085A59"/>
    <w:rsid w:val="000860C8"/>
    <w:rsid w:val="00087992"/>
    <w:rsid w:val="000A1796"/>
    <w:rsid w:val="000A30EF"/>
    <w:rsid w:val="000B0EEC"/>
    <w:rsid w:val="000B65AA"/>
    <w:rsid w:val="000C14DD"/>
    <w:rsid w:val="000C2D9A"/>
    <w:rsid w:val="000C3ED4"/>
    <w:rsid w:val="000D29B8"/>
    <w:rsid w:val="000D77EE"/>
    <w:rsid w:val="000E0E88"/>
    <w:rsid w:val="000E7B4C"/>
    <w:rsid w:val="000F01B8"/>
    <w:rsid w:val="000F17BF"/>
    <w:rsid w:val="000F64DD"/>
    <w:rsid w:val="00121289"/>
    <w:rsid w:val="00130CE6"/>
    <w:rsid w:val="00130E21"/>
    <w:rsid w:val="0013447C"/>
    <w:rsid w:val="001353BC"/>
    <w:rsid w:val="00136063"/>
    <w:rsid w:val="00136E8F"/>
    <w:rsid w:val="00141896"/>
    <w:rsid w:val="001460DB"/>
    <w:rsid w:val="0015210F"/>
    <w:rsid w:val="001621E5"/>
    <w:rsid w:val="00163F9B"/>
    <w:rsid w:val="0016680A"/>
    <w:rsid w:val="001702B2"/>
    <w:rsid w:val="00174527"/>
    <w:rsid w:val="00177B7A"/>
    <w:rsid w:val="0018071B"/>
    <w:rsid w:val="0018150E"/>
    <w:rsid w:val="00183639"/>
    <w:rsid w:val="0019020E"/>
    <w:rsid w:val="001914FD"/>
    <w:rsid w:val="001A4A7A"/>
    <w:rsid w:val="001A66CA"/>
    <w:rsid w:val="001C32BE"/>
    <w:rsid w:val="001D0D05"/>
    <w:rsid w:val="001D1CCA"/>
    <w:rsid w:val="001D5269"/>
    <w:rsid w:val="001D59DF"/>
    <w:rsid w:val="001D6E02"/>
    <w:rsid w:val="001E2AF6"/>
    <w:rsid w:val="001E2EEA"/>
    <w:rsid w:val="001E3DB7"/>
    <w:rsid w:val="001E4362"/>
    <w:rsid w:val="001F4F44"/>
    <w:rsid w:val="00203E81"/>
    <w:rsid w:val="00235EE4"/>
    <w:rsid w:val="00241D65"/>
    <w:rsid w:val="002456D3"/>
    <w:rsid w:val="00245AE8"/>
    <w:rsid w:val="00250956"/>
    <w:rsid w:val="0025606A"/>
    <w:rsid w:val="00284CB9"/>
    <w:rsid w:val="002863BD"/>
    <w:rsid w:val="002914F4"/>
    <w:rsid w:val="0029173F"/>
    <w:rsid w:val="002943D7"/>
    <w:rsid w:val="002A4FB9"/>
    <w:rsid w:val="002B327F"/>
    <w:rsid w:val="002B6057"/>
    <w:rsid w:val="002B6F28"/>
    <w:rsid w:val="002C0FA1"/>
    <w:rsid w:val="002C551F"/>
    <w:rsid w:val="002C6319"/>
    <w:rsid w:val="002D4C1A"/>
    <w:rsid w:val="002D6A63"/>
    <w:rsid w:val="002D6C41"/>
    <w:rsid w:val="002E56DE"/>
    <w:rsid w:val="002F113E"/>
    <w:rsid w:val="002F3C5F"/>
    <w:rsid w:val="00301504"/>
    <w:rsid w:val="00303A46"/>
    <w:rsid w:val="00311249"/>
    <w:rsid w:val="003163E1"/>
    <w:rsid w:val="00347D19"/>
    <w:rsid w:val="00355D62"/>
    <w:rsid w:val="00364DBC"/>
    <w:rsid w:val="00366027"/>
    <w:rsid w:val="00380BA8"/>
    <w:rsid w:val="00395350"/>
    <w:rsid w:val="0039662E"/>
    <w:rsid w:val="003A5563"/>
    <w:rsid w:val="003A6B0E"/>
    <w:rsid w:val="003B3A53"/>
    <w:rsid w:val="003B679F"/>
    <w:rsid w:val="003C1E0D"/>
    <w:rsid w:val="003C68AC"/>
    <w:rsid w:val="003D2C00"/>
    <w:rsid w:val="003D3C7B"/>
    <w:rsid w:val="003E23E1"/>
    <w:rsid w:val="003F0CEE"/>
    <w:rsid w:val="003F7867"/>
    <w:rsid w:val="00401E80"/>
    <w:rsid w:val="00404315"/>
    <w:rsid w:val="00411400"/>
    <w:rsid w:val="00416DDE"/>
    <w:rsid w:val="00443CF8"/>
    <w:rsid w:val="00446ACD"/>
    <w:rsid w:val="00450818"/>
    <w:rsid w:val="0046391C"/>
    <w:rsid w:val="00465912"/>
    <w:rsid w:val="004666B4"/>
    <w:rsid w:val="00466D49"/>
    <w:rsid w:val="00474D66"/>
    <w:rsid w:val="00492415"/>
    <w:rsid w:val="004971D9"/>
    <w:rsid w:val="004A2BDF"/>
    <w:rsid w:val="004B4B1A"/>
    <w:rsid w:val="004B79C9"/>
    <w:rsid w:val="004C555B"/>
    <w:rsid w:val="004C7613"/>
    <w:rsid w:val="004D7033"/>
    <w:rsid w:val="004E626C"/>
    <w:rsid w:val="004E6822"/>
    <w:rsid w:val="004F6A78"/>
    <w:rsid w:val="00502B5F"/>
    <w:rsid w:val="00503273"/>
    <w:rsid w:val="0050653C"/>
    <w:rsid w:val="00510E96"/>
    <w:rsid w:val="00515708"/>
    <w:rsid w:val="00520D59"/>
    <w:rsid w:val="005226DB"/>
    <w:rsid w:val="00542E9C"/>
    <w:rsid w:val="005619F2"/>
    <w:rsid w:val="0056259A"/>
    <w:rsid w:val="00565DA7"/>
    <w:rsid w:val="005719FF"/>
    <w:rsid w:val="005725CE"/>
    <w:rsid w:val="005875D3"/>
    <w:rsid w:val="005A0F31"/>
    <w:rsid w:val="005A334A"/>
    <w:rsid w:val="005A4191"/>
    <w:rsid w:val="005A5FFE"/>
    <w:rsid w:val="005B1B02"/>
    <w:rsid w:val="005B4527"/>
    <w:rsid w:val="005C397B"/>
    <w:rsid w:val="005D40DC"/>
    <w:rsid w:val="005E3D01"/>
    <w:rsid w:val="005E7CAD"/>
    <w:rsid w:val="005F1257"/>
    <w:rsid w:val="005F492C"/>
    <w:rsid w:val="00600216"/>
    <w:rsid w:val="00601952"/>
    <w:rsid w:val="00614AA1"/>
    <w:rsid w:val="00614C3A"/>
    <w:rsid w:val="00615C56"/>
    <w:rsid w:val="00626E6C"/>
    <w:rsid w:val="006272D2"/>
    <w:rsid w:val="00631C7F"/>
    <w:rsid w:val="006331D6"/>
    <w:rsid w:val="00634940"/>
    <w:rsid w:val="006376EB"/>
    <w:rsid w:val="00647BE1"/>
    <w:rsid w:val="00656F7F"/>
    <w:rsid w:val="00660EAC"/>
    <w:rsid w:val="0066329C"/>
    <w:rsid w:val="00665E9B"/>
    <w:rsid w:val="00674D9C"/>
    <w:rsid w:val="006756DE"/>
    <w:rsid w:val="0068256C"/>
    <w:rsid w:val="00683598"/>
    <w:rsid w:val="00684B59"/>
    <w:rsid w:val="00694466"/>
    <w:rsid w:val="006970F7"/>
    <w:rsid w:val="00697E26"/>
    <w:rsid w:val="006A48A9"/>
    <w:rsid w:val="006A65E0"/>
    <w:rsid w:val="006C7FAE"/>
    <w:rsid w:val="006D1357"/>
    <w:rsid w:val="006E3B60"/>
    <w:rsid w:val="006F77D9"/>
    <w:rsid w:val="007002CA"/>
    <w:rsid w:val="00701ECC"/>
    <w:rsid w:val="00710B21"/>
    <w:rsid w:val="007142CE"/>
    <w:rsid w:val="00720549"/>
    <w:rsid w:val="007367C8"/>
    <w:rsid w:val="00737D18"/>
    <w:rsid w:val="007475EE"/>
    <w:rsid w:val="00750F34"/>
    <w:rsid w:val="00756F3B"/>
    <w:rsid w:val="0077188F"/>
    <w:rsid w:val="00772252"/>
    <w:rsid w:val="007819E9"/>
    <w:rsid w:val="00782BC9"/>
    <w:rsid w:val="00783E21"/>
    <w:rsid w:val="00784418"/>
    <w:rsid w:val="00787370"/>
    <w:rsid w:val="00791077"/>
    <w:rsid w:val="0079296D"/>
    <w:rsid w:val="00797A95"/>
    <w:rsid w:val="007A0909"/>
    <w:rsid w:val="007A263E"/>
    <w:rsid w:val="007B6BCB"/>
    <w:rsid w:val="007E14C4"/>
    <w:rsid w:val="007E15C9"/>
    <w:rsid w:val="007F6E88"/>
    <w:rsid w:val="00801009"/>
    <w:rsid w:val="0080735E"/>
    <w:rsid w:val="00815064"/>
    <w:rsid w:val="008224AE"/>
    <w:rsid w:val="00823945"/>
    <w:rsid w:val="008304E5"/>
    <w:rsid w:val="00843DC3"/>
    <w:rsid w:val="00851143"/>
    <w:rsid w:val="0085424D"/>
    <w:rsid w:val="00855CCA"/>
    <w:rsid w:val="008564B0"/>
    <w:rsid w:val="00862F88"/>
    <w:rsid w:val="0086511F"/>
    <w:rsid w:val="008772CB"/>
    <w:rsid w:val="00882177"/>
    <w:rsid w:val="00885DE5"/>
    <w:rsid w:val="008879A2"/>
    <w:rsid w:val="008879E4"/>
    <w:rsid w:val="008A67F5"/>
    <w:rsid w:val="008B4575"/>
    <w:rsid w:val="008C622D"/>
    <w:rsid w:val="008C776D"/>
    <w:rsid w:val="008D2CFB"/>
    <w:rsid w:val="008E2966"/>
    <w:rsid w:val="008E4C1C"/>
    <w:rsid w:val="008F17FE"/>
    <w:rsid w:val="00903BE4"/>
    <w:rsid w:val="00907C9C"/>
    <w:rsid w:val="00916F50"/>
    <w:rsid w:val="00936DE9"/>
    <w:rsid w:val="0094208D"/>
    <w:rsid w:val="00946E27"/>
    <w:rsid w:val="009505C4"/>
    <w:rsid w:val="0095221A"/>
    <w:rsid w:val="00960A7B"/>
    <w:rsid w:val="00961215"/>
    <w:rsid w:val="00961C8C"/>
    <w:rsid w:val="00962344"/>
    <w:rsid w:val="00966200"/>
    <w:rsid w:val="009664EB"/>
    <w:rsid w:val="00971742"/>
    <w:rsid w:val="00972897"/>
    <w:rsid w:val="00982369"/>
    <w:rsid w:val="00995DD4"/>
    <w:rsid w:val="009A0F3F"/>
    <w:rsid w:val="009B44F3"/>
    <w:rsid w:val="009C30F0"/>
    <w:rsid w:val="009C5481"/>
    <w:rsid w:val="009C6AD0"/>
    <w:rsid w:val="009D4662"/>
    <w:rsid w:val="009E2500"/>
    <w:rsid w:val="009E4DFA"/>
    <w:rsid w:val="009E547D"/>
    <w:rsid w:val="009E6B9E"/>
    <w:rsid w:val="009F183F"/>
    <w:rsid w:val="009F310F"/>
    <w:rsid w:val="009F3313"/>
    <w:rsid w:val="009F62EA"/>
    <w:rsid w:val="009F7693"/>
    <w:rsid w:val="00A20D21"/>
    <w:rsid w:val="00A219DA"/>
    <w:rsid w:val="00A32B1F"/>
    <w:rsid w:val="00A33521"/>
    <w:rsid w:val="00A61110"/>
    <w:rsid w:val="00A7017D"/>
    <w:rsid w:val="00A71A94"/>
    <w:rsid w:val="00A71BAE"/>
    <w:rsid w:val="00A818B0"/>
    <w:rsid w:val="00A93EAC"/>
    <w:rsid w:val="00AA54A2"/>
    <w:rsid w:val="00AC5733"/>
    <w:rsid w:val="00AC72AE"/>
    <w:rsid w:val="00AD0536"/>
    <w:rsid w:val="00AD2966"/>
    <w:rsid w:val="00AE52C1"/>
    <w:rsid w:val="00AE64DE"/>
    <w:rsid w:val="00AE66E9"/>
    <w:rsid w:val="00AF0644"/>
    <w:rsid w:val="00AF7293"/>
    <w:rsid w:val="00B03D0C"/>
    <w:rsid w:val="00B07B3A"/>
    <w:rsid w:val="00B1457C"/>
    <w:rsid w:val="00B1550A"/>
    <w:rsid w:val="00B20001"/>
    <w:rsid w:val="00B2230C"/>
    <w:rsid w:val="00B33733"/>
    <w:rsid w:val="00B34437"/>
    <w:rsid w:val="00B44959"/>
    <w:rsid w:val="00B56431"/>
    <w:rsid w:val="00B677F7"/>
    <w:rsid w:val="00B87823"/>
    <w:rsid w:val="00B91D57"/>
    <w:rsid w:val="00B96AD2"/>
    <w:rsid w:val="00BA4783"/>
    <w:rsid w:val="00BA5AAF"/>
    <w:rsid w:val="00BB2165"/>
    <w:rsid w:val="00BB7E26"/>
    <w:rsid w:val="00BC276C"/>
    <w:rsid w:val="00BC349A"/>
    <w:rsid w:val="00BC4846"/>
    <w:rsid w:val="00BC69B1"/>
    <w:rsid w:val="00BC7C25"/>
    <w:rsid w:val="00BD02EA"/>
    <w:rsid w:val="00BD0692"/>
    <w:rsid w:val="00BD1289"/>
    <w:rsid w:val="00BD5C9B"/>
    <w:rsid w:val="00BE0124"/>
    <w:rsid w:val="00BE179E"/>
    <w:rsid w:val="00C114E7"/>
    <w:rsid w:val="00C20A60"/>
    <w:rsid w:val="00C3797E"/>
    <w:rsid w:val="00C440D9"/>
    <w:rsid w:val="00C46091"/>
    <w:rsid w:val="00C62F7D"/>
    <w:rsid w:val="00C66104"/>
    <w:rsid w:val="00C666F4"/>
    <w:rsid w:val="00C6747E"/>
    <w:rsid w:val="00C67663"/>
    <w:rsid w:val="00C73D7D"/>
    <w:rsid w:val="00C80162"/>
    <w:rsid w:val="00C83114"/>
    <w:rsid w:val="00C8421B"/>
    <w:rsid w:val="00C91FFF"/>
    <w:rsid w:val="00C93AB6"/>
    <w:rsid w:val="00C94F11"/>
    <w:rsid w:val="00CA1154"/>
    <w:rsid w:val="00CA1E99"/>
    <w:rsid w:val="00CB2E49"/>
    <w:rsid w:val="00CB72D3"/>
    <w:rsid w:val="00CC30AF"/>
    <w:rsid w:val="00CD7FF1"/>
    <w:rsid w:val="00CE1F03"/>
    <w:rsid w:val="00CE54AA"/>
    <w:rsid w:val="00CE5E3F"/>
    <w:rsid w:val="00CE6E2C"/>
    <w:rsid w:val="00CF1D45"/>
    <w:rsid w:val="00CF559F"/>
    <w:rsid w:val="00CF7E4F"/>
    <w:rsid w:val="00D066B9"/>
    <w:rsid w:val="00D120F6"/>
    <w:rsid w:val="00D13740"/>
    <w:rsid w:val="00D154E9"/>
    <w:rsid w:val="00D15FAB"/>
    <w:rsid w:val="00D21622"/>
    <w:rsid w:val="00D2272A"/>
    <w:rsid w:val="00D2532F"/>
    <w:rsid w:val="00D27551"/>
    <w:rsid w:val="00D30E25"/>
    <w:rsid w:val="00D34D92"/>
    <w:rsid w:val="00D35A4F"/>
    <w:rsid w:val="00D3779A"/>
    <w:rsid w:val="00D37CAD"/>
    <w:rsid w:val="00D576F3"/>
    <w:rsid w:val="00D61384"/>
    <w:rsid w:val="00D65542"/>
    <w:rsid w:val="00D660CC"/>
    <w:rsid w:val="00D73331"/>
    <w:rsid w:val="00D83A7F"/>
    <w:rsid w:val="00D95F89"/>
    <w:rsid w:val="00DB50EF"/>
    <w:rsid w:val="00DD4626"/>
    <w:rsid w:val="00DF2588"/>
    <w:rsid w:val="00DF6BEA"/>
    <w:rsid w:val="00DF7F6A"/>
    <w:rsid w:val="00E05AC2"/>
    <w:rsid w:val="00E11C5D"/>
    <w:rsid w:val="00E156B4"/>
    <w:rsid w:val="00E16E0F"/>
    <w:rsid w:val="00E21C64"/>
    <w:rsid w:val="00E2537D"/>
    <w:rsid w:val="00E33897"/>
    <w:rsid w:val="00E477ED"/>
    <w:rsid w:val="00E57129"/>
    <w:rsid w:val="00E63123"/>
    <w:rsid w:val="00E711D8"/>
    <w:rsid w:val="00E733E1"/>
    <w:rsid w:val="00E760BD"/>
    <w:rsid w:val="00E818FB"/>
    <w:rsid w:val="00E87A2B"/>
    <w:rsid w:val="00E945D3"/>
    <w:rsid w:val="00E95702"/>
    <w:rsid w:val="00EA5236"/>
    <w:rsid w:val="00EC2FDE"/>
    <w:rsid w:val="00EC6A8F"/>
    <w:rsid w:val="00EC7CE2"/>
    <w:rsid w:val="00ED1CEB"/>
    <w:rsid w:val="00EE7945"/>
    <w:rsid w:val="00EF362B"/>
    <w:rsid w:val="00EF5124"/>
    <w:rsid w:val="00F0168B"/>
    <w:rsid w:val="00F04E3A"/>
    <w:rsid w:val="00F07CE4"/>
    <w:rsid w:val="00F11689"/>
    <w:rsid w:val="00F135F7"/>
    <w:rsid w:val="00F1548D"/>
    <w:rsid w:val="00F342AC"/>
    <w:rsid w:val="00F36DF8"/>
    <w:rsid w:val="00F41825"/>
    <w:rsid w:val="00F43EDE"/>
    <w:rsid w:val="00F6183B"/>
    <w:rsid w:val="00F66658"/>
    <w:rsid w:val="00F7063A"/>
    <w:rsid w:val="00F7082B"/>
    <w:rsid w:val="00F71013"/>
    <w:rsid w:val="00F80FC7"/>
    <w:rsid w:val="00F820F8"/>
    <w:rsid w:val="00F83AA4"/>
    <w:rsid w:val="00F87DFD"/>
    <w:rsid w:val="00F9405F"/>
    <w:rsid w:val="00FA3CC5"/>
    <w:rsid w:val="00FB18B9"/>
    <w:rsid w:val="00FB2BA1"/>
    <w:rsid w:val="00FB38C0"/>
    <w:rsid w:val="00FB3AC1"/>
    <w:rsid w:val="00FF1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3D7"/>
    <w:pPr>
      <w:spacing w:after="200" w:line="276" w:lineRule="auto"/>
    </w:pPr>
    <w:rPr>
      <w:rFonts w:ascii="Calibri" w:eastAsia="Calibri" w:hAnsi="Calibri" w:cs="Times New Roman"/>
    </w:rPr>
  </w:style>
  <w:style w:type="paragraph" w:styleId="1">
    <w:name w:val="heading 1"/>
    <w:basedOn w:val="a"/>
    <w:link w:val="10"/>
    <w:uiPriority w:val="1"/>
    <w:qFormat/>
    <w:rsid w:val="00EC2FDE"/>
    <w:pPr>
      <w:widowControl w:val="0"/>
      <w:autoSpaceDE w:val="0"/>
      <w:autoSpaceDN w:val="0"/>
      <w:spacing w:before="85" w:after="0" w:line="240" w:lineRule="auto"/>
      <w:ind w:left="112"/>
      <w:outlineLvl w:val="0"/>
    </w:pPr>
    <w:rPr>
      <w:rFonts w:ascii="Arial MT" w:eastAsia="Arial MT" w:hAnsi="Arial MT" w:cs="Arial MT"/>
      <w:sz w:val="27"/>
      <w:szCs w:val="27"/>
      <w:lang w:val="en-US"/>
    </w:rPr>
  </w:style>
  <w:style w:type="paragraph" w:styleId="2">
    <w:name w:val="heading 2"/>
    <w:basedOn w:val="a"/>
    <w:link w:val="20"/>
    <w:uiPriority w:val="1"/>
    <w:qFormat/>
    <w:rsid w:val="00EC2FDE"/>
    <w:pPr>
      <w:widowControl w:val="0"/>
      <w:autoSpaceDE w:val="0"/>
      <w:autoSpaceDN w:val="0"/>
      <w:spacing w:after="0" w:line="240" w:lineRule="auto"/>
      <w:ind w:left="520" w:hanging="409"/>
      <w:outlineLvl w:val="1"/>
    </w:pPr>
    <w:rPr>
      <w:rFonts w:ascii="Arial MT" w:eastAsia="Arial MT" w:hAnsi="Arial MT" w:cs="Arial MT"/>
      <w:sz w:val="24"/>
      <w:szCs w:val="24"/>
      <w:lang w:val="en-US"/>
    </w:rPr>
  </w:style>
  <w:style w:type="paragraph" w:styleId="3">
    <w:name w:val="heading 3"/>
    <w:basedOn w:val="a"/>
    <w:next w:val="a"/>
    <w:link w:val="30"/>
    <w:uiPriority w:val="9"/>
    <w:unhideWhenUsed/>
    <w:qFormat/>
    <w:rsid w:val="00EC2FDE"/>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EC2FDE"/>
    <w:pPr>
      <w:keepNext/>
      <w:keepLines/>
      <w:spacing w:before="40" w:after="0" w:line="259" w:lineRule="auto"/>
      <w:outlineLvl w:val="3"/>
    </w:pPr>
    <w:rPr>
      <w:rFonts w:asciiTheme="majorHAnsi" w:eastAsiaTheme="majorEastAsia" w:hAnsiTheme="majorHAnsi" w:cstheme="majorBidi"/>
      <w:i/>
      <w:iCs/>
      <w:color w:val="2E74B5" w:themeColor="accent1" w:themeShade="BF"/>
      <w:kern w:val="2"/>
      <w14:ligatures w14:val="standardContextual"/>
    </w:rPr>
  </w:style>
  <w:style w:type="paragraph" w:styleId="5">
    <w:name w:val="heading 5"/>
    <w:basedOn w:val="a"/>
    <w:next w:val="a"/>
    <w:link w:val="50"/>
    <w:uiPriority w:val="9"/>
    <w:semiHidden/>
    <w:unhideWhenUsed/>
    <w:qFormat/>
    <w:rsid w:val="00EC2FDE"/>
    <w:pPr>
      <w:keepNext/>
      <w:keepLines/>
      <w:spacing w:before="40" w:after="0" w:line="259" w:lineRule="auto"/>
      <w:outlineLvl w:val="4"/>
    </w:pPr>
    <w:rPr>
      <w:rFonts w:asciiTheme="minorHAnsi" w:eastAsia="Times New Roman" w:hAnsiTheme="minorHAnsi"/>
      <w:color w:val="0F4761"/>
    </w:rPr>
  </w:style>
  <w:style w:type="paragraph" w:styleId="6">
    <w:name w:val="heading 6"/>
    <w:basedOn w:val="a"/>
    <w:next w:val="a"/>
    <w:link w:val="60"/>
    <w:uiPriority w:val="9"/>
    <w:semiHidden/>
    <w:unhideWhenUsed/>
    <w:qFormat/>
    <w:rsid w:val="00EC2FDE"/>
    <w:pPr>
      <w:keepNext/>
      <w:keepLines/>
      <w:spacing w:before="40" w:after="0" w:line="259" w:lineRule="auto"/>
      <w:outlineLvl w:val="5"/>
    </w:pPr>
    <w:rPr>
      <w:rFonts w:asciiTheme="minorHAnsi" w:eastAsia="Times New Roman" w:hAnsiTheme="minorHAnsi"/>
      <w:i/>
      <w:iCs/>
      <w:color w:val="595959"/>
    </w:rPr>
  </w:style>
  <w:style w:type="paragraph" w:styleId="7">
    <w:name w:val="heading 7"/>
    <w:basedOn w:val="a"/>
    <w:next w:val="a"/>
    <w:link w:val="70"/>
    <w:uiPriority w:val="9"/>
    <w:semiHidden/>
    <w:unhideWhenUsed/>
    <w:qFormat/>
    <w:rsid w:val="00EC2FDE"/>
    <w:pPr>
      <w:keepNext/>
      <w:keepLines/>
      <w:spacing w:before="40" w:after="0" w:line="259" w:lineRule="auto"/>
      <w:outlineLvl w:val="6"/>
    </w:pPr>
    <w:rPr>
      <w:rFonts w:asciiTheme="minorHAnsi" w:eastAsia="Times New Roman" w:hAnsiTheme="minorHAnsi"/>
      <w:color w:val="595959"/>
    </w:rPr>
  </w:style>
  <w:style w:type="paragraph" w:styleId="8">
    <w:name w:val="heading 8"/>
    <w:basedOn w:val="a"/>
    <w:next w:val="a"/>
    <w:link w:val="80"/>
    <w:uiPriority w:val="9"/>
    <w:semiHidden/>
    <w:unhideWhenUsed/>
    <w:qFormat/>
    <w:rsid w:val="00EC2FDE"/>
    <w:pPr>
      <w:keepNext/>
      <w:keepLines/>
      <w:spacing w:before="40" w:after="0" w:line="259" w:lineRule="auto"/>
      <w:outlineLvl w:val="7"/>
    </w:pPr>
    <w:rPr>
      <w:rFonts w:asciiTheme="minorHAnsi" w:eastAsia="Times New Roman" w:hAnsiTheme="minorHAnsi"/>
      <w:i/>
      <w:iCs/>
      <w:color w:val="272727"/>
    </w:rPr>
  </w:style>
  <w:style w:type="paragraph" w:styleId="9">
    <w:name w:val="heading 9"/>
    <w:basedOn w:val="a"/>
    <w:next w:val="a"/>
    <w:link w:val="90"/>
    <w:uiPriority w:val="9"/>
    <w:semiHidden/>
    <w:unhideWhenUsed/>
    <w:qFormat/>
    <w:rsid w:val="00EC2FDE"/>
    <w:pPr>
      <w:keepNext/>
      <w:keepLines/>
      <w:spacing w:before="40" w:after="0" w:line="259" w:lineRule="auto"/>
      <w:outlineLvl w:val="8"/>
    </w:pPr>
    <w:rPr>
      <w:rFonts w:asciiTheme="minorHAnsi" w:eastAsia="Times New Roman" w:hAnsiTheme="minorHAnsi"/>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ПАРАГРАФ,маркированный,Bullets,List Paragraph (numbered (a)),NUMBERED PARAGRAPH,List Paragraph 1,List_Paragraph,Multilevel para_II,Akapit z listą BS,IBL List Paragraph,List Paragraph nowy,Numbered List Paragraph,Bullet1"/>
    <w:basedOn w:val="a"/>
    <w:link w:val="a4"/>
    <w:uiPriority w:val="34"/>
    <w:qFormat/>
    <w:rsid w:val="002943D7"/>
    <w:pPr>
      <w:ind w:left="720"/>
      <w:contextualSpacing/>
    </w:pPr>
    <w:rPr>
      <w:lang w:val="x-none"/>
    </w:rPr>
  </w:style>
  <w:style w:type="paragraph" w:styleId="a5">
    <w:name w:val="Normal (Web)"/>
    <w:basedOn w:val="a"/>
    <w:link w:val="a6"/>
    <w:uiPriority w:val="99"/>
    <w:unhideWhenUsed/>
    <w:rsid w:val="002943D7"/>
    <w:rPr>
      <w:rFonts w:ascii="Times New Roman" w:hAnsi="Times New Roman"/>
      <w:sz w:val="24"/>
      <w:szCs w:val="24"/>
    </w:rPr>
  </w:style>
  <w:style w:type="paragraph" w:styleId="a7">
    <w:name w:val="No Spacing"/>
    <w:link w:val="a8"/>
    <w:uiPriority w:val="1"/>
    <w:qFormat/>
    <w:rsid w:val="002943D7"/>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2943D7"/>
    <w:rPr>
      <w:rFonts w:ascii="Times New Roman" w:eastAsia="Times New Roman" w:hAnsi="Times New Roman" w:cs="Times New Roman"/>
      <w:sz w:val="24"/>
      <w:szCs w:val="24"/>
      <w:lang w:eastAsia="ru-RU"/>
    </w:rPr>
  </w:style>
  <w:style w:type="character" w:styleId="a9">
    <w:name w:val="Emphasis"/>
    <w:uiPriority w:val="20"/>
    <w:qFormat/>
    <w:rsid w:val="002943D7"/>
    <w:rPr>
      <w:i/>
      <w:iCs/>
    </w:rPr>
  </w:style>
  <w:style w:type="paragraph" w:customStyle="1" w:styleId="21">
    <w:name w:val="Основной текст21"/>
    <w:basedOn w:val="a"/>
    <w:uiPriority w:val="99"/>
    <w:qFormat/>
    <w:rsid w:val="002943D7"/>
    <w:pPr>
      <w:widowControl w:val="0"/>
      <w:shd w:val="clear" w:color="auto" w:fill="FFFFFF"/>
      <w:spacing w:after="60" w:line="0" w:lineRule="atLeast"/>
      <w:ind w:hanging="1580"/>
      <w:jc w:val="center"/>
    </w:pPr>
    <w:rPr>
      <w:rFonts w:ascii="Times New Roman" w:eastAsia="Times New Roman" w:hAnsi="Times New Roman"/>
      <w:color w:val="000000"/>
      <w:sz w:val="21"/>
      <w:szCs w:val="21"/>
      <w:lang w:eastAsia="ru-RU"/>
    </w:rPr>
  </w:style>
  <w:style w:type="character" w:customStyle="1" w:styleId="4135pt">
    <w:name w:val="Основной текст (4) + 13;5 pt"/>
    <w:rsid w:val="002943D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a4">
    <w:name w:val="Абзац списка Знак"/>
    <w:aliases w:val="без абзаца Знак,ПАРАГРАФ Знак,маркированный Знак,Bullets Знак,List Paragraph (numbered (a)) Знак,NUMBERED PARAGRAPH Знак,List Paragraph 1 Знак,List_Paragraph Знак,Multilevel para_II Знак,Akapit z listą BS Знак,IBL List Paragraph Знак"/>
    <w:link w:val="a3"/>
    <w:uiPriority w:val="34"/>
    <w:qFormat/>
    <w:locked/>
    <w:rsid w:val="002943D7"/>
    <w:rPr>
      <w:rFonts w:ascii="Calibri" w:eastAsia="Calibri" w:hAnsi="Calibri" w:cs="Times New Roman"/>
      <w:lang w:val="x-none"/>
    </w:rPr>
  </w:style>
  <w:style w:type="character" w:customStyle="1" w:styleId="a6">
    <w:name w:val="Обычный (веб) Знак"/>
    <w:link w:val="a5"/>
    <w:uiPriority w:val="99"/>
    <w:locked/>
    <w:rsid w:val="002943D7"/>
    <w:rPr>
      <w:rFonts w:ascii="Times New Roman" w:eastAsia="Calibri" w:hAnsi="Times New Roman" w:cs="Times New Roman"/>
      <w:sz w:val="24"/>
      <w:szCs w:val="24"/>
    </w:rPr>
  </w:style>
  <w:style w:type="table" w:styleId="aa">
    <w:name w:val="Table Grid"/>
    <w:basedOn w:val="a1"/>
    <w:uiPriority w:val="39"/>
    <w:rsid w:val="00A818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7F6E8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F6E88"/>
    <w:rPr>
      <w:rFonts w:ascii="Calibri" w:eastAsia="Calibri" w:hAnsi="Calibri" w:cs="Times New Roman"/>
    </w:rPr>
  </w:style>
  <w:style w:type="paragraph" w:styleId="ad">
    <w:name w:val="footer"/>
    <w:basedOn w:val="a"/>
    <w:link w:val="ae"/>
    <w:uiPriority w:val="99"/>
    <w:unhideWhenUsed/>
    <w:rsid w:val="007F6E8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F6E88"/>
    <w:rPr>
      <w:rFonts w:ascii="Calibri" w:eastAsia="Calibri" w:hAnsi="Calibri" w:cs="Times New Roman"/>
    </w:rPr>
  </w:style>
  <w:style w:type="character" w:customStyle="1" w:styleId="10">
    <w:name w:val="Заголовок 1 Знак"/>
    <w:basedOn w:val="a0"/>
    <w:link w:val="1"/>
    <w:uiPriority w:val="1"/>
    <w:rsid w:val="00EC2FDE"/>
    <w:rPr>
      <w:rFonts w:ascii="Arial MT" w:eastAsia="Arial MT" w:hAnsi="Arial MT" w:cs="Arial MT"/>
      <w:sz w:val="27"/>
      <w:szCs w:val="27"/>
      <w:lang w:val="en-US"/>
    </w:rPr>
  </w:style>
  <w:style w:type="character" w:customStyle="1" w:styleId="20">
    <w:name w:val="Заголовок 2 Знак"/>
    <w:basedOn w:val="a0"/>
    <w:link w:val="2"/>
    <w:uiPriority w:val="1"/>
    <w:rsid w:val="00EC2FDE"/>
    <w:rPr>
      <w:rFonts w:ascii="Arial MT" w:eastAsia="Arial MT" w:hAnsi="Arial MT" w:cs="Arial MT"/>
      <w:sz w:val="24"/>
      <w:szCs w:val="24"/>
      <w:lang w:val="en-US"/>
    </w:rPr>
  </w:style>
  <w:style w:type="character" w:customStyle="1" w:styleId="30">
    <w:name w:val="Заголовок 3 Знак"/>
    <w:basedOn w:val="a0"/>
    <w:link w:val="3"/>
    <w:uiPriority w:val="9"/>
    <w:rsid w:val="00EC2FDE"/>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EC2FDE"/>
    <w:rPr>
      <w:rFonts w:asciiTheme="majorHAnsi" w:eastAsiaTheme="majorEastAsia" w:hAnsiTheme="majorHAnsi" w:cstheme="majorBidi"/>
      <w:i/>
      <w:iCs/>
      <w:color w:val="2E74B5" w:themeColor="accent1" w:themeShade="BF"/>
      <w:kern w:val="2"/>
      <w14:ligatures w14:val="standardContextual"/>
    </w:rPr>
  </w:style>
  <w:style w:type="character" w:customStyle="1" w:styleId="50">
    <w:name w:val="Заголовок 5 Знак"/>
    <w:basedOn w:val="a0"/>
    <w:link w:val="5"/>
    <w:uiPriority w:val="9"/>
    <w:semiHidden/>
    <w:rsid w:val="00EC2FDE"/>
    <w:rPr>
      <w:rFonts w:eastAsia="Times New Roman" w:cs="Times New Roman"/>
      <w:color w:val="0F4761"/>
    </w:rPr>
  </w:style>
  <w:style w:type="character" w:customStyle="1" w:styleId="60">
    <w:name w:val="Заголовок 6 Знак"/>
    <w:basedOn w:val="a0"/>
    <w:link w:val="6"/>
    <w:uiPriority w:val="9"/>
    <w:semiHidden/>
    <w:rsid w:val="00EC2FDE"/>
    <w:rPr>
      <w:rFonts w:eastAsia="Times New Roman" w:cs="Times New Roman"/>
      <w:i/>
      <w:iCs/>
      <w:color w:val="595959"/>
    </w:rPr>
  </w:style>
  <w:style w:type="character" w:customStyle="1" w:styleId="70">
    <w:name w:val="Заголовок 7 Знак"/>
    <w:basedOn w:val="a0"/>
    <w:link w:val="7"/>
    <w:uiPriority w:val="9"/>
    <w:semiHidden/>
    <w:rsid w:val="00EC2FDE"/>
    <w:rPr>
      <w:rFonts w:eastAsia="Times New Roman" w:cs="Times New Roman"/>
      <w:color w:val="595959"/>
    </w:rPr>
  </w:style>
  <w:style w:type="character" w:customStyle="1" w:styleId="80">
    <w:name w:val="Заголовок 8 Знак"/>
    <w:basedOn w:val="a0"/>
    <w:link w:val="8"/>
    <w:uiPriority w:val="9"/>
    <w:semiHidden/>
    <w:rsid w:val="00EC2FDE"/>
    <w:rPr>
      <w:rFonts w:eastAsia="Times New Roman" w:cs="Times New Roman"/>
      <w:i/>
      <w:iCs/>
      <w:color w:val="272727"/>
    </w:rPr>
  </w:style>
  <w:style w:type="character" w:customStyle="1" w:styleId="90">
    <w:name w:val="Заголовок 9 Знак"/>
    <w:basedOn w:val="a0"/>
    <w:link w:val="9"/>
    <w:uiPriority w:val="9"/>
    <w:semiHidden/>
    <w:rsid w:val="00EC2FDE"/>
    <w:rPr>
      <w:rFonts w:eastAsia="Times New Roman" w:cs="Times New Roman"/>
      <w:color w:val="272727"/>
    </w:rPr>
  </w:style>
  <w:style w:type="numbering" w:customStyle="1" w:styleId="11">
    <w:name w:val="Нет списка1"/>
    <w:next w:val="a2"/>
    <w:uiPriority w:val="99"/>
    <w:semiHidden/>
    <w:unhideWhenUsed/>
    <w:rsid w:val="00EC2FDE"/>
  </w:style>
  <w:style w:type="character" w:styleId="af">
    <w:name w:val="Strong"/>
    <w:basedOn w:val="a0"/>
    <w:uiPriority w:val="22"/>
    <w:qFormat/>
    <w:rsid w:val="00EC2FDE"/>
    <w:rPr>
      <w:b/>
      <w:bCs/>
    </w:rPr>
  </w:style>
  <w:style w:type="character" w:customStyle="1" w:styleId="ezkurwreuab5ozgtqnkl">
    <w:name w:val="ezkurwreuab5ozgtqnkl"/>
    <w:basedOn w:val="a0"/>
    <w:rsid w:val="00EC2FDE"/>
  </w:style>
  <w:style w:type="paragraph" w:customStyle="1" w:styleId="p1">
    <w:name w:val="p1"/>
    <w:basedOn w:val="a"/>
    <w:rsid w:val="00EC2FDE"/>
    <w:pPr>
      <w:spacing w:before="100" w:beforeAutospacing="1" w:after="100" w:afterAutospacing="1" w:line="240" w:lineRule="auto"/>
    </w:pPr>
    <w:rPr>
      <w:rFonts w:ascii="Times New Roman" w:eastAsia="Times New Roman" w:hAnsi="Times New Roman"/>
      <w:sz w:val="24"/>
      <w:szCs w:val="24"/>
      <w:lang w:eastAsia="ru-RU"/>
      <w14:ligatures w14:val="standardContextual"/>
    </w:rPr>
  </w:style>
  <w:style w:type="numbering" w:customStyle="1" w:styleId="110">
    <w:name w:val="Нет списка11"/>
    <w:next w:val="a2"/>
    <w:uiPriority w:val="99"/>
    <w:semiHidden/>
    <w:unhideWhenUsed/>
    <w:rsid w:val="00EC2FDE"/>
  </w:style>
  <w:style w:type="table" w:customStyle="1" w:styleId="TableNormal">
    <w:name w:val="Table Normal"/>
    <w:uiPriority w:val="2"/>
    <w:semiHidden/>
    <w:unhideWhenUsed/>
    <w:qFormat/>
    <w:rsid w:val="00EC2F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w:basedOn w:val="a"/>
    <w:link w:val="af1"/>
    <w:uiPriority w:val="1"/>
    <w:qFormat/>
    <w:rsid w:val="00EC2FDE"/>
    <w:pPr>
      <w:widowControl w:val="0"/>
      <w:autoSpaceDE w:val="0"/>
      <w:autoSpaceDN w:val="0"/>
      <w:spacing w:after="0" w:line="240" w:lineRule="auto"/>
    </w:pPr>
    <w:rPr>
      <w:rFonts w:ascii="Times New Roman" w:eastAsia="Times New Roman" w:hAnsi="Times New Roman"/>
      <w:sz w:val="14"/>
      <w:szCs w:val="14"/>
      <w:lang w:val="en-US"/>
    </w:rPr>
  </w:style>
  <w:style w:type="character" w:customStyle="1" w:styleId="af1">
    <w:name w:val="Основной текст Знак"/>
    <w:basedOn w:val="a0"/>
    <w:link w:val="af0"/>
    <w:uiPriority w:val="1"/>
    <w:rsid w:val="00EC2FDE"/>
    <w:rPr>
      <w:rFonts w:ascii="Times New Roman" w:eastAsia="Times New Roman" w:hAnsi="Times New Roman" w:cs="Times New Roman"/>
      <w:sz w:val="14"/>
      <w:szCs w:val="14"/>
      <w:lang w:val="en-US"/>
    </w:rPr>
  </w:style>
  <w:style w:type="paragraph" w:styleId="af2">
    <w:name w:val="Title"/>
    <w:basedOn w:val="a"/>
    <w:link w:val="af3"/>
    <w:uiPriority w:val="1"/>
    <w:qFormat/>
    <w:rsid w:val="00EC2FDE"/>
    <w:pPr>
      <w:widowControl w:val="0"/>
      <w:autoSpaceDE w:val="0"/>
      <w:autoSpaceDN w:val="0"/>
      <w:spacing w:before="225" w:after="0" w:line="240" w:lineRule="auto"/>
      <w:ind w:left="112"/>
    </w:pPr>
    <w:rPr>
      <w:rFonts w:ascii="Arial MT" w:eastAsia="Arial MT" w:hAnsi="Arial MT" w:cs="Arial MT"/>
      <w:sz w:val="42"/>
      <w:szCs w:val="42"/>
      <w:lang w:val="en-US"/>
    </w:rPr>
  </w:style>
  <w:style w:type="character" w:customStyle="1" w:styleId="af3">
    <w:name w:val="Название Знак"/>
    <w:basedOn w:val="a0"/>
    <w:link w:val="af2"/>
    <w:uiPriority w:val="1"/>
    <w:rsid w:val="00EC2FDE"/>
    <w:rPr>
      <w:rFonts w:ascii="Arial MT" w:eastAsia="Arial MT" w:hAnsi="Arial MT" w:cs="Arial MT"/>
      <w:sz w:val="42"/>
      <w:szCs w:val="42"/>
      <w:lang w:val="en-US"/>
    </w:rPr>
  </w:style>
  <w:style w:type="paragraph" w:customStyle="1" w:styleId="TableParagraph">
    <w:name w:val="Table Paragraph"/>
    <w:basedOn w:val="a"/>
    <w:uiPriority w:val="1"/>
    <w:qFormat/>
    <w:rsid w:val="00EC2FDE"/>
    <w:pPr>
      <w:widowControl w:val="0"/>
      <w:autoSpaceDE w:val="0"/>
      <w:autoSpaceDN w:val="0"/>
      <w:spacing w:before="79" w:after="0" w:line="240" w:lineRule="auto"/>
      <w:jc w:val="center"/>
    </w:pPr>
    <w:rPr>
      <w:rFonts w:ascii="Times New Roman" w:eastAsia="Times New Roman" w:hAnsi="Times New Roman"/>
      <w:lang w:val="en-US"/>
    </w:rPr>
  </w:style>
  <w:style w:type="table" w:customStyle="1" w:styleId="12">
    <w:name w:val="Сетка таблицы1"/>
    <w:basedOn w:val="a1"/>
    <w:next w:val="aa"/>
    <w:uiPriority w:val="59"/>
    <w:rsid w:val="00EC2FDE"/>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unhideWhenUsed/>
    <w:rsid w:val="00EC2FDE"/>
    <w:rPr>
      <w:color w:val="0000FF"/>
      <w:u w:val="single"/>
    </w:rPr>
  </w:style>
  <w:style w:type="character" w:customStyle="1" w:styleId="grame">
    <w:name w:val="grame"/>
    <w:basedOn w:val="a0"/>
    <w:rsid w:val="00EC2FDE"/>
  </w:style>
  <w:style w:type="paragraph" w:customStyle="1" w:styleId="tableparagraph0">
    <w:name w:val="tableparagraph"/>
    <w:basedOn w:val="a"/>
    <w:rsid w:val="00EC2FD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Просмотренная гиперссылка1"/>
    <w:basedOn w:val="a0"/>
    <w:uiPriority w:val="99"/>
    <w:semiHidden/>
    <w:unhideWhenUsed/>
    <w:rsid w:val="00EC2FDE"/>
    <w:rPr>
      <w:color w:val="800080"/>
      <w:u w:val="single"/>
    </w:rPr>
  </w:style>
  <w:style w:type="character" w:styleId="af5">
    <w:name w:val="FollowedHyperlink"/>
    <w:basedOn w:val="a0"/>
    <w:uiPriority w:val="99"/>
    <w:semiHidden/>
    <w:unhideWhenUsed/>
    <w:rsid w:val="00EC2FDE"/>
    <w:rPr>
      <w:color w:val="954F72" w:themeColor="followedHyperlink"/>
      <w:u w:val="single"/>
    </w:rPr>
  </w:style>
  <w:style w:type="character" w:customStyle="1" w:styleId="fontstyle21">
    <w:name w:val="fontstyle21"/>
    <w:basedOn w:val="a0"/>
    <w:rsid w:val="00EC2FDE"/>
    <w:rPr>
      <w:rFonts w:ascii="TimesNewRomanPSMT" w:hAnsi="TimesNewRomanPSMT" w:hint="default"/>
      <w:b w:val="0"/>
      <w:bCs w:val="0"/>
      <w:i w:val="0"/>
      <w:iCs w:val="0"/>
      <w:color w:val="000000"/>
      <w:sz w:val="28"/>
      <w:szCs w:val="28"/>
    </w:rPr>
  </w:style>
  <w:style w:type="paragraph" w:styleId="HTML">
    <w:name w:val="HTML Preformatted"/>
    <w:basedOn w:val="a"/>
    <w:link w:val="HTML0"/>
    <w:uiPriority w:val="99"/>
    <w:unhideWhenUsed/>
    <w:rsid w:val="00EC2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standardContextual"/>
    </w:rPr>
  </w:style>
  <w:style w:type="character" w:customStyle="1" w:styleId="HTML0">
    <w:name w:val="Стандартный HTML Знак"/>
    <w:basedOn w:val="a0"/>
    <w:link w:val="HTML"/>
    <w:uiPriority w:val="99"/>
    <w:rsid w:val="00EC2FDE"/>
    <w:rPr>
      <w:rFonts w:ascii="Courier New" w:eastAsia="Times New Roman" w:hAnsi="Courier New" w:cs="Courier New"/>
      <w:sz w:val="20"/>
      <w:szCs w:val="20"/>
      <w:lang w:eastAsia="ru-RU"/>
      <w14:ligatures w14:val="standardContextual"/>
    </w:rPr>
  </w:style>
  <w:style w:type="paragraph" w:customStyle="1" w:styleId="Default">
    <w:name w:val="Default"/>
    <w:rsid w:val="00EC2FDE"/>
    <w:pPr>
      <w:autoSpaceDE w:val="0"/>
      <w:autoSpaceDN w:val="0"/>
      <w:adjustRightInd w:val="0"/>
      <w:spacing w:after="0" w:line="240" w:lineRule="auto"/>
    </w:pPr>
    <w:rPr>
      <w:rFonts w:ascii="Cambria" w:eastAsia="Calibri" w:hAnsi="Cambria" w:cs="Cambria"/>
      <w:color w:val="000000"/>
      <w:sz w:val="24"/>
      <w:szCs w:val="24"/>
      <w:lang w:eastAsia="ru-RU"/>
      <w14:ligatures w14:val="standardContextual"/>
    </w:rPr>
  </w:style>
  <w:style w:type="character" w:customStyle="1" w:styleId="af6">
    <w:name w:val="Текст выноски Знак"/>
    <w:basedOn w:val="a0"/>
    <w:link w:val="af7"/>
    <w:uiPriority w:val="99"/>
    <w:semiHidden/>
    <w:rsid w:val="00EC2FDE"/>
    <w:rPr>
      <w:rFonts w:ascii="Tahoma" w:hAnsi="Tahoma" w:cs="Tahoma"/>
      <w:kern w:val="2"/>
      <w:sz w:val="16"/>
      <w:szCs w:val="16"/>
      <w14:ligatures w14:val="standardContextual"/>
    </w:rPr>
  </w:style>
  <w:style w:type="paragraph" w:styleId="af7">
    <w:name w:val="Balloon Text"/>
    <w:basedOn w:val="a"/>
    <w:link w:val="af6"/>
    <w:uiPriority w:val="99"/>
    <w:semiHidden/>
    <w:unhideWhenUsed/>
    <w:rsid w:val="00EC2FDE"/>
    <w:pPr>
      <w:spacing w:after="0" w:line="240" w:lineRule="auto"/>
    </w:pPr>
    <w:rPr>
      <w:rFonts w:ascii="Tahoma" w:eastAsiaTheme="minorHAnsi" w:hAnsi="Tahoma" w:cs="Tahoma"/>
      <w:kern w:val="2"/>
      <w:sz w:val="16"/>
      <w:szCs w:val="16"/>
      <w14:ligatures w14:val="standardContextual"/>
    </w:rPr>
  </w:style>
  <w:style w:type="character" w:customStyle="1" w:styleId="14">
    <w:name w:val="Текст выноски Знак1"/>
    <w:basedOn w:val="a0"/>
    <w:uiPriority w:val="99"/>
    <w:semiHidden/>
    <w:rsid w:val="00EC2FDE"/>
    <w:rPr>
      <w:rFonts w:ascii="Segoe UI" w:eastAsia="Calibri" w:hAnsi="Segoe UI" w:cs="Segoe UI"/>
      <w:sz w:val="18"/>
      <w:szCs w:val="18"/>
    </w:rPr>
  </w:style>
  <w:style w:type="character" w:customStyle="1" w:styleId="block-content">
    <w:name w:val="block-content"/>
    <w:basedOn w:val="a0"/>
    <w:rsid w:val="00EC2FDE"/>
  </w:style>
  <w:style w:type="character" w:customStyle="1" w:styleId="apple-converted-space">
    <w:name w:val="apple-converted-space"/>
    <w:basedOn w:val="a0"/>
    <w:rsid w:val="00EC2FDE"/>
  </w:style>
  <w:style w:type="character" w:customStyle="1" w:styleId="s1">
    <w:name w:val="s1"/>
    <w:rsid w:val="00EC2FDE"/>
    <w:rPr>
      <w:rFonts w:ascii="UICTFontTextStyleBody" w:hAnsi="UICTFontTextStyleBody" w:hint="default"/>
      <w:b w:val="0"/>
      <w:bCs w:val="0"/>
      <w:i w:val="0"/>
      <w:iCs w:val="0"/>
      <w:sz w:val="26"/>
      <w:szCs w:val="26"/>
    </w:rPr>
  </w:style>
  <w:style w:type="character" w:customStyle="1" w:styleId="element-citation">
    <w:name w:val="element-citation"/>
    <w:basedOn w:val="a0"/>
    <w:rsid w:val="00EC2FDE"/>
  </w:style>
  <w:style w:type="character" w:customStyle="1" w:styleId="ref-journal">
    <w:name w:val="ref-journal"/>
    <w:basedOn w:val="a0"/>
    <w:rsid w:val="00EC2FDE"/>
  </w:style>
  <w:style w:type="character" w:customStyle="1" w:styleId="ref-vol">
    <w:name w:val="ref-vol"/>
    <w:basedOn w:val="a0"/>
    <w:rsid w:val="00EC2FDE"/>
  </w:style>
  <w:style w:type="character" w:customStyle="1" w:styleId="nowrap">
    <w:name w:val="nowrap"/>
    <w:basedOn w:val="a0"/>
    <w:rsid w:val="00EC2FDE"/>
  </w:style>
  <w:style w:type="character" w:customStyle="1" w:styleId="small-caps">
    <w:name w:val="small-caps"/>
    <w:basedOn w:val="a0"/>
    <w:rsid w:val="00EC2FDE"/>
  </w:style>
  <w:style w:type="numbering" w:customStyle="1" w:styleId="22">
    <w:name w:val="Нет списка2"/>
    <w:next w:val="a2"/>
    <w:uiPriority w:val="99"/>
    <w:semiHidden/>
    <w:unhideWhenUsed/>
    <w:rsid w:val="00EC2FDE"/>
  </w:style>
  <w:style w:type="paragraph" w:customStyle="1" w:styleId="af8">
    <w:name w:val="Без интернета"/>
    <w:basedOn w:val="a"/>
    <w:link w:val="af9"/>
    <w:qFormat/>
    <w:rsid w:val="00EC2FDE"/>
    <w:pPr>
      <w:spacing w:after="0" w:line="240" w:lineRule="auto"/>
      <w:ind w:firstLine="709"/>
    </w:pPr>
    <w:rPr>
      <w:rFonts w:ascii="Times New Roman" w:eastAsia="Symbol" w:hAnsi="Times New Roman" w:cs="Segoe UI"/>
      <w:kern w:val="2"/>
      <w:sz w:val="28"/>
      <w:szCs w:val="20"/>
      <w:lang w:eastAsia="ru-RU"/>
      <w14:ligatures w14:val="standardContextual"/>
    </w:rPr>
  </w:style>
  <w:style w:type="character" w:customStyle="1" w:styleId="af9">
    <w:name w:val="Без интернета Знак"/>
    <w:basedOn w:val="a0"/>
    <w:link w:val="af8"/>
    <w:rsid w:val="00EC2FDE"/>
    <w:rPr>
      <w:rFonts w:ascii="Times New Roman" w:eastAsia="Symbol" w:hAnsi="Times New Roman" w:cs="Segoe UI"/>
      <w:kern w:val="2"/>
      <w:sz w:val="28"/>
      <w:szCs w:val="20"/>
      <w:lang w:eastAsia="ru-RU"/>
      <w14:ligatures w14:val="standardContextual"/>
    </w:rPr>
  </w:style>
  <w:style w:type="character" w:styleId="afa">
    <w:name w:val="annotation reference"/>
    <w:basedOn w:val="a0"/>
    <w:uiPriority w:val="99"/>
    <w:semiHidden/>
    <w:unhideWhenUsed/>
    <w:rsid w:val="00EC2FDE"/>
    <w:rPr>
      <w:sz w:val="16"/>
      <w:szCs w:val="16"/>
    </w:rPr>
  </w:style>
  <w:style w:type="paragraph" w:styleId="afb">
    <w:name w:val="annotation text"/>
    <w:basedOn w:val="a"/>
    <w:link w:val="afc"/>
    <w:uiPriority w:val="99"/>
    <w:unhideWhenUsed/>
    <w:rsid w:val="00EC2FDE"/>
    <w:pPr>
      <w:spacing w:after="160" w:line="240" w:lineRule="auto"/>
    </w:pPr>
    <w:rPr>
      <w:rFonts w:asciiTheme="minorHAnsi" w:eastAsiaTheme="minorHAnsi" w:hAnsiTheme="minorHAnsi" w:cstheme="minorBidi"/>
      <w:sz w:val="20"/>
      <w:szCs w:val="20"/>
    </w:rPr>
  </w:style>
  <w:style w:type="character" w:customStyle="1" w:styleId="afc">
    <w:name w:val="Текст примечания Знак"/>
    <w:basedOn w:val="a0"/>
    <w:link w:val="afb"/>
    <w:uiPriority w:val="99"/>
    <w:rsid w:val="00EC2FDE"/>
    <w:rPr>
      <w:sz w:val="20"/>
      <w:szCs w:val="20"/>
    </w:rPr>
  </w:style>
  <w:style w:type="paragraph" w:styleId="afd">
    <w:name w:val="annotation subject"/>
    <w:basedOn w:val="afb"/>
    <w:next w:val="afb"/>
    <w:link w:val="afe"/>
    <w:uiPriority w:val="99"/>
    <w:semiHidden/>
    <w:unhideWhenUsed/>
    <w:rsid w:val="00EC2FDE"/>
    <w:rPr>
      <w:b/>
      <w:bCs/>
    </w:rPr>
  </w:style>
  <w:style w:type="character" w:customStyle="1" w:styleId="afe">
    <w:name w:val="Тема примечания Знак"/>
    <w:basedOn w:val="afc"/>
    <w:link w:val="afd"/>
    <w:uiPriority w:val="99"/>
    <w:semiHidden/>
    <w:rsid w:val="00EC2FDE"/>
    <w:rPr>
      <w:b/>
      <w:bCs/>
      <w:sz w:val="20"/>
      <w:szCs w:val="20"/>
    </w:rPr>
  </w:style>
  <w:style w:type="table" w:customStyle="1" w:styleId="TableNormal1">
    <w:name w:val="Table Normal1"/>
    <w:uiPriority w:val="2"/>
    <w:semiHidden/>
    <w:unhideWhenUsed/>
    <w:qFormat/>
    <w:rsid w:val="00EC2FDE"/>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 w:type="table" w:customStyle="1" w:styleId="23">
    <w:name w:val="Сетка таблицы2"/>
    <w:basedOn w:val="a1"/>
    <w:next w:val="aa"/>
    <w:uiPriority w:val="59"/>
    <w:qFormat/>
    <w:rsid w:val="00EC2FDE"/>
    <w:pPr>
      <w:spacing w:after="0" w:line="240" w:lineRule="auto"/>
      <w:ind w:firstLine="567"/>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EC2FDE"/>
  </w:style>
  <w:style w:type="table" w:customStyle="1" w:styleId="TableNormal2">
    <w:name w:val="Table Normal2"/>
    <w:uiPriority w:val="2"/>
    <w:semiHidden/>
    <w:unhideWhenUsed/>
    <w:qFormat/>
    <w:rsid w:val="00EC2FDE"/>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 w:type="paragraph" w:customStyle="1" w:styleId="51">
    <w:name w:val="Заголовок 51"/>
    <w:basedOn w:val="a"/>
    <w:next w:val="a"/>
    <w:uiPriority w:val="9"/>
    <w:semiHidden/>
    <w:unhideWhenUsed/>
    <w:qFormat/>
    <w:rsid w:val="00EC2FDE"/>
    <w:pPr>
      <w:keepNext/>
      <w:keepLines/>
      <w:spacing w:before="80" w:after="40" w:line="259" w:lineRule="auto"/>
      <w:jc w:val="both"/>
      <w:outlineLvl w:val="4"/>
    </w:pPr>
    <w:rPr>
      <w:rFonts w:eastAsia="Times New Roman"/>
      <w:color w:val="0F4761"/>
      <w:kern w:val="2"/>
      <w14:ligatures w14:val="standardContextual"/>
    </w:rPr>
  </w:style>
  <w:style w:type="paragraph" w:customStyle="1" w:styleId="61">
    <w:name w:val="Заголовок 61"/>
    <w:basedOn w:val="a"/>
    <w:next w:val="a"/>
    <w:uiPriority w:val="9"/>
    <w:semiHidden/>
    <w:unhideWhenUsed/>
    <w:qFormat/>
    <w:rsid w:val="00EC2FDE"/>
    <w:pPr>
      <w:keepNext/>
      <w:keepLines/>
      <w:spacing w:before="40" w:after="0" w:line="259" w:lineRule="auto"/>
      <w:jc w:val="both"/>
      <w:outlineLvl w:val="5"/>
    </w:pPr>
    <w:rPr>
      <w:rFonts w:eastAsia="Times New Roman"/>
      <w:i/>
      <w:iCs/>
      <w:color w:val="595959"/>
      <w:kern w:val="2"/>
      <w14:ligatures w14:val="standardContextual"/>
    </w:rPr>
  </w:style>
  <w:style w:type="paragraph" w:customStyle="1" w:styleId="71">
    <w:name w:val="Заголовок 71"/>
    <w:basedOn w:val="a"/>
    <w:next w:val="a"/>
    <w:uiPriority w:val="9"/>
    <w:semiHidden/>
    <w:unhideWhenUsed/>
    <w:qFormat/>
    <w:rsid w:val="00EC2FDE"/>
    <w:pPr>
      <w:keepNext/>
      <w:keepLines/>
      <w:spacing w:before="40" w:after="0" w:line="259" w:lineRule="auto"/>
      <w:jc w:val="both"/>
      <w:outlineLvl w:val="6"/>
    </w:pPr>
    <w:rPr>
      <w:rFonts w:eastAsia="Times New Roman"/>
      <w:color w:val="595959"/>
      <w:kern w:val="2"/>
      <w14:ligatures w14:val="standardContextual"/>
    </w:rPr>
  </w:style>
  <w:style w:type="paragraph" w:customStyle="1" w:styleId="81">
    <w:name w:val="Заголовок 81"/>
    <w:basedOn w:val="a"/>
    <w:next w:val="a"/>
    <w:uiPriority w:val="9"/>
    <w:semiHidden/>
    <w:unhideWhenUsed/>
    <w:qFormat/>
    <w:rsid w:val="00EC2FDE"/>
    <w:pPr>
      <w:keepNext/>
      <w:keepLines/>
      <w:spacing w:after="0" w:line="259" w:lineRule="auto"/>
      <w:jc w:val="both"/>
      <w:outlineLvl w:val="7"/>
    </w:pPr>
    <w:rPr>
      <w:rFonts w:eastAsia="Times New Roman"/>
      <w:i/>
      <w:iCs/>
      <w:color w:val="272727"/>
      <w:kern w:val="2"/>
      <w14:ligatures w14:val="standardContextual"/>
    </w:rPr>
  </w:style>
  <w:style w:type="paragraph" w:customStyle="1" w:styleId="91">
    <w:name w:val="Заголовок 91"/>
    <w:basedOn w:val="a"/>
    <w:next w:val="a"/>
    <w:uiPriority w:val="9"/>
    <w:semiHidden/>
    <w:unhideWhenUsed/>
    <w:qFormat/>
    <w:rsid w:val="00EC2FDE"/>
    <w:pPr>
      <w:keepNext/>
      <w:keepLines/>
      <w:spacing w:after="0" w:line="259" w:lineRule="auto"/>
      <w:jc w:val="both"/>
      <w:outlineLvl w:val="8"/>
    </w:pPr>
    <w:rPr>
      <w:rFonts w:eastAsia="Times New Roman"/>
      <w:color w:val="272727"/>
      <w:kern w:val="2"/>
      <w14:ligatures w14:val="standardContextual"/>
    </w:rPr>
  </w:style>
  <w:style w:type="numbering" w:customStyle="1" w:styleId="120">
    <w:name w:val="Нет списка12"/>
    <w:next w:val="a2"/>
    <w:uiPriority w:val="99"/>
    <w:semiHidden/>
    <w:unhideWhenUsed/>
    <w:rsid w:val="00EC2FDE"/>
  </w:style>
  <w:style w:type="paragraph" w:customStyle="1" w:styleId="15">
    <w:name w:val="Название1"/>
    <w:basedOn w:val="a"/>
    <w:next w:val="a"/>
    <w:uiPriority w:val="10"/>
    <w:qFormat/>
    <w:rsid w:val="00EC2FDE"/>
    <w:pPr>
      <w:spacing w:after="80" w:line="240" w:lineRule="auto"/>
      <w:contextualSpacing/>
      <w:jc w:val="both"/>
    </w:pPr>
    <w:rPr>
      <w:rFonts w:ascii="Aptos Display" w:eastAsia="Times New Roman" w:hAnsi="Aptos Display"/>
      <w:spacing w:val="-10"/>
      <w:kern w:val="28"/>
      <w:sz w:val="56"/>
      <w:szCs w:val="56"/>
      <w14:ligatures w14:val="standardContextual"/>
    </w:rPr>
  </w:style>
  <w:style w:type="paragraph" w:customStyle="1" w:styleId="16">
    <w:name w:val="Подзаголовок1"/>
    <w:basedOn w:val="a"/>
    <w:next w:val="a"/>
    <w:uiPriority w:val="11"/>
    <w:qFormat/>
    <w:rsid w:val="00EC2FDE"/>
    <w:pPr>
      <w:numPr>
        <w:ilvl w:val="1"/>
      </w:numPr>
      <w:spacing w:after="160" w:line="259" w:lineRule="auto"/>
      <w:jc w:val="both"/>
    </w:pPr>
    <w:rPr>
      <w:rFonts w:eastAsia="Times New Roman"/>
      <w:color w:val="595959"/>
      <w:spacing w:val="15"/>
      <w:kern w:val="2"/>
      <w:sz w:val="28"/>
      <w:szCs w:val="28"/>
      <w14:ligatures w14:val="standardContextual"/>
    </w:rPr>
  </w:style>
  <w:style w:type="character" w:customStyle="1" w:styleId="aff">
    <w:name w:val="Подзаголовок Знак"/>
    <w:basedOn w:val="a0"/>
    <w:link w:val="aff0"/>
    <w:uiPriority w:val="11"/>
    <w:rsid w:val="00EC2FDE"/>
    <w:rPr>
      <w:rFonts w:eastAsia="Times New Roman" w:cs="Times New Roman"/>
      <w:color w:val="595959"/>
      <w:spacing w:val="15"/>
      <w:sz w:val="28"/>
      <w:szCs w:val="28"/>
    </w:rPr>
  </w:style>
  <w:style w:type="paragraph" w:customStyle="1" w:styleId="210">
    <w:name w:val="Цитата 21"/>
    <w:basedOn w:val="a"/>
    <w:next w:val="a"/>
    <w:uiPriority w:val="29"/>
    <w:qFormat/>
    <w:rsid w:val="00EC2FDE"/>
    <w:pPr>
      <w:spacing w:before="160" w:after="160" w:line="259" w:lineRule="auto"/>
      <w:jc w:val="center"/>
    </w:pPr>
    <w:rPr>
      <w:rFonts w:eastAsiaTheme="minorHAnsi" w:cstheme="minorBidi"/>
      <w:i/>
      <w:iCs/>
      <w:color w:val="404040"/>
      <w:kern w:val="2"/>
      <w14:ligatures w14:val="standardContextual"/>
    </w:rPr>
  </w:style>
  <w:style w:type="character" w:customStyle="1" w:styleId="24">
    <w:name w:val="Цитата 2 Знак"/>
    <w:basedOn w:val="a0"/>
    <w:link w:val="25"/>
    <w:uiPriority w:val="29"/>
    <w:rsid w:val="00EC2FDE"/>
    <w:rPr>
      <w:i/>
      <w:iCs/>
      <w:color w:val="404040"/>
    </w:rPr>
  </w:style>
  <w:style w:type="character" w:customStyle="1" w:styleId="17">
    <w:name w:val="Сильное выделение1"/>
    <w:basedOn w:val="a0"/>
    <w:uiPriority w:val="21"/>
    <w:qFormat/>
    <w:rsid w:val="00EC2FDE"/>
    <w:rPr>
      <w:i/>
      <w:iCs/>
      <w:color w:val="0F4761"/>
    </w:rPr>
  </w:style>
  <w:style w:type="paragraph" w:customStyle="1" w:styleId="18">
    <w:name w:val="Выделенная цитата1"/>
    <w:basedOn w:val="a"/>
    <w:next w:val="a"/>
    <w:uiPriority w:val="30"/>
    <w:qFormat/>
    <w:rsid w:val="00EC2FDE"/>
    <w:pPr>
      <w:pBdr>
        <w:top w:val="single" w:sz="4" w:space="10" w:color="0F4761"/>
        <w:bottom w:val="single" w:sz="4" w:space="10" w:color="0F4761"/>
      </w:pBdr>
      <w:spacing w:before="360" w:after="360" w:line="259" w:lineRule="auto"/>
      <w:ind w:left="864" w:right="864"/>
      <w:jc w:val="center"/>
    </w:pPr>
    <w:rPr>
      <w:rFonts w:eastAsiaTheme="minorHAnsi" w:cstheme="minorBidi"/>
      <w:i/>
      <w:iCs/>
      <w:color w:val="0F4761"/>
      <w:kern w:val="2"/>
      <w14:ligatures w14:val="standardContextual"/>
    </w:rPr>
  </w:style>
  <w:style w:type="character" w:customStyle="1" w:styleId="aff1">
    <w:name w:val="Выделенная цитата Знак"/>
    <w:basedOn w:val="a0"/>
    <w:link w:val="aff2"/>
    <w:uiPriority w:val="30"/>
    <w:rsid w:val="00EC2FDE"/>
    <w:rPr>
      <w:i/>
      <w:iCs/>
      <w:color w:val="0F4761"/>
    </w:rPr>
  </w:style>
  <w:style w:type="character" w:customStyle="1" w:styleId="19">
    <w:name w:val="Сильная ссылка1"/>
    <w:basedOn w:val="a0"/>
    <w:uiPriority w:val="32"/>
    <w:qFormat/>
    <w:rsid w:val="00EC2FDE"/>
    <w:rPr>
      <w:b/>
      <w:bCs/>
      <w:smallCaps/>
      <w:color w:val="0F4761"/>
      <w:spacing w:val="5"/>
    </w:rPr>
  </w:style>
  <w:style w:type="paragraph" w:customStyle="1" w:styleId="1a">
    <w:name w:val="Без интервала1"/>
    <w:next w:val="a7"/>
    <w:uiPriority w:val="1"/>
    <w:qFormat/>
    <w:rsid w:val="00EC2FDE"/>
    <w:pPr>
      <w:spacing w:after="0" w:line="240" w:lineRule="auto"/>
    </w:pPr>
    <w:rPr>
      <w:rFonts w:eastAsia="Times New Roman"/>
    </w:rPr>
  </w:style>
  <w:style w:type="character" w:styleId="aff3">
    <w:name w:val="page number"/>
    <w:basedOn w:val="a0"/>
    <w:uiPriority w:val="99"/>
    <w:semiHidden/>
    <w:unhideWhenUsed/>
    <w:rsid w:val="00EC2FDE"/>
  </w:style>
  <w:style w:type="character" w:customStyle="1" w:styleId="1b">
    <w:name w:val="Неразрешенное упоминание1"/>
    <w:basedOn w:val="a0"/>
    <w:uiPriority w:val="99"/>
    <w:semiHidden/>
    <w:unhideWhenUsed/>
    <w:rsid w:val="00EC2FDE"/>
    <w:rPr>
      <w:color w:val="605E5C"/>
      <w:shd w:val="clear" w:color="auto" w:fill="E1DFDD"/>
    </w:rPr>
  </w:style>
  <w:style w:type="table" w:customStyle="1" w:styleId="111">
    <w:name w:val="Сетка таблицы11"/>
    <w:basedOn w:val="a1"/>
    <w:next w:val="aa"/>
    <w:uiPriority w:val="39"/>
    <w:rsid w:val="00EC2FDE"/>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endnote text"/>
    <w:basedOn w:val="a"/>
    <w:link w:val="aff5"/>
    <w:uiPriority w:val="99"/>
    <w:semiHidden/>
    <w:unhideWhenUsed/>
    <w:rsid w:val="00EC2FDE"/>
    <w:pPr>
      <w:spacing w:after="0" w:line="240" w:lineRule="auto"/>
      <w:jc w:val="both"/>
    </w:pPr>
    <w:rPr>
      <w:rFonts w:eastAsiaTheme="minorHAnsi" w:cstheme="minorBidi"/>
      <w:kern w:val="2"/>
      <w:sz w:val="20"/>
      <w:szCs w:val="20"/>
      <w14:ligatures w14:val="standardContextual"/>
    </w:rPr>
  </w:style>
  <w:style w:type="character" w:customStyle="1" w:styleId="aff5">
    <w:name w:val="Текст концевой сноски Знак"/>
    <w:basedOn w:val="a0"/>
    <w:link w:val="aff4"/>
    <w:uiPriority w:val="99"/>
    <w:semiHidden/>
    <w:rsid w:val="00EC2FDE"/>
    <w:rPr>
      <w:rFonts w:ascii="Calibri" w:hAnsi="Calibri"/>
      <w:kern w:val="2"/>
      <w:sz w:val="20"/>
      <w:szCs w:val="20"/>
      <w14:ligatures w14:val="standardContextual"/>
    </w:rPr>
  </w:style>
  <w:style w:type="character" w:styleId="aff6">
    <w:name w:val="endnote reference"/>
    <w:basedOn w:val="a0"/>
    <w:uiPriority w:val="99"/>
    <w:semiHidden/>
    <w:unhideWhenUsed/>
    <w:rsid w:val="00EC2FDE"/>
    <w:rPr>
      <w:vertAlign w:val="superscript"/>
    </w:rPr>
  </w:style>
  <w:style w:type="table" w:customStyle="1" w:styleId="1110">
    <w:name w:val="Сетка таблицы111"/>
    <w:basedOn w:val="a1"/>
    <w:next w:val="aa"/>
    <w:uiPriority w:val="39"/>
    <w:rsid w:val="00EC2FDE"/>
    <w:pPr>
      <w:spacing w:after="0" w:line="240" w:lineRule="auto"/>
    </w:pPr>
    <w:rPr>
      <w:rFonts w:ascii="Times New Roman" w:eastAsia="Times New Roman" w:hAnsi="Times New Roman" w:cs="Times New Roman"/>
      <w:sz w:val="24"/>
      <w:szCs w:val="24"/>
      <w:lang w:val="es-ES"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footnote text"/>
    <w:aliases w:val="single space,FOOTNOTES,fn,footnote text,Footnote,12pt,Footnote Text Char1 Char,Footnote Text Char Char Char,Footnote Text Char1 Char1 Char Char,Footnote Text Char Char Char1 Char Char,Footnote Text Char1 Char Char Char Char,ADB"/>
    <w:basedOn w:val="a"/>
    <w:link w:val="aff8"/>
    <w:uiPriority w:val="99"/>
    <w:unhideWhenUsed/>
    <w:qFormat/>
    <w:rsid w:val="00EC2FDE"/>
    <w:pPr>
      <w:spacing w:after="0" w:line="240" w:lineRule="auto"/>
      <w:jc w:val="both"/>
    </w:pPr>
    <w:rPr>
      <w:rFonts w:ascii="Times New Roman" w:eastAsia="Times New Roman" w:hAnsi="Times New Roman"/>
      <w:sz w:val="20"/>
      <w:szCs w:val="20"/>
      <w:lang w:val="en-US" w:eastAsia="es-ES_tradnl"/>
    </w:rPr>
  </w:style>
  <w:style w:type="character" w:customStyle="1" w:styleId="aff8">
    <w:name w:val="Текст сноски Знак"/>
    <w:aliases w:val="single space Знак,FOOTNOTES Знак,fn Знак,footnote text Знак,Footnote Знак,12pt Знак,Footnote Text Char1 Char Знак,Footnote Text Char Char Char Знак,Footnote Text Char1 Char1 Char Char Знак,Footnote Text Char Char Char1 Char Char Знак"/>
    <w:basedOn w:val="a0"/>
    <w:link w:val="aff7"/>
    <w:uiPriority w:val="99"/>
    <w:rsid w:val="00EC2FDE"/>
    <w:rPr>
      <w:rFonts w:ascii="Times New Roman" w:eastAsia="Times New Roman" w:hAnsi="Times New Roman" w:cs="Times New Roman"/>
      <w:sz w:val="20"/>
      <w:szCs w:val="20"/>
      <w:lang w:val="en-US" w:eastAsia="es-ES_tradnl"/>
    </w:rPr>
  </w:style>
  <w:style w:type="character" w:styleId="aff9">
    <w:name w:val="footnote reference"/>
    <w:aliases w:val="Odwołanie przypisu,Footnote symbol,Footnote Reference Superscript,Times 10 Point,Exposant 3 Point,Footnote reference number,Footnote Refernece,BVI fnr,callout,Footnote Reference Number,SUPERS,Ref,Voetnootverwijzing,footnote ref"/>
    <w:basedOn w:val="a0"/>
    <w:link w:val="BVIfnrCarCarCarCarCarCarCar1CarCarCarCarCarCarCarCar"/>
    <w:uiPriority w:val="99"/>
    <w:unhideWhenUsed/>
    <w:qFormat/>
    <w:rsid w:val="00EC2FDE"/>
    <w:rPr>
      <w:vertAlign w:val="superscript"/>
    </w:rPr>
  </w:style>
  <w:style w:type="paragraph" w:customStyle="1" w:styleId="BVIfnrCarCarCarCarCarCarCar1CarCarCarCarCarCarCarCar">
    <w:name w:val="BVI fnr Car Car Car Car Car Car Car1 Car Car Car Car Car Car Car Car"/>
    <w:aliases w:val="ftref Car Car Car Car Car Car Car1 Car Car Car Car Car Car Car Car Car"/>
    <w:basedOn w:val="a"/>
    <w:next w:val="a"/>
    <w:link w:val="aff9"/>
    <w:uiPriority w:val="99"/>
    <w:rsid w:val="00EC2FDE"/>
    <w:pPr>
      <w:spacing w:after="160" w:line="240" w:lineRule="exact"/>
      <w:jc w:val="both"/>
    </w:pPr>
    <w:rPr>
      <w:rFonts w:asciiTheme="minorHAnsi" w:eastAsiaTheme="minorHAnsi" w:hAnsiTheme="minorHAnsi" w:cstheme="minorBidi"/>
      <w:vertAlign w:val="superscript"/>
    </w:rPr>
  </w:style>
  <w:style w:type="paragraph" w:customStyle="1" w:styleId="1c">
    <w:name w:val="Заголовок оглавления1"/>
    <w:basedOn w:val="1"/>
    <w:next w:val="a"/>
    <w:uiPriority w:val="39"/>
    <w:unhideWhenUsed/>
    <w:qFormat/>
    <w:rsid w:val="00EC2FDE"/>
    <w:pPr>
      <w:keepNext/>
      <w:keepLines/>
      <w:widowControl/>
      <w:autoSpaceDE/>
      <w:autoSpaceDN/>
      <w:spacing w:before="240" w:line="259" w:lineRule="auto"/>
      <w:ind w:left="0"/>
      <w:jc w:val="both"/>
      <w:outlineLvl w:val="9"/>
    </w:pPr>
    <w:rPr>
      <w:rFonts w:asciiTheme="majorHAnsi" w:eastAsiaTheme="majorEastAsia" w:hAnsiTheme="majorHAnsi" w:cstheme="majorBidi"/>
      <w:color w:val="2E74B5" w:themeColor="accent1" w:themeShade="BF"/>
      <w:sz w:val="32"/>
      <w:szCs w:val="32"/>
      <w:lang w:val="ru-RU"/>
    </w:rPr>
  </w:style>
  <w:style w:type="paragraph" w:styleId="1d">
    <w:name w:val="toc 1"/>
    <w:basedOn w:val="a"/>
    <w:next w:val="a"/>
    <w:autoRedefine/>
    <w:uiPriority w:val="39"/>
    <w:unhideWhenUsed/>
    <w:rsid w:val="00EC2FDE"/>
    <w:pPr>
      <w:spacing w:after="100" w:line="259" w:lineRule="auto"/>
      <w:jc w:val="both"/>
    </w:pPr>
    <w:rPr>
      <w:rFonts w:eastAsiaTheme="minorHAnsi" w:cstheme="minorBidi"/>
      <w:kern w:val="2"/>
      <w14:ligatures w14:val="standardContextual"/>
    </w:rPr>
  </w:style>
  <w:style w:type="paragraph" w:styleId="26">
    <w:name w:val="toc 2"/>
    <w:basedOn w:val="a"/>
    <w:next w:val="a"/>
    <w:autoRedefine/>
    <w:uiPriority w:val="39"/>
    <w:unhideWhenUsed/>
    <w:rsid w:val="00EC2FDE"/>
    <w:pPr>
      <w:spacing w:after="100" w:line="259" w:lineRule="auto"/>
      <w:ind w:left="220"/>
      <w:jc w:val="both"/>
    </w:pPr>
    <w:rPr>
      <w:rFonts w:eastAsiaTheme="minorHAnsi" w:cstheme="minorBidi"/>
      <w:kern w:val="2"/>
      <w14:ligatures w14:val="standardContextual"/>
    </w:rPr>
  </w:style>
  <w:style w:type="paragraph" w:styleId="32">
    <w:name w:val="toc 3"/>
    <w:basedOn w:val="a"/>
    <w:next w:val="a"/>
    <w:autoRedefine/>
    <w:uiPriority w:val="39"/>
    <w:unhideWhenUsed/>
    <w:rsid w:val="00EC2FDE"/>
    <w:pPr>
      <w:spacing w:after="100" w:line="259" w:lineRule="auto"/>
      <w:ind w:left="440"/>
      <w:jc w:val="both"/>
    </w:pPr>
    <w:rPr>
      <w:rFonts w:eastAsiaTheme="minorHAnsi" w:cstheme="minorBidi"/>
      <w:kern w:val="2"/>
      <w14:ligatures w14:val="standardContextual"/>
    </w:rPr>
  </w:style>
  <w:style w:type="paragraph" w:customStyle="1" w:styleId="1e">
    <w:name w:val="Название объекта1"/>
    <w:basedOn w:val="a"/>
    <w:next w:val="a"/>
    <w:uiPriority w:val="35"/>
    <w:unhideWhenUsed/>
    <w:qFormat/>
    <w:rsid w:val="00EC2FDE"/>
    <w:pPr>
      <w:spacing w:line="240" w:lineRule="auto"/>
      <w:jc w:val="both"/>
    </w:pPr>
    <w:rPr>
      <w:rFonts w:eastAsiaTheme="minorHAnsi" w:cstheme="minorBidi"/>
      <w:i/>
      <w:iCs/>
      <w:color w:val="0E2841"/>
      <w:kern w:val="2"/>
      <w:sz w:val="18"/>
      <w:szCs w:val="18"/>
      <w14:ligatures w14:val="standardContextual"/>
    </w:rPr>
  </w:style>
  <w:style w:type="paragraph" w:styleId="affa">
    <w:name w:val="table of figures"/>
    <w:basedOn w:val="a"/>
    <w:next w:val="a"/>
    <w:uiPriority w:val="99"/>
    <w:unhideWhenUsed/>
    <w:rsid w:val="00EC2FDE"/>
    <w:pPr>
      <w:spacing w:after="0" w:line="259" w:lineRule="auto"/>
      <w:jc w:val="both"/>
    </w:pPr>
    <w:rPr>
      <w:rFonts w:eastAsiaTheme="minorHAnsi" w:cstheme="minorBidi"/>
      <w:kern w:val="2"/>
      <w14:ligatures w14:val="standardContextual"/>
    </w:rPr>
  </w:style>
  <w:style w:type="paragraph" w:styleId="affb">
    <w:name w:val="Revision"/>
    <w:hidden/>
    <w:uiPriority w:val="99"/>
    <w:semiHidden/>
    <w:rsid w:val="00EC2FDE"/>
    <w:pPr>
      <w:spacing w:after="0" w:line="240" w:lineRule="auto"/>
    </w:pPr>
    <w:rPr>
      <w:rFonts w:ascii="Calibri" w:hAnsi="Calibri"/>
      <w:kern w:val="2"/>
      <w14:ligatures w14:val="standardContextual"/>
    </w:rPr>
  </w:style>
  <w:style w:type="character" w:customStyle="1" w:styleId="510">
    <w:name w:val="Заголовок 5 Знак1"/>
    <w:basedOn w:val="a0"/>
    <w:uiPriority w:val="9"/>
    <w:semiHidden/>
    <w:rsid w:val="00EC2FDE"/>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EC2FDE"/>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EC2FDE"/>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
    <w:semiHidden/>
    <w:rsid w:val="00EC2FDE"/>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EC2FDE"/>
    <w:rPr>
      <w:rFonts w:asciiTheme="majorHAnsi" w:eastAsiaTheme="majorEastAsia" w:hAnsiTheme="majorHAnsi" w:cstheme="majorBidi"/>
      <w:i/>
      <w:iCs/>
      <w:color w:val="272727" w:themeColor="text1" w:themeTint="D8"/>
      <w:sz w:val="21"/>
      <w:szCs w:val="21"/>
    </w:rPr>
  </w:style>
  <w:style w:type="character" w:customStyle="1" w:styleId="1f">
    <w:name w:val="Название Знак1"/>
    <w:basedOn w:val="a0"/>
    <w:uiPriority w:val="10"/>
    <w:rsid w:val="00EC2FDE"/>
    <w:rPr>
      <w:rFonts w:asciiTheme="majorHAnsi" w:eastAsiaTheme="majorEastAsia" w:hAnsiTheme="majorHAnsi" w:cstheme="majorBidi"/>
      <w:spacing w:val="-10"/>
      <w:kern w:val="28"/>
      <w:sz w:val="56"/>
      <w:szCs w:val="56"/>
    </w:rPr>
  </w:style>
  <w:style w:type="paragraph" w:styleId="aff0">
    <w:name w:val="Subtitle"/>
    <w:basedOn w:val="a"/>
    <w:next w:val="a"/>
    <w:link w:val="aff"/>
    <w:uiPriority w:val="11"/>
    <w:qFormat/>
    <w:rsid w:val="00EC2FDE"/>
    <w:pPr>
      <w:numPr>
        <w:ilvl w:val="1"/>
      </w:numPr>
      <w:spacing w:after="160" w:line="259" w:lineRule="auto"/>
    </w:pPr>
    <w:rPr>
      <w:rFonts w:asciiTheme="minorHAnsi" w:eastAsia="Times New Roman" w:hAnsiTheme="minorHAnsi"/>
      <w:color w:val="595959"/>
      <w:spacing w:val="15"/>
      <w:sz w:val="28"/>
      <w:szCs w:val="28"/>
    </w:rPr>
  </w:style>
  <w:style w:type="character" w:customStyle="1" w:styleId="1f0">
    <w:name w:val="Подзаголовок Знак1"/>
    <w:basedOn w:val="a0"/>
    <w:uiPriority w:val="11"/>
    <w:rsid w:val="00EC2FDE"/>
    <w:rPr>
      <w:rFonts w:eastAsiaTheme="minorEastAsia"/>
      <w:color w:val="5A5A5A" w:themeColor="text1" w:themeTint="A5"/>
      <w:spacing w:val="15"/>
    </w:rPr>
  </w:style>
  <w:style w:type="paragraph" w:styleId="25">
    <w:name w:val="Quote"/>
    <w:basedOn w:val="a"/>
    <w:next w:val="a"/>
    <w:link w:val="24"/>
    <w:uiPriority w:val="29"/>
    <w:qFormat/>
    <w:rsid w:val="00EC2FDE"/>
    <w:pPr>
      <w:spacing w:before="200" w:after="160" w:line="259" w:lineRule="auto"/>
      <w:ind w:left="864" w:right="864"/>
      <w:jc w:val="center"/>
    </w:pPr>
    <w:rPr>
      <w:rFonts w:asciiTheme="minorHAnsi" w:eastAsiaTheme="minorHAnsi" w:hAnsiTheme="minorHAnsi" w:cstheme="minorBidi"/>
      <w:i/>
      <w:iCs/>
      <w:color w:val="404040"/>
    </w:rPr>
  </w:style>
  <w:style w:type="character" w:customStyle="1" w:styleId="211">
    <w:name w:val="Цитата 2 Знак1"/>
    <w:basedOn w:val="a0"/>
    <w:uiPriority w:val="29"/>
    <w:rsid w:val="00EC2FDE"/>
    <w:rPr>
      <w:rFonts w:ascii="Calibri" w:eastAsia="Calibri" w:hAnsi="Calibri" w:cs="Times New Roman"/>
      <w:i/>
      <w:iCs/>
      <w:color w:val="404040" w:themeColor="text1" w:themeTint="BF"/>
    </w:rPr>
  </w:style>
  <w:style w:type="character" w:styleId="affc">
    <w:name w:val="Intense Emphasis"/>
    <w:basedOn w:val="a0"/>
    <w:uiPriority w:val="21"/>
    <w:qFormat/>
    <w:rsid w:val="00EC2FDE"/>
    <w:rPr>
      <w:i/>
      <w:iCs/>
      <w:color w:val="5B9BD5" w:themeColor="accent1"/>
    </w:rPr>
  </w:style>
  <w:style w:type="paragraph" w:styleId="aff2">
    <w:name w:val="Intense Quote"/>
    <w:basedOn w:val="a"/>
    <w:next w:val="a"/>
    <w:link w:val="aff1"/>
    <w:uiPriority w:val="30"/>
    <w:qFormat/>
    <w:rsid w:val="00EC2FDE"/>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0F4761"/>
    </w:rPr>
  </w:style>
  <w:style w:type="character" w:customStyle="1" w:styleId="1f1">
    <w:name w:val="Выделенная цитата Знак1"/>
    <w:basedOn w:val="a0"/>
    <w:uiPriority w:val="30"/>
    <w:rsid w:val="00EC2FDE"/>
    <w:rPr>
      <w:rFonts w:ascii="Calibri" w:eastAsia="Calibri" w:hAnsi="Calibri" w:cs="Times New Roman"/>
      <w:i/>
      <w:iCs/>
      <w:color w:val="5B9BD5" w:themeColor="accent1"/>
    </w:rPr>
  </w:style>
  <w:style w:type="character" w:styleId="affd">
    <w:name w:val="Intense Reference"/>
    <w:basedOn w:val="a0"/>
    <w:uiPriority w:val="32"/>
    <w:qFormat/>
    <w:rsid w:val="00EC2FDE"/>
    <w:rPr>
      <w:b/>
      <w:bCs/>
      <w:smallCaps/>
      <w:color w:val="5B9BD5" w:themeColor="accent1"/>
      <w:spacing w:val="5"/>
    </w:rPr>
  </w:style>
  <w:style w:type="numbering" w:customStyle="1" w:styleId="41">
    <w:name w:val="Нет списка4"/>
    <w:next w:val="a2"/>
    <w:uiPriority w:val="99"/>
    <w:semiHidden/>
    <w:unhideWhenUsed/>
    <w:rsid w:val="00EC2FDE"/>
  </w:style>
  <w:style w:type="character" w:customStyle="1" w:styleId="UnresolvedMention">
    <w:name w:val="Unresolved Mention"/>
    <w:basedOn w:val="a0"/>
    <w:uiPriority w:val="99"/>
    <w:semiHidden/>
    <w:unhideWhenUsed/>
    <w:rsid w:val="00EF36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3D7"/>
    <w:pPr>
      <w:spacing w:after="200" w:line="276" w:lineRule="auto"/>
    </w:pPr>
    <w:rPr>
      <w:rFonts w:ascii="Calibri" w:eastAsia="Calibri" w:hAnsi="Calibri" w:cs="Times New Roman"/>
    </w:rPr>
  </w:style>
  <w:style w:type="paragraph" w:styleId="1">
    <w:name w:val="heading 1"/>
    <w:basedOn w:val="a"/>
    <w:link w:val="10"/>
    <w:uiPriority w:val="1"/>
    <w:qFormat/>
    <w:rsid w:val="00EC2FDE"/>
    <w:pPr>
      <w:widowControl w:val="0"/>
      <w:autoSpaceDE w:val="0"/>
      <w:autoSpaceDN w:val="0"/>
      <w:spacing w:before="85" w:after="0" w:line="240" w:lineRule="auto"/>
      <w:ind w:left="112"/>
      <w:outlineLvl w:val="0"/>
    </w:pPr>
    <w:rPr>
      <w:rFonts w:ascii="Arial MT" w:eastAsia="Arial MT" w:hAnsi="Arial MT" w:cs="Arial MT"/>
      <w:sz w:val="27"/>
      <w:szCs w:val="27"/>
      <w:lang w:val="en-US"/>
    </w:rPr>
  </w:style>
  <w:style w:type="paragraph" w:styleId="2">
    <w:name w:val="heading 2"/>
    <w:basedOn w:val="a"/>
    <w:link w:val="20"/>
    <w:uiPriority w:val="1"/>
    <w:qFormat/>
    <w:rsid w:val="00EC2FDE"/>
    <w:pPr>
      <w:widowControl w:val="0"/>
      <w:autoSpaceDE w:val="0"/>
      <w:autoSpaceDN w:val="0"/>
      <w:spacing w:after="0" w:line="240" w:lineRule="auto"/>
      <w:ind w:left="520" w:hanging="409"/>
      <w:outlineLvl w:val="1"/>
    </w:pPr>
    <w:rPr>
      <w:rFonts w:ascii="Arial MT" w:eastAsia="Arial MT" w:hAnsi="Arial MT" w:cs="Arial MT"/>
      <w:sz w:val="24"/>
      <w:szCs w:val="24"/>
      <w:lang w:val="en-US"/>
    </w:rPr>
  </w:style>
  <w:style w:type="paragraph" w:styleId="3">
    <w:name w:val="heading 3"/>
    <w:basedOn w:val="a"/>
    <w:next w:val="a"/>
    <w:link w:val="30"/>
    <w:uiPriority w:val="9"/>
    <w:unhideWhenUsed/>
    <w:qFormat/>
    <w:rsid w:val="00EC2FDE"/>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EC2FDE"/>
    <w:pPr>
      <w:keepNext/>
      <w:keepLines/>
      <w:spacing w:before="40" w:after="0" w:line="259" w:lineRule="auto"/>
      <w:outlineLvl w:val="3"/>
    </w:pPr>
    <w:rPr>
      <w:rFonts w:asciiTheme="majorHAnsi" w:eastAsiaTheme="majorEastAsia" w:hAnsiTheme="majorHAnsi" w:cstheme="majorBidi"/>
      <w:i/>
      <w:iCs/>
      <w:color w:val="2E74B5" w:themeColor="accent1" w:themeShade="BF"/>
      <w:kern w:val="2"/>
      <w14:ligatures w14:val="standardContextual"/>
    </w:rPr>
  </w:style>
  <w:style w:type="paragraph" w:styleId="5">
    <w:name w:val="heading 5"/>
    <w:basedOn w:val="a"/>
    <w:next w:val="a"/>
    <w:link w:val="50"/>
    <w:uiPriority w:val="9"/>
    <w:semiHidden/>
    <w:unhideWhenUsed/>
    <w:qFormat/>
    <w:rsid w:val="00EC2FDE"/>
    <w:pPr>
      <w:keepNext/>
      <w:keepLines/>
      <w:spacing w:before="40" w:after="0" w:line="259" w:lineRule="auto"/>
      <w:outlineLvl w:val="4"/>
    </w:pPr>
    <w:rPr>
      <w:rFonts w:asciiTheme="minorHAnsi" w:eastAsia="Times New Roman" w:hAnsiTheme="minorHAnsi"/>
      <w:color w:val="0F4761"/>
    </w:rPr>
  </w:style>
  <w:style w:type="paragraph" w:styleId="6">
    <w:name w:val="heading 6"/>
    <w:basedOn w:val="a"/>
    <w:next w:val="a"/>
    <w:link w:val="60"/>
    <w:uiPriority w:val="9"/>
    <w:semiHidden/>
    <w:unhideWhenUsed/>
    <w:qFormat/>
    <w:rsid w:val="00EC2FDE"/>
    <w:pPr>
      <w:keepNext/>
      <w:keepLines/>
      <w:spacing w:before="40" w:after="0" w:line="259" w:lineRule="auto"/>
      <w:outlineLvl w:val="5"/>
    </w:pPr>
    <w:rPr>
      <w:rFonts w:asciiTheme="minorHAnsi" w:eastAsia="Times New Roman" w:hAnsiTheme="minorHAnsi"/>
      <w:i/>
      <w:iCs/>
      <w:color w:val="595959"/>
    </w:rPr>
  </w:style>
  <w:style w:type="paragraph" w:styleId="7">
    <w:name w:val="heading 7"/>
    <w:basedOn w:val="a"/>
    <w:next w:val="a"/>
    <w:link w:val="70"/>
    <w:uiPriority w:val="9"/>
    <w:semiHidden/>
    <w:unhideWhenUsed/>
    <w:qFormat/>
    <w:rsid w:val="00EC2FDE"/>
    <w:pPr>
      <w:keepNext/>
      <w:keepLines/>
      <w:spacing w:before="40" w:after="0" w:line="259" w:lineRule="auto"/>
      <w:outlineLvl w:val="6"/>
    </w:pPr>
    <w:rPr>
      <w:rFonts w:asciiTheme="minorHAnsi" w:eastAsia="Times New Roman" w:hAnsiTheme="minorHAnsi"/>
      <w:color w:val="595959"/>
    </w:rPr>
  </w:style>
  <w:style w:type="paragraph" w:styleId="8">
    <w:name w:val="heading 8"/>
    <w:basedOn w:val="a"/>
    <w:next w:val="a"/>
    <w:link w:val="80"/>
    <w:uiPriority w:val="9"/>
    <w:semiHidden/>
    <w:unhideWhenUsed/>
    <w:qFormat/>
    <w:rsid w:val="00EC2FDE"/>
    <w:pPr>
      <w:keepNext/>
      <w:keepLines/>
      <w:spacing w:before="40" w:after="0" w:line="259" w:lineRule="auto"/>
      <w:outlineLvl w:val="7"/>
    </w:pPr>
    <w:rPr>
      <w:rFonts w:asciiTheme="minorHAnsi" w:eastAsia="Times New Roman" w:hAnsiTheme="minorHAnsi"/>
      <w:i/>
      <w:iCs/>
      <w:color w:val="272727"/>
    </w:rPr>
  </w:style>
  <w:style w:type="paragraph" w:styleId="9">
    <w:name w:val="heading 9"/>
    <w:basedOn w:val="a"/>
    <w:next w:val="a"/>
    <w:link w:val="90"/>
    <w:uiPriority w:val="9"/>
    <w:semiHidden/>
    <w:unhideWhenUsed/>
    <w:qFormat/>
    <w:rsid w:val="00EC2FDE"/>
    <w:pPr>
      <w:keepNext/>
      <w:keepLines/>
      <w:spacing w:before="40" w:after="0" w:line="259" w:lineRule="auto"/>
      <w:outlineLvl w:val="8"/>
    </w:pPr>
    <w:rPr>
      <w:rFonts w:asciiTheme="minorHAnsi" w:eastAsia="Times New Roman" w:hAnsiTheme="minorHAnsi"/>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ПАРАГРАФ,маркированный,Bullets,List Paragraph (numbered (a)),NUMBERED PARAGRAPH,List Paragraph 1,List_Paragraph,Multilevel para_II,Akapit z listą BS,IBL List Paragraph,List Paragraph nowy,Numbered List Paragraph,Bullet1"/>
    <w:basedOn w:val="a"/>
    <w:link w:val="a4"/>
    <w:uiPriority w:val="34"/>
    <w:qFormat/>
    <w:rsid w:val="002943D7"/>
    <w:pPr>
      <w:ind w:left="720"/>
      <w:contextualSpacing/>
    </w:pPr>
    <w:rPr>
      <w:lang w:val="x-none"/>
    </w:rPr>
  </w:style>
  <w:style w:type="paragraph" w:styleId="a5">
    <w:name w:val="Normal (Web)"/>
    <w:basedOn w:val="a"/>
    <w:link w:val="a6"/>
    <w:uiPriority w:val="99"/>
    <w:unhideWhenUsed/>
    <w:rsid w:val="002943D7"/>
    <w:rPr>
      <w:rFonts w:ascii="Times New Roman" w:hAnsi="Times New Roman"/>
      <w:sz w:val="24"/>
      <w:szCs w:val="24"/>
    </w:rPr>
  </w:style>
  <w:style w:type="paragraph" w:styleId="a7">
    <w:name w:val="No Spacing"/>
    <w:link w:val="a8"/>
    <w:uiPriority w:val="1"/>
    <w:qFormat/>
    <w:rsid w:val="002943D7"/>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2943D7"/>
    <w:rPr>
      <w:rFonts w:ascii="Times New Roman" w:eastAsia="Times New Roman" w:hAnsi="Times New Roman" w:cs="Times New Roman"/>
      <w:sz w:val="24"/>
      <w:szCs w:val="24"/>
      <w:lang w:eastAsia="ru-RU"/>
    </w:rPr>
  </w:style>
  <w:style w:type="character" w:styleId="a9">
    <w:name w:val="Emphasis"/>
    <w:uiPriority w:val="20"/>
    <w:qFormat/>
    <w:rsid w:val="002943D7"/>
    <w:rPr>
      <w:i/>
      <w:iCs/>
    </w:rPr>
  </w:style>
  <w:style w:type="paragraph" w:customStyle="1" w:styleId="21">
    <w:name w:val="Основной текст21"/>
    <w:basedOn w:val="a"/>
    <w:uiPriority w:val="99"/>
    <w:qFormat/>
    <w:rsid w:val="002943D7"/>
    <w:pPr>
      <w:widowControl w:val="0"/>
      <w:shd w:val="clear" w:color="auto" w:fill="FFFFFF"/>
      <w:spacing w:after="60" w:line="0" w:lineRule="atLeast"/>
      <w:ind w:hanging="1580"/>
      <w:jc w:val="center"/>
    </w:pPr>
    <w:rPr>
      <w:rFonts w:ascii="Times New Roman" w:eastAsia="Times New Roman" w:hAnsi="Times New Roman"/>
      <w:color w:val="000000"/>
      <w:sz w:val="21"/>
      <w:szCs w:val="21"/>
      <w:lang w:eastAsia="ru-RU"/>
    </w:rPr>
  </w:style>
  <w:style w:type="character" w:customStyle="1" w:styleId="4135pt">
    <w:name w:val="Основной текст (4) + 13;5 pt"/>
    <w:rsid w:val="002943D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a4">
    <w:name w:val="Абзац списка Знак"/>
    <w:aliases w:val="без абзаца Знак,ПАРАГРАФ Знак,маркированный Знак,Bullets Знак,List Paragraph (numbered (a)) Знак,NUMBERED PARAGRAPH Знак,List Paragraph 1 Знак,List_Paragraph Знак,Multilevel para_II Знак,Akapit z listą BS Знак,IBL List Paragraph Знак"/>
    <w:link w:val="a3"/>
    <w:uiPriority w:val="34"/>
    <w:qFormat/>
    <w:locked/>
    <w:rsid w:val="002943D7"/>
    <w:rPr>
      <w:rFonts w:ascii="Calibri" w:eastAsia="Calibri" w:hAnsi="Calibri" w:cs="Times New Roman"/>
      <w:lang w:val="x-none"/>
    </w:rPr>
  </w:style>
  <w:style w:type="character" w:customStyle="1" w:styleId="a6">
    <w:name w:val="Обычный (веб) Знак"/>
    <w:link w:val="a5"/>
    <w:uiPriority w:val="99"/>
    <w:locked/>
    <w:rsid w:val="002943D7"/>
    <w:rPr>
      <w:rFonts w:ascii="Times New Roman" w:eastAsia="Calibri" w:hAnsi="Times New Roman" w:cs="Times New Roman"/>
      <w:sz w:val="24"/>
      <w:szCs w:val="24"/>
    </w:rPr>
  </w:style>
  <w:style w:type="table" w:styleId="aa">
    <w:name w:val="Table Grid"/>
    <w:basedOn w:val="a1"/>
    <w:uiPriority w:val="39"/>
    <w:rsid w:val="00A818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7F6E8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F6E88"/>
    <w:rPr>
      <w:rFonts w:ascii="Calibri" w:eastAsia="Calibri" w:hAnsi="Calibri" w:cs="Times New Roman"/>
    </w:rPr>
  </w:style>
  <w:style w:type="paragraph" w:styleId="ad">
    <w:name w:val="footer"/>
    <w:basedOn w:val="a"/>
    <w:link w:val="ae"/>
    <w:uiPriority w:val="99"/>
    <w:unhideWhenUsed/>
    <w:rsid w:val="007F6E8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F6E88"/>
    <w:rPr>
      <w:rFonts w:ascii="Calibri" w:eastAsia="Calibri" w:hAnsi="Calibri" w:cs="Times New Roman"/>
    </w:rPr>
  </w:style>
  <w:style w:type="character" w:customStyle="1" w:styleId="10">
    <w:name w:val="Заголовок 1 Знак"/>
    <w:basedOn w:val="a0"/>
    <w:link w:val="1"/>
    <w:uiPriority w:val="1"/>
    <w:rsid w:val="00EC2FDE"/>
    <w:rPr>
      <w:rFonts w:ascii="Arial MT" w:eastAsia="Arial MT" w:hAnsi="Arial MT" w:cs="Arial MT"/>
      <w:sz w:val="27"/>
      <w:szCs w:val="27"/>
      <w:lang w:val="en-US"/>
    </w:rPr>
  </w:style>
  <w:style w:type="character" w:customStyle="1" w:styleId="20">
    <w:name w:val="Заголовок 2 Знак"/>
    <w:basedOn w:val="a0"/>
    <w:link w:val="2"/>
    <w:uiPriority w:val="1"/>
    <w:rsid w:val="00EC2FDE"/>
    <w:rPr>
      <w:rFonts w:ascii="Arial MT" w:eastAsia="Arial MT" w:hAnsi="Arial MT" w:cs="Arial MT"/>
      <w:sz w:val="24"/>
      <w:szCs w:val="24"/>
      <w:lang w:val="en-US"/>
    </w:rPr>
  </w:style>
  <w:style w:type="character" w:customStyle="1" w:styleId="30">
    <w:name w:val="Заголовок 3 Знак"/>
    <w:basedOn w:val="a0"/>
    <w:link w:val="3"/>
    <w:uiPriority w:val="9"/>
    <w:rsid w:val="00EC2FDE"/>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EC2FDE"/>
    <w:rPr>
      <w:rFonts w:asciiTheme="majorHAnsi" w:eastAsiaTheme="majorEastAsia" w:hAnsiTheme="majorHAnsi" w:cstheme="majorBidi"/>
      <w:i/>
      <w:iCs/>
      <w:color w:val="2E74B5" w:themeColor="accent1" w:themeShade="BF"/>
      <w:kern w:val="2"/>
      <w14:ligatures w14:val="standardContextual"/>
    </w:rPr>
  </w:style>
  <w:style w:type="character" w:customStyle="1" w:styleId="50">
    <w:name w:val="Заголовок 5 Знак"/>
    <w:basedOn w:val="a0"/>
    <w:link w:val="5"/>
    <w:uiPriority w:val="9"/>
    <w:semiHidden/>
    <w:rsid w:val="00EC2FDE"/>
    <w:rPr>
      <w:rFonts w:eastAsia="Times New Roman" w:cs="Times New Roman"/>
      <w:color w:val="0F4761"/>
    </w:rPr>
  </w:style>
  <w:style w:type="character" w:customStyle="1" w:styleId="60">
    <w:name w:val="Заголовок 6 Знак"/>
    <w:basedOn w:val="a0"/>
    <w:link w:val="6"/>
    <w:uiPriority w:val="9"/>
    <w:semiHidden/>
    <w:rsid w:val="00EC2FDE"/>
    <w:rPr>
      <w:rFonts w:eastAsia="Times New Roman" w:cs="Times New Roman"/>
      <w:i/>
      <w:iCs/>
      <w:color w:val="595959"/>
    </w:rPr>
  </w:style>
  <w:style w:type="character" w:customStyle="1" w:styleId="70">
    <w:name w:val="Заголовок 7 Знак"/>
    <w:basedOn w:val="a0"/>
    <w:link w:val="7"/>
    <w:uiPriority w:val="9"/>
    <w:semiHidden/>
    <w:rsid w:val="00EC2FDE"/>
    <w:rPr>
      <w:rFonts w:eastAsia="Times New Roman" w:cs="Times New Roman"/>
      <w:color w:val="595959"/>
    </w:rPr>
  </w:style>
  <w:style w:type="character" w:customStyle="1" w:styleId="80">
    <w:name w:val="Заголовок 8 Знак"/>
    <w:basedOn w:val="a0"/>
    <w:link w:val="8"/>
    <w:uiPriority w:val="9"/>
    <w:semiHidden/>
    <w:rsid w:val="00EC2FDE"/>
    <w:rPr>
      <w:rFonts w:eastAsia="Times New Roman" w:cs="Times New Roman"/>
      <w:i/>
      <w:iCs/>
      <w:color w:val="272727"/>
    </w:rPr>
  </w:style>
  <w:style w:type="character" w:customStyle="1" w:styleId="90">
    <w:name w:val="Заголовок 9 Знак"/>
    <w:basedOn w:val="a0"/>
    <w:link w:val="9"/>
    <w:uiPriority w:val="9"/>
    <w:semiHidden/>
    <w:rsid w:val="00EC2FDE"/>
    <w:rPr>
      <w:rFonts w:eastAsia="Times New Roman" w:cs="Times New Roman"/>
      <w:color w:val="272727"/>
    </w:rPr>
  </w:style>
  <w:style w:type="numbering" w:customStyle="1" w:styleId="11">
    <w:name w:val="Нет списка1"/>
    <w:next w:val="a2"/>
    <w:uiPriority w:val="99"/>
    <w:semiHidden/>
    <w:unhideWhenUsed/>
    <w:rsid w:val="00EC2FDE"/>
  </w:style>
  <w:style w:type="character" w:styleId="af">
    <w:name w:val="Strong"/>
    <w:basedOn w:val="a0"/>
    <w:uiPriority w:val="22"/>
    <w:qFormat/>
    <w:rsid w:val="00EC2FDE"/>
    <w:rPr>
      <w:b/>
      <w:bCs/>
    </w:rPr>
  </w:style>
  <w:style w:type="character" w:customStyle="1" w:styleId="ezkurwreuab5ozgtqnkl">
    <w:name w:val="ezkurwreuab5ozgtqnkl"/>
    <w:basedOn w:val="a0"/>
    <w:rsid w:val="00EC2FDE"/>
  </w:style>
  <w:style w:type="paragraph" w:customStyle="1" w:styleId="p1">
    <w:name w:val="p1"/>
    <w:basedOn w:val="a"/>
    <w:rsid w:val="00EC2FDE"/>
    <w:pPr>
      <w:spacing w:before="100" w:beforeAutospacing="1" w:after="100" w:afterAutospacing="1" w:line="240" w:lineRule="auto"/>
    </w:pPr>
    <w:rPr>
      <w:rFonts w:ascii="Times New Roman" w:eastAsia="Times New Roman" w:hAnsi="Times New Roman"/>
      <w:sz w:val="24"/>
      <w:szCs w:val="24"/>
      <w:lang w:eastAsia="ru-RU"/>
      <w14:ligatures w14:val="standardContextual"/>
    </w:rPr>
  </w:style>
  <w:style w:type="numbering" w:customStyle="1" w:styleId="110">
    <w:name w:val="Нет списка11"/>
    <w:next w:val="a2"/>
    <w:uiPriority w:val="99"/>
    <w:semiHidden/>
    <w:unhideWhenUsed/>
    <w:rsid w:val="00EC2FDE"/>
  </w:style>
  <w:style w:type="table" w:customStyle="1" w:styleId="TableNormal">
    <w:name w:val="Table Normal"/>
    <w:uiPriority w:val="2"/>
    <w:semiHidden/>
    <w:unhideWhenUsed/>
    <w:qFormat/>
    <w:rsid w:val="00EC2F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w:basedOn w:val="a"/>
    <w:link w:val="af1"/>
    <w:uiPriority w:val="1"/>
    <w:qFormat/>
    <w:rsid w:val="00EC2FDE"/>
    <w:pPr>
      <w:widowControl w:val="0"/>
      <w:autoSpaceDE w:val="0"/>
      <w:autoSpaceDN w:val="0"/>
      <w:spacing w:after="0" w:line="240" w:lineRule="auto"/>
    </w:pPr>
    <w:rPr>
      <w:rFonts w:ascii="Times New Roman" w:eastAsia="Times New Roman" w:hAnsi="Times New Roman"/>
      <w:sz w:val="14"/>
      <w:szCs w:val="14"/>
      <w:lang w:val="en-US"/>
    </w:rPr>
  </w:style>
  <w:style w:type="character" w:customStyle="1" w:styleId="af1">
    <w:name w:val="Основной текст Знак"/>
    <w:basedOn w:val="a0"/>
    <w:link w:val="af0"/>
    <w:uiPriority w:val="1"/>
    <w:rsid w:val="00EC2FDE"/>
    <w:rPr>
      <w:rFonts w:ascii="Times New Roman" w:eastAsia="Times New Roman" w:hAnsi="Times New Roman" w:cs="Times New Roman"/>
      <w:sz w:val="14"/>
      <w:szCs w:val="14"/>
      <w:lang w:val="en-US"/>
    </w:rPr>
  </w:style>
  <w:style w:type="paragraph" w:styleId="af2">
    <w:name w:val="Title"/>
    <w:basedOn w:val="a"/>
    <w:link w:val="af3"/>
    <w:uiPriority w:val="1"/>
    <w:qFormat/>
    <w:rsid w:val="00EC2FDE"/>
    <w:pPr>
      <w:widowControl w:val="0"/>
      <w:autoSpaceDE w:val="0"/>
      <w:autoSpaceDN w:val="0"/>
      <w:spacing w:before="225" w:after="0" w:line="240" w:lineRule="auto"/>
      <w:ind w:left="112"/>
    </w:pPr>
    <w:rPr>
      <w:rFonts w:ascii="Arial MT" w:eastAsia="Arial MT" w:hAnsi="Arial MT" w:cs="Arial MT"/>
      <w:sz w:val="42"/>
      <w:szCs w:val="42"/>
      <w:lang w:val="en-US"/>
    </w:rPr>
  </w:style>
  <w:style w:type="character" w:customStyle="1" w:styleId="af3">
    <w:name w:val="Название Знак"/>
    <w:basedOn w:val="a0"/>
    <w:link w:val="af2"/>
    <w:uiPriority w:val="1"/>
    <w:rsid w:val="00EC2FDE"/>
    <w:rPr>
      <w:rFonts w:ascii="Arial MT" w:eastAsia="Arial MT" w:hAnsi="Arial MT" w:cs="Arial MT"/>
      <w:sz w:val="42"/>
      <w:szCs w:val="42"/>
      <w:lang w:val="en-US"/>
    </w:rPr>
  </w:style>
  <w:style w:type="paragraph" w:customStyle="1" w:styleId="TableParagraph">
    <w:name w:val="Table Paragraph"/>
    <w:basedOn w:val="a"/>
    <w:uiPriority w:val="1"/>
    <w:qFormat/>
    <w:rsid w:val="00EC2FDE"/>
    <w:pPr>
      <w:widowControl w:val="0"/>
      <w:autoSpaceDE w:val="0"/>
      <w:autoSpaceDN w:val="0"/>
      <w:spacing w:before="79" w:after="0" w:line="240" w:lineRule="auto"/>
      <w:jc w:val="center"/>
    </w:pPr>
    <w:rPr>
      <w:rFonts w:ascii="Times New Roman" w:eastAsia="Times New Roman" w:hAnsi="Times New Roman"/>
      <w:lang w:val="en-US"/>
    </w:rPr>
  </w:style>
  <w:style w:type="table" w:customStyle="1" w:styleId="12">
    <w:name w:val="Сетка таблицы1"/>
    <w:basedOn w:val="a1"/>
    <w:next w:val="aa"/>
    <w:uiPriority w:val="59"/>
    <w:rsid w:val="00EC2FDE"/>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unhideWhenUsed/>
    <w:rsid w:val="00EC2FDE"/>
    <w:rPr>
      <w:color w:val="0000FF"/>
      <w:u w:val="single"/>
    </w:rPr>
  </w:style>
  <w:style w:type="character" w:customStyle="1" w:styleId="grame">
    <w:name w:val="grame"/>
    <w:basedOn w:val="a0"/>
    <w:rsid w:val="00EC2FDE"/>
  </w:style>
  <w:style w:type="paragraph" w:customStyle="1" w:styleId="tableparagraph0">
    <w:name w:val="tableparagraph"/>
    <w:basedOn w:val="a"/>
    <w:rsid w:val="00EC2FD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Просмотренная гиперссылка1"/>
    <w:basedOn w:val="a0"/>
    <w:uiPriority w:val="99"/>
    <w:semiHidden/>
    <w:unhideWhenUsed/>
    <w:rsid w:val="00EC2FDE"/>
    <w:rPr>
      <w:color w:val="800080"/>
      <w:u w:val="single"/>
    </w:rPr>
  </w:style>
  <w:style w:type="character" w:styleId="af5">
    <w:name w:val="FollowedHyperlink"/>
    <w:basedOn w:val="a0"/>
    <w:uiPriority w:val="99"/>
    <w:semiHidden/>
    <w:unhideWhenUsed/>
    <w:rsid w:val="00EC2FDE"/>
    <w:rPr>
      <w:color w:val="954F72" w:themeColor="followedHyperlink"/>
      <w:u w:val="single"/>
    </w:rPr>
  </w:style>
  <w:style w:type="character" w:customStyle="1" w:styleId="fontstyle21">
    <w:name w:val="fontstyle21"/>
    <w:basedOn w:val="a0"/>
    <w:rsid w:val="00EC2FDE"/>
    <w:rPr>
      <w:rFonts w:ascii="TimesNewRomanPSMT" w:hAnsi="TimesNewRomanPSMT" w:hint="default"/>
      <w:b w:val="0"/>
      <w:bCs w:val="0"/>
      <w:i w:val="0"/>
      <w:iCs w:val="0"/>
      <w:color w:val="000000"/>
      <w:sz w:val="28"/>
      <w:szCs w:val="28"/>
    </w:rPr>
  </w:style>
  <w:style w:type="paragraph" w:styleId="HTML">
    <w:name w:val="HTML Preformatted"/>
    <w:basedOn w:val="a"/>
    <w:link w:val="HTML0"/>
    <w:uiPriority w:val="99"/>
    <w:unhideWhenUsed/>
    <w:rsid w:val="00EC2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standardContextual"/>
    </w:rPr>
  </w:style>
  <w:style w:type="character" w:customStyle="1" w:styleId="HTML0">
    <w:name w:val="Стандартный HTML Знак"/>
    <w:basedOn w:val="a0"/>
    <w:link w:val="HTML"/>
    <w:uiPriority w:val="99"/>
    <w:rsid w:val="00EC2FDE"/>
    <w:rPr>
      <w:rFonts w:ascii="Courier New" w:eastAsia="Times New Roman" w:hAnsi="Courier New" w:cs="Courier New"/>
      <w:sz w:val="20"/>
      <w:szCs w:val="20"/>
      <w:lang w:eastAsia="ru-RU"/>
      <w14:ligatures w14:val="standardContextual"/>
    </w:rPr>
  </w:style>
  <w:style w:type="paragraph" w:customStyle="1" w:styleId="Default">
    <w:name w:val="Default"/>
    <w:rsid w:val="00EC2FDE"/>
    <w:pPr>
      <w:autoSpaceDE w:val="0"/>
      <w:autoSpaceDN w:val="0"/>
      <w:adjustRightInd w:val="0"/>
      <w:spacing w:after="0" w:line="240" w:lineRule="auto"/>
    </w:pPr>
    <w:rPr>
      <w:rFonts w:ascii="Cambria" w:eastAsia="Calibri" w:hAnsi="Cambria" w:cs="Cambria"/>
      <w:color w:val="000000"/>
      <w:sz w:val="24"/>
      <w:szCs w:val="24"/>
      <w:lang w:eastAsia="ru-RU"/>
      <w14:ligatures w14:val="standardContextual"/>
    </w:rPr>
  </w:style>
  <w:style w:type="character" w:customStyle="1" w:styleId="af6">
    <w:name w:val="Текст выноски Знак"/>
    <w:basedOn w:val="a0"/>
    <w:link w:val="af7"/>
    <w:uiPriority w:val="99"/>
    <w:semiHidden/>
    <w:rsid w:val="00EC2FDE"/>
    <w:rPr>
      <w:rFonts w:ascii="Tahoma" w:hAnsi="Tahoma" w:cs="Tahoma"/>
      <w:kern w:val="2"/>
      <w:sz w:val="16"/>
      <w:szCs w:val="16"/>
      <w14:ligatures w14:val="standardContextual"/>
    </w:rPr>
  </w:style>
  <w:style w:type="paragraph" w:styleId="af7">
    <w:name w:val="Balloon Text"/>
    <w:basedOn w:val="a"/>
    <w:link w:val="af6"/>
    <w:uiPriority w:val="99"/>
    <w:semiHidden/>
    <w:unhideWhenUsed/>
    <w:rsid w:val="00EC2FDE"/>
    <w:pPr>
      <w:spacing w:after="0" w:line="240" w:lineRule="auto"/>
    </w:pPr>
    <w:rPr>
      <w:rFonts w:ascii="Tahoma" w:eastAsiaTheme="minorHAnsi" w:hAnsi="Tahoma" w:cs="Tahoma"/>
      <w:kern w:val="2"/>
      <w:sz w:val="16"/>
      <w:szCs w:val="16"/>
      <w14:ligatures w14:val="standardContextual"/>
    </w:rPr>
  </w:style>
  <w:style w:type="character" w:customStyle="1" w:styleId="14">
    <w:name w:val="Текст выноски Знак1"/>
    <w:basedOn w:val="a0"/>
    <w:uiPriority w:val="99"/>
    <w:semiHidden/>
    <w:rsid w:val="00EC2FDE"/>
    <w:rPr>
      <w:rFonts w:ascii="Segoe UI" w:eastAsia="Calibri" w:hAnsi="Segoe UI" w:cs="Segoe UI"/>
      <w:sz w:val="18"/>
      <w:szCs w:val="18"/>
    </w:rPr>
  </w:style>
  <w:style w:type="character" w:customStyle="1" w:styleId="block-content">
    <w:name w:val="block-content"/>
    <w:basedOn w:val="a0"/>
    <w:rsid w:val="00EC2FDE"/>
  </w:style>
  <w:style w:type="character" w:customStyle="1" w:styleId="apple-converted-space">
    <w:name w:val="apple-converted-space"/>
    <w:basedOn w:val="a0"/>
    <w:rsid w:val="00EC2FDE"/>
  </w:style>
  <w:style w:type="character" w:customStyle="1" w:styleId="s1">
    <w:name w:val="s1"/>
    <w:rsid w:val="00EC2FDE"/>
    <w:rPr>
      <w:rFonts w:ascii="UICTFontTextStyleBody" w:hAnsi="UICTFontTextStyleBody" w:hint="default"/>
      <w:b w:val="0"/>
      <w:bCs w:val="0"/>
      <w:i w:val="0"/>
      <w:iCs w:val="0"/>
      <w:sz w:val="26"/>
      <w:szCs w:val="26"/>
    </w:rPr>
  </w:style>
  <w:style w:type="character" w:customStyle="1" w:styleId="element-citation">
    <w:name w:val="element-citation"/>
    <w:basedOn w:val="a0"/>
    <w:rsid w:val="00EC2FDE"/>
  </w:style>
  <w:style w:type="character" w:customStyle="1" w:styleId="ref-journal">
    <w:name w:val="ref-journal"/>
    <w:basedOn w:val="a0"/>
    <w:rsid w:val="00EC2FDE"/>
  </w:style>
  <w:style w:type="character" w:customStyle="1" w:styleId="ref-vol">
    <w:name w:val="ref-vol"/>
    <w:basedOn w:val="a0"/>
    <w:rsid w:val="00EC2FDE"/>
  </w:style>
  <w:style w:type="character" w:customStyle="1" w:styleId="nowrap">
    <w:name w:val="nowrap"/>
    <w:basedOn w:val="a0"/>
    <w:rsid w:val="00EC2FDE"/>
  </w:style>
  <w:style w:type="character" w:customStyle="1" w:styleId="small-caps">
    <w:name w:val="small-caps"/>
    <w:basedOn w:val="a0"/>
    <w:rsid w:val="00EC2FDE"/>
  </w:style>
  <w:style w:type="numbering" w:customStyle="1" w:styleId="22">
    <w:name w:val="Нет списка2"/>
    <w:next w:val="a2"/>
    <w:uiPriority w:val="99"/>
    <w:semiHidden/>
    <w:unhideWhenUsed/>
    <w:rsid w:val="00EC2FDE"/>
  </w:style>
  <w:style w:type="paragraph" w:customStyle="1" w:styleId="af8">
    <w:name w:val="Без интернета"/>
    <w:basedOn w:val="a"/>
    <w:link w:val="af9"/>
    <w:qFormat/>
    <w:rsid w:val="00EC2FDE"/>
    <w:pPr>
      <w:spacing w:after="0" w:line="240" w:lineRule="auto"/>
      <w:ind w:firstLine="709"/>
    </w:pPr>
    <w:rPr>
      <w:rFonts w:ascii="Times New Roman" w:eastAsia="Symbol" w:hAnsi="Times New Roman" w:cs="Segoe UI"/>
      <w:kern w:val="2"/>
      <w:sz w:val="28"/>
      <w:szCs w:val="20"/>
      <w:lang w:eastAsia="ru-RU"/>
      <w14:ligatures w14:val="standardContextual"/>
    </w:rPr>
  </w:style>
  <w:style w:type="character" w:customStyle="1" w:styleId="af9">
    <w:name w:val="Без интернета Знак"/>
    <w:basedOn w:val="a0"/>
    <w:link w:val="af8"/>
    <w:rsid w:val="00EC2FDE"/>
    <w:rPr>
      <w:rFonts w:ascii="Times New Roman" w:eastAsia="Symbol" w:hAnsi="Times New Roman" w:cs="Segoe UI"/>
      <w:kern w:val="2"/>
      <w:sz w:val="28"/>
      <w:szCs w:val="20"/>
      <w:lang w:eastAsia="ru-RU"/>
      <w14:ligatures w14:val="standardContextual"/>
    </w:rPr>
  </w:style>
  <w:style w:type="character" w:styleId="afa">
    <w:name w:val="annotation reference"/>
    <w:basedOn w:val="a0"/>
    <w:uiPriority w:val="99"/>
    <w:semiHidden/>
    <w:unhideWhenUsed/>
    <w:rsid w:val="00EC2FDE"/>
    <w:rPr>
      <w:sz w:val="16"/>
      <w:szCs w:val="16"/>
    </w:rPr>
  </w:style>
  <w:style w:type="paragraph" w:styleId="afb">
    <w:name w:val="annotation text"/>
    <w:basedOn w:val="a"/>
    <w:link w:val="afc"/>
    <w:uiPriority w:val="99"/>
    <w:unhideWhenUsed/>
    <w:rsid w:val="00EC2FDE"/>
    <w:pPr>
      <w:spacing w:after="160" w:line="240" w:lineRule="auto"/>
    </w:pPr>
    <w:rPr>
      <w:rFonts w:asciiTheme="minorHAnsi" w:eastAsiaTheme="minorHAnsi" w:hAnsiTheme="minorHAnsi" w:cstheme="minorBidi"/>
      <w:sz w:val="20"/>
      <w:szCs w:val="20"/>
    </w:rPr>
  </w:style>
  <w:style w:type="character" w:customStyle="1" w:styleId="afc">
    <w:name w:val="Текст примечания Знак"/>
    <w:basedOn w:val="a0"/>
    <w:link w:val="afb"/>
    <w:uiPriority w:val="99"/>
    <w:rsid w:val="00EC2FDE"/>
    <w:rPr>
      <w:sz w:val="20"/>
      <w:szCs w:val="20"/>
    </w:rPr>
  </w:style>
  <w:style w:type="paragraph" w:styleId="afd">
    <w:name w:val="annotation subject"/>
    <w:basedOn w:val="afb"/>
    <w:next w:val="afb"/>
    <w:link w:val="afe"/>
    <w:uiPriority w:val="99"/>
    <w:semiHidden/>
    <w:unhideWhenUsed/>
    <w:rsid w:val="00EC2FDE"/>
    <w:rPr>
      <w:b/>
      <w:bCs/>
    </w:rPr>
  </w:style>
  <w:style w:type="character" w:customStyle="1" w:styleId="afe">
    <w:name w:val="Тема примечания Знак"/>
    <w:basedOn w:val="afc"/>
    <w:link w:val="afd"/>
    <w:uiPriority w:val="99"/>
    <w:semiHidden/>
    <w:rsid w:val="00EC2FDE"/>
    <w:rPr>
      <w:b/>
      <w:bCs/>
      <w:sz w:val="20"/>
      <w:szCs w:val="20"/>
    </w:rPr>
  </w:style>
  <w:style w:type="table" w:customStyle="1" w:styleId="TableNormal1">
    <w:name w:val="Table Normal1"/>
    <w:uiPriority w:val="2"/>
    <w:semiHidden/>
    <w:unhideWhenUsed/>
    <w:qFormat/>
    <w:rsid w:val="00EC2FDE"/>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 w:type="table" w:customStyle="1" w:styleId="23">
    <w:name w:val="Сетка таблицы2"/>
    <w:basedOn w:val="a1"/>
    <w:next w:val="aa"/>
    <w:uiPriority w:val="59"/>
    <w:qFormat/>
    <w:rsid w:val="00EC2FDE"/>
    <w:pPr>
      <w:spacing w:after="0" w:line="240" w:lineRule="auto"/>
      <w:ind w:firstLine="567"/>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EC2FDE"/>
  </w:style>
  <w:style w:type="table" w:customStyle="1" w:styleId="TableNormal2">
    <w:name w:val="Table Normal2"/>
    <w:uiPriority w:val="2"/>
    <w:semiHidden/>
    <w:unhideWhenUsed/>
    <w:qFormat/>
    <w:rsid w:val="00EC2FDE"/>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 w:type="paragraph" w:customStyle="1" w:styleId="51">
    <w:name w:val="Заголовок 51"/>
    <w:basedOn w:val="a"/>
    <w:next w:val="a"/>
    <w:uiPriority w:val="9"/>
    <w:semiHidden/>
    <w:unhideWhenUsed/>
    <w:qFormat/>
    <w:rsid w:val="00EC2FDE"/>
    <w:pPr>
      <w:keepNext/>
      <w:keepLines/>
      <w:spacing w:before="80" w:after="40" w:line="259" w:lineRule="auto"/>
      <w:jc w:val="both"/>
      <w:outlineLvl w:val="4"/>
    </w:pPr>
    <w:rPr>
      <w:rFonts w:eastAsia="Times New Roman"/>
      <w:color w:val="0F4761"/>
      <w:kern w:val="2"/>
      <w14:ligatures w14:val="standardContextual"/>
    </w:rPr>
  </w:style>
  <w:style w:type="paragraph" w:customStyle="1" w:styleId="61">
    <w:name w:val="Заголовок 61"/>
    <w:basedOn w:val="a"/>
    <w:next w:val="a"/>
    <w:uiPriority w:val="9"/>
    <w:semiHidden/>
    <w:unhideWhenUsed/>
    <w:qFormat/>
    <w:rsid w:val="00EC2FDE"/>
    <w:pPr>
      <w:keepNext/>
      <w:keepLines/>
      <w:spacing w:before="40" w:after="0" w:line="259" w:lineRule="auto"/>
      <w:jc w:val="both"/>
      <w:outlineLvl w:val="5"/>
    </w:pPr>
    <w:rPr>
      <w:rFonts w:eastAsia="Times New Roman"/>
      <w:i/>
      <w:iCs/>
      <w:color w:val="595959"/>
      <w:kern w:val="2"/>
      <w14:ligatures w14:val="standardContextual"/>
    </w:rPr>
  </w:style>
  <w:style w:type="paragraph" w:customStyle="1" w:styleId="71">
    <w:name w:val="Заголовок 71"/>
    <w:basedOn w:val="a"/>
    <w:next w:val="a"/>
    <w:uiPriority w:val="9"/>
    <w:semiHidden/>
    <w:unhideWhenUsed/>
    <w:qFormat/>
    <w:rsid w:val="00EC2FDE"/>
    <w:pPr>
      <w:keepNext/>
      <w:keepLines/>
      <w:spacing w:before="40" w:after="0" w:line="259" w:lineRule="auto"/>
      <w:jc w:val="both"/>
      <w:outlineLvl w:val="6"/>
    </w:pPr>
    <w:rPr>
      <w:rFonts w:eastAsia="Times New Roman"/>
      <w:color w:val="595959"/>
      <w:kern w:val="2"/>
      <w14:ligatures w14:val="standardContextual"/>
    </w:rPr>
  </w:style>
  <w:style w:type="paragraph" w:customStyle="1" w:styleId="81">
    <w:name w:val="Заголовок 81"/>
    <w:basedOn w:val="a"/>
    <w:next w:val="a"/>
    <w:uiPriority w:val="9"/>
    <w:semiHidden/>
    <w:unhideWhenUsed/>
    <w:qFormat/>
    <w:rsid w:val="00EC2FDE"/>
    <w:pPr>
      <w:keepNext/>
      <w:keepLines/>
      <w:spacing w:after="0" w:line="259" w:lineRule="auto"/>
      <w:jc w:val="both"/>
      <w:outlineLvl w:val="7"/>
    </w:pPr>
    <w:rPr>
      <w:rFonts w:eastAsia="Times New Roman"/>
      <w:i/>
      <w:iCs/>
      <w:color w:val="272727"/>
      <w:kern w:val="2"/>
      <w14:ligatures w14:val="standardContextual"/>
    </w:rPr>
  </w:style>
  <w:style w:type="paragraph" w:customStyle="1" w:styleId="91">
    <w:name w:val="Заголовок 91"/>
    <w:basedOn w:val="a"/>
    <w:next w:val="a"/>
    <w:uiPriority w:val="9"/>
    <w:semiHidden/>
    <w:unhideWhenUsed/>
    <w:qFormat/>
    <w:rsid w:val="00EC2FDE"/>
    <w:pPr>
      <w:keepNext/>
      <w:keepLines/>
      <w:spacing w:after="0" w:line="259" w:lineRule="auto"/>
      <w:jc w:val="both"/>
      <w:outlineLvl w:val="8"/>
    </w:pPr>
    <w:rPr>
      <w:rFonts w:eastAsia="Times New Roman"/>
      <w:color w:val="272727"/>
      <w:kern w:val="2"/>
      <w14:ligatures w14:val="standardContextual"/>
    </w:rPr>
  </w:style>
  <w:style w:type="numbering" w:customStyle="1" w:styleId="120">
    <w:name w:val="Нет списка12"/>
    <w:next w:val="a2"/>
    <w:uiPriority w:val="99"/>
    <w:semiHidden/>
    <w:unhideWhenUsed/>
    <w:rsid w:val="00EC2FDE"/>
  </w:style>
  <w:style w:type="paragraph" w:customStyle="1" w:styleId="15">
    <w:name w:val="Название1"/>
    <w:basedOn w:val="a"/>
    <w:next w:val="a"/>
    <w:uiPriority w:val="10"/>
    <w:qFormat/>
    <w:rsid w:val="00EC2FDE"/>
    <w:pPr>
      <w:spacing w:after="80" w:line="240" w:lineRule="auto"/>
      <w:contextualSpacing/>
      <w:jc w:val="both"/>
    </w:pPr>
    <w:rPr>
      <w:rFonts w:ascii="Aptos Display" w:eastAsia="Times New Roman" w:hAnsi="Aptos Display"/>
      <w:spacing w:val="-10"/>
      <w:kern w:val="28"/>
      <w:sz w:val="56"/>
      <w:szCs w:val="56"/>
      <w14:ligatures w14:val="standardContextual"/>
    </w:rPr>
  </w:style>
  <w:style w:type="paragraph" w:customStyle="1" w:styleId="16">
    <w:name w:val="Подзаголовок1"/>
    <w:basedOn w:val="a"/>
    <w:next w:val="a"/>
    <w:uiPriority w:val="11"/>
    <w:qFormat/>
    <w:rsid w:val="00EC2FDE"/>
    <w:pPr>
      <w:numPr>
        <w:ilvl w:val="1"/>
      </w:numPr>
      <w:spacing w:after="160" w:line="259" w:lineRule="auto"/>
      <w:jc w:val="both"/>
    </w:pPr>
    <w:rPr>
      <w:rFonts w:eastAsia="Times New Roman"/>
      <w:color w:val="595959"/>
      <w:spacing w:val="15"/>
      <w:kern w:val="2"/>
      <w:sz w:val="28"/>
      <w:szCs w:val="28"/>
      <w14:ligatures w14:val="standardContextual"/>
    </w:rPr>
  </w:style>
  <w:style w:type="character" w:customStyle="1" w:styleId="aff">
    <w:name w:val="Подзаголовок Знак"/>
    <w:basedOn w:val="a0"/>
    <w:link w:val="aff0"/>
    <w:uiPriority w:val="11"/>
    <w:rsid w:val="00EC2FDE"/>
    <w:rPr>
      <w:rFonts w:eastAsia="Times New Roman" w:cs="Times New Roman"/>
      <w:color w:val="595959"/>
      <w:spacing w:val="15"/>
      <w:sz w:val="28"/>
      <w:szCs w:val="28"/>
    </w:rPr>
  </w:style>
  <w:style w:type="paragraph" w:customStyle="1" w:styleId="210">
    <w:name w:val="Цитата 21"/>
    <w:basedOn w:val="a"/>
    <w:next w:val="a"/>
    <w:uiPriority w:val="29"/>
    <w:qFormat/>
    <w:rsid w:val="00EC2FDE"/>
    <w:pPr>
      <w:spacing w:before="160" w:after="160" w:line="259" w:lineRule="auto"/>
      <w:jc w:val="center"/>
    </w:pPr>
    <w:rPr>
      <w:rFonts w:eastAsiaTheme="minorHAnsi" w:cstheme="minorBidi"/>
      <w:i/>
      <w:iCs/>
      <w:color w:val="404040"/>
      <w:kern w:val="2"/>
      <w14:ligatures w14:val="standardContextual"/>
    </w:rPr>
  </w:style>
  <w:style w:type="character" w:customStyle="1" w:styleId="24">
    <w:name w:val="Цитата 2 Знак"/>
    <w:basedOn w:val="a0"/>
    <w:link w:val="25"/>
    <w:uiPriority w:val="29"/>
    <w:rsid w:val="00EC2FDE"/>
    <w:rPr>
      <w:i/>
      <w:iCs/>
      <w:color w:val="404040"/>
    </w:rPr>
  </w:style>
  <w:style w:type="character" w:customStyle="1" w:styleId="17">
    <w:name w:val="Сильное выделение1"/>
    <w:basedOn w:val="a0"/>
    <w:uiPriority w:val="21"/>
    <w:qFormat/>
    <w:rsid w:val="00EC2FDE"/>
    <w:rPr>
      <w:i/>
      <w:iCs/>
      <w:color w:val="0F4761"/>
    </w:rPr>
  </w:style>
  <w:style w:type="paragraph" w:customStyle="1" w:styleId="18">
    <w:name w:val="Выделенная цитата1"/>
    <w:basedOn w:val="a"/>
    <w:next w:val="a"/>
    <w:uiPriority w:val="30"/>
    <w:qFormat/>
    <w:rsid w:val="00EC2FDE"/>
    <w:pPr>
      <w:pBdr>
        <w:top w:val="single" w:sz="4" w:space="10" w:color="0F4761"/>
        <w:bottom w:val="single" w:sz="4" w:space="10" w:color="0F4761"/>
      </w:pBdr>
      <w:spacing w:before="360" w:after="360" w:line="259" w:lineRule="auto"/>
      <w:ind w:left="864" w:right="864"/>
      <w:jc w:val="center"/>
    </w:pPr>
    <w:rPr>
      <w:rFonts w:eastAsiaTheme="minorHAnsi" w:cstheme="minorBidi"/>
      <w:i/>
      <w:iCs/>
      <w:color w:val="0F4761"/>
      <w:kern w:val="2"/>
      <w14:ligatures w14:val="standardContextual"/>
    </w:rPr>
  </w:style>
  <w:style w:type="character" w:customStyle="1" w:styleId="aff1">
    <w:name w:val="Выделенная цитата Знак"/>
    <w:basedOn w:val="a0"/>
    <w:link w:val="aff2"/>
    <w:uiPriority w:val="30"/>
    <w:rsid w:val="00EC2FDE"/>
    <w:rPr>
      <w:i/>
      <w:iCs/>
      <w:color w:val="0F4761"/>
    </w:rPr>
  </w:style>
  <w:style w:type="character" w:customStyle="1" w:styleId="19">
    <w:name w:val="Сильная ссылка1"/>
    <w:basedOn w:val="a0"/>
    <w:uiPriority w:val="32"/>
    <w:qFormat/>
    <w:rsid w:val="00EC2FDE"/>
    <w:rPr>
      <w:b/>
      <w:bCs/>
      <w:smallCaps/>
      <w:color w:val="0F4761"/>
      <w:spacing w:val="5"/>
    </w:rPr>
  </w:style>
  <w:style w:type="paragraph" w:customStyle="1" w:styleId="1a">
    <w:name w:val="Без интервала1"/>
    <w:next w:val="a7"/>
    <w:uiPriority w:val="1"/>
    <w:qFormat/>
    <w:rsid w:val="00EC2FDE"/>
    <w:pPr>
      <w:spacing w:after="0" w:line="240" w:lineRule="auto"/>
    </w:pPr>
    <w:rPr>
      <w:rFonts w:eastAsia="Times New Roman"/>
    </w:rPr>
  </w:style>
  <w:style w:type="character" w:styleId="aff3">
    <w:name w:val="page number"/>
    <w:basedOn w:val="a0"/>
    <w:uiPriority w:val="99"/>
    <w:semiHidden/>
    <w:unhideWhenUsed/>
    <w:rsid w:val="00EC2FDE"/>
  </w:style>
  <w:style w:type="character" w:customStyle="1" w:styleId="1b">
    <w:name w:val="Неразрешенное упоминание1"/>
    <w:basedOn w:val="a0"/>
    <w:uiPriority w:val="99"/>
    <w:semiHidden/>
    <w:unhideWhenUsed/>
    <w:rsid w:val="00EC2FDE"/>
    <w:rPr>
      <w:color w:val="605E5C"/>
      <w:shd w:val="clear" w:color="auto" w:fill="E1DFDD"/>
    </w:rPr>
  </w:style>
  <w:style w:type="table" w:customStyle="1" w:styleId="111">
    <w:name w:val="Сетка таблицы11"/>
    <w:basedOn w:val="a1"/>
    <w:next w:val="aa"/>
    <w:uiPriority w:val="39"/>
    <w:rsid w:val="00EC2FDE"/>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endnote text"/>
    <w:basedOn w:val="a"/>
    <w:link w:val="aff5"/>
    <w:uiPriority w:val="99"/>
    <w:semiHidden/>
    <w:unhideWhenUsed/>
    <w:rsid w:val="00EC2FDE"/>
    <w:pPr>
      <w:spacing w:after="0" w:line="240" w:lineRule="auto"/>
      <w:jc w:val="both"/>
    </w:pPr>
    <w:rPr>
      <w:rFonts w:eastAsiaTheme="minorHAnsi" w:cstheme="minorBidi"/>
      <w:kern w:val="2"/>
      <w:sz w:val="20"/>
      <w:szCs w:val="20"/>
      <w14:ligatures w14:val="standardContextual"/>
    </w:rPr>
  </w:style>
  <w:style w:type="character" w:customStyle="1" w:styleId="aff5">
    <w:name w:val="Текст концевой сноски Знак"/>
    <w:basedOn w:val="a0"/>
    <w:link w:val="aff4"/>
    <w:uiPriority w:val="99"/>
    <w:semiHidden/>
    <w:rsid w:val="00EC2FDE"/>
    <w:rPr>
      <w:rFonts w:ascii="Calibri" w:hAnsi="Calibri"/>
      <w:kern w:val="2"/>
      <w:sz w:val="20"/>
      <w:szCs w:val="20"/>
      <w14:ligatures w14:val="standardContextual"/>
    </w:rPr>
  </w:style>
  <w:style w:type="character" w:styleId="aff6">
    <w:name w:val="endnote reference"/>
    <w:basedOn w:val="a0"/>
    <w:uiPriority w:val="99"/>
    <w:semiHidden/>
    <w:unhideWhenUsed/>
    <w:rsid w:val="00EC2FDE"/>
    <w:rPr>
      <w:vertAlign w:val="superscript"/>
    </w:rPr>
  </w:style>
  <w:style w:type="table" w:customStyle="1" w:styleId="1110">
    <w:name w:val="Сетка таблицы111"/>
    <w:basedOn w:val="a1"/>
    <w:next w:val="aa"/>
    <w:uiPriority w:val="39"/>
    <w:rsid w:val="00EC2FDE"/>
    <w:pPr>
      <w:spacing w:after="0" w:line="240" w:lineRule="auto"/>
    </w:pPr>
    <w:rPr>
      <w:rFonts w:ascii="Times New Roman" w:eastAsia="Times New Roman" w:hAnsi="Times New Roman" w:cs="Times New Roman"/>
      <w:sz w:val="24"/>
      <w:szCs w:val="24"/>
      <w:lang w:val="es-ES"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footnote text"/>
    <w:aliases w:val="single space,FOOTNOTES,fn,footnote text,Footnote,12pt,Footnote Text Char1 Char,Footnote Text Char Char Char,Footnote Text Char1 Char1 Char Char,Footnote Text Char Char Char1 Char Char,Footnote Text Char1 Char Char Char Char,ADB"/>
    <w:basedOn w:val="a"/>
    <w:link w:val="aff8"/>
    <w:uiPriority w:val="99"/>
    <w:unhideWhenUsed/>
    <w:qFormat/>
    <w:rsid w:val="00EC2FDE"/>
    <w:pPr>
      <w:spacing w:after="0" w:line="240" w:lineRule="auto"/>
      <w:jc w:val="both"/>
    </w:pPr>
    <w:rPr>
      <w:rFonts w:ascii="Times New Roman" w:eastAsia="Times New Roman" w:hAnsi="Times New Roman"/>
      <w:sz w:val="20"/>
      <w:szCs w:val="20"/>
      <w:lang w:val="en-US" w:eastAsia="es-ES_tradnl"/>
    </w:rPr>
  </w:style>
  <w:style w:type="character" w:customStyle="1" w:styleId="aff8">
    <w:name w:val="Текст сноски Знак"/>
    <w:aliases w:val="single space Знак,FOOTNOTES Знак,fn Знак,footnote text Знак,Footnote Знак,12pt Знак,Footnote Text Char1 Char Знак,Footnote Text Char Char Char Знак,Footnote Text Char1 Char1 Char Char Знак,Footnote Text Char Char Char1 Char Char Знак"/>
    <w:basedOn w:val="a0"/>
    <w:link w:val="aff7"/>
    <w:uiPriority w:val="99"/>
    <w:rsid w:val="00EC2FDE"/>
    <w:rPr>
      <w:rFonts w:ascii="Times New Roman" w:eastAsia="Times New Roman" w:hAnsi="Times New Roman" w:cs="Times New Roman"/>
      <w:sz w:val="20"/>
      <w:szCs w:val="20"/>
      <w:lang w:val="en-US" w:eastAsia="es-ES_tradnl"/>
    </w:rPr>
  </w:style>
  <w:style w:type="character" w:styleId="aff9">
    <w:name w:val="footnote reference"/>
    <w:aliases w:val="Odwołanie przypisu,Footnote symbol,Footnote Reference Superscript,Times 10 Point,Exposant 3 Point,Footnote reference number,Footnote Refernece,BVI fnr,callout,Footnote Reference Number,SUPERS,Ref,Voetnootverwijzing,footnote ref"/>
    <w:basedOn w:val="a0"/>
    <w:link w:val="BVIfnrCarCarCarCarCarCarCar1CarCarCarCarCarCarCarCar"/>
    <w:uiPriority w:val="99"/>
    <w:unhideWhenUsed/>
    <w:qFormat/>
    <w:rsid w:val="00EC2FDE"/>
    <w:rPr>
      <w:vertAlign w:val="superscript"/>
    </w:rPr>
  </w:style>
  <w:style w:type="paragraph" w:customStyle="1" w:styleId="BVIfnrCarCarCarCarCarCarCar1CarCarCarCarCarCarCarCar">
    <w:name w:val="BVI fnr Car Car Car Car Car Car Car1 Car Car Car Car Car Car Car Car"/>
    <w:aliases w:val="ftref Car Car Car Car Car Car Car1 Car Car Car Car Car Car Car Car Car"/>
    <w:basedOn w:val="a"/>
    <w:next w:val="a"/>
    <w:link w:val="aff9"/>
    <w:uiPriority w:val="99"/>
    <w:rsid w:val="00EC2FDE"/>
    <w:pPr>
      <w:spacing w:after="160" w:line="240" w:lineRule="exact"/>
      <w:jc w:val="both"/>
    </w:pPr>
    <w:rPr>
      <w:rFonts w:asciiTheme="minorHAnsi" w:eastAsiaTheme="minorHAnsi" w:hAnsiTheme="minorHAnsi" w:cstheme="minorBidi"/>
      <w:vertAlign w:val="superscript"/>
    </w:rPr>
  </w:style>
  <w:style w:type="paragraph" w:customStyle="1" w:styleId="1c">
    <w:name w:val="Заголовок оглавления1"/>
    <w:basedOn w:val="1"/>
    <w:next w:val="a"/>
    <w:uiPriority w:val="39"/>
    <w:unhideWhenUsed/>
    <w:qFormat/>
    <w:rsid w:val="00EC2FDE"/>
    <w:pPr>
      <w:keepNext/>
      <w:keepLines/>
      <w:widowControl/>
      <w:autoSpaceDE/>
      <w:autoSpaceDN/>
      <w:spacing w:before="240" w:line="259" w:lineRule="auto"/>
      <w:ind w:left="0"/>
      <w:jc w:val="both"/>
      <w:outlineLvl w:val="9"/>
    </w:pPr>
    <w:rPr>
      <w:rFonts w:asciiTheme="majorHAnsi" w:eastAsiaTheme="majorEastAsia" w:hAnsiTheme="majorHAnsi" w:cstheme="majorBidi"/>
      <w:color w:val="2E74B5" w:themeColor="accent1" w:themeShade="BF"/>
      <w:sz w:val="32"/>
      <w:szCs w:val="32"/>
      <w:lang w:val="ru-RU"/>
    </w:rPr>
  </w:style>
  <w:style w:type="paragraph" w:styleId="1d">
    <w:name w:val="toc 1"/>
    <w:basedOn w:val="a"/>
    <w:next w:val="a"/>
    <w:autoRedefine/>
    <w:uiPriority w:val="39"/>
    <w:unhideWhenUsed/>
    <w:rsid w:val="00EC2FDE"/>
    <w:pPr>
      <w:spacing w:after="100" w:line="259" w:lineRule="auto"/>
      <w:jc w:val="both"/>
    </w:pPr>
    <w:rPr>
      <w:rFonts w:eastAsiaTheme="minorHAnsi" w:cstheme="minorBidi"/>
      <w:kern w:val="2"/>
      <w14:ligatures w14:val="standardContextual"/>
    </w:rPr>
  </w:style>
  <w:style w:type="paragraph" w:styleId="26">
    <w:name w:val="toc 2"/>
    <w:basedOn w:val="a"/>
    <w:next w:val="a"/>
    <w:autoRedefine/>
    <w:uiPriority w:val="39"/>
    <w:unhideWhenUsed/>
    <w:rsid w:val="00EC2FDE"/>
    <w:pPr>
      <w:spacing w:after="100" w:line="259" w:lineRule="auto"/>
      <w:ind w:left="220"/>
      <w:jc w:val="both"/>
    </w:pPr>
    <w:rPr>
      <w:rFonts w:eastAsiaTheme="minorHAnsi" w:cstheme="minorBidi"/>
      <w:kern w:val="2"/>
      <w14:ligatures w14:val="standardContextual"/>
    </w:rPr>
  </w:style>
  <w:style w:type="paragraph" w:styleId="32">
    <w:name w:val="toc 3"/>
    <w:basedOn w:val="a"/>
    <w:next w:val="a"/>
    <w:autoRedefine/>
    <w:uiPriority w:val="39"/>
    <w:unhideWhenUsed/>
    <w:rsid w:val="00EC2FDE"/>
    <w:pPr>
      <w:spacing w:after="100" w:line="259" w:lineRule="auto"/>
      <w:ind w:left="440"/>
      <w:jc w:val="both"/>
    </w:pPr>
    <w:rPr>
      <w:rFonts w:eastAsiaTheme="minorHAnsi" w:cstheme="minorBidi"/>
      <w:kern w:val="2"/>
      <w14:ligatures w14:val="standardContextual"/>
    </w:rPr>
  </w:style>
  <w:style w:type="paragraph" w:customStyle="1" w:styleId="1e">
    <w:name w:val="Название объекта1"/>
    <w:basedOn w:val="a"/>
    <w:next w:val="a"/>
    <w:uiPriority w:val="35"/>
    <w:unhideWhenUsed/>
    <w:qFormat/>
    <w:rsid w:val="00EC2FDE"/>
    <w:pPr>
      <w:spacing w:line="240" w:lineRule="auto"/>
      <w:jc w:val="both"/>
    </w:pPr>
    <w:rPr>
      <w:rFonts w:eastAsiaTheme="minorHAnsi" w:cstheme="minorBidi"/>
      <w:i/>
      <w:iCs/>
      <w:color w:val="0E2841"/>
      <w:kern w:val="2"/>
      <w:sz w:val="18"/>
      <w:szCs w:val="18"/>
      <w14:ligatures w14:val="standardContextual"/>
    </w:rPr>
  </w:style>
  <w:style w:type="paragraph" w:styleId="affa">
    <w:name w:val="table of figures"/>
    <w:basedOn w:val="a"/>
    <w:next w:val="a"/>
    <w:uiPriority w:val="99"/>
    <w:unhideWhenUsed/>
    <w:rsid w:val="00EC2FDE"/>
    <w:pPr>
      <w:spacing w:after="0" w:line="259" w:lineRule="auto"/>
      <w:jc w:val="both"/>
    </w:pPr>
    <w:rPr>
      <w:rFonts w:eastAsiaTheme="minorHAnsi" w:cstheme="minorBidi"/>
      <w:kern w:val="2"/>
      <w14:ligatures w14:val="standardContextual"/>
    </w:rPr>
  </w:style>
  <w:style w:type="paragraph" w:styleId="affb">
    <w:name w:val="Revision"/>
    <w:hidden/>
    <w:uiPriority w:val="99"/>
    <w:semiHidden/>
    <w:rsid w:val="00EC2FDE"/>
    <w:pPr>
      <w:spacing w:after="0" w:line="240" w:lineRule="auto"/>
    </w:pPr>
    <w:rPr>
      <w:rFonts w:ascii="Calibri" w:hAnsi="Calibri"/>
      <w:kern w:val="2"/>
      <w14:ligatures w14:val="standardContextual"/>
    </w:rPr>
  </w:style>
  <w:style w:type="character" w:customStyle="1" w:styleId="510">
    <w:name w:val="Заголовок 5 Знак1"/>
    <w:basedOn w:val="a0"/>
    <w:uiPriority w:val="9"/>
    <w:semiHidden/>
    <w:rsid w:val="00EC2FDE"/>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EC2FDE"/>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EC2FDE"/>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
    <w:semiHidden/>
    <w:rsid w:val="00EC2FDE"/>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EC2FDE"/>
    <w:rPr>
      <w:rFonts w:asciiTheme="majorHAnsi" w:eastAsiaTheme="majorEastAsia" w:hAnsiTheme="majorHAnsi" w:cstheme="majorBidi"/>
      <w:i/>
      <w:iCs/>
      <w:color w:val="272727" w:themeColor="text1" w:themeTint="D8"/>
      <w:sz w:val="21"/>
      <w:szCs w:val="21"/>
    </w:rPr>
  </w:style>
  <w:style w:type="character" w:customStyle="1" w:styleId="1f">
    <w:name w:val="Название Знак1"/>
    <w:basedOn w:val="a0"/>
    <w:uiPriority w:val="10"/>
    <w:rsid w:val="00EC2FDE"/>
    <w:rPr>
      <w:rFonts w:asciiTheme="majorHAnsi" w:eastAsiaTheme="majorEastAsia" w:hAnsiTheme="majorHAnsi" w:cstheme="majorBidi"/>
      <w:spacing w:val="-10"/>
      <w:kern w:val="28"/>
      <w:sz w:val="56"/>
      <w:szCs w:val="56"/>
    </w:rPr>
  </w:style>
  <w:style w:type="paragraph" w:styleId="aff0">
    <w:name w:val="Subtitle"/>
    <w:basedOn w:val="a"/>
    <w:next w:val="a"/>
    <w:link w:val="aff"/>
    <w:uiPriority w:val="11"/>
    <w:qFormat/>
    <w:rsid w:val="00EC2FDE"/>
    <w:pPr>
      <w:numPr>
        <w:ilvl w:val="1"/>
      </w:numPr>
      <w:spacing w:after="160" w:line="259" w:lineRule="auto"/>
    </w:pPr>
    <w:rPr>
      <w:rFonts w:asciiTheme="minorHAnsi" w:eastAsia="Times New Roman" w:hAnsiTheme="minorHAnsi"/>
      <w:color w:val="595959"/>
      <w:spacing w:val="15"/>
      <w:sz w:val="28"/>
      <w:szCs w:val="28"/>
    </w:rPr>
  </w:style>
  <w:style w:type="character" w:customStyle="1" w:styleId="1f0">
    <w:name w:val="Подзаголовок Знак1"/>
    <w:basedOn w:val="a0"/>
    <w:uiPriority w:val="11"/>
    <w:rsid w:val="00EC2FDE"/>
    <w:rPr>
      <w:rFonts w:eastAsiaTheme="minorEastAsia"/>
      <w:color w:val="5A5A5A" w:themeColor="text1" w:themeTint="A5"/>
      <w:spacing w:val="15"/>
    </w:rPr>
  </w:style>
  <w:style w:type="paragraph" w:styleId="25">
    <w:name w:val="Quote"/>
    <w:basedOn w:val="a"/>
    <w:next w:val="a"/>
    <w:link w:val="24"/>
    <w:uiPriority w:val="29"/>
    <w:qFormat/>
    <w:rsid w:val="00EC2FDE"/>
    <w:pPr>
      <w:spacing w:before="200" w:after="160" w:line="259" w:lineRule="auto"/>
      <w:ind w:left="864" w:right="864"/>
      <w:jc w:val="center"/>
    </w:pPr>
    <w:rPr>
      <w:rFonts w:asciiTheme="minorHAnsi" w:eastAsiaTheme="minorHAnsi" w:hAnsiTheme="minorHAnsi" w:cstheme="minorBidi"/>
      <w:i/>
      <w:iCs/>
      <w:color w:val="404040"/>
    </w:rPr>
  </w:style>
  <w:style w:type="character" w:customStyle="1" w:styleId="211">
    <w:name w:val="Цитата 2 Знак1"/>
    <w:basedOn w:val="a0"/>
    <w:uiPriority w:val="29"/>
    <w:rsid w:val="00EC2FDE"/>
    <w:rPr>
      <w:rFonts w:ascii="Calibri" w:eastAsia="Calibri" w:hAnsi="Calibri" w:cs="Times New Roman"/>
      <w:i/>
      <w:iCs/>
      <w:color w:val="404040" w:themeColor="text1" w:themeTint="BF"/>
    </w:rPr>
  </w:style>
  <w:style w:type="character" w:styleId="affc">
    <w:name w:val="Intense Emphasis"/>
    <w:basedOn w:val="a0"/>
    <w:uiPriority w:val="21"/>
    <w:qFormat/>
    <w:rsid w:val="00EC2FDE"/>
    <w:rPr>
      <w:i/>
      <w:iCs/>
      <w:color w:val="5B9BD5" w:themeColor="accent1"/>
    </w:rPr>
  </w:style>
  <w:style w:type="paragraph" w:styleId="aff2">
    <w:name w:val="Intense Quote"/>
    <w:basedOn w:val="a"/>
    <w:next w:val="a"/>
    <w:link w:val="aff1"/>
    <w:uiPriority w:val="30"/>
    <w:qFormat/>
    <w:rsid w:val="00EC2FDE"/>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0F4761"/>
    </w:rPr>
  </w:style>
  <w:style w:type="character" w:customStyle="1" w:styleId="1f1">
    <w:name w:val="Выделенная цитата Знак1"/>
    <w:basedOn w:val="a0"/>
    <w:uiPriority w:val="30"/>
    <w:rsid w:val="00EC2FDE"/>
    <w:rPr>
      <w:rFonts w:ascii="Calibri" w:eastAsia="Calibri" w:hAnsi="Calibri" w:cs="Times New Roman"/>
      <w:i/>
      <w:iCs/>
      <w:color w:val="5B9BD5" w:themeColor="accent1"/>
    </w:rPr>
  </w:style>
  <w:style w:type="character" w:styleId="affd">
    <w:name w:val="Intense Reference"/>
    <w:basedOn w:val="a0"/>
    <w:uiPriority w:val="32"/>
    <w:qFormat/>
    <w:rsid w:val="00EC2FDE"/>
    <w:rPr>
      <w:b/>
      <w:bCs/>
      <w:smallCaps/>
      <w:color w:val="5B9BD5" w:themeColor="accent1"/>
      <w:spacing w:val="5"/>
    </w:rPr>
  </w:style>
  <w:style w:type="numbering" w:customStyle="1" w:styleId="41">
    <w:name w:val="Нет списка4"/>
    <w:next w:val="a2"/>
    <w:uiPriority w:val="99"/>
    <w:semiHidden/>
    <w:unhideWhenUsed/>
    <w:rsid w:val="00EC2FDE"/>
  </w:style>
  <w:style w:type="character" w:customStyle="1" w:styleId="UnresolvedMention">
    <w:name w:val="Unresolved Mention"/>
    <w:basedOn w:val="a0"/>
    <w:uiPriority w:val="99"/>
    <w:semiHidden/>
    <w:unhideWhenUsed/>
    <w:rsid w:val="00EF3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1996">
      <w:bodyDiv w:val="1"/>
      <w:marLeft w:val="0"/>
      <w:marRight w:val="0"/>
      <w:marTop w:val="0"/>
      <w:marBottom w:val="0"/>
      <w:divBdr>
        <w:top w:val="none" w:sz="0" w:space="0" w:color="auto"/>
        <w:left w:val="none" w:sz="0" w:space="0" w:color="auto"/>
        <w:bottom w:val="none" w:sz="0" w:space="0" w:color="auto"/>
        <w:right w:val="none" w:sz="0" w:space="0" w:color="auto"/>
      </w:divBdr>
    </w:div>
    <w:div w:id="74984201">
      <w:bodyDiv w:val="1"/>
      <w:marLeft w:val="0"/>
      <w:marRight w:val="0"/>
      <w:marTop w:val="0"/>
      <w:marBottom w:val="0"/>
      <w:divBdr>
        <w:top w:val="none" w:sz="0" w:space="0" w:color="auto"/>
        <w:left w:val="none" w:sz="0" w:space="0" w:color="auto"/>
        <w:bottom w:val="none" w:sz="0" w:space="0" w:color="auto"/>
        <w:right w:val="none" w:sz="0" w:space="0" w:color="auto"/>
      </w:divBdr>
    </w:div>
    <w:div w:id="80566307">
      <w:bodyDiv w:val="1"/>
      <w:marLeft w:val="0"/>
      <w:marRight w:val="0"/>
      <w:marTop w:val="0"/>
      <w:marBottom w:val="0"/>
      <w:divBdr>
        <w:top w:val="none" w:sz="0" w:space="0" w:color="auto"/>
        <w:left w:val="none" w:sz="0" w:space="0" w:color="auto"/>
        <w:bottom w:val="none" w:sz="0" w:space="0" w:color="auto"/>
        <w:right w:val="none" w:sz="0" w:space="0" w:color="auto"/>
      </w:divBdr>
    </w:div>
    <w:div w:id="113671138">
      <w:bodyDiv w:val="1"/>
      <w:marLeft w:val="0"/>
      <w:marRight w:val="0"/>
      <w:marTop w:val="0"/>
      <w:marBottom w:val="0"/>
      <w:divBdr>
        <w:top w:val="none" w:sz="0" w:space="0" w:color="auto"/>
        <w:left w:val="none" w:sz="0" w:space="0" w:color="auto"/>
        <w:bottom w:val="none" w:sz="0" w:space="0" w:color="auto"/>
        <w:right w:val="none" w:sz="0" w:space="0" w:color="auto"/>
      </w:divBdr>
    </w:div>
    <w:div w:id="114257269">
      <w:bodyDiv w:val="1"/>
      <w:marLeft w:val="0"/>
      <w:marRight w:val="0"/>
      <w:marTop w:val="0"/>
      <w:marBottom w:val="0"/>
      <w:divBdr>
        <w:top w:val="none" w:sz="0" w:space="0" w:color="auto"/>
        <w:left w:val="none" w:sz="0" w:space="0" w:color="auto"/>
        <w:bottom w:val="none" w:sz="0" w:space="0" w:color="auto"/>
        <w:right w:val="none" w:sz="0" w:space="0" w:color="auto"/>
      </w:divBdr>
    </w:div>
    <w:div w:id="114838096">
      <w:bodyDiv w:val="1"/>
      <w:marLeft w:val="0"/>
      <w:marRight w:val="0"/>
      <w:marTop w:val="0"/>
      <w:marBottom w:val="0"/>
      <w:divBdr>
        <w:top w:val="none" w:sz="0" w:space="0" w:color="auto"/>
        <w:left w:val="none" w:sz="0" w:space="0" w:color="auto"/>
        <w:bottom w:val="none" w:sz="0" w:space="0" w:color="auto"/>
        <w:right w:val="none" w:sz="0" w:space="0" w:color="auto"/>
      </w:divBdr>
    </w:div>
    <w:div w:id="176045036">
      <w:bodyDiv w:val="1"/>
      <w:marLeft w:val="0"/>
      <w:marRight w:val="0"/>
      <w:marTop w:val="0"/>
      <w:marBottom w:val="0"/>
      <w:divBdr>
        <w:top w:val="none" w:sz="0" w:space="0" w:color="auto"/>
        <w:left w:val="none" w:sz="0" w:space="0" w:color="auto"/>
        <w:bottom w:val="none" w:sz="0" w:space="0" w:color="auto"/>
        <w:right w:val="none" w:sz="0" w:space="0" w:color="auto"/>
      </w:divBdr>
    </w:div>
    <w:div w:id="199438270">
      <w:bodyDiv w:val="1"/>
      <w:marLeft w:val="0"/>
      <w:marRight w:val="0"/>
      <w:marTop w:val="0"/>
      <w:marBottom w:val="0"/>
      <w:divBdr>
        <w:top w:val="none" w:sz="0" w:space="0" w:color="auto"/>
        <w:left w:val="none" w:sz="0" w:space="0" w:color="auto"/>
        <w:bottom w:val="none" w:sz="0" w:space="0" w:color="auto"/>
        <w:right w:val="none" w:sz="0" w:space="0" w:color="auto"/>
      </w:divBdr>
    </w:div>
    <w:div w:id="241528028">
      <w:bodyDiv w:val="1"/>
      <w:marLeft w:val="0"/>
      <w:marRight w:val="0"/>
      <w:marTop w:val="0"/>
      <w:marBottom w:val="0"/>
      <w:divBdr>
        <w:top w:val="none" w:sz="0" w:space="0" w:color="auto"/>
        <w:left w:val="none" w:sz="0" w:space="0" w:color="auto"/>
        <w:bottom w:val="none" w:sz="0" w:space="0" w:color="auto"/>
        <w:right w:val="none" w:sz="0" w:space="0" w:color="auto"/>
      </w:divBdr>
    </w:div>
    <w:div w:id="242381012">
      <w:bodyDiv w:val="1"/>
      <w:marLeft w:val="0"/>
      <w:marRight w:val="0"/>
      <w:marTop w:val="0"/>
      <w:marBottom w:val="0"/>
      <w:divBdr>
        <w:top w:val="none" w:sz="0" w:space="0" w:color="auto"/>
        <w:left w:val="none" w:sz="0" w:space="0" w:color="auto"/>
        <w:bottom w:val="none" w:sz="0" w:space="0" w:color="auto"/>
        <w:right w:val="none" w:sz="0" w:space="0" w:color="auto"/>
      </w:divBdr>
    </w:div>
    <w:div w:id="248002768">
      <w:bodyDiv w:val="1"/>
      <w:marLeft w:val="0"/>
      <w:marRight w:val="0"/>
      <w:marTop w:val="0"/>
      <w:marBottom w:val="0"/>
      <w:divBdr>
        <w:top w:val="none" w:sz="0" w:space="0" w:color="auto"/>
        <w:left w:val="none" w:sz="0" w:space="0" w:color="auto"/>
        <w:bottom w:val="none" w:sz="0" w:space="0" w:color="auto"/>
        <w:right w:val="none" w:sz="0" w:space="0" w:color="auto"/>
      </w:divBdr>
    </w:div>
    <w:div w:id="426536791">
      <w:bodyDiv w:val="1"/>
      <w:marLeft w:val="0"/>
      <w:marRight w:val="0"/>
      <w:marTop w:val="0"/>
      <w:marBottom w:val="0"/>
      <w:divBdr>
        <w:top w:val="none" w:sz="0" w:space="0" w:color="auto"/>
        <w:left w:val="none" w:sz="0" w:space="0" w:color="auto"/>
        <w:bottom w:val="none" w:sz="0" w:space="0" w:color="auto"/>
        <w:right w:val="none" w:sz="0" w:space="0" w:color="auto"/>
      </w:divBdr>
    </w:div>
    <w:div w:id="456917581">
      <w:bodyDiv w:val="1"/>
      <w:marLeft w:val="0"/>
      <w:marRight w:val="0"/>
      <w:marTop w:val="0"/>
      <w:marBottom w:val="0"/>
      <w:divBdr>
        <w:top w:val="none" w:sz="0" w:space="0" w:color="auto"/>
        <w:left w:val="none" w:sz="0" w:space="0" w:color="auto"/>
        <w:bottom w:val="none" w:sz="0" w:space="0" w:color="auto"/>
        <w:right w:val="none" w:sz="0" w:space="0" w:color="auto"/>
      </w:divBdr>
    </w:div>
    <w:div w:id="488714755">
      <w:bodyDiv w:val="1"/>
      <w:marLeft w:val="0"/>
      <w:marRight w:val="0"/>
      <w:marTop w:val="0"/>
      <w:marBottom w:val="0"/>
      <w:divBdr>
        <w:top w:val="none" w:sz="0" w:space="0" w:color="auto"/>
        <w:left w:val="none" w:sz="0" w:space="0" w:color="auto"/>
        <w:bottom w:val="none" w:sz="0" w:space="0" w:color="auto"/>
        <w:right w:val="none" w:sz="0" w:space="0" w:color="auto"/>
      </w:divBdr>
    </w:div>
    <w:div w:id="719062487">
      <w:bodyDiv w:val="1"/>
      <w:marLeft w:val="0"/>
      <w:marRight w:val="0"/>
      <w:marTop w:val="0"/>
      <w:marBottom w:val="0"/>
      <w:divBdr>
        <w:top w:val="none" w:sz="0" w:space="0" w:color="auto"/>
        <w:left w:val="none" w:sz="0" w:space="0" w:color="auto"/>
        <w:bottom w:val="none" w:sz="0" w:space="0" w:color="auto"/>
        <w:right w:val="none" w:sz="0" w:space="0" w:color="auto"/>
      </w:divBdr>
    </w:div>
    <w:div w:id="769473700">
      <w:bodyDiv w:val="1"/>
      <w:marLeft w:val="0"/>
      <w:marRight w:val="0"/>
      <w:marTop w:val="0"/>
      <w:marBottom w:val="0"/>
      <w:divBdr>
        <w:top w:val="none" w:sz="0" w:space="0" w:color="auto"/>
        <w:left w:val="none" w:sz="0" w:space="0" w:color="auto"/>
        <w:bottom w:val="none" w:sz="0" w:space="0" w:color="auto"/>
        <w:right w:val="none" w:sz="0" w:space="0" w:color="auto"/>
      </w:divBdr>
    </w:div>
    <w:div w:id="797917397">
      <w:bodyDiv w:val="1"/>
      <w:marLeft w:val="0"/>
      <w:marRight w:val="0"/>
      <w:marTop w:val="0"/>
      <w:marBottom w:val="0"/>
      <w:divBdr>
        <w:top w:val="none" w:sz="0" w:space="0" w:color="auto"/>
        <w:left w:val="none" w:sz="0" w:space="0" w:color="auto"/>
        <w:bottom w:val="none" w:sz="0" w:space="0" w:color="auto"/>
        <w:right w:val="none" w:sz="0" w:space="0" w:color="auto"/>
      </w:divBdr>
    </w:div>
    <w:div w:id="844175910">
      <w:bodyDiv w:val="1"/>
      <w:marLeft w:val="0"/>
      <w:marRight w:val="0"/>
      <w:marTop w:val="0"/>
      <w:marBottom w:val="0"/>
      <w:divBdr>
        <w:top w:val="none" w:sz="0" w:space="0" w:color="auto"/>
        <w:left w:val="none" w:sz="0" w:space="0" w:color="auto"/>
        <w:bottom w:val="none" w:sz="0" w:space="0" w:color="auto"/>
        <w:right w:val="none" w:sz="0" w:space="0" w:color="auto"/>
      </w:divBdr>
    </w:div>
    <w:div w:id="894967818">
      <w:bodyDiv w:val="1"/>
      <w:marLeft w:val="0"/>
      <w:marRight w:val="0"/>
      <w:marTop w:val="0"/>
      <w:marBottom w:val="0"/>
      <w:divBdr>
        <w:top w:val="none" w:sz="0" w:space="0" w:color="auto"/>
        <w:left w:val="none" w:sz="0" w:space="0" w:color="auto"/>
        <w:bottom w:val="none" w:sz="0" w:space="0" w:color="auto"/>
        <w:right w:val="none" w:sz="0" w:space="0" w:color="auto"/>
      </w:divBdr>
    </w:div>
    <w:div w:id="990210049">
      <w:bodyDiv w:val="1"/>
      <w:marLeft w:val="0"/>
      <w:marRight w:val="0"/>
      <w:marTop w:val="0"/>
      <w:marBottom w:val="0"/>
      <w:divBdr>
        <w:top w:val="none" w:sz="0" w:space="0" w:color="auto"/>
        <w:left w:val="none" w:sz="0" w:space="0" w:color="auto"/>
        <w:bottom w:val="none" w:sz="0" w:space="0" w:color="auto"/>
        <w:right w:val="none" w:sz="0" w:space="0" w:color="auto"/>
      </w:divBdr>
    </w:div>
    <w:div w:id="1002665660">
      <w:bodyDiv w:val="1"/>
      <w:marLeft w:val="0"/>
      <w:marRight w:val="0"/>
      <w:marTop w:val="0"/>
      <w:marBottom w:val="0"/>
      <w:divBdr>
        <w:top w:val="none" w:sz="0" w:space="0" w:color="auto"/>
        <w:left w:val="none" w:sz="0" w:space="0" w:color="auto"/>
        <w:bottom w:val="none" w:sz="0" w:space="0" w:color="auto"/>
        <w:right w:val="none" w:sz="0" w:space="0" w:color="auto"/>
      </w:divBdr>
    </w:div>
    <w:div w:id="1087771434">
      <w:bodyDiv w:val="1"/>
      <w:marLeft w:val="0"/>
      <w:marRight w:val="0"/>
      <w:marTop w:val="0"/>
      <w:marBottom w:val="0"/>
      <w:divBdr>
        <w:top w:val="none" w:sz="0" w:space="0" w:color="auto"/>
        <w:left w:val="none" w:sz="0" w:space="0" w:color="auto"/>
        <w:bottom w:val="none" w:sz="0" w:space="0" w:color="auto"/>
        <w:right w:val="none" w:sz="0" w:space="0" w:color="auto"/>
      </w:divBdr>
    </w:div>
    <w:div w:id="1321889245">
      <w:bodyDiv w:val="1"/>
      <w:marLeft w:val="0"/>
      <w:marRight w:val="0"/>
      <w:marTop w:val="0"/>
      <w:marBottom w:val="0"/>
      <w:divBdr>
        <w:top w:val="none" w:sz="0" w:space="0" w:color="auto"/>
        <w:left w:val="none" w:sz="0" w:space="0" w:color="auto"/>
        <w:bottom w:val="none" w:sz="0" w:space="0" w:color="auto"/>
        <w:right w:val="none" w:sz="0" w:space="0" w:color="auto"/>
      </w:divBdr>
    </w:div>
    <w:div w:id="1442412416">
      <w:bodyDiv w:val="1"/>
      <w:marLeft w:val="0"/>
      <w:marRight w:val="0"/>
      <w:marTop w:val="0"/>
      <w:marBottom w:val="0"/>
      <w:divBdr>
        <w:top w:val="none" w:sz="0" w:space="0" w:color="auto"/>
        <w:left w:val="none" w:sz="0" w:space="0" w:color="auto"/>
        <w:bottom w:val="none" w:sz="0" w:space="0" w:color="auto"/>
        <w:right w:val="none" w:sz="0" w:space="0" w:color="auto"/>
      </w:divBdr>
    </w:div>
    <w:div w:id="1461917100">
      <w:bodyDiv w:val="1"/>
      <w:marLeft w:val="0"/>
      <w:marRight w:val="0"/>
      <w:marTop w:val="0"/>
      <w:marBottom w:val="0"/>
      <w:divBdr>
        <w:top w:val="none" w:sz="0" w:space="0" w:color="auto"/>
        <w:left w:val="none" w:sz="0" w:space="0" w:color="auto"/>
        <w:bottom w:val="none" w:sz="0" w:space="0" w:color="auto"/>
        <w:right w:val="none" w:sz="0" w:space="0" w:color="auto"/>
      </w:divBdr>
    </w:div>
    <w:div w:id="1465469839">
      <w:bodyDiv w:val="1"/>
      <w:marLeft w:val="0"/>
      <w:marRight w:val="0"/>
      <w:marTop w:val="0"/>
      <w:marBottom w:val="0"/>
      <w:divBdr>
        <w:top w:val="none" w:sz="0" w:space="0" w:color="auto"/>
        <w:left w:val="none" w:sz="0" w:space="0" w:color="auto"/>
        <w:bottom w:val="none" w:sz="0" w:space="0" w:color="auto"/>
        <w:right w:val="none" w:sz="0" w:space="0" w:color="auto"/>
      </w:divBdr>
    </w:div>
    <w:div w:id="1528257175">
      <w:bodyDiv w:val="1"/>
      <w:marLeft w:val="0"/>
      <w:marRight w:val="0"/>
      <w:marTop w:val="0"/>
      <w:marBottom w:val="0"/>
      <w:divBdr>
        <w:top w:val="none" w:sz="0" w:space="0" w:color="auto"/>
        <w:left w:val="none" w:sz="0" w:space="0" w:color="auto"/>
        <w:bottom w:val="none" w:sz="0" w:space="0" w:color="auto"/>
        <w:right w:val="none" w:sz="0" w:space="0" w:color="auto"/>
      </w:divBdr>
    </w:div>
    <w:div w:id="1559053156">
      <w:bodyDiv w:val="1"/>
      <w:marLeft w:val="0"/>
      <w:marRight w:val="0"/>
      <w:marTop w:val="0"/>
      <w:marBottom w:val="0"/>
      <w:divBdr>
        <w:top w:val="none" w:sz="0" w:space="0" w:color="auto"/>
        <w:left w:val="none" w:sz="0" w:space="0" w:color="auto"/>
        <w:bottom w:val="none" w:sz="0" w:space="0" w:color="auto"/>
        <w:right w:val="none" w:sz="0" w:space="0" w:color="auto"/>
      </w:divBdr>
    </w:div>
    <w:div w:id="1571042984">
      <w:bodyDiv w:val="1"/>
      <w:marLeft w:val="0"/>
      <w:marRight w:val="0"/>
      <w:marTop w:val="0"/>
      <w:marBottom w:val="0"/>
      <w:divBdr>
        <w:top w:val="none" w:sz="0" w:space="0" w:color="auto"/>
        <w:left w:val="none" w:sz="0" w:space="0" w:color="auto"/>
        <w:bottom w:val="none" w:sz="0" w:space="0" w:color="auto"/>
        <w:right w:val="none" w:sz="0" w:space="0" w:color="auto"/>
      </w:divBdr>
    </w:div>
    <w:div w:id="1588421334">
      <w:bodyDiv w:val="1"/>
      <w:marLeft w:val="0"/>
      <w:marRight w:val="0"/>
      <w:marTop w:val="0"/>
      <w:marBottom w:val="0"/>
      <w:divBdr>
        <w:top w:val="none" w:sz="0" w:space="0" w:color="auto"/>
        <w:left w:val="none" w:sz="0" w:space="0" w:color="auto"/>
        <w:bottom w:val="none" w:sz="0" w:space="0" w:color="auto"/>
        <w:right w:val="none" w:sz="0" w:space="0" w:color="auto"/>
      </w:divBdr>
    </w:div>
    <w:div w:id="1606109321">
      <w:bodyDiv w:val="1"/>
      <w:marLeft w:val="0"/>
      <w:marRight w:val="0"/>
      <w:marTop w:val="0"/>
      <w:marBottom w:val="0"/>
      <w:divBdr>
        <w:top w:val="none" w:sz="0" w:space="0" w:color="auto"/>
        <w:left w:val="none" w:sz="0" w:space="0" w:color="auto"/>
        <w:bottom w:val="none" w:sz="0" w:space="0" w:color="auto"/>
        <w:right w:val="none" w:sz="0" w:space="0" w:color="auto"/>
      </w:divBdr>
    </w:div>
    <w:div w:id="1615021160">
      <w:bodyDiv w:val="1"/>
      <w:marLeft w:val="0"/>
      <w:marRight w:val="0"/>
      <w:marTop w:val="0"/>
      <w:marBottom w:val="0"/>
      <w:divBdr>
        <w:top w:val="none" w:sz="0" w:space="0" w:color="auto"/>
        <w:left w:val="none" w:sz="0" w:space="0" w:color="auto"/>
        <w:bottom w:val="none" w:sz="0" w:space="0" w:color="auto"/>
        <w:right w:val="none" w:sz="0" w:space="0" w:color="auto"/>
      </w:divBdr>
    </w:div>
    <w:div w:id="1640837704">
      <w:bodyDiv w:val="1"/>
      <w:marLeft w:val="0"/>
      <w:marRight w:val="0"/>
      <w:marTop w:val="0"/>
      <w:marBottom w:val="0"/>
      <w:divBdr>
        <w:top w:val="none" w:sz="0" w:space="0" w:color="auto"/>
        <w:left w:val="none" w:sz="0" w:space="0" w:color="auto"/>
        <w:bottom w:val="none" w:sz="0" w:space="0" w:color="auto"/>
        <w:right w:val="none" w:sz="0" w:space="0" w:color="auto"/>
      </w:divBdr>
    </w:div>
    <w:div w:id="1686324658">
      <w:bodyDiv w:val="1"/>
      <w:marLeft w:val="0"/>
      <w:marRight w:val="0"/>
      <w:marTop w:val="0"/>
      <w:marBottom w:val="0"/>
      <w:divBdr>
        <w:top w:val="none" w:sz="0" w:space="0" w:color="auto"/>
        <w:left w:val="none" w:sz="0" w:space="0" w:color="auto"/>
        <w:bottom w:val="none" w:sz="0" w:space="0" w:color="auto"/>
        <w:right w:val="none" w:sz="0" w:space="0" w:color="auto"/>
      </w:divBdr>
    </w:div>
    <w:div w:id="1801344083">
      <w:bodyDiv w:val="1"/>
      <w:marLeft w:val="0"/>
      <w:marRight w:val="0"/>
      <w:marTop w:val="0"/>
      <w:marBottom w:val="0"/>
      <w:divBdr>
        <w:top w:val="none" w:sz="0" w:space="0" w:color="auto"/>
        <w:left w:val="none" w:sz="0" w:space="0" w:color="auto"/>
        <w:bottom w:val="none" w:sz="0" w:space="0" w:color="auto"/>
        <w:right w:val="none" w:sz="0" w:space="0" w:color="auto"/>
      </w:divBdr>
    </w:div>
    <w:div w:id="1819607624">
      <w:bodyDiv w:val="1"/>
      <w:marLeft w:val="0"/>
      <w:marRight w:val="0"/>
      <w:marTop w:val="0"/>
      <w:marBottom w:val="0"/>
      <w:divBdr>
        <w:top w:val="none" w:sz="0" w:space="0" w:color="auto"/>
        <w:left w:val="none" w:sz="0" w:space="0" w:color="auto"/>
        <w:bottom w:val="none" w:sz="0" w:space="0" w:color="auto"/>
        <w:right w:val="none" w:sz="0" w:space="0" w:color="auto"/>
      </w:divBdr>
    </w:div>
    <w:div w:id="1852063795">
      <w:bodyDiv w:val="1"/>
      <w:marLeft w:val="0"/>
      <w:marRight w:val="0"/>
      <w:marTop w:val="0"/>
      <w:marBottom w:val="0"/>
      <w:divBdr>
        <w:top w:val="none" w:sz="0" w:space="0" w:color="auto"/>
        <w:left w:val="none" w:sz="0" w:space="0" w:color="auto"/>
        <w:bottom w:val="none" w:sz="0" w:space="0" w:color="auto"/>
        <w:right w:val="none" w:sz="0" w:space="0" w:color="auto"/>
      </w:divBdr>
    </w:div>
    <w:div w:id="1872955344">
      <w:bodyDiv w:val="1"/>
      <w:marLeft w:val="0"/>
      <w:marRight w:val="0"/>
      <w:marTop w:val="0"/>
      <w:marBottom w:val="0"/>
      <w:divBdr>
        <w:top w:val="none" w:sz="0" w:space="0" w:color="auto"/>
        <w:left w:val="none" w:sz="0" w:space="0" w:color="auto"/>
        <w:bottom w:val="none" w:sz="0" w:space="0" w:color="auto"/>
        <w:right w:val="none" w:sz="0" w:space="0" w:color="auto"/>
      </w:divBdr>
    </w:div>
    <w:div w:id="1915123115">
      <w:bodyDiv w:val="1"/>
      <w:marLeft w:val="0"/>
      <w:marRight w:val="0"/>
      <w:marTop w:val="0"/>
      <w:marBottom w:val="0"/>
      <w:divBdr>
        <w:top w:val="none" w:sz="0" w:space="0" w:color="auto"/>
        <w:left w:val="none" w:sz="0" w:space="0" w:color="auto"/>
        <w:bottom w:val="none" w:sz="0" w:space="0" w:color="auto"/>
        <w:right w:val="none" w:sz="0" w:space="0" w:color="auto"/>
      </w:divBdr>
    </w:div>
    <w:div w:id="1953245019">
      <w:bodyDiv w:val="1"/>
      <w:marLeft w:val="0"/>
      <w:marRight w:val="0"/>
      <w:marTop w:val="0"/>
      <w:marBottom w:val="0"/>
      <w:divBdr>
        <w:top w:val="none" w:sz="0" w:space="0" w:color="auto"/>
        <w:left w:val="none" w:sz="0" w:space="0" w:color="auto"/>
        <w:bottom w:val="none" w:sz="0" w:space="0" w:color="auto"/>
        <w:right w:val="none" w:sz="0" w:space="0" w:color="auto"/>
      </w:divBdr>
    </w:div>
    <w:div w:id="2029211832">
      <w:bodyDiv w:val="1"/>
      <w:marLeft w:val="0"/>
      <w:marRight w:val="0"/>
      <w:marTop w:val="0"/>
      <w:marBottom w:val="0"/>
      <w:divBdr>
        <w:top w:val="none" w:sz="0" w:space="0" w:color="auto"/>
        <w:left w:val="none" w:sz="0" w:space="0" w:color="auto"/>
        <w:bottom w:val="none" w:sz="0" w:space="0" w:color="auto"/>
        <w:right w:val="none" w:sz="0" w:space="0" w:color="auto"/>
      </w:divBdr>
    </w:div>
    <w:div w:id="2096902917">
      <w:bodyDiv w:val="1"/>
      <w:marLeft w:val="0"/>
      <w:marRight w:val="0"/>
      <w:marTop w:val="0"/>
      <w:marBottom w:val="0"/>
      <w:divBdr>
        <w:top w:val="none" w:sz="0" w:space="0" w:color="auto"/>
        <w:left w:val="none" w:sz="0" w:space="0" w:color="auto"/>
        <w:bottom w:val="none" w:sz="0" w:space="0" w:color="auto"/>
        <w:right w:val="none" w:sz="0" w:space="0" w:color="auto"/>
      </w:divBdr>
    </w:div>
    <w:div w:id="213077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jpeg"/><Relationship Id="rId39" Type="http://schemas.openxmlformats.org/officeDocument/2006/relationships/image" Target="media/image24.jpeg"/><Relationship Id="rId21" Type="http://schemas.openxmlformats.org/officeDocument/2006/relationships/hyperlink" Target="https://kapital.kz/" TargetMode="External"/><Relationship Id="rId34" Type="http://schemas.openxmlformats.org/officeDocument/2006/relationships/image" Target="media/image20.png"/><Relationship Id="rId42" Type="http://schemas.openxmlformats.org/officeDocument/2006/relationships/header" Target="header1.xml"/><Relationship Id="rId47" Type="http://schemas.openxmlformats.org/officeDocument/2006/relationships/image" Target="media/image27.png"/><Relationship Id="rId50" Type="http://schemas.openxmlformats.org/officeDocument/2006/relationships/image" Target="media/image29.jpeg"/><Relationship Id="rId55" Type="http://schemas.openxmlformats.org/officeDocument/2006/relationships/footer" Target="footer6.xml"/><Relationship Id="rId63" Type="http://schemas.openxmlformats.org/officeDocument/2006/relationships/hyperlink" Target="https://pharmnewskz.com/ru/article/kihe-2023-problemy-farmacevticheskoy-otrasli-kazahstana_21245" TargetMode="External"/><Relationship Id="rId68" Type="http://schemas.openxmlformats.org/officeDocument/2006/relationships/hyperlink" Target="https://npgsweb.ars-grin.gov/gringlobal/taxonomydetail.aspx?id=24607" TargetMode="External"/><Relationship Id="rId76" Type="http://schemas.openxmlformats.org/officeDocument/2006/relationships/image" Target="media/image37.png"/><Relationship Id="rId84" Type="http://schemas.openxmlformats.org/officeDocument/2006/relationships/image" Target="media/image43.png"/><Relationship Id="rId89" Type="http://schemas.openxmlformats.org/officeDocument/2006/relationships/image" Target="media/image48.png"/><Relationship Id="rId7" Type="http://schemas.openxmlformats.org/officeDocument/2006/relationships/footnotes" Target="footnotes.xml"/><Relationship Id="rId71" Type="http://schemas.openxmlformats.org/officeDocument/2006/relationships/hyperlink" Target="https://adilet.zan.kz/kaz/docs/V2100022167" TargetMode="External"/><Relationship Id="rId92" Type="http://schemas.openxmlformats.org/officeDocument/2006/relationships/image" Target="media/image51.pn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7.png"/><Relationship Id="rId11" Type="http://schemas.microsoft.com/office/2007/relationships/hdphoto" Target="media/hdphoto1.wdp"/><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footer" Target="footer3.xml"/><Relationship Id="rId53" Type="http://schemas.openxmlformats.org/officeDocument/2006/relationships/image" Target="media/image32.jpeg"/><Relationship Id="rId58" Type="http://schemas.openxmlformats.org/officeDocument/2006/relationships/image" Target="media/image34.png"/><Relationship Id="rId66" Type="http://schemas.openxmlformats.org/officeDocument/2006/relationships/hyperlink" Target="https://nsi.eaeunion.org/portal/1995?STATUS=%09+%D0%BF%D0%BE%D0%B4%D0%BF%D0%B8%D1%81%D0%B0%D0%BD+%D0%B8+%D0%B4%D0%B5%D0%B9%D1%81%D1%82%D0%B2%D1%83%D0%B5%D1%82&amp;NAME_PROD=%D0%BA%D0%B0%D0%BF%D1%81%D1%83%D0%BB&amp;FIRMMADE_NAME=%D0%BA%D1%8B%D0%B7%D1%8B%D0%BB+%D0%BC%D0%B0%D0%B9&amp;searchText=&amp;date=2024-09-18&amp;sort=FIRMMADE_NAME" TargetMode="External"/><Relationship Id="rId74" Type="http://schemas.openxmlformats.org/officeDocument/2006/relationships/hyperlink" Target="https://www.europeanpharmaceuticalreview.com/news/129187/research-finds-25-percent-of-drugs-contain-highly-potent-compounds/" TargetMode="External"/><Relationship Id="rId79" Type="http://schemas.openxmlformats.org/officeDocument/2006/relationships/image" Target="media/image39.png"/><Relationship Id="rId87" Type="http://schemas.openxmlformats.org/officeDocument/2006/relationships/image" Target="media/image46.jpeg"/><Relationship Id="rId5" Type="http://schemas.openxmlformats.org/officeDocument/2006/relationships/settings" Target="settings.xml"/><Relationship Id="rId61" Type="http://schemas.openxmlformats.org/officeDocument/2006/relationships/hyperlink" Target="https://www.sk-pharmacy.kz/rus/media/smi_o_nas/razvitie-otechestvennogo-farmproizvodstva-meryi-gosudarstvennoj-podderzhki-i-perspektivyi" TargetMode="External"/><Relationship Id="rId82" Type="http://schemas.openxmlformats.org/officeDocument/2006/relationships/image" Target="media/image41.png"/><Relationship Id="rId90" Type="http://schemas.openxmlformats.org/officeDocument/2006/relationships/image" Target="media/image49.png"/><Relationship Id="rId19" Type="http://schemas.openxmlformats.org/officeDocument/2006/relationships/hyperlink" Target="https://kapital.kz/"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jpeg"/><Relationship Id="rId30" Type="http://schemas.microsoft.com/office/2007/relationships/hdphoto" Target="media/hdphoto2.wdp"/><Relationship Id="rId35" Type="http://schemas.microsoft.com/office/2007/relationships/hdphoto" Target="media/hdphoto4.wdp"/><Relationship Id="rId43" Type="http://schemas.openxmlformats.org/officeDocument/2006/relationships/footer" Target="footer2.xml"/><Relationship Id="rId48" Type="http://schemas.openxmlformats.org/officeDocument/2006/relationships/image" Target="media/image28.png"/><Relationship Id="rId56" Type="http://schemas.openxmlformats.org/officeDocument/2006/relationships/header" Target="header3.xml"/><Relationship Id="rId64" Type="http://schemas.openxmlformats.org/officeDocument/2006/relationships/hyperlink" Target="https://www.mordorintelligence.com/industry-reports/global-food-additives-market-industry" TargetMode="External"/><Relationship Id="rId69" Type="http://schemas.openxmlformats.org/officeDocument/2006/relationships/hyperlink" Target="https://dialog.egov.kz/blogs/allquestions/728575" TargetMode="External"/><Relationship Id="rId77" Type="http://schemas.openxmlformats.org/officeDocument/2006/relationships/image" Target="media/image38.png"/><Relationship Id="rId8" Type="http://schemas.openxmlformats.org/officeDocument/2006/relationships/endnotes" Target="endnotes.xml"/><Relationship Id="rId51" Type="http://schemas.openxmlformats.org/officeDocument/2006/relationships/image" Target="media/image30.jpeg"/><Relationship Id="rId72" Type="http://schemas.openxmlformats.org/officeDocument/2006/relationships/hyperlink" Target="https://adilet.zan.kz" TargetMode="External"/><Relationship Id="rId80" Type="http://schemas.openxmlformats.org/officeDocument/2006/relationships/image" Target="media/image40.png"/><Relationship Id="rId85" Type="http://schemas.openxmlformats.org/officeDocument/2006/relationships/image" Target="media/image44.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microsoft.com/office/2007/relationships/hdphoto" Target="media/hdphoto3.wdp"/><Relationship Id="rId38" Type="http://schemas.openxmlformats.org/officeDocument/2006/relationships/image" Target="media/image23.png"/><Relationship Id="rId46" Type="http://schemas.openxmlformats.org/officeDocument/2006/relationships/footer" Target="footer4.xml"/><Relationship Id="rId59" Type="http://schemas.openxmlformats.org/officeDocument/2006/relationships/image" Target="media/image35.png"/><Relationship Id="rId67" Type="http://schemas.openxmlformats.org/officeDocument/2006/relationships/hyperlink" Target="https://doi.org/10.3390/biology13070506" TargetMode="External"/><Relationship Id="rId20" Type="http://schemas.openxmlformats.org/officeDocument/2006/relationships/image" Target="media/image9.jpeg"/><Relationship Id="rId41" Type="http://schemas.openxmlformats.org/officeDocument/2006/relationships/image" Target="media/image26.png"/><Relationship Id="rId54" Type="http://schemas.openxmlformats.org/officeDocument/2006/relationships/image" Target="media/image33.png"/><Relationship Id="rId62" Type="http://schemas.openxmlformats.org/officeDocument/2006/relationships/hyperlink" Target="http://register.ndda.kz/register.php/mainpage/reestr/lang/ru" TargetMode="External"/><Relationship Id="rId70" Type="http://schemas.openxmlformats.org/officeDocument/2006/relationships/hyperlink" Target="http://doi.org/10.15587/2519-4852.2023.267787" TargetMode="External"/><Relationship Id="rId75" Type="http://schemas.openxmlformats.org/officeDocument/2006/relationships/hyperlink" Target="https://npjnews.com/lonza-capsugel/tverdye-kapsuly-iz-rastitelnogo-syrya-novaya-era-dlya-paczientov-i-razrabotchikov-lekarstvennyh-sredstv/?ysclid=m1hnsiueg7747314246" TargetMode="External"/><Relationship Id="rId83" Type="http://schemas.openxmlformats.org/officeDocument/2006/relationships/image" Target="media/image42.png"/><Relationship Id="rId88" Type="http://schemas.openxmlformats.org/officeDocument/2006/relationships/image" Target="media/image47.jpeg"/><Relationship Id="rId91"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1.png"/><Relationship Id="rId49" Type="http://schemas.openxmlformats.org/officeDocument/2006/relationships/footer" Target="footer5.xml"/><Relationship Id="rId57" Type="http://schemas.openxmlformats.org/officeDocument/2006/relationships/footer" Target="footer7.xml"/><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header" Target="header2.xml"/><Relationship Id="rId52" Type="http://schemas.openxmlformats.org/officeDocument/2006/relationships/image" Target="media/image31.jpeg"/><Relationship Id="rId60" Type="http://schemas.openxmlformats.org/officeDocument/2006/relationships/image" Target="media/image36.png"/><Relationship Id="rId65" Type="http://schemas.openxmlformats.org/officeDocument/2006/relationships/hyperlink" Target="https://kapital.kz/gosudarstvo/142676/prezident-podpisal-popravki-v-sfere-intellektualnoj-sobstvennosti.html" TargetMode="External"/><Relationship Id="rId73" Type="http://schemas.openxmlformats.org/officeDocument/2006/relationships/hyperlink" Target="https://cyberleninka.ru/article/n/sovremennye-podhody-k-ratsionalnoy-zagotovke-lekarstvennogo-rastitelnogo-syrya" TargetMode="External"/><Relationship Id="rId78" Type="http://schemas.microsoft.com/office/2007/relationships/hdphoto" Target="media/hdphoto5.wdp"/><Relationship Id="rId81" Type="http://schemas.microsoft.com/office/2007/relationships/hdphoto" Target="media/hdphoto6.wdp"/><Relationship Id="rId86" Type="http://schemas.openxmlformats.org/officeDocument/2006/relationships/image" Target="media/image45.png"/><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19DA3-CC48-4EA8-8B7B-E62B03DE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21</Pages>
  <Words>41072</Words>
  <Characters>234113</Characters>
  <Application>Microsoft Office Word</Application>
  <DocSecurity>0</DocSecurity>
  <Lines>1950</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38</cp:revision>
  <cp:lastPrinted>2025-10-20T05:32:00Z</cp:lastPrinted>
  <dcterms:created xsi:type="dcterms:W3CDTF">2026-01-19T09:49:00Z</dcterms:created>
  <dcterms:modified xsi:type="dcterms:W3CDTF">2026-01-27T05:41:00Z</dcterms:modified>
</cp:coreProperties>
</file>