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002480" w14:textId="77777777"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Л.Н.Гумилев атындағы Еуразия ұлттық университеті</w:t>
      </w:r>
    </w:p>
    <w:p w14:paraId="51853836" w14:textId="77777777" w:rsidR="00CD5B03" w:rsidRDefault="00CD5B03">
      <w:pPr>
        <w:spacing w:after="0" w:line="240" w:lineRule="auto"/>
        <w:ind w:firstLine="567"/>
        <w:jc w:val="both"/>
        <w:rPr>
          <w:rFonts w:ascii="Times New Roman" w:hAnsi="Times New Roman" w:cs="Times New Roman"/>
          <w:sz w:val="28"/>
          <w:szCs w:val="28"/>
          <w:lang w:val="kk-KZ"/>
        </w:rPr>
      </w:pPr>
    </w:p>
    <w:p w14:paraId="7ECA572A" w14:textId="77777777" w:rsidR="00CD5B03" w:rsidRDefault="00CD5B03">
      <w:pPr>
        <w:spacing w:after="0" w:line="240" w:lineRule="auto"/>
        <w:ind w:firstLine="567"/>
        <w:jc w:val="both"/>
        <w:rPr>
          <w:rFonts w:ascii="Times New Roman" w:hAnsi="Times New Roman" w:cs="Times New Roman"/>
          <w:sz w:val="28"/>
          <w:szCs w:val="28"/>
          <w:lang w:val="kk-KZ"/>
        </w:rPr>
      </w:pPr>
    </w:p>
    <w:p w14:paraId="337EE783" w14:textId="77777777" w:rsidR="00CD5B03" w:rsidRDefault="00CD5B03">
      <w:pPr>
        <w:spacing w:after="0" w:line="240" w:lineRule="auto"/>
        <w:ind w:firstLine="567"/>
        <w:jc w:val="both"/>
        <w:rPr>
          <w:rFonts w:ascii="Times New Roman" w:hAnsi="Times New Roman" w:cs="Times New Roman"/>
          <w:sz w:val="28"/>
          <w:szCs w:val="28"/>
          <w:lang w:val="kk-KZ"/>
        </w:rPr>
      </w:pPr>
    </w:p>
    <w:p w14:paraId="26844CCE" w14:textId="77777777" w:rsidR="00CD5B03" w:rsidRDefault="00CD5B03">
      <w:pPr>
        <w:spacing w:after="0" w:line="240" w:lineRule="auto"/>
        <w:ind w:firstLine="567"/>
        <w:jc w:val="both"/>
        <w:rPr>
          <w:rFonts w:ascii="Times New Roman" w:hAnsi="Times New Roman" w:cs="Times New Roman"/>
          <w:sz w:val="28"/>
          <w:szCs w:val="28"/>
          <w:lang w:val="kk-KZ"/>
        </w:rPr>
      </w:pPr>
    </w:p>
    <w:p w14:paraId="3C8347D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ӘОЖ 1(091):17                                                                         Қолжазба құқығында</w:t>
      </w:r>
    </w:p>
    <w:p w14:paraId="1368B8A3" w14:textId="77777777" w:rsidR="00CD5B03" w:rsidRDefault="00CD5B03">
      <w:pPr>
        <w:spacing w:after="0" w:line="240" w:lineRule="auto"/>
        <w:ind w:firstLine="567"/>
        <w:jc w:val="both"/>
        <w:rPr>
          <w:rFonts w:ascii="Times New Roman" w:hAnsi="Times New Roman" w:cs="Times New Roman"/>
          <w:sz w:val="28"/>
          <w:szCs w:val="28"/>
          <w:lang w:val="kk-KZ"/>
        </w:rPr>
      </w:pPr>
    </w:p>
    <w:p w14:paraId="33800667" w14:textId="77777777" w:rsidR="00CD5B03" w:rsidRDefault="00CD5B03">
      <w:pPr>
        <w:spacing w:after="0" w:line="240" w:lineRule="auto"/>
        <w:ind w:firstLine="567"/>
        <w:jc w:val="both"/>
        <w:rPr>
          <w:rFonts w:ascii="Times New Roman" w:hAnsi="Times New Roman" w:cs="Times New Roman"/>
          <w:sz w:val="28"/>
          <w:szCs w:val="28"/>
          <w:lang w:val="kk-KZ"/>
        </w:rPr>
      </w:pPr>
    </w:p>
    <w:p w14:paraId="5182784E" w14:textId="77777777" w:rsidR="00CD5B03" w:rsidRDefault="00CD5B03">
      <w:pPr>
        <w:spacing w:after="0" w:line="240" w:lineRule="auto"/>
        <w:ind w:firstLine="567"/>
        <w:jc w:val="both"/>
        <w:rPr>
          <w:rFonts w:ascii="Times New Roman" w:hAnsi="Times New Roman" w:cs="Times New Roman"/>
          <w:sz w:val="28"/>
          <w:szCs w:val="28"/>
          <w:lang w:val="kk-KZ"/>
        </w:rPr>
      </w:pPr>
    </w:p>
    <w:p w14:paraId="154E2ED7" w14:textId="77777777" w:rsidR="00CD5B03" w:rsidRDefault="00CD5B03">
      <w:pPr>
        <w:spacing w:after="0" w:line="240" w:lineRule="auto"/>
        <w:ind w:firstLine="567"/>
        <w:jc w:val="both"/>
        <w:rPr>
          <w:rFonts w:ascii="Times New Roman" w:hAnsi="Times New Roman" w:cs="Times New Roman"/>
          <w:sz w:val="28"/>
          <w:szCs w:val="28"/>
          <w:lang w:val="kk-KZ"/>
        </w:rPr>
      </w:pPr>
    </w:p>
    <w:p w14:paraId="7367B429" w14:textId="77777777"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
          <w:bCs/>
          <w:sz w:val="28"/>
          <w:szCs w:val="28"/>
          <w:lang w:val="kk-KZ"/>
        </w:rPr>
        <w:t>ЖАҚАН МАДИНА ҚАИРБОЛАТҚЫЗЫ</w:t>
      </w:r>
    </w:p>
    <w:p w14:paraId="6C7782BA" w14:textId="77777777" w:rsidR="00CD5B03" w:rsidRDefault="00CD5B03">
      <w:pPr>
        <w:spacing w:after="0" w:line="240" w:lineRule="auto"/>
        <w:ind w:firstLine="567"/>
        <w:jc w:val="both"/>
        <w:rPr>
          <w:rFonts w:ascii="Times New Roman" w:hAnsi="Times New Roman" w:cs="Times New Roman"/>
          <w:sz w:val="28"/>
          <w:szCs w:val="28"/>
          <w:lang w:val="kk-KZ"/>
        </w:rPr>
      </w:pPr>
    </w:p>
    <w:p w14:paraId="3FDF00E6" w14:textId="77777777" w:rsidR="00CD5B03" w:rsidRDefault="00CD5B03">
      <w:pPr>
        <w:spacing w:after="0" w:line="240" w:lineRule="auto"/>
        <w:ind w:firstLine="567"/>
        <w:jc w:val="both"/>
        <w:rPr>
          <w:rFonts w:ascii="Times New Roman" w:hAnsi="Times New Roman" w:cs="Times New Roman"/>
          <w:sz w:val="28"/>
          <w:szCs w:val="28"/>
          <w:lang w:val="kk-KZ"/>
        </w:rPr>
      </w:pPr>
    </w:p>
    <w:p w14:paraId="69323D9C" w14:textId="77777777" w:rsidR="00CD5B03" w:rsidRDefault="00CD5B03">
      <w:pPr>
        <w:spacing w:after="0" w:line="240" w:lineRule="auto"/>
        <w:ind w:firstLine="567"/>
        <w:jc w:val="both"/>
        <w:rPr>
          <w:rFonts w:ascii="Times New Roman" w:hAnsi="Times New Roman" w:cs="Times New Roman"/>
          <w:sz w:val="28"/>
          <w:szCs w:val="28"/>
          <w:lang w:val="kk-KZ"/>
        </w:rPr>
      </w:pPr>
    </w:p>
    <w:p w14:paraId="47728381" w14:textId="77777777" w:rsidR="00CD5B03" w:rsidRDefault="00CD5B03">
      <w:pPr>
        <w:spacing w:after="0" w:line="240" w:lineRule="auto"/>
        <w:ind w:firstLine="567"/>
        <w:jc w:val="both"/>
        <w:rPr>
          <w:rFonts w:ascii="Times New Roman" w:hAnsi="Times New Roman" w:cs="Times New Roman"/>
          <w:sz w:val="28"/>
          <w:szCs w:val="28"/>
          <w:lang w:val="kk-KZ"/>
        </w:rPr>
      </w:pPr>
    </w:p>
    <w:p w14:paraId="0F2BD30B" w14:textId="77777777"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
          <w:bCs/>
          <w:sz w:val="28"/>
          <w:szCs w:val="28"/>
          <w:lang w:val="kk-KZ"/>
        </w:rPr>
        <w:t>Ибн Сина фәлсафасы («Данышнамэ» еңбегі бойынша)</w:t>
      </w:r>
    </w:p>
    <w:p w14:paraId="1F4C050B" w14:textId="77777777" w:rsidR="00CD5B03" w:rsidRDefault="00CD5B03">
      <w:pPr>
        <w:spacing w:after="0" w:line="240" w:lineRule="auto"/>
        <w:ind w:firstLine="567"/>
        <w:jc w:val="both"/>
        <w:rPr>
          <w:rFonts w:ascii="Times New Roman" w:hAnsi="Times New Roman" w:cs="Times New Roman"/>
          <w:sz w:val="28"/>
          <w:szCs w:val="28"/>
          <w:lang w:val="kk-KZ"/>
        </w:rPr>
      </w:pPr>
    </w:p>
    <w:p w14:paraId="426A4BBD" w14:textId="77777777" w:rsidR="00CD5B03" w:rsidRDefault="00CD5B03">
      <w:pPr>
        <w:spacing w:after="0" w:line="240" w:lineRule="auto"/>
        <w:ind w:firstLine="567"/>
        <w:jc w:val="both"/>
        <w:rPr>
          <w:rFonts w:ascii="Times New Roman" w:hAnsi="Times New Roman" w:cs="Times New Roman"/>
          <w:sz w:val="28"/>
          <w:szCs w:val="28"/>
          <w:lang w:val="kk-KZ"/>
        </w:rPr>
      </w:pPr>
    </w:p>
    <w:p w14:paraId="02E87C36" w14:textId="77777777" w:rsidR="00CD5B03" w:rsidRDefault="00CD5B03">
      <w:pPr>
        <w:spacing w:after="0" w:line="240" w:lineRule="auto"/>
        <w:ind w:firstLine="567"/>
        <w:jc w:val="both"/>
        <w:rPr>
          <w:rFonts w:ascii="Times New Roman" w:hAnsi="Times New Roman" w:cs="Times New Roman"/>
          <w:sz w:val="28"/>
          <w:szCs w:val="28"/>
          <w:lang w:val="kk-KZ"/>
        </w:rPr>
      </w:pPr>
    </w:p>
    <w:p w14:paraId="2BF1E255" w14:textId="77777777" w:rsidR="00CD5B03" w:rsidRDefault="00CD5B03">
      <w:pPr>
        <w:spacing w:after="0" w:line="240" w:lineRule="auto"/>
        <w:ind w:firstLine="567"/>
        <w:jc w:val="both"/>
        <w:rPr>
          <w:rFonts w:ascii="Times New Roman" w:hAnsi="Times New Roman" w:cs="Times New Roman"/>
          <w:sz w:val="28"/>
          <w:szCs w:val="28"/>
          <w:lang w:val="kk-KZ"/>
        </w:rPr>
      </w:pPr>
    </w:p>
    <w:p w14:paraId="7984B1FE" w14:textId="637F65C1"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8D02201 – Философия </w:t>
      </w:r>
      <w:bookmarkStart w:id="0" w:name="_GoBack"/>
      <w:bookmarkEnd w:id="0"/>
    </w:p>
    <w:p w14:paraId="72AD4951" w14:textId="77777777" w:rsidR="00CD5B03" w:rsidRDefault="00CD5B03">
      <w:pPr>
        <w:spacing w:after="0" w:line="240" w:lineRule="auto"/>
        <w:ind w:firstLine="567"/>
        <w:jc w:val="both"/>
        <w:rPr>
          <w:rFonts w:ascii="Times New Roman" w:hAnsi="Times New Roman" w:cs="Times New Roman"/>
          <w:sz w:val="28"/>
          <w:szCs w:val="28"/>
          <w:lang w:val="kk-KZ"/>
        </w:rPr>
      </w:pPr>
    </w:p>
    <w:p w14:paraId="7CE2A5ED" w14:textId="77777777" w:rsidR="00CD5B03" w:rsidRDefault="00CD5B03">
      <w:pPr>
        <w:spacing w:after="0" w:line="240" w:lineRule="auto"/>
        <w:ind w:firstLine="567"/>
        <w:jc w:val="both"/>
        <w:rPr>
          <w:rFonts w:ascii="Times New Roman" w:hAnsi="Times New Roman" w:cs="Times New Roman"/>
          <w:sz w:val="28"/>
          <w:szCs w:val="28"/>
          <w:lang w:val="kk-KZ"/>
        </w:rPr>
      </w:pPr>
    </w:p>
    <w:p w14:paraId="1E047EE5" w14:textId="77777777" w:rsidR="00CD5B03" w:rsidRDefault="00CD5B03">
      <w:pPr>
        <w:spacing w:after="0" w:line="240" w:lineRule="auto"/>
        <w:ind w:firstLine="567"/>
        <w:jc w:val="both"/>
        <w:rPr>
          <w:rFonts w:ascii="Times New Roman" w:hAnsi="Times New Roman" w:cs="Times New Roman"/>
          <w:sz w:val="28"/>
          <w:szCs w:val="28"/>
          <w:lang w:val="kk-KZ"/>
        </w:rPr>
      </w:pPr>
    </w:p>
    <w:p w14:paraId="2D84CC2B" w14:textId="77777777" w:rsidR="00CD5B03" w:rsidRDefault="00CD5B03">
      <w:pPr>
        <w:spacing w:after="0" w:line="240" w:lineRule="auto"/>
        <w:ind w:firstLine="567"/>
        <w:jc w:val="both"/>
        <w:rPr>
          <w:rFonts w:ascii="Times New Roman" w:hAnsi="Times New Roman" w:cs="Times New Roman"/>
          <w:sz w:val="28"/>
          <w:szCs w:val="28"/>
          <w:lang w:val="kk-KZ"/>
        </w:rPr>
      </w:pPr>
    </w:p>
    <w:p w14:paraId="5A995135" w14:textId="77777777"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Философия докторы (PhD)</w:t>
      </w:r>
    </w:p>
    <w:p w14:paraId="46CD31F3" w14:textId="77777777"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дәрежесін алу үшін дайындалған диссертация</w:t>
      </w:r>
    </w:p>
    <w:p w14:paraId="49020CFF" w14:textId="77777777" w:rsidR="00CD5B03" w:rsidRDefault="00CD5B03">
      <w:pPr>
        <w:spacing w:after="0" w:line="240" w:lineRule="auto"/>
        <w:ind w:firstLine="567"/>
        <w:jc w:val="both"/>
        <w:rPr>
          <w:rFonts w:ascii="Times New Roman" w:hAnsi="Times New Roman" w:cs="Times New Roman"/>
          <w:sz w:val="28"/>
          <w:szCs w:val="28"/>
          <w:lang w:val="kk-KZ"/>
        </w:rPr>
      </w:pPr>
    </w:p>
    <w:p w14:paraId="6EB964AE" w14:textId="77777777" w:rsidR="00CD5B03" w:rsidRDefault="00CD5B03">
      <w:pPr>
        <w:spacing w:after="0" w:line="240" w:lineRule="auto"/>
        <w:ind w:firstLine="567"/>
        <w:jc w:val="both"/>
        <w:rPr>
          <w:rFonts w:ascii="Times New Roman" w:hAnsi="Times New Roman" w:cs="Times New Roman"/>
          <w:sz w:val="28"/>
          <w:szCs w:val="28"/>
          <w:lang w:val="kk-KZ"/>
        </w:rPr>
      </w:pPr>
    </w:p>
    <w:p w14:paraId="59586371" w14:textId="77777777" w:rsidR="00CD5B03" w:rsidRDefault="00CD5B03">
      <w:pPr>
        <w:spacing w:after="0" w:line="240" w:lineRule="auto"/>
        <w:ind w:firstLine="567"/>
        <w:jc w:val="both"/>
        <w:rPr>
          <w:rFonts w:ascii="Times New Roman" w:hAnsi="Times New Roman" w:cs="Times New Roman"/>
          <w:sz w:val="28"/>
          <w:szCs w:val="28"/>
          <w:lang w:val="kk-KZ"/>
        </w:rPr>
      </w:pPr>
    </w:p>
    <w:p w14:paraId="2EEBC62F" w14:textId="77777777" w:rsidR="00CD5B03" w:rsidRDefault="00CD5B03">
      <w:pPr>
        <w:spacing w:after="0" w:line="240" w:lineRule="auto"/>
        <w:ind w:firstLine="567"/>
        <w:jc w:val="both"/>
        <w:rPr>
          <w:rFonts w:ascii="Times New Roman" w:hAnsi="Times New Roman" w:cs="Times New Roman"/>
          <w:sz w:val="28"/>
          <w:szCs w:val="28"/>
          <w:lang w:val="kk-KZ"/>
        </w:rPr>
      </w:pPr>
    </w:p>
    <w:p w14:paraId="261ED4A3" w14:textId="77777777" w:rsidR="00CD5B03" w:rsidRDefault="002C7680">
      <w:pPr>
        <w:spacing w:after="0" w:line="240" w:lineRule="auto"/>
        <w:ind w:firstLine="567"/>
        <w:jc w:val="right"/>
        <w:rPr>
          <w:rFonts w:ascii="Times New Roman" w:hAnsi="Times New Roman" w:cs="Times New Roman"/>
          <w:sz w:val="28"/>
          <w:szCs w:val="28"/>
          <w:lang w:val="kk-KZ"/>
        </w:rPr>
      </w:pPr>
      <w:r>
        <w:rPr>
          <w:rFonts w:ascii="Times New Roman" w:hAnsi="Times New Roman" w:cs="Times New Roman"/>
          <w:sz w:val="28"/>
          <w:szCs w:val="28"/>
        </w:rPr>
        <w:t xml:space="preserve">Отандық ғылыми </w:t>
      </w:r>
      <w:r>
        <w:rPr>
          <w:rFonts w:ascii="Times New Roman" w:hAnsi="Times New Roman" w:cs="Times New Roman"/>
          <w:sz w:val="28"/>
          <w:szCs w:val="28"/>
          <w:lang w:val="kk-KZ"/>
        </w:rPr>
        <w:t>кеңесші</w:t>
      </w:r>
    </w:p>
    <w:p w14:paraId="07D049B5" w14:textId="77777777" w:rsidR="00CD5B03" w:rsidRDefault="002C7680">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философия </w:t>
      </w:r>
      <w:r>
        <w:rPr>
          <w:rFonts w:ascii="Times New Roman" w:hAnsi="Times New Roman" w:cs="Times New Roman"/>
          <w:sz w:val="28"/>
          <w:szCs w:val="28"/>
          <w:lang w:val="kk-KZ"/>
        </w:rPr>
        <w:t>ғылымдарының докторы</w:t>
      </w:r>
      <w:r>
        <w:rPr>
          <w:rFonts w:ascii="Times New Roman" w:hAnsi="Times New Roman" w:cs="Times New Roman"/>
          <w:sz w:val="28"/>
          <w:szCs w:val="28"/>
        </w:rPr>
        <w:t>,</w:t>
      </w:r>
    </w:p>
    <w:p w14:paraId="5CA86C16" w14:textId="77777777" w:rsidR="00CD5B03" w:rsidRDefault="002C7680">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lang w:val="kk-KZ"/>
        </w:rPr>
        <w:t xml:space="preserve">қауымдастырылған </w:t>
      </w:r>
      <w:r>
        <w:rPr>
          <w:rFonts w:ascii="Times New Roman" w:hAnsi="Times New Roman" w:cs="Times New Roman"/>
          <w:sz w:val="28"/>
          <w:szCs w:val="28"/>
        </w:rPr>
        <w:t>профессор</w:t>
      </w:r>
    </w:p>
    <w:p w14:paraId="44475ED6" w14:textId="77777777" w:rsidR="00CD5B03" w:rsidRDefault="002C7680">
      <w:pPr>
        <w:spacing w:after="0" w:line="240" w:lineRule="auto"/>
        <w:ind w:firstLine="567"/>
        <w:jc w:val="right"/>
        <w:rPr>
          <w:rFonts w:ascii="Times New Roman" w:hAnsi="Times New Roman" w:cs="Times New Roman"/>
          <w:sz w:val="28"/>
          <w:szCs w:val="28"/>
          <w:lang w:val="kk-KZ"/>
        </w:rPr>
      </w:pPr>
      <w:r>
        <w:rPr>
          <w:rFonts w:ascii="Times New Roman" w:hAnsi="Times New Roman" w:cs="Times New Roman"/>
          <w:sz w:val="28"/>
          <w:szCs w:val="28"/>
        </w:rPr>
        <w:t xml:space="preserve">Иманжүсіп </w:t>
      </w:r>
      <w:r>
        <w:rPr>
          <w:rFonts w:ascii="Times New Roman" w:hAnsi="Times New Roman" w:cs="Times New Roman"/>
          <w:sz w:val="28"/>
          <w:szCs w:val="28"/>
          <w:lang w:val="kk-KZ"/>
        </w:rPr>
        <w:t>Раушан</w:t>
      </w:r>
    </w:p>
    <w:p w14:paraId="010DFF3A" w14:textId="77777777" w:rsidR="00CD5B03" w:rsidRDefault="002C7680">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Шетелдік ғылыми </w:t>
      </w:r>
      <w:r>
        <w:rPr>
          <w:rFonts w:ascii="Times New Roman" w:hAnsi="Times New Roman" w:cs="Times New Roman"/>
          <w:sz w:val="28"/>
          <w:szCs w:val="28"/>
          <w:lang w:val="kk-KZ"/>
        </w:rPr>
        <w:t>кеңесші</w:t>
      </w:r>
    </w:p>
    <w:p w14:paraId="1105127D" w14:textId="77777777" w:rsidR="00CD5B03" w:rsidRDefault="002C7680">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философия </w:t>
      </w:r>
      <w:r>
        <w:rPr>
          <w:rFonts w:ascii="Times New Roman" w:hAnsi="Times New Roman" w:cs="Times New Roman"/>
          <w:sz w:val="28"/>
          <w:szCs w:val="28"/>
          <w:lang w:val="kk-KZ"/>
        </w:rPr>
        <w:t>докторы</w:t>
      </w:r>
      <w:r>
        <w:rPr>
          <w:rFonts w:ascii="Times New Roman" w:hAnsi="Times New Roman" w:cs="Times New Roman"/>
          <w:sz w:val="28"/>
          <w:szCs w:val="28"/>
        </w:rPr>
        <w:t xml:space="preserve"> (PhD),</w:t>
      </w:r>
    </w:p>
    <w:p w14:paraId="0AA304A8" w14:textId="77777777" w:rsidR="00CD5B03" w:rsidRDefault="002C7680">
      <w:pPr>
        <w:spacing w:after="0" w:line="240" w:lineRule="auto"/>
        <w:ind w:firstLine="567"/>
        <w:jc w:val="right"/>
        <w:rPr>
          <w:rFonts w:ascii="Times New Roman" w:hAnsi="Times New Roman" w:cs="Times New Roman"/>
          <w:sz w:val="28"/>
          <w:szCs w:val="28"/>
          <w:lang w:val="kk-KZ"/>
        </w:rPr>
      </w:pPr>
      <w:r>
        <w:rPr>
          <w:rFonts w:ascii="Times New Roman" w:hAnsi="Times New Roman" w:cs="Times New Roman"/>
          <w:sz w:val="28"/>
          <w:szCs w:val="28"/>
        </w:rPr>
        <w:t xml:space="preserve">профессор </w:t>
      </w:r>
      <w:r>
        <w:rPr>
          <w:rFonts w:ascii="Times New Roman" w:hAnsi="Times New Roman" w:cs="Times New Roman"/>
          <w:sz w:val="28"/>
          <w:szCs w:val="28"/>
          <w:lang w:val="kk-KZ"/>
        </w:rPr>
        <w:t>Бюлент</w:t>
      </w:r>
      <w:r>
        <w:rPr>
          <w:rFonts w:ascii="Times New Roman" w:hAnsi="Times New Roman" w:cs="Times New Roman"/>
          <w:sz w:val="28"/>
          <w:szCs w:val="28"/>
        </w:rPr>
        <w:t xml:space="preserve"> </w:t>
      </w:r>
      <w:r>
        <w:rPr>
          <w:rFonts w:ascii="Times New Roman" w:hAnsi="Times New Roman" w:cs="Times New Roman"/>
          <w:sz w:val="28"/>
          <w:szCs w:val="28"/>
          <w:lang w:val="kk-KZ"/>
        </w:rPr>
        <w:t>Шенай</w:t>
      </w:r>
    </w:p>
    <w:p w14:paraId="2AF64556" w14:textId="77777777" w:rsidR="00CD5B03" w:rsidRDefault="002C7680">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(Бурса Улудаг </w:t>
      </w:r>
      <w:r>
        <w:rPr>
          <w:rFonts w:ascii="Times New Roman" w:hAnsi="Times New Roman" w:cs="Times New Roman"/>
          <w:sz w:val="28"/>
          <w:szCs w:val="28"/>
          <w:lang w:val="kk-KZ"/>
        </w:rPr>
        <w:t>университеті</w:t>
      </w:r>
      <w:r>
        <w:rPr>
          <w:rFonts w:ascii="Times New Roman" w:hAnsi="Times New Roman" w:cs="Times New Roman"/>
          <w:sz w:val="28"/>
          <w:szCs w:val="28"/>
        </w:rPr>
        <w:t xml:space="preserve">, </w:t>
      </w:r>
      <w:r>
        <w:rPr>
          <w:rFonts w:ascii="Times New Roman" w:hAnsi="Times New Roman" w:cs="Times New Roman"/>
          <w:sz w:val="28"/>
          <w:szCs w:val="28"/>
          <w:lang w:val="kk-KZ"/>
        </w:rPr>
        <w:t>Түркия</w:t>
      </w:r>
      <w:r>
        <w:rPr>
          <w:rFonts w:ascii="Times New Roman" w:hAnsi="Times New Roman" w:cs="Times New Roman"/>
          <w:sz w:val="28"/>
          <w:szCs w:val="28"/>
        </w:rPr>
        <w:t>)</w:t>
      </w:r>
    </w:p>
    <w:p w14:paraId="44CEBB16" w14:textId="77777777" w:rsidR="00CD5B03" w:rsidRDefault="00CD5B03">
      <w:pPr>
        <w:spacing w:after="0" w:line="240" w:lineRule="auto"/>
        <w:ind w:firstLine="567"/>
        <w:jc w:val="both"/>
        <w:rPr>
          <w:rFonts w:ascii="Times New Roman" w:hAnsi="Times New Roman" w:cs="Times New Roman"/>
          <w:sz w:val="28"/>
          <w:szCs w:val="28"/>
        </w:rPr>
      </w:pPr>
    </w:p>
    <w:p w14:paraId="49EC1E16" w14:textId="77777777" w:rsidR="00CD5B03" w:rsidRDefault="00CD5B03">
      <w:pPr>
        <w:spacing w:after="0" w:line="240" w:lineRule="auto"/>
        <w:ind w:firstLine="567"/>
        <w:jc w:val="both"/>
        <w:rPr>
          <w:rFonts w:ascii="Times New Roman" w:hAnsi="Times New Roman" w:cs="Times New Roman"/>
          <w:sz w:val="28"/>
          <w:szCs w:val="28"/>
        </w:rPr>
      </w:pPr>
    </w:p>
    <w:p w14:paraId="024B011F" w14:textId="77777777" w:rsidR="00CD5B03" w:rsidRDefault="00CD5B03">
      <w:pPr>
        <w:spacing w:after="0" w:line="240" w:lineRule="auto"/>
        <w:ind w:firstLine="567"/>
        <w:jc w:val="both"/>
        <w:rPr>
          <w:rFonts w:ascii="Times New Roman" w:hAnsi="Times New Roman" w:cs="Times New Roman"/>
          <w:sz w:val="28"/>
          <w:szCs w:val="28"/>
        </w:rPr>
      </w:pPr>
    </w:p>
    <w:p w14:paraId="1276AE8C" w14:textId="77777777" w:rsidR="00CD5B03" w:rsidRDefault="00CD5B03">
      <w:pPr>
        <w:spacing w:after="0" w:line="240" w:lineRule="auto"/>
        <w:ind w:firstLine="567"/>
        <w:jc w:val="both"/>
        <w:rPr>
          <w:rFonts w:ascii="Times New Roman" w:hAnsi="Times New Roman" w:cs="Times New Roman"/>
          <w:sz w:val="28"/>
          <w:szCs w:val="28"/>
        </w:rPr>
      </w:pPr>
    </w:p>
    <w:p w14:paraId="6E12F1BF" w14:textId="77777777" w:rsidR="00CD5B03" w:rsidRDefault="002C7680">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w:t>
      </w:r>
    </w:p>
    <w:p w14:paraId="67D128C4" w14:textId="22539C69" w:rsidR="00CD5B03" w:rsidRPr="00F90F39" w:rsidRDefault="002C7680">
      <w:pPr>
        <w:spacing w:after="0" w:line="240" w:lineRule="auto"/>
        <w:ind w:firstLine="567"/>
        <w:jc w:val="center"/>
        <w:rPr>
          <w:rFonts w:ascii="Times New Roman" w:hAnsi="Times New Roman" w:cs="Times New Roman"/>
          <w:sz w:val="28"/>
          <w:szCs w:val="28"/>
          <w:lang w:val="ru-RU"/>
        </w:rPr>
      </w:pPr>
      <w:r>
        <w:rPr>
          <w:rFonts w:ascii="Times New Roman" w:hAnsi="Times New Roman" w:cs="Times New Roman"/>
          <w:sz w:val="28"/>
          <w:szCs w:val="28"/>
          <w:lang w:val="kk-KZ"/>
        </w:rPr>
        <w:t>Астана, 202</w:t>
      </w:r>
      <w:r w:rsidR="00D70637" w:rsidRPr="00F90F39">
        <w:rPr>
          <w:rFonts w:ascii="Times New Roman" w:hAnsi="Times New Roman" w:cs="Times New Roman"/>
          <w:sz w:val="28"/>
          <w:szCs w:val="28"/>
          <w:lang w:val="ru-RU"/>
        </w:rPr>
        <w:t>6</w:t>
      </w:r>
    </w:p>
    <w:p w14:paraId="5E15D51F" w14:textId="77777777" w:rsidR="00CD5B03" w:rsidRDefault="002C7680">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МАЗМҰНЫ</w:t>
      </w:r>
    </w:p>
    <w:p w14:paraId="069DF203"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745A1835"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КІРІСПЕ </w:t>
      </w:r>
      <w:r>
        <w:rPr>
          <w:rFonts w:ascii="Times New Roman" w:hAnsi="Times New Roman" w:cs="Times New Roman"/>
          <w:sz w:val="28"/>
          <w:szCs w:val="28"/>
          <w:lang w:val="kk-KZ"/>
        </w:rPr>
        <w:t>...........................................................................................................  3</w:t>
      </w:r>
    </w:p>
    <w:p w14:paraId="3F5F8F28" w14:textId="35F0E96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1 ФӘЛСАФА ТАРИХЫНДАҒЫ ИБН СИНАНЫҢ РӨЛІ МЕН ИДЕЯЛАРЫ </w:t>
      </w:r>
      <w:r>
        <w:rPr>
          <w:rFonts w:ascii="Times New Roman" w:hAnsi="Times New Roman" w:cs="Times New Roman"/>
          <w:sz w:val="28"/>
          <w:szCs w:val="28"/>
          <w:lang w:val="kk-KZ"/>
        </w:rPr>
        <w:t>...........................................................................................................  1</w:t>
      </w:r>
      <w:r w:rsidR="00C229E7">
        <w:rPr>
          <w:rFonts w:ascii="Times New Roman" w:hAnsi="Times New Roman" w:cs="Times New Roman"/>
          <w:sz w:val="28"/>
          <w:szCs w:val="28"/>
          <w:lang w:val="kk-KZ"/>
        </w:rPr>
        <w:t>4</w:t>
      </w:r>
    </w:p>
    <w:p w14:paraId="5003CC92" w14:textId="55DDC9DE" w:rsidR="00CD5B03" w:rsidRDefault="002C7680">
      <w:pPr>
        <w:pStyle w:val="ae"/>
        <w:numPr>
          <w:ilvl w:val="1"/>
          <w:numId w:val="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фәлсафасының генезисі: тарихи және мәдени факторлар  ...................................................................................................................................  1</w:t>
      </w:r>
      <w:r w:rsidR="00C229E7">
        <w:rPr>
          <w:rFonts w:ascii="Times New Roman" w:hAnsi="Times New Roman" w:cs="Times New Roman"/>
          <w:sz w:val="28"/>
          <w:szCs w:val="28"/>
          <w:lang w:val="kk-KZ"/>
        </w:rPr>
        <w:t>4</w:t>
      </w:r>
    </w:p>
    <w:p w14:paraId="3CCBCB1D" w14:textId="0DBCA837" w:rsidR="00CD5B03" w:rsidRDefault="002C7680">
      <w:pPr>
        <w:pStyle w:val="ae"/>
        <w:numPr>
          <w:ilvl w:val="1"/>
          <w:numId w:val="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«Аш-Шифа» еңбегі – антикалық мұра мен исламдық дүниетанымның үйлесімі........................................................................................  3</w:t>
      </w:r>
      <w:r w:rsidR="0084512F">
        <w:rPr>
          <w:rFonts w:ascii="Times New Roman" w:hAnsi="Times New Roman" w:cs="Times New Roman"/>
          <w:sz w:val="28"/>
          <w:szCs w:val="28"/>
          <w:lang w:val="kk-KZ"/>
        </w:rPr>
        <w:t>5</w:t>
      </w:r>
    </w:p>
    <w:p w14:paraId="713BFBB6" w14:textId="699EEAC9" w:rsidR="00CD5B03" w:rsidRDefault="002C7680">
      <w:pPr>
        <w:pStyle w:val="ae"/>
        <w:spacing w:after="0" w:line="240" w:lineRule="auto"/>
        <w:ind w:left="0" w:firstLine="567"/>
        <w:jc w:val="both"/>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2 </w:t>
      </w:r>
      <w:r>
        <w:rPr>
          <w:rFonts w:ascii="Times New Roman" w:hAnsi="Times New Roman" w:cs="Times New Roman"/>
          <w:sz w:val="28"/>
          <w:szCs w:val="28"/>
          <w:lang w:val="kk-KZ"/>
        </w:rPr>
        <w:t>«</w:t>
      </w:r>
      <w:r>
        <w:rPr>
          <w:rFonts w:ascii="Times New Roman" w:hAnsi="Times New Roman" w:cs="Times New Roman"/>
          <w:b/>
          <w:bCs/>
          <w:sz w:val="28"/>
          <w:szCs w:val="28"/>
          <w:lang w:val="kk-KZ"/>
        </w:rPr>
        <w:t>ДАНЫШНАМЭ</w:t>
      </w:r>
      <w:r>
        <w:rPr>
          <w:rFonts w:ascii="Times New Roman" w:hAnsi="Times New Roman" w:cs="Times New Roman"/>
          <w:b/>
          <w:sz w:val="28"/>
          <w:szCs w:val="28"/>
          <w:lang w:val="kk-KZ"/>
        </w:rPr>
        <w:t xml:space="preserve">» </w:t>
      </w:r>
      <w:r w:rsidR="002E6DF0">
        <w:rPr>
          <w:rFonts w:ascii="Times New Roman" w:hAnsi="Times New Roman" w:cs="Times New Roman"/>
          <w:b/>
          <w:sz w:val="28"/>
          <w:szCs w:val="28"/>
          <w:lang w:val="kk-KZ"/>
        </w:rPr>
        <w:t xml:space="preserve">ЕҢБЕГІНІҢ </w:t>
      </w:r>
      <w:r>
        <w:rPr>
          <w:rFonts w:ascii="Times New Roman" w:hAnsi="Times New Roman" w:cs="Times New Roman"/>
          <w:b/>
          <w:sz w:val="28"/>
          <w:szCs w:val="28"/>
          <w:lang w:val="kk-KZ"/>
        </w:rPr>
        <w:t>ФӘЛСАФАЛЫҚ</w:t>
      </w:r>
      <w:r w:rsidR="002E6DF0">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НЕГІЗДЕРІ </w:t>
      </w:r>
      <w:r w:rsidR="002E6DF0">
        <w:rPr>
          <w:rFonts w:ascii="Times New Roman" w:hAnsi="Times New Roman" w:cs="Times New Roman"/>
          <w:b/>
          <w:sz w:val="28"/>
          <w:szCs w:val="28"/>
          <w:lang w:val="kk-KZ"/>
        </w:rPr>
        <w:t xml:space="preserve">  </w:t>
      </w:r>
      <w:r>
        <w:rPr>
          <w:rFonts w:ascii="Times New Roman" w:hAnsi="Times New Roman" w:cs="Times New Roman"/>
          <w:bCs/>
          <w:sz w:val="28"/>
          <w:szCs w:val="28"/>
          <w:lang w:val="kk-KZ"/>
        </w:rPr>
        <w:t>.........................................................................</w:t>
      </w:r>
      <w:r w:rsidR="005E0D20">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5</w:t>
      </w:r>
      <w:r w:rsidR="0084512F">
        <w:rPr>
          <w:rFonts w:ascii="Times New Roman" w:hAnsi="Times New Roman" w:cs="Times New Roman"/>
          <w:bCs/>
          <w:sz w:val="28"/>
          <w:szCs w:val="28"/>
          <w:lang w:val="kk-KZ"/>
        </w:rPr>
        <w:t>8</w:t>
      </w:r>
    </w:p>
    <w:p w14:paraId="25346FB4" w14:textId="321310BB" w:rsidR="00CD5B03" w:rsidRDefault="002C7680">
      <w:pPr>
        <w:pStyle w:val="ae"/>
        <w:numPr>
          <w:ilvl w:val="1"/>
          <w:numId w:val="2"/>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Дәлел мен силлогизм: Ибн Сина логикасының ерекшеліктері ......  5</w:t>
      </w:r>
      <w:r w:rsidR="0084512F">
        <w:rPr>
          <w:rFonts w:ascii="Times New Roman" w:hAnsi="Times New Roman" w:cs="Times New Roman"/>
          <w:sz w:val="28"/>
          <w:szCs w:val="28"/>
          <w:lang w:val="kk-KZ"/>
        </w:rPr>
        <w:t>8</w:t>
      </w:r>
    </w:p>
    <w:p w14:paraId="67AE0629" w14:textId="5DB152EE" w:rsidR="00CD5B03" w:rsidRDefault="002C7680">
      <w:pPr>
        <w:pStyle w:val="ae"/>
        <w:numPr>
          <w:ilvl w:val="1"/>
          <w:numId w:val="2"/>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метафизикасындағы мән мен болмыс .............................  7</w:t>
      </w:r>
      <w:r w:rsidR="0084512F">
        <w:rPr>
          <w:rFonts w:ascii="Times New Roman" w:hAnsi="Times New Roman" w:cs="Times New Roman"/>
          <w:sz w:val="28"/>
          <w:szCs w:val="28"/>
          <w:lang w:val="kk-KZ"/>
        </w:rPr>
        <w:t>7</w:t>
      </w:r>
    </w:p>
    <w:p w14:paraId="1A2F2E76" w14:textId="7FDA7B92" w:rsidR="00CD5B03" w:rsidRDefault="002C7680">
      <w:pPr>
        <w:pStyle w:val="ae"/>
        <w:numPr>
          <w:ilvl w:val="1"/>
          <w:numId w:val="2"/>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Қозғалыс, уақыт және кеңістік: Ибн Синаның физикалық идеялары .. ....................................................................................................................................  9</w:t>
      </w:r>
      <w:r w:rsidR="00F754D6">
        <w:rPr>
          <w:rFonts w:ascii="Times New Roman" w:hAnsi="Times New Roman" w:cs="Times New Roman"/>
          <w:sz w:val="28"/>
          <w:szCs w:val="28"/>
          <w:lang w:val="kk-KZ"/>
        </w:rPr>
        <w:t>7</w:t>
      </w:r>
    </w:p>
    <w:p w14:paraId="1F1616FF" w14:textId="7ECE22BB" w:rsidR="00CD5B03" w:rsidRPr="00093598" w:rsidRDefault="002C7680">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3  ИБН СИНА ІЛІМІНІҢ ҚАЗІРГІ ФИЛОСОФИЯЛЫҚ ДИСКУРСПЕН САБАҚТАСТЫҒЫ</w:t>
      </w:r>
      <w:r w:rsidR="00093598">
        <w:rPr>
          <w:rFonts w:ascii="Times New Roman" w:hAnsi="Times New Roman" w:cs="Times New Roman"/>
          <w:b/>
          <w:bCs/>
          <w:sz w:val="28"/>
          <w:szCs w:val="28"/>
          <w:lang w:val="kk-KZ"/>
        </w:rPr>
        <w:t xml:space="preserve"> .................................................................</w:t>
      </w:r>
      <w:r w:rsidR="00093598" w:rsidRPr="00093598">
        <w:rPr>
          <w:rFonts w:ascii="Times New Roman" w:hAnsi="Times New Roman" w:cs="Times New Roman"/>
          <w:sz w:val="28"/>
          <w:szCs w:val="28"/>
          <w:lang w:val="kk-KZ"/>
        </w:rPr>
        <w:t>11</w:t>
      </w:r>
      <w:r w:rsidR="0084512F">
        <w:rPr>
          <w:rFonts w:ascii="Times New Roman" w:hAnsi="Times New Roman" w:cs="Times New Roman"/>
          <w:sz w:val="28"/>
          <w:szCs w:val="28"/>
          <w:lang w:val="kk-KZ"/>
        </w:rPr>
        <w:t>6</w:t>
      </w:r>
    </w:p>
    <w:p w14:paraId="2D7CFBF8" w14:textId="2D59EA41"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3.1</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Ибн Сина онтологиясындағы «болмыс» ұғымының заманауи рецепциясы...............................................................................................................11</w:t>
      </w:r>
      <w:r w:rsidR="0084512F">
        <w:rPr>
          <w:rFonts w:ascii="Times New Roman" w:hAnsi="Times New Roman" w:cs="Times New Roman"/>
          <w:sz w:val="28"/>
          <w:szCs w:val="28"/>
          <w:lang w:val="kk-KZ"/>
        </w:rPr>
        <w:t>6</w:t>
      </w:r>
    </w:p>
    <w:p w14:paraId="2EDB2FF0" w14:textId="602BE7E8" w:rsidR="00CD5B03" w:rsidRDefault="002C7680">
      <w:pPr>
        <w:spacing w:after="0" w:line="240" w:lineRule="auto"/>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3.2 «Данышнамэ» еңбегіндегі </w:t>
      </w:r>
      <w:r>
        <w:rPr>
          <w:rFonts w:ascii="Times New Roman" w:hAnsi="Times New Roman" w:cs="Times New Roman"/>
          <w:b/>
          <w:bCs/>
          <w:sz w:val="28"/>
          <w:szCs w:val="28"/>
          <w:lang w:val="kk-KZ"/>
        </w:rPr>
        <w:t>«</w:t>
      </w:r>
      <w:r>
        <w:rPr>
          <w:rFonts w:ascii="Times New Roman" w:hAnsi="Times New Roman" w:cs="Times New Roman"/>
          <w:sz w:val="28"/>
          <w:szCs w:val="28"/>
          <w:lang w:val="kk-KZ"/>
        </w:rPr>
        <w:t>уақыт» категориясының қазіргі интерпретациялары.................................................................................................12</w:t>
      </w:r>
      <w:r w:rsidR="0084512F">
        <w:rPr>
          <w:rFonts w:ascii="Times New Roman" w:hAnsi="Times New Roman" w:cs="Times New Roman"/>
          <w:sz w:val="28"/>
          <w:szCs w:val="28"/>
          <w:lang w:val="kk-KZ"/>
        </w:rPr>
        <w:t>8</w:t>
      </w:r>
    </w:p>
    <w:p w14:paraId="29CAD1AC" w14:textId="77777777" w:rsidR="00CD5B03" w:rsidRDefault="00CD5B03">
      <w:pPr>
        <w:pStyle w:val="ae"/>
        <w:spacing w:after="0" w:line="240" w:lineRule="auto"/>
        <w:ind w:left="360"/>
        <w:jc w:val="both"/>
        <w:rPr>
          <w:rFonts w:ascii="Times New Roman" w:hAnsi="Times New Roman" w:cs="Times New Roman"/>
          <w:sz w:val="28"/>
          <w:szCs w:val="28"/>
          <w:lang w:val="kk-KZ"/>
        </w:rPr>
      </w:pPr>
    </w:p>
    <w:p w14:paraId="64DA71E6" w14:textId="795759F1" w:rsidR="00CD5B03" w:rsidRPr="00F90F39"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ҚОРЫТЫНДЫ </w:t>
      </w:r>
      <w:r>
        <w:rPr>
          <w:rFonts w:ascii="Times New Roman" w:hAnsi="Times New Roman" w:cs="Times New Roman"/>
          <w:sz w:val="28"/>
          <w:szCs w:val="28"/>
          <w:lang w:val="kk-KZ"/>
        </w:rPr>
        <w:t>...........................................................................................  1</w:t>
      </w:r>
      <w:r w:rsidR="0084512F">
        <w:rPr>
          <w:rFonts w:ascii="Times New Roman" w:hAnsi="Times New Roman" w:cs="Times New Roman"/>
          <w:sz w:val="28"/>
          <w:szCs w:val="28"/>
          <w:lang w:val="kk-KZ"/>
        </w:rPr>
        <w:t>40</w:t>
      </w:r>
    </w:p>
    <w:p w14:paraId="2B506A29" w14:textId="677FDA0D" w:rsidR="00CD5B03" w:rsidRDefault="002C7680">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ПАЙДАЛАНЫЛҒАН ӘДЕБИЕТТЕР ТІЗІМІ </w:t>
      </w:r>
      <w:r>
        <w:rPr>
          <w:rFonts w:ascii="Times New Roman" w:hAnsi="Times New Roman" w:cs="Times New Roman"/>
          <w:sz w:val="28"/>
          <w:szCs w:val="28"/>
          <w:lang w:val="kk-KZ"/>
        </w:rPr>
        <w:t>......................................  14</w:t>
      </w:r>
      <w:r w:rsidR="0084512F">
        <w:rPr>
          <w:rFonts w:ascii="Times New Roman" w:hAnsi="Times New Roman" w:cs="Times New Roman"/>
          <w:sz w:val="28"/>
          <w:szCs w:val="28"/>
          <w:lang w:val="kk-KZ"/>
        </w:rPr>
        <w:t>6</w:t>
      </w:r>
    </w:p>
    <w:p w14:paraId="4705660F" w14:textId="77777777" w:rsidR="00CD5B03" w:rsidRDefault="00CD5B03">
      <w:pPr>
        <w:spacing w:after="0" w:line="240" w:lineRule="auto"/>
        <w:ind w:firstLine="567"/>
        <w:jc w:val="both"/>
        <w:rPr>
          <w:rFonts w:ascii="Times New Roman" w:hAnsi="Times New Roman" w:cs="Times New Roman"/>
          <w:sz w:val="28"/>
          <w:szCs w:val="28"/>
          <w:lang w:val="kk-KZ"/>
        </w:rPr>
      </w:pPr>
    </w:p>
    <w:p w14:paraId="35292C02" w14:textId="77777777" w:rsidR="00CD5B03" w:rsidRDefault="00CD5B03">
      <w:pPr>
        <w:spacing w:after="0" w:line="240" w:lineRule="auto"/>
        <w:ind w:firstLine="567"/>
        <w:jc w:val="both"/>
        <w:rPr>
          <w:rFonts w:ascii="Times New Roman" w:hAnsi="Times New Roman" w:cs="Times New Roman"/>
          <w:sz w:val="28"/>
          <w:szCs w:val="28"/>
          <w:lang w:val="kk-KZ"/>
        </w:rPr>
      </w:pPr>
    </w:p>
    <w:p w14:paraId="078A2B69" w14:textId="77777777" w:rsidR="00CD5B03" w:rsidRDefault="00CD5B03">
      <w:pPr>
        <w:spacing w:after="0" w:line="240" w:lineRule="auto"/>
        <w:ind w:firstLine="567"/>
        <w:jc w:val="both"/>
        <w:rPr>
          <w:rFonts w:ascii="Times New Roman" w:hAnsi="Times New Roman" w:cs="Times New Roman"/>
          <w:sz w:val="28"/>
          <w:szCs w:val="28"/>
          <w:lang w:val="kk-KZ"/>
        </w:rPr>
      </w:pPr>
    </w:p>
    <w:p w14:paraId="5AB01716" w14:textId="77777777" w:rsidR="00CD5B03" w:rsidRDefault="00CD5B03">
      <w:pPr>
        <w:spacing w:after="0" w:line="240" w:lineRule="auto"/>
        <w:ind w:firstLine="567"/>
        <w:jc w:val="both"/>
        <w:rPr>
          <w:rFonts w:ascii="Times New Roman" w:hAnsi="Times New Roman" w:cs="Times New Roman"/>
          <w:sz w:val="28"/>
          <w:szCs w:val="28"/>
          <w:lang w:val="kk-KZ"/>
        </w:rPr>
      </w:pPr>
    </w:p>
    <w:p w14:paraId="30728CD2" w14:textId="77777777" w:rsidR="00CD5B03" w:rsidRDefault="00CD5B03">
      <w:pPr>
        <w:spacing w:after="0" w:line="240" w:lineRule="auto"/>
        <w:ind w:firstLine="567"/>
        <w:jc w:val="both"/>
        <w:rPr>
          <w:rFonts w:ascii="Times New Roman" w:hAnsi="Times New Roman" w:cs="Times New Roman"/>
          <w:sz w:val="28"/>
          <w:szCs w:val="28"/>
          <w:lang w:val="kk-KZ"/>
        </w:rPr>
      </w:pPr>
    </w:p>
    <w:p w14:paraId="3591285C"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1CC6239F"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78514833"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614BCAA1"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33A9774D"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0752A5A2"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08A8F778" w14:textId="77777777" w:rsidR="00CD5B03" w:rsidRDefault="00CD5B03">
      <w:pPr>
        <w:spacing w:after="0" w:line="240" w:lineRule="auto"/>
        <w:jc w:val="both"/>
        <w:rPr>
          <w:rFonts w:ascii="Times New Roman" w:hAnsi="Times New Roman" w:cs="Times New Roman"/>
          <w:b/>
          <w:bCs/>
          <w:sz w:val="28"/>
          <w:szCs w:val="28"/>
          <w:lang w:val="kk-KZ"/>
        </w:rPr>
      </w:pPr>
    </w:p>
    <w:p w14:paraId="552A723C" w14:textId="77777777" w:rsidR="00CD5B03" w:rsidRDefault="00CD5B03">
      <w:pPr>
        <w:spacing w:after="0" w:line="240" w:lineRule="auto"/>
        <w:jc w:val="both"/>
        <w:rPr>
          <w:rFonts w:ascii="Times New Roman" w:hAnsi="Times New Roman" w:cs="Times New Roman"/>
          <w:b/>
          <w:bCs/>
          <w:sz w:val="28"/>
          <w:szCs w:val="28"/>
          <w:lang w:val="kk-KZ"/>
        </w:rPr>
      </w:pPr>
    </w:p>
    <w:p w14:paraId="586D581D" w14:textId="0DC1DC8D" w:rsidR="00CD5B03" w:rsidRDefault="00CD5B03">
      <w:pPr>
        <w:spacing w:after="0" w:line="240" w:lineRule="auto"/>
        <w:ind w:firstLine="567"/>
        <w:jc w:val="both"/>
        <w:rPr>
          <w:rFonts w:ascii="Times New Roman" w:hAnsi="Times New Roman" w:cs="Times New Roman"/>
          <w:b/>
          <w:bCs/>
          <w:sz w:val="28"/>
          <w:szCs w:val="28"/>
          <w:lang w:val="kk-KZ"/>
        </w:rPr>
      </w:pPr>
    </w:p>
    <w:p w14:paraId="6136C677" w14:textId="0D68BABF" w:rsidR="002E6DF0" w:rsidRDefault="002E6DF0">
      <w:pPr>
        <w:spacing w:after="0" w:line="240" w:lineRule="auto"/>
        <w:ind w:firstLine="567"/>
        <w:jc w:val="both"/>
        <w:rPr>
          <w:rFonts w:ascii="Times New Roman" w:hAnsi="Times New Roman" w:cs="Times New Roman"/>
          <w:b/>
          <w:bCs/>
          <w:sz w:val="28"/>
          <w:szCs w:val="28"/>
          <w:lang w:val="kk-KZ"/>
        </w:rPr>
      </w:pPr>
    </w:p>
    <w:p w14:paraId="05D0DA00" w14:textId="3847F6B6" w:rsidR="002E6DF0" w:rsidRDefault="002E6DF0">
      <w:pPr>
        <w:spacing w:after="0" w:line="240" w:lineRule="auto"/>
        <w:ind w:firstLine="567"/>
        <w:jc w:val="both"/>
        <w:rPr>
          <w:rFonts w:ascii="Times New Roman" w:hAnsi="Times New Roman" w:cs="Times New Roman"/>
          <w:b/>
          <w:bCs/>
          <w:sz w:val="28"/>
          <w:szCs w:val="28"/>
          <w:lang w:val="kk-KZ"/>
        </w:rPr>
      </w:pPr>
    </w:p>
    <w:p w14:paraId="3BD06D3F" w14:textId="45FBEE84" w:rsidR="002E6DF0" w:rsidRDefault="002E6DF0">
      <w:pPr>
        <w:spacing w:after="0" w:line="240" w:lineRule="auto"/>
        <w:ind w:firstLine="567"/>
        <w:jc w:val="both"/>
        <w:rPr>
          <w:rFonts w:ascii="Times New Roman" w:hAnsi="Times New Roman" w:cs="Times New Roman"/>
          <w:b/>
          <w:bCs/>
          <w:sz w:val="28"/>
          <w:szCs w:val="28"/>
          <w:lang w:val="kk-KZ"/>
        </w:rPr>
      </w:pPr>
    </w:p>
    <w:p w14:paraId="6CFA159E" w14:textId="511C3C2B" w:rsidR="002E6DF0" w:rsidRDefault="002E6DF0">
      <w:pPr>
        <w:spacing w:after="0" w:line="240" w:lineRule="auto"/>
        <w:ind w:firstLine="567"/>
        <w:jc w:val="both"/>
        <w:rPr>
          <w:rFonts w:ascii="Times New Roman" w:hAnsi="Times New Roman" w:cs="Times New Roman"/>
          <w:b/>
          <w:bCs/>
          <w:sz w:val="28"/>
          <w:szCs w:val="28"/>
          <w:lang w:val="kk-KZ"/>
        </w:rPr>
      </w:pPr>
    </w:p>
    <w:p w14:paraId="433D1B82" w14:textId="77777777" w:rsidR="002E6DF0" w:rsidRDefault="002E6DF0">
      <w:pPr>
        <w:spacing w:after="0" w:line="240" w:lineRule="auto"/>
        <w:ind w:firstLine="567"/>
        <w:jc w:val="both"/>
        <w:rPr>
          <w:rFonts w:ascii="Times New Roman" w:hAnsi="Times New Roman" w:cs="Times New Roman"/>
          <w:b/>
          <w:bCs/>
          <w:sz w:val="28"/>
          <w:szCs w:val="28"/>
          <w:lang w:val="kk-KZ"/>
        </w:rPr>
      </w:pPr>
    </w:p>
    <w:p w14:paraId="75DA3516"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4F33840D" w14:textId="77777777" w:rsidR="00CD5B03" w:rsidRDefault="002C7680">
      <w:pPr>
        <w:spacing w:after="0" w:line="240" w:lineRule="auto"/>
        <w:ind w:firstLine="567"/>
        <w:jc w:val="center"/>
        <w:rPr>
          <w:rFonts w:ascii="Times New Roman" w:hAnsi="Times New Roman" w:cs="Times New Roman"/>
          <w:b/>
          <w:bCs/>
          <w:sz w:val="28"/>
          <w:szCs w:val="28"/>
          <w:lang w:val="kk-KZ"/>
        </w:rPr>
      </w:pPr>
      <w:bookmarkStart w:id="1" w:name="_Hlk211441542"/>
      <w:r>
        <w:rPr>
          <w:rFonts w:ascii="Times New Roman" w:hAnsi="Times New Roman" w:cs="Times New Roman"/>
          <w:b/>
          <w:bCs/>
          <w:sz w:val="28"/>
          <w:szCs w:val="28"/>
          <w:lang w:val="kk-KZ"/>
        </w:rPr>
        <w:t>КІРІСПЕ</w:t>
      </w:r>
    </w:p>
    <w:p w14:paraId="065DD8B1"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594EBC57" w14:textId="67BFC2AC" w:rsidR="00CD5B03" w:rsidRDefault="002C7680">
      <w:pPr>
        <w:spacing w:after="0" w:line="240" w:lineRule="auto"/>
        <w:ind w:firstLine="567"/>
        <w:jc w:val="both"/>
        <w:rPr>
          <w:rFonts w:ascii="Times New Roman" w:eastAsia="SimSun" w:hAnsi="Times New Roman" w:cs="Times New Roman"/>
          <w:sz w:val="28"/>
          <w:szCs w:val="28"/>
          <w:lang w:eastAsia="zh-CN"/>
        </w:rPr>
      </w:pPr>
      <w:r>
        <w:rPr>
          <w:rFonts w:ascii="Times New Roman" w:hAnsi="Times New Roman" w:cs="Times New Roman"/>
          <w:b/>
          <w:bCs/>
          <w:sz w:val="28"/>
          <w:szCs w:val="28"/>
          <w:lang w:val="kk-KZ"/>
        </w:rPr>
        <w:t>Жұмыстың жалпы сипаттамасы</w:t>
      </w:r>
      <w:r>
        <w:rPr>
          <w:rFonts w:ascii="Times New Roman" w:hAnsi="Times New Roman" w:cs="Times New Roman"/>
          <w:sz w:val="28"/>
          <w:szCs w:val="28"/>
          <w:lang w:val="kk-KZ"/>
        </w:rPr>
        <w:t xml:space="preserve">. </w:t>
      </w:r>
      <w:r>
        <w:rPr>
          <w:rFonts w:ascii="Times New Roman" w:eastAsia="SimSun" w:hAnsi="Times New Roman" w:cs="Times New Roman"/>
          <w:sz w:val="28"/>
          <w:szCs w:val="28"/>
        </w:rPr>
        <w:t>Диссертациялық зерттеу Ортағасырлық Шығыс мұсылман өркениетінің</w:t>
      </w:r>
      <w:r w:rsidR="00A633D1">
        <w:rPr>
          <w:rFonts w:ascii="Times New Roman" w:eastAsia="SimSun" w:hAnsi="Times New Roman" w:cs="Times New Roman"/>
          <w:sz w:val="28"/>
          <w:szCs w:val="28"/>
          <w:lang w:val="kk-KZ"/>
        </w:rPr>
        <w:t xml:space="preserve"> </w:t>
      </w:r>
      <w:r>
        <w:rPr>
          <w:rFonts w:ascii="Times New Roman" w:eastAsia="SimSun" w:hAnsi="Times New Roman" w:cs="Times New Roman"/>
          <w:sz w:val="28"/>
          <w:szCs w:val="28"/>
        </w:rPr>
        <w:t>ірі өкілі – Ибн Сина ф</w:t>
      </w:r>
      <w:r w:rsidR="008F4E15">
        <w:rPr>
          <w:rFonts w:ascii="Times New Roman" w:eastAsia="SimSun" w:hAnsi="Times New Roman" w:cs="Times New Roman"/>
          <w:sz w:val="28"/>
          <w:szCs w:val="28"/>
          <w:lang w:val="kk-KZ"/>
        </w:rPr>
        <w:t>әлсафа</w:t>
      </w:r>
      <w:r>
        <w:rPr>
          <w:rFonts w:ascii="Times New Roman" w:eastAsia="SimSun" w:hAnsi="Times New Roman" w:cs="Times New Roman"/>
          <w:sz w:val="28"/>
          <w:szCs w:val="28"/>
        </w:rPr>
        <w:t>сына және ойшылдың ғылыми ой-өрісінің тереңдігін айқындайтын «Данышнамэ» («Білімдер кітабы») еңбегіне арнал</w:t>
      </w:r>
      <w:r w:rsidR="008F4E15">
        <w:rPr>
          <w:rFonts w:ascii="Times New Roman" w:eastAsia="SimSun" w:hAnsi="Times New Roman" w:cs="Times New Roman"/>
          <w:sz w:val="28"/>
          <w:szCs w:val="28"/>
          <w:lang w:val="kk-KZ"/>
        </w:rPr>
        <w:t>а</w:t>
      </w:r>
      <w:r>
        <w:rPr>
          <w:rFonts w:ascii="Times New Roman" w:eastAsia="SimSun" w:hAnsi="Times New Roman" w:cs="Times New Roman"/>
          <w:sz w:val="28"/>
          <w:szCs w:val="28"/>
        </w:rPr>
        <w:t xml:space="preserve">ды. Энциклопедиялық білімі мен шығармашылық дарыны арқасында Ибн Сина антикалық мұраны жинақтап, жүйелеп, оны өзінің тың идеяларымен толықтырды. Оның еңбектері философия, логика, медицина, жаратылыстану, әлеуметтану, әдебиеттану, поэзия және тіл білімі салаларының дамуына елеулі үлес қосып, ғылымның өркендеуіне кеңінен жол ашты. </w:t>
      </w:r>
      <w:r>
        <w:rPr>
          <w:rFonts w:ascii="Times New Roman" w:eastAsia="SimSun" w:hAnsi="Times New Roman" w:cs="Times New Roman"/>
          <w:sz w:val="28"/>
          <w:szCs w:val="28"/>
          <w:lang w:eastAsia="zh-CN"/>
        </w:rPr>
        <w:t xml:space="preserve">Осы тұрғыдан алғанда, Ибн Синаның </w:t>
      </w:r>
      <w:r w:rsidR="00A633D1">
        <w:rPr>
          <w:rFonts w:ascii="Times New Roman" w:eastAsia="SimSun" w:hAnsi="Times New Roman" w:cs="Times New Roman"/>
          <w:sz w:val="28"/>
          <w:szCs w:val="28"/>
          <w:lang w:val="kk-KZ" w:eastAsia="zh-CN"/>
        </w:rPr>
        <w:t>фәлсафалық</w:t>
      </w:r>
      <w:r>
        <w:rPr>
          <w:rFonts w:ascii="Times New Roman" w:eastAsia="SimSun" w:hAnsi="Times New Roman" w:cs="Times New Roman"/>
          <w:sz w:val="28"/>
          <w:szCs w:val="28"/>
          <w:lang w:eastAsia="zh-CN"/>
        </w:rPr>
        <w:t xml:space="preserve"> мұрасы Қайта өрлеу дәуірінің көрнекті тұлғаларымен деңгейлес құбылыс ретінде бағаланады.</w:t>
      </w:r>
    </w:p>
    <w:p w14:paraId="3C9C3EBB" w14:textId="0CF88A59" w:rsidR="00CD5B03" w:rsidRDefault="002C7680">
      <w:pPr>
        <w:spacing w:after="0" w:line="240" w:lineRule="auto"/>
        <w:ind w:firstLine="567"/>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Диссертациялық жұмыста Ибн Синаның «Данышнамэ» еңбегінде баяндалған гносеология мен онтологияның негізгі концепциялары айқындалып, жүйелі </w:t>
      </w:r>
      <w:r>
        <w:rPr>
          <w:rFonts w:ascii="Times New Roman" w:eastAsia="SimSun" w:hAnsi="Times New Roman" w:cs="Times New Roman"/>
          <w:sz w:val="28"/>
          <w:szCs w:val="28"/>
          <w:lang w:val="kk-KZ" w:eastAsia="zh-CN"/>
        </w:rPr>
        <w:t xml:space="preserve">түрде </w:t>
      </w:r>
      <w:r>
        <w:rPr>
          <w:rFonts w:ascii="Times New Roman" w:eastAsia="SimSun" w:hAnsi="Times New Roman" w:cs="Times New Roman"/>
          <w:sz w:val="28"/>
          <w:szCs w:val="28"/>
          <w:lang w:eastAsia="zh-CN"/>
        </w:rPr>
        <w:t>талда</w:t>
      </w:r>
      <w:r>
        <w:rPr>
          <w:rFonts w:ascii="Times New Roman" w:eastAsia="SimSun" w:hAnsi="Times New Roman" w:cs="Times New Roman"/>
          <w:sz w:val="28"/>
          <w:szCs w:val="28"/>
          <w:lang w:val="kk-KZ" w:eastAsia="zh-CN"/>
        </w:rPr>
        <w:t>нды</w:t>
      </w:r>
      <w:r>
        <w:rPr>
          <w:rFonts w:ascii="Times New Roman" w:eastAsia="SimSun" w:hAnsi="Times New Roman" w:cs="Times New Roman"/>
          <w:sz w:val="28"/>
          <w:szCs w:val="28"/>
          <w:lang w:eastAsia="zh-CN"/>
        </w:rPr>
        <w:t xml:space="preserve">. Сонымен қатар </w:t>
      </w:r>
      <w:r w:rsidR="00A633D1">
        <w:rPr>
          <w:rFonts w:ascii="Times New Roman" w:eastAsia="SimSun" w:hAnsi="Times New Roman" w:cs="Times New Roman"/>
          <w:sz w:val="28"/>
          <w:szCs w:val="28"/>
          <w:lang w:val="kk-KZ" w:eastAsia="zh-CN"/>
        </w:rPr>
        <w:t>бұл концепциялардың</w:t>
      </w:r>
      <w:r>
        <w:rPr>
          <w:rFonts w:ascii="Times New Roman" w:eastAsia="SimSun" w:hAnsi="Times New Roman" w:cs="Times New Roman"/>
          <w:sz w:val="28"/>
          <w:szCs w:val="28"/>
          <w:lang w:eastAsia="zh-CN"/>
        </w:rPr>
        <w:t xml:space="preserve"> араб-мұсылмандық ортағасырлық ойлау контекстіндегі ф</w:t>
      </w:r>
      <w:r w:rsidR="008F4E15">
        <w:rPr>
          <w:rFonts w:ascii="Times New Roman" w:eastAsia="SimSun" w:hAnsi="Times New Roman" w:cs="Times New Roman"/>
          <w:sz w:val="28"/>
          <w:szCs w:val="28"/>
          <w:lang w:val="kk-KZ" w:eastAsia="zh-CN"/>
        </w:rPr>
        <w:t>әлсафа</w:t>
      </w:r>
      <w:r>
        <w:rPr>
          <w:rFonts w:ascii="Times New Roman" w:eastAsia="SimSun" w:hAnsi="Times New Roman" w:cs="Times New Roman"/>
          <w:sz w:val="28"/>
          <w:szCs w:val="28"/>
          <w:lang w:eastAsia="zh-CN"/>
        </w:rPr>
        <w:t>лық маңыз</w:t>
      </w:r>
      <w:r w:rsidR="009431B9">
        <w:rPr>
          <w:rFonts w:ascii="Times New Roman" w:eastAsia="SimSun" w:hAnsi="Times New Roman" w:cs="Times New Roman"/>
          <w:sz w:val="28"/>
          <w:szCs w:val="28"/>
          <w:lang w:val="kk-KZ" w:eastAsia="zh-CN"/>
        </w:rPr>
        <w:t>дылығы</w:t>
      </w:r>
      <w:r>
        <w:rPr>
          <w:rFonts w:ascii="Times New Roman" w:eastAsia="SimSun" w:hAnsi="Times New Roman" w:cs="Times New Roman"/>
          <w:sz w:val="28"/>
          <w:szCs w:val="28"/>
          <w:lang w:eastAsia="zh-CN"/>
        </w:rPr>
        <w:t xml:space="preserve"> айқындалып, и</w:t>
      </w:r>
      <w:r w:rsidR="00A633D1">
        <w:rPr>
          <w:rFonts w:ascii="Times New Roman" w:eastAsia="SimSun" w:hAnsi="Times New Roman" w:cs="Times New Roman"/>
          <w:sz w:val="28"/>
          <w:szCs w:val="28"/>
          <w:lang w:val="kk-KZ" w:eastAsia="zh-CN"/>
        </w:rPr>
        <w:t xml:space="preserve">слам </w:t>
      </w:r>
      <w:r w:rsidR="008A27FE">
        <w:rPr>
          <w:rFonts w:ascii="Times New Roman" w:eastAsia="SimSun" w:hAnsi="Times New Roman" w:cs="Times New Roman"/>
          <w:sz w:val="28"/>
          <w:szCs w:val="28"/>
          <w:lang w:val="kk-KZ" w:eastAsia="zh-CN"/>
        </w:rPr>
        <w:t>фәлсафасына</w:t>
      </w:r>
      <w:r>
        <w:rPr>
          <w:rFonts w:ascii="Times New Roman" w:eastAsia="SimSun" w:hAnsi="Times New Roman" w:cs="Times New Roman"/>
          <w:sz w:val="28"/>
          <w:szCs w:val="28"/>
          <w:lang w:eastAsia="zh-CN"/>
        </w:rPr>
        <w:t>, схоластика мен ренессанстық мәдениетке тигізген ықпалы дәйектелді.</w:t>
      </w:r>
    </w:p>
    <w:p w14:paraId="511F5FB4" w14:textId="77777777" w:rsidR="00CD5B03" w:rsidRDefault="002C7680">
      <w:pPr>
        <w:spacing w:after="0" w:line="240" w:lineRule="auto"/>
        <w:ind w:firstLine="567"/>
        <w:jc w:val="both"/>
        <w:rPr>
          <w:rFonts w:ascii="Times New Roman" w:hAnsi="Times New Roman" w:cs="Times New Roman"/>
          <w:sz w:val="28"/>
          <w:szCs w:val="28"/>
          <w:lang w:val="kk-KZ" w:eastAsia="zh-CN"/>
        </w:rPr>
      </w:pPr>
      <w:r>
        <w:rPr>
          <w:rFonts w:ascii="Times New Roman" w:hAnsi="Times New Roman" w:cs="Times New Roman"/>
          <w:b/>
          <w:bCs/>
          <w:sz w:val="28"/>
          <w:szCs w:val="28"/>
          <w:lang w:val="kk-KZ" w:eastAsia="zh-CN"/>
        </w:rPr>
        <w:t>Зерттеу тақырыбының өзектілігі</w:t>
      </w:r>
      <w:r>
        <w:rPr>
          <w:rFonts w:ascii="Times New Roman" w:hAnsi="Times New Roman" w:cs="Times New Roman"/>
          <w:sz w:val="28"/>
          <w:szCs w:val="28"/>
          <w:lang w:val="kk-KZ" w:eastAsia="zh-CN"/>
        </w:rPr>
        <w:t>.</w:t>
      </w:r>
    </w:p>
    <w:p w14:paraId="3BA75914" w14:textId="3A57F17A" w:rsidR="00CD5B03" w:rsidRDefault="002C7680" w:rsidP="001A4B00">
      <w:pPr>
        <w:spacing w:after="0" w:line="240" w:lineRule="auto"/>
        <w:ind w:firstLineChars="202" w:firstLine="566"/>
        <w:jc w:val="both"/>
        <w:rPr>
          <w:rFonts w:ascii="Times New Roman" w:eastAsia="SimSun" w:hAnsi="Times New Roman" w:cs="Times New Roman"/>
          <w:sz w:val="28"/>
          <w:szCs w:val="28"/>
          <w:lang w:val="kk-KZ" w:eastAsia="zh-CN"/>
        </w:rPr>
      </w:pPr>
      <w:r>
        <w:rPr>
          <w:rFonts w:ascii="Times New Roman" w:eastAsia="SimSun" w:hAnsi="Times New Roman" w:cs="Times New Roman"/>
          <w:sz w:val="28"/>
          <w:szCs w:val="28"/>
          <w:lang w:eastAsia="zh-CN"/>
        </w:rPr>
        <w:t>Интеллектуалдық және мәдени мұраны, сондай-ақ ғылым мен философия тарихын жаңғырту қазіргі қоғам үшін ерекше маңыз</w:t>
      </w:r>
      <w:r w:rsidR="009431B9">
        <w:rPr>
          <w:rFonts w:ascii="Times New Roman" w:eastAsia="SimSun" w:hAnsi="Times New Roman" w:cs="Times New Roman"/>
          <w:sz w:val="28"/>
          <w:szCs w:val="28"/>
          <w:lang w:val="kk-KZ" w:eastAsia="zh-CN"/>
        </w:rPr>
        <w:t>ды</w:t>
      </w:r>
      <w:r>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rPr>
        <w:t xml:space="preserve">Адам танымының барлық формалары мен олардың нәтижелері философия мен ғылым тарихының өзекті мәселелерін айқындайды және бүгінгі таңда сұранысқа ие болып отыр. Жаһандану жағдайында сананың секуляризациялануы, дүниетанымдық-құндылық бағдарлардың өзгеруі және рухани мәдениетке (зайырлы әрі діни) қатысты плюралистік көзқарастың қалыптасуы дәстүрлі ойшылдардың ғасырлар бойы негіздеген әмбебап ақиқаттарын қайта пайымдауды қажет етеді. </w:t>
      </w:r>
      <w:r>
        <w:rPr>
          <w:rFonts w:ascii="Times New Roman" w:eastAsia="SimSun" w:hAnsi="Times New Roman" w:cs="Times New Roman"/>
          <w:sz w:val="28"/>
          <w:szCs w:val="28"/>
          <w:lang w:eastAsia="zh-CN"/>
        </w:rPr>
        <w:t>Өйткені адамзаттың прогрессивті дамуы мен рухани кемелденуі идеялық сабақтастықсыз және дүниетаным эволюциясын терең түсінусіз мүмкін емес.</w:t>
      </w:r>
    </w:p>
    <w:p w14:paraId="1259880C" w14:textId="43C44A35" w:rsidR="00CD5B03" w:rsidRDefault="002C7680" w:rsidP="009431B9">
      <w:pPr>
        <w:spacing w:after="0" w:line="240" w:lineRule="auto"/>
        <w:ind w:firstLineChars="202" w:firstLine="566"/>
        <w:jc w:val="both"/>
        <w:rPr>
          <w:rFonts w:ascii="Times New Roman" w:hAnsi="Times New Roman" w:cs="Times New Roman"/>
          <w:sz w:val="28"/>
          <w:szCs w:val="28"/>
          <w:lang w:val="kk-KZ" w:eastAsia="zh-CN"/>
        </w:rPr>
      </w:pPr>
      <w:r>
        <w:rPr>
          <w:rFonts w:ascii="Times New Roman" w:hAnsi="Times New Roman" w:cs="Times New Roman"/>
          <w:sz w:val="28"/>
          <w:szCs w:val="28"/>
        </w:rPr>
        <w:t>Дүниенің ғылыми бейнесі мен дүниетанымның дамуы тарихта кей кезеңдерде күрт өзгері</w:t>
      </w:r>
      <w:r w:rsidR="009431B9">
        <w:rPr>
          <w:rFonts w:ascii="Times New Roman" w:hAnsi="Times New Roman" w:cs="Times New Roman"/>
          <w:sz w:val="28"/>
          <w:szCs w:val="28"/>
          <w:lang w:val="kk-KZ"/>
        </w:rPr>
        <w:t>іп</w:t>
      </w:r>
      <w:r>
        <w:rPr>
          <w:rFonts w:ascii="Times New Roman" w:hAnsi="Times New Roman" w:cs="Times New Roman"/>
          <w:sz w:val="28"/>
          <w:szCs w:val="28"/>
        </w:rPr>
        <w:t xml:space="preserve">, ғылыми парадигмалардың ауысуына себеп болған. </w:t>
      </w:r>
      <w:r>
        <w:rPr>
          <w:rFonts w:ascii="Times New Roman" w:hAnsi="Times New Roman" w:cs="Times New Roman"/>
          <w:sz w:val="28"/>
          <w:szCs w:val="28"/>
          <w:lang w:eastAsia="zh-CN"/>
        </w:rPr>
        <w:t>Ұқсас үдерістер қазіргі посткеңестік қоғамдарда да байқалып отыр. Бұл жағдай, бір жағынан, діннің жаңғыруымен</w:t>
      </w:r>
      <w:r w:rsidR="00A633D1">
        <w:rPr>
          <w:rFonts w:ascii="Times New Roman" w:hAnsi="Times New Roman" w:cs="Times New Roman"/>
          <w:sz w:val="28"/>
          <w:szCs w:val="28"/>
          <w:lang w:val="kk-KZ" w:eastAsia="zh-CN"/>
        </w:rPr>
        <w:t>,</w:t>
      </w:r>
      <w:r>
        <w:rPr>
          <w:rFonts w:ascii="Times New Roman" w:hAnsi="Times New Roman" w:cs="Times New Roman"/>
          <w:sz w:val="28"/>
          <w:szCs w:val="28"/>
          <w:lang w:eastAsia="zh-CN"/>
        </w:rPr>
        <w:t xml:space="preserve"> қазіргі дүниетанымдық дағдарыспен, екінші жағынан, білім беру жүйесін таңдаудағы күрделі өзгерістермен, дәстүрлі құндылықтардың құнсыздануымен және ғылым</w:t>
      </w:r>
      <w:r w:rsidR="009431B9">
        <w:rPr>
          <w:rFonts w:ascii="Times New Roman" w:hAnsi="Times New Roman" w:cs="Times New Roman"/>
          <w:sz w:val="28"/>
          <w:szCs w:val="28"/>
          <w:lang w:val="kk-KZ" w:eastAsia="zh-CN"/>
        </w:rPr>
        <w:t>дардың</w:t>
      </w:r>
      <w:r>
        <w:rPr>
          <w:rFonts w:ascii="Times New Roman" w:hAnsi="Times New Roman" w:cs="Times New Roman"/>
          <w:sz w:val="28"/>
          <w:szCs w:val="28"/>
          <w:lang w:eastAsia="zh-CN"/>
        </w:rPr>
        <w:t xml:space="preserve"> жаңа формаларының қалыптасуымен байланысты.</w:t>
      </w:r>
      <w:r>
        <w:rPr>
          <w:rFonts w:ascii="Times New Roman" w:hAnsi="Times New Roman" w:cs="Times New Roman"/>
          <w:sz w:val="28"/>
          <w:szCs w:val="28"/>
          <w:lang w:val="kk-KZ" w:eastAsia="zh-CN"/>
        </w:rPr>
        <w:t xml:space="preserve"> </w:t>
      </w:r>
    </w:p>
    <w:p w14:paraId="0FC4EA76" w14:textId="2E88D3CC" w:rsidR="00CD5B03" w:rsidRDefault="002C7680" w:rsidP="001A4B00">
      <w:pPr>
        <w:spacing w:after="0" w:line="240" w:lineRule="auto"/>
        <w:ind w:firstLineChars="202" w:firstLine="566"/>
        <w:jc w:val="both"/>
        <w:rPr>
          <w:rFonts w:ascii="Times New Roman" w:hAnsi="Times New Roman" w:cs="Times New Roman"/>
          <w:sz w:val="28"/>
          <w:szCs w:val="28"/>
          <w:lang w:val="kk-KZ" w:eastAsia="zh-CN"/>
        </w:rPr>
      </w:pPr>
      <w:r>
        <w:rPr>
          <w:rFonts w:ascii="Times New Roman" w:hAnsi="Times New Roman" w:cs="Times New Roman"/>
          <w:sz w:val="28"/>
          <w:szCs w:val="28"/>
        </w:rPr>
        <w:t xml:space="preserve">Қазіргі әлемде зайырлы және діни құндылықтардың тепе-теңдігінің бұзылуы олардың қарама-қарсы қойылуына әкеліп, қоғамдық-саяси процестерде теріс салдар тудыруы мүмкін. Осындай жағдайда қоғамдық сананы дұрыс ұйымдастыру, мәдени, ғылыми және әлеуметтік ресурстарды тиімді пайдалану, жастардың санасындағы интеллектуалдық және рухани олқылықтардың орнын толтыру ерекше маңызды. </w:t>
      </w:r>
      <w:r>
        <w:rPr>
          <w:rFonts w:ascii="Times New Roman" w:hAnsi="Times New Roman" w:cs="Times New Roman"/>
          <w:sz w:val="28"/>
          <w:szCs w:val="28"/>
          <w:lang w:eastAsia="zh-CN"/>
        </w:rPr>
        <w:t xml:space="preserve">Осы тұрғыдан алғанда, Әбу Наср әл-Фараби, </w:t>
      </w:r>
      <w:r w:rsidR="001E15B0">
        <w:rPr>
          <w:rFonts w:ascii="Times New Roman" w:hAnsi="Times New Roman" w:cs="Times New Roman"/>
          <w:sz w:val="28"/>
          <w:szCs w:val="28"/>
          <w:lang w:val="kk-KZ" w:eastAsia="zh-CN"/>
        </w:rPr>
        <w:t xml:space="preserve">Әбу Жүсіп әл-Кинди, Әбу Бакр Ибн Туфайл, Әбу әл-Уалид Ибн Рушд, </w:t>
      </w:r>
      <w:r>
        <w:rPr>
          <w:rFonts w:ascii="Times New Roman" w:hAnsi="Times New Roman" w:cs="Times New Roman"/>
          <w:sz w:val="28"/>
          <w:szCs w:val="28"/>
          <w:lang w:eastAsia="zh-CN"/>
        </w:rPr>
        <w:t xml:space="preserve">Әбу Әли </w:t>
      </w:r>
      <w:r w:rsidR="00593616">
        <w:rPr>
          <w:rFonts w:ascii="Times New Roman" w:hAnsi="Times New Roman" w:cs="Times New Roman"/>
          <w:sz w:val="28"/>
          <w:szCs w:val="28"/>
          <w:lang w:val="ru-RU" w:eastAsia="zh-CN"/>
        </w:rPr>
        <w:t>И</w:t>
      </w:r>
      <w:r>
        <w:rPr>
          <w:rFonts w:ascii="Times New Roman" w:hAnsi="Times New Roman" w:cs="Times New Roman"/>
          <w:sz w:val="28"/>
          <w:szCs w:val="28"/>
          <w:lang w:eastAsia="zh-CN"/>
        </w:rPr>
        <w:t xml:space="preserve">бн Сина сияқты ірі ойшылдардың </w:t>
      </w:r>
      <w:r w:rsidR="001E15B0">
        <w:rPr>
          <w:rFonts w:ascii="Times New Roman" w:hAnsi="Times New Roman" w:cs="Times New Roman"/>
          <w:sz w:val="28"/>
          <w:szCs w:val="28"/>
          <w:lang w:val="kk-KZ" w:eastAsia="zh-CN"/>
        </w:rPr>
        <w:t>фәлсафа</w:t>
      </w:r>
      <w:r>
        <w:rPr>
          <w:rFonts w:ascii="Times New Roman" w:hAnsi="Times New Roman" w:cs="Times New Roman"/>
          <w:sz w:val="28"/>
          <w:szCs w:val="28"/>
          <w:lang w:eastAsia="zh-CN"/>
        </w:rPr>
        <w:t>лық мұрасын насихаттау аса қажет. Олардың ақыл-ойды дәріптеген, әлем заңдылықтарын терең түсінуге шақырған ілімдері қазіргі қоғам үшін де құндылығын сақтап келеді.</w:t>
      </w:r>
      <w:r>
        <w:rPr>
          <w:rFonts w:ascii="Times New Roman" w:hAnsi="Times New Roman" w:cs="Times New Roman"/>
          <w:sz w:val="28"/>
          <w:szCs w:val="28"/>
          <w:lang w:val="kk-KZ" w:eastAsia="zh-CN"/>
        </w:rPr>
        <w:t xml:space="preserve"> </w:t>
      </w:r>
    </w:p>
    <w:p w14:paraId="0AF5E9E1" w14:textId="534E1069" w:rsidR="00CD5B03" w:rsidRDefault="002C7680" w:rsidP="001A4B00">
      <w:pPr>
        <w:spacing w:after="0" w:line="240" w:lineRule="auto"/>
        <w:ind w:firstLineChars="202" w:firstLine="566"/>
        <w:jc w:val="both"/>
        <w:rPr>
          <w:rFonts w:ascii="Times New Roman" w:hAnsi="Times New Roman" w:cs="Times New Roman"/>
          <w:sz w:val="28"/>
          <w:szCs w:val="28"/>
          <w:lang w:val="kk-KZ"/>
        </w:rPr>
      </w:pPr>
      <w:r>
        <w:rPr>
          <w:rFonts w:ascii="Times New Roman" w:hAnsi="Times New Roman" w:cs="Times New Roman"/>
          <w:sz w:val="28"/>
          <w:szCs w:val="28"/>
          <w:lang w:val="kk-KZ"/>
        </w:rPr>
        <w:t>Диссертациялық жұмы</w:t>
      </w:r>
      <w:r w:rsidR="00A633D1">
        <w:rPr>
          <w:rFonts w:ascii="Times New Roman" w:hAnsi="Times New Roman" w:cs="Times New Roman"/>
          <w:sz w:val="28"/>
          <w:szCs w:val="28"/>
          <w:lang w:val="kk-KZ"/>
        </w:rPr>
        <w:t>сты</w:t>
      </w:r>
      <w:r>
        <w:rPr>
          <w:rFonts w:ascii="Times New Roman" w:hAnsi="Times New Roman" w:cs="Times New Roman"/>
          <w:sz w:val="28"/>
          <w:szCs w:val="28"/>
          <w:lang w:val="kk-KZ"/>
        </w:rPr>
        <w:t xml:space="preserve">ң </w:t>
      </w:r>
      <w:r w:rsidR="00E754BD">
        <w:rPr>
          <w:rFonts w:ascii="Times New Roman" w:hAnsi="Times New Roman" w:cs="Times New Roman"/>
          <w:sz w:val="28"/>
          <w:szCs w:val="28"/>
          <w:lang w:val="kk-KZ"/>
        </w:rPr>
        <w:t>өзектілігі</w:t>
      </w:r>
      <w:r>
        <w:rPr>
          <w:rFonts w:ascii="Times New Roman" w:hAnsi="Times New Roman" w:cs="Times New Roman"/>
          <w:sz w:val="28"/>
          <w:szCs w:val="28"/>
          <w:lang w:val="kk-KZ"/>
        </w:rPr>
        <w:t xml:space="preserve"> ойшылдың ф</w:t>
      </w:r>
      <w:r w:rsidR="00593616">
        <w:rPr>
          <w:rFonts w:ascii="Times New Roman" w:hAnsi="Times New Roman" w:cs="Times New Roman"/>
          <w:sz w:val="28"/>
          <w:szCs w:val="28"/>
          <w:lang w:val="kk-KZ"/>
        </w:rPr>
        <w:t>әлсафа</w:t>
      </w:r>
      <w:r>
        <w:rPr>
          <w:rFonts w:ascii="Times New Roman" w:hAnsi="Times New Roman" w:cs="Times New Roman"/>
          <w:sz w:val="28"/>
          <w:szCs w:val="28"/>
          <w:lang w:val="kk-KZ"/>
        </w:rPr>
        <w:t>лық, гносеологиялық, логикалық ілімдері</w:t>
      </w:r>
      <w:r w:rsidR="00E754BD">
        <w:rPr>
          <w:rFonts w:ascii="Times New Roman" w:hAnsi="Times New Roman" w:cs="Times New Roman"/>
          <w:sz w:val="28"/>
          <w:szCs w:val="28"/>
          <w:lang w:val="kk-KZ"/>
        </w:rPr>
        <w:t>н</w:t>
      </w:r>
      <w:r>
        <w:rPr>
          <w:rFonts w:ascii="Times New Roman" w:hAnsi="Times New Roman" w:cs="Times New Roman"/>
          <w:sz w:val="28"/>
          <w:szCs w:val="28"/>
          <w:lang w:val="kk-KZ"/>
        </w:rPr>
        <w:t xml:space="preserve">, </w:t>
      </w:r>
      <w:r w:rsidR="00E754BD">
        <w:rPr>
          <w:rFonts w:ascii="Times New Roman" w:hAnsi="Times New Roman" w:cs="Times New Roman"/>
          <w:sz w:val="28"/>
          <w:szCs w:val="28"/>
          <w:lang w:val="kk-KZ"/>
        </w:rPr>
        <w:t xml:space="preserve">олардың </w:t>
      </w:r>
      <w:r>
        <w:rPr>
          <w:rFonts w:ascii="Times New Roman" w:hAnsi="Times New Roman" w:cs="Times New Roman"/>
          <w:sz w:val="28"/>
          <w:szCs w:val="28"/>
          <w:lang w:val="kk-KZ"/>
        </w:rPr>
        <w:t>әдіснама</w:t>
      </w:r>
      <w:r w:rsidR="00E754BD">
        <w:rPr>
          <w:rFonts w:ascii="Times New Roman" w:hAnsi="Times New Roman" w:cs="Times New Roman"/>
          <w:sz w:val="28"/>
          <w:szCs w:val="28"/>
          <w:lang w:val="kk-KZ"/>
        </w:rPr>
        <w:t>лық</w:t>
      </w:r>
      <w:r>
        <w:rPr>
          <w:rFonts w:ascii="Times New Roman" w:hAnsi="Times New Roman" w:cs="Times New Roman"/>
          <w:sz w:val="28"/>
          <w:szCs w:val="28"/>
          <w:lang w:val="kk-KZ"/>
        </w:rPr>
        <w:t xml:space="preserve">, </w:t>
      </w:r>
      <w:r w:rsidR="00E754BD">
        <w:rPr>
          <w:rFonts w:ascii="Times New Roman" w:hAnsi="Times New Roman" w:cs="Times New Roman"/>
          <w:sz w:val="28"/>
          <w:szCs w:val="28"/>
          <w:lang w:val="kk-KZ"/>
        </w:rPr>
        <w:t>танымдық негіздерін талдаумен айқындалады.</w:t>
      </w:r>
      <w:r>
        <w:rPr>
          <w:rFonts w:ascii="Times New Roman" w:hAnsi="Times New Roman" w:cs="Times New Roman"/>
          <w:sz w:val="28"/>
          <w:szCs w:val="28"/>
          <w:lang w:val="kk-KZ"/>
        </w:rPr>
        <w:t xml:space="preserve"> </w:t>
      </w:r>
      <w:r w:rsidR="00E754BD">
        <w:rPr>
          <w:rFonts w:ascii="Times New Roman" w:hAnsi="Times New Roman" w:cs="Times New Roman"/>
          <w:sz w:val="28"/>
          <w:szCs w:val="28"/>
          <w:lang w:val="kk-KZ"/>
        </w:rPr>
        <w:t>С</w:t>
      </w:r>
      <w:r>
        <w:rPr>
          <w:rFonts w:ascii="Times New Roman" w:hAnsi="Times New Roman" w:cs="Times New Roman"/>
          <w:sz w:val="28"/>
          <w:szCs w:val="28"/>
          <w:lang w:val="kk-KZ"/>
        </w:rPr>
        <w:t>ондай-ақ</w:t>
      </w:r>
      <w:r w:rsidR="00A633D1">
        <w:rPr>
          <w:rFonts w:ascii="Times New Roman" w:hAnsi="Times New Roman" w:cs="Times New Roman"/>
          <w:sz w:val="28"/>
          <w:szCs w:val="28"/>
          <w:lang w:val="kk-KZ"/>
        </w:rPr>
        <w:t>,</w:t>
      </w:r>
      <w:r w:rsidR="00E754BD">
        <w:rPr>
          <w:rFonts w:ascii="Times New Roman" w:hAnsi="Times New Roman" w:cs="Times New Roman"/>
          <w:sz w:val="28"/>
          <w:szCs w:val="28"/>
          <w:lang w:val="kk-KZ"/>
        </w:rPr>
        <w:t xml:space="preserve"> бұл ілімдер </w:t>
      </w:r>
      <w:r>
        <w:rPr>
          <w:rFonts w:ascii="Times New Roman" w:hAnsi="Times New Roman" w:cs="Times New Roman"/>
          <w:sz w:val="28"/>
          <w:szCs w:val="28"/>
          <w:lang w:val="kk-KZ"/>
        </w:rPr>
        <w:t>жаһандану кезеңінде жаратылыстық-ғылыми дүниетанымның дамуына, қоғамның, ғылымның, мәдениеттің, философияның қазіргі дамуына</w:t>
      </w:r>
      <w:r w:rsidR="00A13AEE">
        <w:rPr>
          <w:rFonts w:ascii="Times New Roman" w:hAnsi="Times New Roman" w:cs="Times New Roman"/>
          <w:sz w:val="28"/>
          <w:szCs w:val="28"/>
          <w:lang w:val="kk-KZ"/>
        </w:rPr>
        <w:t xml:space="preserve"> </w:t>
      </w:r>
      <w:r w:rsidR="009431B9">
        <w:rPr>
          <w:rFonts w:ascii="Times New Roman" w:hAnsi="Times New Roman" w:cs="Times New Roman"/>
          <w:sz w:val="28"/>
          <w:szCs w:val="28"/>
          <w:lang w:val="kk-KZ"/>
        </w:rPr>
        <w:t>үлес қосады</w:t>
      </w:r>
      <w:r w:rsidR="00A13AEE">
        <w:rPr>
          <w:rFonts w:ascii="Times New Roman" w:hAnsi="Times New Roman" w:cs="Times New Roman"/>
          <w:sz w:val="28"/>
          <w:szCs w:val="28"/>
          <w:lang w:val="kk-KZ"/>
        </w:rPr>
        <w:t xml:space="preserve">. </w:t>
      </w:r>
      <w:r>
        <w:rPr>
          <w:rFonts w:ascii="Times New Roman" w:hAnsi="Times New Roman" w:cs="Times New Roman"/>
          <w:sz w:val="28"/>
          <w:szCs w:val="28"/>
          <w:lang w:val="kk-KZ"/>
        </w:rPr>
        <w:t>Ибн Сина мұрасы жаңаша, заманауи тұрғыдан түсіндірілсе, жаһандану заманында да сананы нұрландырып, жас ұрпақты зиялылық, парасаттылық, төзімділік рухында тәрбиелеуге, ғылыми плюралистік дүниетанымдық көзқарасты сіңіруге септігін тигізері сөзсіз. Ол сондай-ақ діни радикализмге қарсы тұрудың жұмсақ та тиімді құралы және деструктивті секталық манипуляцияларға қарсы тосқауыл бола алады.</w:t>
      </w:r>
    </w:p>
    <w:p w14:paraId="171A2054" w14:textId="206D2972" w:rsidR="00CD5B03" w:rsidRDefault="002C7680" w:rsidP="001A4B00">
      <w:pPr>
        <w:spacing w:after="0" w:line="240" w:lineRule="auto"/>
        <w:ind w:firstLineChars="202" w:firstLine="56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w:t>
      </w:r>
      <w:r w:rsidR="003C1FB0">
        <w:rPr>
          <w:rFonts w:ascii="Times New Roman" w:hAnsi="Times New Roman" w:cs="Times New Roman"/>
          <w:sz w:val="28"/>
          <w:szCs w:val="28"/>
          <w:lang w:val="kk-KZ"/>
        </w:rPr>
        <w:t>еңбектерінде</w:t>
      </w:r>
      <w:r>
        <w:rPr>
          <w:rFonts w:ascii="Times New Roman" w:hAnsi="Times New Roman" w:cs="Times New Roman"/>
          <w:sz w:val="28"/>
          <w:szCs w:val="28"/>
          <w:lang w:val="kk-KZ"/>
        </w:rPr>
        <w:t xml:space="preserve"> талқыланатын басты мәселе білімнің (Ақылдың) үстемдігін жан-жақты қолдау, дүниені алуан түрлі түсіну жолдарын, заңдылықтарды ұғыну, ойлау тәсілдерін ұғыну, соған сәйкес діни, ғылыми, нәтижелі шешу амалдарын көрсету. Басқаша айтқанда, ойдың догматизм мен иллюзиядан - ғылыми ақиқатқа өту процесін нұсқау.</w:t>
      </w:r>
    </w:p>
    <w:p w14:paraId="5CC6E045" w14:textId="63D0D859" w:rsidR="00CD5B03" w:rsidRDefault="002C7680" w:rsidP="009431B9">
      <w:pPr>
        <w:spacing w:after="0" w:line="240" w:lineRule="auto"/>
        <w:ind w:firstLineChars="202" w:firstLine="56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өзінің </w:t>
      </w:r>
      <w:r w:rsidR="003962AB">
        <w:rPr>
          <w:rFonts w:ascii="Times New Roman" w:hAnsi="Times New Roman" w:cs="Times New Roman"/>
          <w:sz w:val="28"/>
          <w:szCs w:val="28"/>
          <w:lang w:val="kk-KZ"/>
        </w:rPr>
        <w:t>фәлсафалық</w:t>
      </w:r>
      <w:r>
        <w:rPr>
          <w:rFonts w:ascii="Times New Roman" w:hAnsi="Times New Roman" w:cs="Times New Roman"/>
          <w:sz w:val="28"/>
          <w:szCs w:val="28"/>
          <w:lang w:val="kk-KZ"/>
        </w:rPr>
        <w:t xml:space="preserve"> еңбектерінде әрқашан түп-тамырға, болмысқа жетуге ұмтылып, логиканы таным құралы және процесі ретінде қарастырды.</w:t>
      </w:r>
      <w:r w:rsidR="009431B9">
        <w:rPr>
          <w:rFonts w:ascii="Times New Roman" w:hAnsi="Times New Roman" w:cs="Times New Roman"/>
          <w:sz w:val="28"/>
          <w:szCs w:val="28"/>
          <w:lang w:val="kk-KZ"/>
        </w:rPr>
        <w:t xml:space="preserve"> </w:t>
      </w:r>
      <w:r>
        <w:rPr>
          <w:rFonts w:ascii="Times New Roman" w:hAnsi="Times New Roman" w:cs="Times New Roman"/>
          <w:sz w:val="28"/>
          <w:szCs w:val="28"/>
          <w:lang w:val="kk-KZ"/>
        </w:rPr>
        <w:t>Ибн Синаның табиғат ф</w:t>
      </w:r>
      <w:r w:rsidR="004B7D15">
        <w:rPr>
          <w:rFonts w:ascii="Times New Roman" w:hAnsi="Times New Roman" w:cs="Times New Roman"/>
          <w:sz w:val="28"/>
          <w:szCs w:val="28"/>
          <w:lang w:val="kk-KZ"/>
        </w:rPr>
        <w:t>әлсафа</w:t>
      </w:r>
      <w:r>
        <w:rPr>
          <w:rFonts w:ascii="Times New Roman" w:hAnsi="Times New Roman" w:cs="Times New Roman"/>
          <w:sz w:val="28"/>
          <w:szCs w:val="28"/>
          <w:lang w:val="kk-KZ"/>
        </w:rPr>
        <w:t xml:space="preserve">сы түрінде ұсынған дүниенің ғылыми физикалық-жаратылыстық бейнесі жан-жақты, ойлары қоғамымыз үшін тағылымды, өзекті. </w:t>
      </w:r>
      <w:r w:rsidR="00A13AEE">
        <w:rPr>
          <w:rFonts w:ascii="Times New Roman" w:hAnsi="Times New Roman" w:cs="Times New Roman"/>
          <w:sz w:val="28"/>
          <w:szCs w:val="28"/>
          <w:lang w:val="kk-KZ"/>
        </w:rPr>
        <w:t>Ойшыл</w:t>
      </w:r>
      <w:r>
        <w:rPr>
          <w:rFonts w:ascii="Times New Roman" w:hAnsi="Times New Roman" w:cs="Times New Roman"/>
          <w:sz w:val="28"/>
          <w:szCs w:val="28"/>
          <w:lang w:val="kk-KZ"/>
        </w:rPr>
        <w:t xml:space="preserve"> ғылыми-ф</w:t>
      </w:r>
      <w:r w:rsidR="004B7D15">
        <w:rPr>
          <w:rFonts w:ascii="Times New Roman" w:hAnsi="Times New Roman" w:cs="Times New Roman"/>
          <w:sz w:val="28"/>
          <w:szCs w:val="28"/>
          <w:lang w:val="kk-KZ"/>
        </w:rPr>
        <w:t>әлсафа</w:t>
      </w:r>
      <w:r>
        <w:rPr>
          <w:rFonts w:ascii="Times New Roman" w:hAnsi="Times New Roman" w:cs="Times New Roman"/>
          <w:sz w:val="28"/>
          <w:szCs w:val="28"/>
          <w:lang w:val="kk-KZ"/>
        </w:rPr>
        <w:t>лық ұстанымдарды жан-жақты қорғайды, табиғат құбылыстары мен заңдылықтарын себеп-саларлық қағида тұрғысынан түсіндіреді. Ол субстанционалдықты жоққа шығару және уақыт пен кеңістіктің салыстырмалылығын қолдау</w:t>
      </w:r>
      <w:r w:rsidR="009431B9">
        <w:rPr>
          <w:rFonts w:ascii="Times New Roman" w:hAnsi="Times New Roman" w:cs="Times New Roman"/>
          <w:sz w:val="28"/>
          <w:szCs w:val="28"/>
          <w:lang w:val="kk-KZ"/>
        </w:rPr>
        <w:t xml:space="preserve">ды </w:t>
      </w:r>
      <w:r>
        <w:rPr>
          <w:rFonts w:ascii="Times New Roman" w:hAnsi="Times New Roman" w:cs="Times New Roman"/>
          <w:sz w:val="28"/>
          <w:szCs w:val="28"/>
          <w:lang w:val="kk-KZ"/>
        </w:rPr>
        <w:t xml:space="preserve">қатаң ұстана отырып, </w:t>
      </w:r>
      <w:r w:rsidR="00A633D1">
        <w:rPr>
          <w:rFonts w:ascii="Times New Roman" w:hAnsi="Times New Roman" w:cs="Times New Roman"/>
          <w:sz w:val="28"/>
          <w:szCs w:val="28"/>
          <w:lang w:val="kk-KZ"/>
        </w:rPr>
        <w:t>қ</w:t>
      </w:r>
      <w:r w:rsidR="00667BED">
        <w:rPr>
          <w:rFonts w:ascii="Times New Roman" w:hAnsi="Times New Roman" w:cs="Times New Roman"/>
          <w:sz w:val="28"/>
          <w:szCs w:val="28"/>
          <w:lang w:val="kk-KZ"/>
        </w:rPr>
        <w:t>ажетті мәнде</w:t>
      </w:r>
      <w:r>
        <w:rPr>
          <w:rFonts w:ascii="Times New Roman" w:hAnsi="Times New Roman" w:cs="Times New Roman"/>
          <w:sz w:val="28"/>
          <w:szCs w:val="28"/>
          <w:lang w:val="kk-KZ"/>
        </w:rPr>
        <w:t xml:space="preserve"> (Құдайда) уақыттың мәңгіліктігі туралы ұғымды алға тартып, дамытады. Аристотельден бастау алатын</w:t>
      </w:r>
      <w:r w:rsidR="00A633D1">
        <w:rPr>
          <w:rFonts w:ascii="Times New Roman" w:hAnsi="Times New Roman" w:cs="Times New Roman"/>
          <w:sz w:val="28"/>
          <w:szCs w:val="28"/>
          <w:lang w:val="kk-KZ"/>
        </w:rPr>
        <w:t>,</w:t>
      </w:r>
      <w:r>
        <w:rPr>
          <w:rFonts w:ascii="Times New Roman" w:hAnsi="Times New Roman" w:cs="Times New Roman"/>
          <w:sz w:val="28"/>
          <w:szCs w:val="28"/>
          <w:lang w:val="kk-KZ"/>
        </w:rPr>
        <w:t xml:space="preserve"> бұл </w:t>
      </w:r>
      <w:r w:rsidRPr="003005DD">
        <w:rPr>
          <w:rFonts w:ascii="Times New Roman" w:hAnsi="Times New Roman" w:cs="Times New Roman"/>
          <w:sz w:val="28"/>
          <w:szCs w:val="28"/>
          <w:lang w:val="kk-KZ"/>
        </w:rPr>
        <w:t xml:space="preserve">идеяларды </w:t>
      </w:r>
      <w:r w:rsidR="00A13AEE" w:rsidRPr="003005DD">
        <w:rPr>
          <w:rFonts w:ascii="Times New Roman" w:hAnsi="Times New Roman" w:cs="Times New Roman"/>
          <w:sz w:val="28"/>
          <w:szCs w:val="28"/>
          <w:lang w:val="kk-KZ"/>
        </w:rPr>
        <w:t>Ибн Си</w:t>
      </w:r>
      <w:r w:rsidRPr="003005DD">
        <w:rPr>
          <w:rFonts w:ascii="Times New Roman" w:hAnsi="Times New Roman" w:cs="Times New Roman"/>
          <w:sz w:val="28"/>
          <w:szCs w:val="28"/>
          <w:lang w:val="kk-KZ"/>
        </w:rPr>
        <w:t>на</w:t>
      </w:r>
      <w:r>
        <w:rPr>
          <w:rFonts w:ascii="Times New Roman" w:hAnsi="Times New Roman" w:cs="Times New Roman"/>
          <w:sz w:val="28"/>
          <w:szCs w:val="28"/>
          <w:lang w:val="kk-KZ"/>
        </w:rPr>
        <w:t xml:space="preserve"> Құдайдың мәңгіліктігі мен Онымен байланысты шексіз әлемдер туралы тіршілікті растайтын идея түрінде ислам мәдениетінде орталық болып табылатын шексіздік табиғатын </w:t>
      </w:r>
      <w:r w:rsidR="009431B9">
        <w:rPr>
          <w:rFonts w:ascii="Times New Roman" w:hAnsi="Times New Roman" w:cs="Times New Roman"/>
          <w:sz w:val="28"/>
          <w:szCs w:val="28"/>
          <w:lang w:val="kk-KZ"/>
        </w:rPr>
        <w:t>алға тартады</w:t>
      </w:r>
      <w:r>
        <w:rPr>
          <w:rFonts w:ascii="Times New Roman" w:hAnsi="Times New Roman" w:cs="Times New Roman"/>
          <w:sz w:val="28"/>
          <w:szCs w:val="28"/>
          <w:lang w:val="kk-KZ"/>
        </w:rPr>
        <w:t>.</w:t>
      </w:r>
    </w:p>
    <w:p w14:paraId="54968CEF" w14:textId="77777777" w:rsidR="00CD5B03" w:rsidRDefault="002C7680" w:rsidP="001A4B00">
      <w:pPr>
        <w:spacing w:after="0" w:line="240" w:lineRule="auto"/>
        <w:ind w:firstLineChars="202" w:firstLine="566"/>
        <w:jc w:val="both"/>
        <w:rPr>
          <w:rFonts w:ascii="Times New Roman" w:hAnsi="Times New Roman" w:cs="Times New Roman"/>
          <w:sz w:val="28"/>
          <w:szCs w:val="28"/>
          <w:lang w:val="kk-KZ"/>
        </w:rPr>
      </w:pPr>
      <w:r>
        <w:rPr>
          <w:rFonts w:ascii="Times New Roman" w:hAnsi="Times New Roman" w:cs="Times New Roman"/>
          <w:sz w:val="28"/>
          <w:szCs w:val="28"/>
          <w:lang w:val="kk-KZ"/>
        </w:rPr>
        <w:t>Ендеше, ұсынылып отырған бұл диссертациялық зерттеу осы қиындықтарды жеңу жолдарын іздеуде парасаттың, ғылым тарихының және ғылыми-философиялық ойлаудың жаңа мүмкіндіктерін анықтауға жол ашады.</w:t>
      </w:r>
    </w:p>
    <w:p w14:paraId="2EA99846" w14:textId="3FFCC33A" w:rsidR="00CD5B03" w:rsidRDefault="002C7680" w:rsidP="001A4B00">
      <w:pPr>
        <w:pStyle w:val="ad"/>
        <w:spacing w:before="0" w:beforeAutospacing="0" w:after="0" w:afterAutospacing="0"/>
        <w:ind w:firstLineChars="201" w:firstLine="565"/>
        <w:jc w:val="both"/>
        <w:rPr>
          <w:sz w:val="28"/>
          <w:szCs w:val="28"/>
        </w:rPr>
      </w:pPr>
      <w:r>
        <w:rPr>
          <w:b/>
          <w:bCs/>
          <w:sz w:val="28"/>
          <w:szCs w:val="28"/>
          <w:lang w:val="kk-KZ"/>
        </w:rPr>
        <w:t>Тақырыптың зерттелу деңгейі:</w:t>
      </w:r>
      <w:r>
        <w:rPr>
          <w:sz w:val="28"/>
          <w:szCs w:val="28"/>
          <w:lang w:val="kk-KZ"/>
        </w:rPr>
        <w:t xml:space="preserve"> </w:t>
      </w:r>
      <w:r>
        <w:rPr>
          <w:sz w:val="28"/>
          <w:szCs w:val="28"/>
        </w:rPr>
        <w:t xml:space="preserve">Әбу Әли </w:t>
      </w:r>
      <w:r w:rsidR="006F772D">
        <w:rPr>
          <w:sz w:val="28"/>
          <w:szCs w:val="28"/>
          <w:lang w:val="kk-KZ"/>
        </w:rPr>
        <w:t>И</w:t>
      </w:r>
      <w:r>
        <w:rPr>
          <w:sz w:val="28"/>
          <w:szCs w:val="28"/>
        </w:rPr>
        <w:t>бн Синаның ф</w:t>
      </w:r>
      <w:r w:rsidR="006F772D">
        <w:rPr>
          <w:sz w:val="28"/>
          <w:szCs w:val="28"/>
          <w:lang w:val="kk-KZ"/>
        </w:rPr>
        <w:t>әлсафа</w:t>
      </w:r>
      <w:r>
        <w:rPr>
          <w:sz w:val="28"/>
          <w:szCs w:val="28"/>
        </w:rPr>
        <w:t>лық-логикалық, гносеологиялық және эпистемологиялық концепцияларының қазіргі қоғамдағы және әлемдік логика-философиялық ғылым жүйесіндегі шынайы орны мен маңызы әлі де терең зерделену үстінде. Ойшылдың медициналық ғылым саласында қалдырған мұрасы ерекше орын алады. Ол Гален іліміне сүйене отырып, бес томнан тұратын араб медициналық энциклопедиясы – «Емшілік кітабын» жазды. Бұл еңбек тек адам анатомиясын сипаттаумен шектелмей, дерттердің белгілері мен емдеу жолдарын егжей-тегжейлі талдап, дәрі-дәрмектердің тізімін, оларды дайындау тәсілдерін, рецепттерін, хирургиялық әдістерді және тіпті косметикалық кеңестерді қамтыды. XII ғасырда «аудармашылардың әкесі» атанған Кремондық Жерар бұл еңбекті латын тіліне «Медицина канондары» деген атаумен аударып, ол Еуропада XVII ғасырға дейін негізгі медициналық анықтамалық ретінде қолданылды.</w:t>
      </w:r>
    </w:p>
    <w:p w14:paraId="3B437B0A" w14:textId="3A3F5814" w:rsidR="00CD5B03" w:rsidRDefault="002C7680" w:rsidP="001A4B00">
      <w:pPr>
        <w:pStyle w:val="ad"/>
        <w:spacing w:before="0" w:beforeAutospacing="0" w:after="0" w:afterAutospacing="0"/>
        <w:ind w:firstLineChars="201" w:firstLine="563"/>
        <w:jc w:val="both"/>
        <w:rPr>
          <w:sz w:val="28"/>
          <w:szCs w:val="28"/>
        </w:rPr>
      </w:pPr>
      <w:r>
        <w:rPr>
          <w:sz w:val="28"/>
          <w:szCs w:val="28"/>
        </w:rPr>
        <w:t>Алайда</w:t>
      </w:r>
      <w:r w:rsidR="000571A8">
        <w:rPr>
          <w:sz w:val="28"/>
          <w:szCs w:val="28"/>
          <w:lang w:val="kk-KZ"/>
        </w:rPr>
        <w:t>,</w:t>
      </w:r>
      <w:r>
        <w:rPr>
          <w:sz w:val="28"/>
          <w:szCs w:val="28"/>
        </w:rPr>
        <w:t xml:space="preserve"> Ибн Синаның маңызы медицина</w:t>
      </w:r>
      <w:r w:rsidR="000571A8">
        <w:rPr>
          <w:sz w:val="28"/>
          <w:szCs w:val="28"/>
          <w:lang w:val="kk-KZ"/>
        </w:rPr>
        <w:t xml:space="preserve"> саласы</w:t>
      </w:r>
      <w:r>
        <w:rPr>
          <w:sz w:val="28"/>
          <w:szCs w:val="28"/>
        </w:rPr>
        <w:t xml:space="preserve">мен шектелмейді. </w:t>
      </w:r>
      <w:r>
        <w:rPr>
          <w:sz w:val="28"/>
          <w:szCs w:val="28"/>
          <w:lang w:eastAsia="zh-CN"/>
        </w:rPr>
        <w:t>Ол исламдық теологиялық қағидаларды антикалық философия мұрасымен синтездей отырып,</w:t>
      </w:r>
      <w:r w:rsidR="00EF1AC7">
        <w:rPr>
          <w:sz w:val="28"/>
          <w:szCs w:val="28"/>
          <w:lang w:val="kk-KZ" w:eastAsia="zh-CN"/>
        </w:rPr>
        <w:t xml:space="preserve"> фәлсафа ілімін жүйеге келтірді</w:t>
      </w:r>
      <w:r>
        <w:rPr>
          <w:sz w:val="28"/>
          <w:szCs w:val="28"/>
          <w:lang w:eastAsia="zh-CN"/>
        </w:rPr>
        <w:t xml:space="preserve">. </w:t>
      </w:r>
      <w:r>
        <w:rPr>
          <w:sz w:val="28"/>
          <w:szCs w:val="28"/>
        </w:rPr>
        <w:t>Бұл ілім ғылым мен діннің үйлесімділігін бейнелеп, дүниені танудың біртұтас әрі пәнаралық әдісін ұсынды. Мәселен, Ибн Сина қозғалыстың себептілігі мен «алғашқы қозғаушы» туралы ілімін дамыта отырып, физика мен метафизика арасындағы байланыстарды ашып көрсетті және табиғи мен рухани құбылыстарды түсіндірудің тұтас моделін ұсынды.</w:t>
      </w:r>
    </w:p>
    <w:p w14:paraId="26D3FEA8" w14:textId="04521CC3" w:rsidR="00CD5B03" w:rsidRDefault="002C7680" w:rsidP="001A4B00">
      <w:pPr>
        <w:pStyle w:val="ad"/>
        <w:spacing w:before="0" w:beforeAutospacing="0" w:after="0" w:afterAutospacing="0"/>
        <w:ind w:firstLineChars="201" w:firstLine="563"/>
        <w:jc w:val="both"/>
        <w:rPr>
          <w:sz w:val="28"/>
          <w:szCs w:val="28"/>
        </w:rPr>
      </w:pPr>
      <w:r>
        <w:rPr>
          <w:sz w:val="28"/>
          <w:szCs w:val="28"/>
          <w:lang w:eastAsia="zh-CN"/>
        </w:rPr>
        <w:t>Ибн Синаның ф</w:t>
      </w:r>
      <w:r w:rsidR="006F772D">
        <w:rPr>
          <w:sz w:val="28"/>
          <w:szCs w:val="28"/>
          <w:lang w:val="kk-KZ" w:eastAsia="zh-CN"/>
        </w:rPr>
        <w:t>әлсафа</w:t>
      </w:r>
      <w:r>
        <w:rPr>
          <w:sz w:val="28"/>
          <w:szCs w:val="28"/>
          <w:lang w:eastAsia="zh-CN"/>
        </w:rPr>
        <w:t xml:space="preserve">сында шығыс аристотелизмінің дәстүрлері жалғасын тауып, ішінара неоплатонизмнің онтологиялық концепциялары тоғысты. </w:t>
      </w:r>
      <w:r>
        <w:rPr>
          <w:sz w:val="28"/>
          <w:szCs w:val="28"/>
        </w:rPr>
        <w:t>Оның ойынша, дүние уақыт ішінде жаратылған жоқ, ол – Құдайдың мәңгілік эманациясы. Әлем «Алғашқы Себептен» (Плотиннің «Біртұтасымен» салыстыруға болатын) тарайтын аспан сфераларының иерархиясы ретінде қарастырылады. Бұл жүйеде неоплатондық «универсалды ақыл» мен «әлемдік жан» аристотельдік космологиялық схемаға сәйкес жеке ақыл мен жанға жіктеледі. Абсолютті болмыс тек Құдайға тән, ал барлық басқа нәрселер мүмкін болмыс қана болып, өз шындығын тек Құдай арқылы алады. Эманациялар иерархиясы арқылы шыққан табиғат кейіннен уақыт пен кеңістік шеңберінде шектеліп, қозғалыс принципіне сәйкес дамиды.</w:t>
      </w:r>
    </w:p>
    <w:p w14:paraId="2DDD4C92" w14:textId="56362983" w:rsidR="00CD5B03" w:rsidRDefault="002C7680" w:rsidP="001A4B00">
      <w:pPr>
        <w:pStyle w:val="ad"/>
        <w:spacing w:before="0" w:beforeAutospacing="0" w:after="0" w:afterAutospacing="0"/>
        <w:ind w:firstLineChars="201" w:firstLine="563"/>
        <w:jc w:val="both"/>
        <w:rPr>
          <w:sz w:val="28"/>
          <w:szCs w:val="28"/>
        </w:rPr>
      </w:pPr>
      <w:r>
        <w:rPr>
          <w:sz w:val="28"/>
          <w:szCs w:val="28"/>
          <w:lang w:eastAsia="zh-CN"/>
        </w:rPr>
        <w:t>Ибн Синаның ф</w:t>
      </w:r>
      <w:r w:rsidR="006F772D">
        <w:rPr>
          <w:sz w:val="28"/>
          <w:szCs w:val="28"/>
          <w:lang w:val="kk-KZ" w:eastAsia="zh-CN"/>
        </w:rPr>
        <w:t>әлсафа</w:t>
      </w:r>
      <w:r>
        <w:rPr>
          <w:sz w:val="28"/>
          <w:szCs w:val="28"/>
          <w:lang w:eastAsia="zh-CN"/>
        </w:rPr>
        <w:t xml:space="preserve">лық жүйесі ислам ойшылдары тарапынан әртүрлі бағаланған. </w:t>
      </w:r>
      <w:r>
        <w:rPr>
          <w:sz w:val="28"/>
          <w:szCs w:val="28"/>
        </w:rPr>
        <w:t>Мысалы, әл-Ғазали оның кейбір тұжырымдарын «бидғат» және атеизмге жақын деп сынаса, Ибн Рушд оның натуралистік ұстанымдарын сынға алды.</w:t>
      </w:r>
    </w:p>
    <w:p w14:paraId="1DCF5934" w14:textId="3F9EDE65"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eastAsia="zh-CN"/>
        </w:rPr>
        <w:t xml:space="preserve">Ибн Синаның фәлсафалық мұрасын зерттеу бірнеше кезеңнен тұрады. </w:t>
      </w:r>
      <w:r>
        <w:rPr>
          <w:rFonts w:ascii="Times New Roman" w:hAnsi="Times New Roman" w:cs="Times New Roman"/>
          <w:sz w:val="28"/>
          <w:szCs w:val="28"/>
          <w:lang w:val="kk-KZ"/>
        </w:rPr>
        <w:t xml:space="preserve">Батыс пен Шығыстың ғалымдары оның еңбектерін әртүрлі аспектіде қарастырған. Еуропада Ибн Сина мұрасы орта ғасырлардан бастап схоластикалық философияға ықпал етіп, </w:t>
      </w:r>
      <w:r w:rsidR="000571A8">
        <w:rPr>
          <w:rFonts w:ascii="Times New Roman" w:hAnsi="Times New Roman" w:cs="Times New Roman"/>
          <w:sz w:val="28"/>
          <w:szCs w:val="28"/>
          <w:lang w:val="kk-KZ"/>
        </w:rPr>
        <w:t>Батыс</w:t>
      </w:r>
      <w:r>
        <w:rPr>
          <w:rFonts w:ascii="Times New Roman" w:hAnsi="Times New Roman" w:cs="Times New Roman"/>
          <w:sz w:val="28"/>
          <w:szCs w:val="28"/>
          <w:lang w:val="kk-KZ"/>
        </w:rPr>
        <w:t xml:space="preserve"> Еуропасына таралған. Оны Ф.</w:t>
      </w:r>
      <w:r w:rsidR="00B338AD">
        <w:rPr>
          <w:rFonts w:ascii="Times New Roman" w:hAnsi="Times New Roman" w:cs="Times New Roman"/>
          <w:sz w:val="28"/>
          <w:szCs w:val="28"/>
          <w:lang w:val="kk-KZ"/>
        </w:rPr>
        <w:t> </w:t>
      </w:r>
      <w:r>
        <w:rPr>
          <w:rFonts w:ascii="Times New Roman" w:hAnsi="Times New Roman" w:cs="Times New Roman"/>
          <w:sz w:val="28"/>
          <w:szCs w:val="28"/>
          <w:lang w:val="kk-KZ"/>
        </w:rPr>
        <w:t>Аквинский [1], Р.</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Бэкон [2] сынды ойшылдар зерттеді.</w:t>
      </w:r>
    </w:p>
    <w:p w14:paraId="369DE367" w14:textId="77777777"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Әл-Ғазали [3] Ибн Синаның фәлсафалық көзқарастарына қатты сын айтқан. Ол әсіресе Ибн Синаның жаратылыс мәселесіне және құдайтанымға қатысты кейбір ұстанымдарын сынға алып, оның көзқарастары исламдық сенім қағидаларына қайшы келеді деп есептеді. </w:t>
      </w:r>
    </w:p>
    <w:p w14:paraId="6229B325" w14:textId="77777777"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Ортағасырлық мұсылман ойшылдары да Ибн Сина фәлсафасына қызығушылық танытып, әртүрлі көзқараста болды. Мысалы, Насир ад-Дин Туси [4] оның логикалық жүйесін дамытып, метафизикалық тұжырымдарын түсіндірумен айналысты. Фахр ад-Дин ар-Рази [5] болса Ибн Синаның метафизика мен космологияға қатысты көзқарастарын сынға алды. Әсіресе қажеттілік пен себептілік ұғымдарына байланысты оның тұжырымдарын терістеп, ғаламның жаратылысы мен ақыл концепциясына қатысты теологиялық негіздемелер ұсынды. </w:t>
      </w:r>
      <w:bookmarkStart w:id="2" w:name="_Hlk191966505"/>
      <w:r>
        <w:rPr>
          <w:rFonts w:ascii="Times New Roman" w:hAnsi="Times New Roman" w:cs="Times New Roman"/>
          <w:sz w:val="28"/>
          <w:szCs w:val="28"/>
          <w:lang w:val="kk-KZ"/>
        </w:rPr>
        <w:t xml:space="preserve">Шихаб ад-Дин ас-Сухраварди </w:t>
      </w:r>
      <w:bookmarkEnd w:id="2"/>
      <w:r>
        <w:rPr>
          <w:rFonts w:ascii="Times New Roman" w:hAnsi="Times New Roman" w:cs="Times New Roman"/>
          <w:sz w:val="28"/>
          <w:szCs w:val="28"/>
          <w:lang w:val="kk-KZ"/>
        </w:rPr>
        <w:t>[6] болса Ибн Синаның перипатетикалық фәлсафасын мистикалық-иллюминациялық (ишрақи) көзқарастармен толықтыруға тырысты. Ол Ибн Синаның ақыл мен таным туралы ілімін қайта қарастырып, оған суфизм мен ишрақи фәлсафасының элементтерін енгізді.</w:t>
      </w:r>
    </w:p>
    <w:p w14:paraId="74CA6C47" w14:textId="70B74DE3"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Кеңес дәуірінде және қазіргі кезеңде Ибн Сина фәлсафасы ТМД елдері мен шетелдік ғалымдар тарапынан </w:t>
      </w:r>
      <w:r w:rsidR="00556ECC">
        <w:rPr>
          <w:rFonts w:ascii="Times New Roman" w:hAnsi="Times New Roman" w:cs="Times New Roman"/>
          <w:sz w:val="28"/>
          <w:szCs w:val="28"/>
          <w:lang w:val="kk-KZ"/>
        </w:rPr>
        <w:t>кеңінен</w:t>
      </w:r>
      <w:r>
        <w:rPr>
          <w:rFonts w:ascii="Times New Roman" w:hAnsi="Times New Roman" w:cs="Times New Roman"/>
          <w:sz w:val="28"/>
          <w:szCs w:val="28"/>
          <w:lang w:val="kk-KZ"/>
        </w:rPr>
        <w:t xml:space="preserve"> зерттелінді. Кеңестік </w:t>
      </w:r>
      <w:r w:rsidR="00FE5AFF">
        <w:rPr>
          <w:rFonts w:ascii="Times New Roman" w:hAnsi="Times New Roman" w:cs="Times New Roman"/>
          <w:sz w:val="28"/>
          <w:szCs w:val="28"/>
          <w:lang w:val="kk-KZ"/>
        </w:rPr>
        <w:t xml:space="preserve">және  ресейлік </w:t>
      </w:r>
      <w:r>
        <w:rPr>
          <w:rFonts w:ascii="Times New Roman" w:hAnsi="Times New Roman" w:cs="Times New Roman"/>
          <w:sz w:val="28"/>
          <w:szCs w:val="28"/>
          <w:lang w:val="kk-KZ"/>
        </w:rPr>
        <w:t>шығыстанушылар – М.С.</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Асимов [7], С.Н.</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Быховский [8], C.И.</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Григорян [9,10], А.М.</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Богоутдинов [11-13], Б.Э.</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Болтаев [14-15], </w:t>
      </w:r>
      <w:r w:rsidR="00D70637">
        <w:rPr>
          <w:rFonts w:ascii="Times New Roman" w:hAnsi="Times New Roman" w:cs="Times New Roman"/>
          <w:sz w:val="28"/>
          <w:szCs w:val="28"/>
          <w:lang w:val="kk-KZ"/>
        </w:rPr>
        <w:t xml:space="preserve">А.В. </w:t>
      </w:r>
      <w:r>
        <w:rPr>
          <w:rFonts w:ascii="Times New Roman" w:hAnsi="Times New Roman" w:cs="Times New Roman"/>
          <w:sz w:val="28"/>
          <w:szCs w:val="28"/>
          <w:lang w:val="kk-KZ"/>
        </w:rPr>
        <w:t>Сагадеев [16-17], Б.Я.</w:t>
      </w:r>
      <w:r w:rsidR="00D70637" w:rsidRPr="005F092A">
        <w:rPr>
          <w:rFonts w:ascii="Times New Roman" w:hAnsi="Times New Roman" w:cs="Times New Roman"/>
          <w:sz w:val="28"/>
          <w:szCs w:val="28"/>
          <w:lang w:val="kk-KZ"/>
        </w:rPr>
        <w:t> </w:t>
      </w:r>
      <w:r>
        <w:rPr>
          <w:rFonts w:ascii="Times New Roman" w:hAnsi="Times New Roman" w:cs="Times New Roman"/>
          <w:sz w:val="28"/>
          <w:szCs w:val="28"/>
          <w:lang w:val="kk-KZ"/>
        </w:rPr>
        <w:t>Шидфар [18], Ю.Н.</w:t>
      </w:r>
      <w:r w:rsidR="00D70637" w:rsidRPr="005F092A">
        <w:rPr>
          <w:rFonts w:ascii="Times New Roman" w:hAnsi="Times New Roman" w:cs="Times New Roman"/>
          <w:sz w:val="28"/>
          <w:szCs w:val="28"/>
          <w:lang w:val="kk-KZ"/>
        </w:rPr>
        <w:t xml:space="preserve"> </w:t>
      </w:r>
      <w:r>
        <w:rPr>
          <w:rFonts w:ascii="Times New Roman" w:hAnsi="Times New Roman" w:cs="Times New Roman"/>
          <w:sz w:val="28"/>
          <w:szCs w:val="28"/>
          <w:lang w:val="kk-KZ"/>
        </w:rPr>
        <w:t>Завадовский [19], Б.Д.</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Петров [20], В.А.</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Смирнов [21-26], В.Н.</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Терновский [27], Л.Г.</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Салдадзе [28] және басқа да ғалымдар Ибн Синаның өмірі мен ф</w:t>
      </w:r>
      <w:r w:rsidR="00556ECC">
        <w:rPr>
          <w:rFonts w:ascii="Times New Roman" w:hAnsi="Times New Roman" w:cs="Times New Roman"/>
          <w:sz w:val="28"/>
          <w:szCs w:val="28"/>
          <w:lang w:val="kk-KZ"/>
        </w:rPr>
        <w:t>әлсафа</w:t>
      </w:r>
      <w:r>
        <w:rPr>
          <w:rFonts w:ascii="Times New Roman" w:hAnsi="Times New Roman" w:cs="Times New Roman"/>
          <w:sz w:val="28"/>
          <w:szCs w:val="28"/>
          <w:lang w:val="kk-KZ"/>
        </w:rPr>
        <w:t xml:space="preserve">сын талдап, әлемдік </w:t>
      </w:r>
      <w:r w:rsidR="00556ECC">
        <w:rPr>
          <w:rFonts w:ascii="Times New Roman" w:hAnsi="Times New Roman" w:cs="Times New Roman"/>
          <w:sz w:val="28"/>
          <w:szCs w:val="28"/>
          <w:lang w:val="kk-KZ"/>
        </w:rPr>
        <w:t>өркение</w:t>
      </w:r>
      <w:r>
        <w:rPr>
          <w:rFonts w:ascii="Times New Roman" w:hAnsi="Times New Roman" w:cs="Times New Roman"/>
          <w:sz w:val="28"/>
          <w:szCs w:val="28"/>
          <w:lang w:val="kk-KZ"/>
        </w:rPr>
        <w:t>ттің дамуына қосқан үлесі мен атқаратын рөлін анықтаған.</w:t>
      </w:r>
    </w:p>
    <w:p w14:paraId="14A8D7D5" w14:textId="09EA96CC" w:rsidR="00CD5B03" w:rsidRPr="005F092A"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ТМД елдері ішінде Ибн Сина мұрасын кеңінен зерттеген ғалымдар арасында тәжік және ресейлік зерттеушілер ерекше орын алады. Ибн Сина мұрасын зерттеген тәжік ғалымдар: Г.А.</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Ашуров [29-31], С.</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Сулаймонов [32], </w:t>
      </w:r>
      <w:r w:rsidR="00D70637">
        <w:rPr>
          <w:rFonts w:ascii="Times New Roman" w:hAnsi="Times New Roman" w:cs="Times New Roman"/>
          <w:sz w:val="28"/>
          <w:szCs w:val="28"/>
          <w:lang w:val="kk-KZ"/>
        </w:rPr>
        <w:t xml:space="preserve">У.А. </w:t>
      </w:r>
      <w:r>
        <w:rPr>
          <w:rFonts w:ascii="Times New Roman" w:hAnsi="Times New Roman" w:cs="Times New Roman"/>
          <w:sz w:val="28"/>
          <w:szCs w:val="28"/>
          <w:lang w:val="kk-KZ"/>
        </w:rPr>
        <w:t>Раджабов [33], М.</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Рахимов [34-35], Н.</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Рахматуллаев [36], Н.</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Саидов [37-38], С.А.</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Султонзода [39], Д.Р.</w:t>
      </w:r>
      <w:r w:rsidR="00B338AD">
        <w:rPr>
          <w:rFonts w:ascii="Times New Roman" w:hAnsi="Times New Roman" w:cs="Times New Roman"/>
          <w:sz w:val="28"/>
          <w:szCs w:val="28"/>
          <w:lang w:val="kk-KZ"/>
        </w:rPr>
        <w:t xml:space="preserve"> </w:t>
      </w:r>
      <w:r>
        <w:rPr>
          <w:rFonts w:ascii="Times New Roman" w:hAnsi="Times New Roman" w:cs="Times New Roman"/>
          <w:sz w:val="28"/>
          <w:szCs w:val="28"/>
          <w:lang w:val="kk-KZ"/>
        </w:rPr>
        <w:t>Комилов [40]. Ибн Синаның фәлсафалық мұрасын өмір бойы зерттеген ғалым – Тәжікстан Республикасының ғылым академиясының академигі, философия ғылымдарының докторы болған М.</w:t>
      </w:r>
      <w:r w:rsidR="00D70637" w:rsidRPr="005F092A">
        <w:rPr>
          <w:rFonts w:ascii="Times New Roman" w:hAnsi="Times New Roman" w:cs="Times New Roman"/>
          <w:sz w:val="28"/>
          <w:szCs w:val="28"/>
          <w:lang w:val="kk-KZ"/>
        </w:rPr>
        <w:t> </w:t>
      </w:r>
      <w:r>
        <w:rPr>
          <w:rFonts w:ascii="Times New Roman" w:hAnsi="Times New Roman" w:cs="Times New Roman"/>
          <w:sz w:val="28"/>
          <w:szCs w:val="28"/>
          <w:lang w:val="kk-KZ"/>
        </w:rPr>
        <w:t xml:space="preserve">Диноршоевтың сіңірген еңбегі мол. Оның ойшыл жайында жазған басты еңбектері –  «Ибн Синаның натурфилософиясы» (1985) [41], «Ибн Сина философиясының компендиумы» (2010) [42]. 2010 жылы жазылған соңғы еңбегінде </w:t>
      </w:r>
      <w:r w:rsidR="008E228B">
        <w:rPr>
          <w:rFonts w:ascii="Times New Roman" w:hAnsi="Times New Roman" w:cs="Times New Roman"/>
          <w:sz w:val="28"/>
          <w:szCs w:val="28"/>
          <w:lang w:val="kk-KZ"/>
        </w:rPr>
        <w:t xml:space="preserve">М. </w:t>
      </w:r>
      <w:r>
        <w:rPr>
          <w:rFonts w:ascii="Times New Roman" w:hAnsi="Times New Roman" w:cs="Times New Roman"/>
          <w:sz w:val="28"/>
          <w:szCs w:val="28"/>
          <w:lang w:val="kk-KZ"/>
        </w:rPr>
        <w:t>Диноршоев Ибн Синаның фәлсафасын жүйелеп жазып берген. Бұл кітап ойшылдың логикасын, болмыс жайындағы көзқарастарын, таным жайындағы тұжырымдарын, теологиясын, әлеуметтік болмыс философиясын қамтиды. Ол Ибн Синаның ақыл туралы ілімін, әсіресе оның универсалийлер мәселесіне байланысты көзқарастарын кеңінен қарастырды. Сонымен қатар, ойшыл ілімінің қазіргі заман философиясымен байланыстарын талдауға ерекше мән берді.</w:t>
      </w:r>
      <w:r w:rsidR="00D70637" w:rsidRPr="005F092A">
        <w:rPr>
          <w:rFonts w:ascii="Times New Roman" w:hAnsi="Times New Roman" w:cs="Times New Roman"/>
          <w:sz w:val="28"/>
          <w:szCs w:val="28"/>
          <w:lang w:val="kk-KZ"/>
        </w:rPr>
        <w:t xml:space="preserve"> </w:t>
      </w:r>
    </w:p>
    <w:p w14:paraId="2C6CB98E" w14:textId="7DAEFDF0"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Ибн Сина</w:t>
      </w:r>
      <w:r w:rsidR="009B05DD">
        <w:rPr>
          <w:rFonts w:ascii="Times New Roman" w:hAnsi="Times New Roman" w:cs="Times New Roman"/>
          <w:sz w:val="28"/>
          <w:szCs w:val="28"/>
          <w:lang w:val="kk-KZ"/>
        </w:rPr>
        <w:t>ның</w:t>
      </w:r>
      <w:r>
        <w:rPr>
          <w:rFonts w:ascii="Times New Roman" w:hAnsi="Times New Roman" w:cs="Times New Roman"/>
          <w:sz w:val="28"/>
          <w:szCs w:val="28"/>
          <w:lang w:val="kk-KZ"/>
        </w:rPr>
        <w:t xml:space="preserve"> логикалық жүйесін терең зерттеген тәжік зерттеушісі, философия ғылымдарының докторы Ф.Б.</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Худойдодов өз еңбектерінде оның логикалық теориясының ерекшеліктерін жан-жақты талдады. Ғалымның «Ибн Синаның іліміндегі Аристотель силлогистикасының дамуы» [43] атты зерттеуінде Ибн Сина логикасының құрылымы, оның Аристотельдік дәстүрден айырмашылықтары және дамытылған тұстары жүйелі түрде қарастырылады. Бұл еңбек Ибн Сина логикасының тарихи маңызын анықтауға және оның ортағасырлық ислам ойлау жүйесіндегі эпистемологиялық рөлін айқындауға маңызды үлес қосады. </w:t>
      </w:r>
    </w:p>
    <w:p w14:paraId="621758BF" w14:textId="3D50D693"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Орталық Азияның ортағасырлық зияткерлік мұрасын, соның ішінде Ибн Синаның логикасы мен натурфилософиясын кеңінен зерттеп жүрген ғалым, философия ғылымдарының кандидаты, Халықаралық Орталық Азия университетінің бас ғылыми қызметкері С.</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Джонбобоев. Оның ойшыл фәлсафасына арналған еңбектері ол: «</w:t>
      </w:r>
      <w:bookmarkStart w:id="3" w:name="_Hlk187672742"/>
      <w:r>
        <w:rPr>
          <w:rFonts w:ascii="Times New Roman" w:hAnsi="Times New Roman" w:cs="Times New Roman"/>
          <w:sz w:val="28"/>
          <w:szCs w:val="28"/>
          <w:lang w:val="kk-KZ"/>
        </w:rPr>
        <w:t>Эпистемология Ибн Сины: о движении мысли от иллюзии к истине</w:t>
      </w:r>
      <w:bookmarkEnd w:id="3"/>
      <w:r>
        <w:rPr>
          <w:rFonts w:ascii="Times New Roman" w:hAnsi="Times New Roman" w:cs="Times New Roman"/>
          <w:sz w:val="28"/>
          <w:szCs w:val="28"/>
          <w:lang w:val="kk-KZ"/>
        </w:rPr>
        <w:t>» [44], «</w:t>
      </w:r>
      <w:bookmarkStart w:id="4" w:name="_Hlk187673069"/>
      <w:r>
        <w:rPr>
          <w:rFonts w:ascii="Times New Roman" w:hAnsi="Times New Roman" w:cs="Times New Roman"/>
          <w:sz w:val="28"/>
          <w:szCs w:val="28"/>
          <w:lang w:val="kk-KZ"/>
        </w:rPr>
        <w:t>Философия природы Абу Али Ибн Сины:анализ концепции движения, пространства и времени</w:t>
      </w:r>
      <w:bookmarkEnd w:id="4"/>
      <w:r>
        <w:rPr>
          <w:rFonts w:ascii="Times New Roman" w:hAnsi="Times New Roman" w:cs="Times New Roman"/>
          <w:sz w:val="28"/>
          <w:szCs w:val="28"/>
          <w:lang w:val="kk-KZ"/>
        </w:rPr>
        <w:t xml:space="preserve">» [45]. Аталмыш еңбектер ислам философиясын тереңірек түсінуге және жалпы философиялық ойдың тарихына ықпал еткен негізгі концепцияларды талдауға арналған. </w:t>
      </w:r>
    </w:p>
    <w:p w14:paraId="34B48143" w14:textId="4D28682F"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мол фәлсафалық мұрасын зерттеген ресейлік ғалымдар көп, соның ішінде атап айтсақ: В.В.</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Бартольд [46], Н.В.</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Ефремова [47-49], Е.А.</w:t>
      </w:r>
      <w:r w:rsidR="00B338AD">
        <w:rPr>
          <w:rFonts w:ascii="Times New Roman" w:hAnsi="Times New Roman" w:cs="Times New Roman"/>
          <w:sz w:val="28"/>
          <w:szCs w:val="28"/>
          <w:lang w:val="kk-KZ"/>
        </w:rPr>
        <w:t> </w:t>
      </w:r>
      <w:r>
        <w:rPr>
          <w:rFonts w:ascii="Times New Roman" w:hAnsi="Times New Roman" w:cs="Times New Roman"/>
          <w:sz w:val="28"/>
          <w:szCs w:val="28"/>
          <w:lang w:val="kk-KZ"/>
        </w:rPr>
        <w:t>Фролова [50-54], Р.Р.</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Шангараев [55], Г.Б.</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Шаймухамбетова [56].</w:t>
      </w:r>
    </w:p>
    <w:p w14:paraId="0BCFB412" w14:textId="3005186D"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Ресейлік философ, исламтанушы, араб-мұсылман философиясының маманы Тауфик Ибрагим Ибн Синаның фәлсафалық жүйесіне терең талдау жүргізіп, оның метафизикалық көзқарастарының исламдық ойлау жүйесіндегі орны мен маңызын айқындауға елеулі үлес қосты. Ғалымның 2009 жылы Н.В.</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Ефремовамен бірлесіп жазған «Мусульманская философия (фальсафа)»[57] атты еңбегі зерттеуіміздің теориялық негіздерінің бірі ретінде қарастырылды. Аталған еңбекте Т.</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Ибрагим фәлсафаның мәнін былайша анықтайды: фәлсафа – авраамистік дәстүрдегі (иудаизм, христиандық және ислам) ревелятивизмге (лат.revelatio ашылу, уахи) негізделген теологиялық концепциялар мен антикалық пұтқа табынушылық рационализмінің синтезі ретінде қалыптасқан ілім. Оның пікірінше, бұл интеллектуалдық дәстүр әлемдік философия тарихында маңызды синтездік феномен ретінде көрініс тапқан. Фәлсафа өкілдері грек философиясын исламдық дүниетаныммен ұштастырып, ислам теологиясын философиялық негізде қайта қарастыру арқылы Құдай болмысы мен жанның субстанционалдылығын рационалды түрде дәлелдеуге ұмтылды. </w:t>
      </w:r>
    </w:p>
    <w:p w14:paraId="3A3BCA04" w14:textId="77777777"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 Ибрагим [58-61] фәлсафаның классикалық келбетін жүйелеп, аристотелизмнің тұтас құрылымын қалыптастырған ойшыл ретінде Ибн Синаның рөлін ерекше атап көрсетеді. Оның тұжырымдауынша, Ибн Сина фәлсафалық дәстүрдің шыңына жеткен тұлға ретінде исламдық философиялық ойдың эволюциясында шешуші рөл атқарған. </w:t>
      </w:r>
    </w:p>
    <w:p w14:paraId="22C1CD21" w14:textId="4E86CF02" w:rsidR="00CD5B03" w:rsidRDefault="002C7680" w:rsidP="001A4B00">
      <w:pPr>
        <w:spacing w:after="0" w:line="240" w:lineRule="auto"/>
        <w:ind w:firstLineChars="201" w:firstLine="563"/>
        <w:jc w:val="both"/>
        <w:rPr>
          <w:rFonts w:ascii="Times New Roman" w:hAnsi="Times New Roman" w:cs="Times New Roman"/>
          <w:sz w:val="28"/>
          <w:szCs w:val="28"/>
          <w:lang w:val="kk-KZ"/>
        </w:rPr>
      </w:pPr>
      <w:r>
        <w:rPr>
          <w:rFonts w:ascii="Times New Roman" w:hAnsi="Times New Roman" w:cs="Times New Roman"/>
          <w:sz w:val="28"/>
          <w:szCs w:val="28"/>
          <w:lang w:val="kk-KZ"/>
        </w:rPr>
        <w:t>Ресейлік-американдық исламтанушы, Мичиган университетінің профессоры А.Д.</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Кныш өзінің «Ортағасырлық исламдағы идеялар қақтығысы: теология және философия» [62] атты еңбегінде фәлсафаның ислам өркениетіндегі рөліне терең талдау жасайды. Ғалымның пайымдауынша, фәлсафа тек теологиялық дискурстардың бөлігі ғана емес, сонымен қатар ислам әлемінде ғылымның, медицинаның және этиканың дамуына елеулі ықпал еткен интеллектуалдық дәстүр ретінде қарастырылуы тиіс. Кныш фәлсафаны шынайылықты рационалды негізде тануға бағытталған әдіс ретінде сипаттай отырып, оның ортағасырлық ислам ойындағы эпистемологиялық маңыздылығын атап көрсетеді. Сонымен қатар, зерттеуші Ибн Синаның фәлсафалық тұжырымдамасына ерекше тоқталып, оның жаратылыс әлемі туралы ақиқат білімнің қайнар көзі ретінде фәлсафаны қабылдағанын көрсетеді. Осылайша, Кныштың еңбегі Ибн Синаның фәлсафалық дәстүрдегі орнын анықтауда және фәлсафаның ислам өркениетіндегі орны мен қызметін түсіндіруде маңызды теориялық негіз болып табылады.</w:t>
      </w:r>
    </w:p>
    <w:p w14:paraId="7FE71E03" w14:textId="7E7684A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Американдық арабист, эллинист, араб-мұсылман философиясының зерттеушісі – Дмитрий Гутастың «Авиценна және Аристотельдік дәстүр» (Avicenna and the Aristotelian Tradition) (2014) [63] еңбегі Ибн Синаның философиялық жүйесін, әсіресе оның Аристотель дәстүрімен байланысын терең талдауға арналған. </w:t>
      </w:r>
      <w:r w:rsidR="00251990">
        <w:rPr>
          <w:rFonts w:ascii="Times New Roman" w:hAnsi="Times New Roman" w:cs="Times New Roman"/>
          <w:sz w:val="28"/>
          <w:szCs w:val="28"/>
          <w:lang w:val="kk-KZ"/>
        </w:rPr>
        <w:t xml:space="preserve">Д. </w:t>
      </w:r>
      <w:r>
        <w:rPr>
          <w:rFonts w:ascii="Times New Roman" w:hAnsi="Times New Roman" w:cs="Times New Roman"/>
          <w:sz w:val="28"/>
          <w:szCs w:val="28"/>
          <w:lang w:val="kk-KZ"/>
        </w:rPr>
        <w:t>Гутас Ибн Синаны тек Аристотель еңбектерін түсіндіруші емес, оларды дамытушы</w:t>
      </w:r>
      <w:r w:rsidR="007B475A">
        <w:rPr>
          <w:rFonts w:ascii="Times New Roman" w:hAnsi="Times New Roman" w:cs="Times New Roman"/>
          <w:sz w:val="28"/>
          <w:szCs w:val="28"/>
          <w:lang w:val="kk-KZ"/>
        </w:rPr>
        <w:t>,</w:t>
      </w:r>
      <w:r>
        <w:rPr>
          <w:rFonts w:ascii="Times New Roman" w:hAnsi="Times New Roman" w:cs="Times New Roman"/>
          <w:sz w:val="28"/>
          <w:szCs w:val="28"/>
          <w:lang w:val="kk-KZ"/>
        </w:rPr>
        <w:t xml:space="preserve"> қайта қарастырушы екендігін негіздейді. </w:t>
      </w:r>
    </w:p>
    <w:p w14:paraId="60774DAD" w14:textId="5BF0BB5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американдық ғалым, Тафтс университетінің профессоры Рикардо Стробиноның да Ибн Сина философиясын зерттеуге қосқан үлесі зор. Профессордың «Авиценна ғылымының теориясы» (Avicenna’s theory of science) [64] атты еңбегінде Ибн Синаның философиялық жүйесін, әсіресе оның ғылым туралы теориясы мен таным әдіснамасын терең талдайды. </w:t>
      </w:r>
      <w:r w:rsidR="00F10206">
        <w:rPr>
          <w:rFonts w:ascii="Times New Roman" w:hAnsi="Times New Roman" w:cs="Times New Roman"/>
          <w:sz w:val="28"/>
          <w:szCs w:val="28"/>
          <w:lang w:val="kk-KZ"/>
        </w:rPr>
        <w:t>Бұл</w:t>
      </w:r>
      <w:r>
        <w:rPr>
          <w:rFonts w:ascii="Times New Roman" w:hAnsi="Times New Roman" w:cs="Times New Roman"/>
          <w:sz w:val="28"/>
          <w:szCs w:val="28"/>
          <w:lang w:val="kk-KZ"/>
        </w:rPr>
        <w:t xml:space="preserve"> жұмыста Ибн Сина эпистемологиясы, атап айтқанда, білімнің табиғаты, абстракция процесстері және интеллекттің танымдағы рөлі қарастырылады. </w:t>
      </w:r>
    </w:p>
    <w:p w14:paraId="5BEBD7F6" w14:textId="0EA65C4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Ирандық ғалым, философия ғылымдарының докторы, Тегеран университетінің  оқытушысы – Рида Биринджкардың «Ислам ілімдерімен танысу: калам, фалсафа </w:t>
      </w:r>
      <w:r w:rsidR="006F772D">
        <w:rPr>
          <w:rFonts w:ascii="Times New Roman" w:hAnsi="Times New Roman" w:cs="Times New Roman"/>
          <w:sz w:val="28"/>
          <w:szCs w:val="28"/>
          <w:lang w:val="kk-KZ"/>
        </w:rPr>
        <w:t>және</w:t>
      </w:r>
      <w:r>
        <w:rPr>
          <w:rFonts w:ascii="Times New Roman" w:hAnsi="Times New Roman" w:cs="Times New Roman"/>
          <w:sz w:val="28"/>
          <w:szCs w:val="28"/>
          <w:lang w:val="kk-KZ"/>
        </w:rPr>
        <w:t xml:space="preserve"> ирфан» [65] атты еңбегі исламдық интеллектуалдық дәстүрдегі үш негізгі бағыт (калам, фалсафа және ирфанның) теориялық негіздерін, олардың тарихи қалыптасуын және әдіснамалық ерекшеліктерін жүйелі түрде қарастырады. Бұл еңбекте ғалым әрбір саланың негізгі кезеңдерін сипаттап қана қоймай, олардың көрнекті өкілдеріне және олардың еңбектеріне тоқталып, олардың ислам интеллектуалдық дәстүріндегі маңызын ашып көрсетеді. Сондықтан, бұл еңбектің диссертациялық зерттеуіміз үшін аса маңызды, себебі Ибн Синаның интеллектуалдық мұрасын фәлсафа дәстүрі аясында қарастыру үшін айқын негіздер аламыз. </w:t>
      </w:r>
    </w:p>
    <w:p w14:paraId="01C8EAB6" w14:textId="23385840"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фәлсафасын отандық зерттеуші-ғалымдардан зерттегендер: Ә.Н.</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Нысанбаев [66-67], Н.С.</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Қирабаев [68-69], А.Х.</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Қасымжанов [70], Б.</w:t>
      </w:r>
      <w:r w:rsidR="00D70637">
        <w:rPr>
          <w:rFonts w:ascii="Times New Roman" w:hAnsi="Times New Roman" w:cs="Times New Roman"/>
          <w:sz w:val="28"/>
          <w:szCs w:val="28"/>
          <w:lang w:val="kk-KZ"/>
        </w:rPr>
        <w:t>М.</w:t>
      </w:r>
      <w:r w:rsidR="00B338AD">
        <w:rPr>
          <w:rFonts w:ascii="Times New Roman" w:hAnsi="Times New Roman" w:cs="Times New Roman"/>
          <w:sz w:val="28"/>
          <w:szCs w:val="28"/>
          <w:lang w:val="kk-KZ"/>
        </w:rPr>
        <w:t> </w:t>
      </w:r>
      <w:r>
        <w:rPr>
          <w:rFonts w:ascii="Times New Roman" w:hAnsi="Times New Roman" w:cs="Times New Roman"/>
          <w:sz w:val="28"/>
          <w:szCs w:val="28"/>
          <w:lang w:val="kk-KZ"/>
        </w:rPr>
        <w:t>Сатершинов [71], Т.</w:t>
      </w:r>
      <w:r w:rsidR="00D70637">
        <w:rPr>
          <w:rFonts w:ascii="Times New Roman" w:hAnsi="Times New Roman" w:cs="Times New Roman"/>
          <w:sz w:val="28"/>
          <w:szCs w:val="28"/>
          <w:lang w:val="kk-KZ"/>
        </w:rPr>
        <w:t>Х.</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Ғабитов [72], А.Ө.</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Тоқсамбаева [73], Н.</w:t>
      </w:r>
      <w:r w:rsidR="00D70637">
        <w:rPr>
          <w:rFonts w:ascii="Times New Roman" w:hAnsi="Times New Roman" w:cs="Times New Roman"/>
          <w:sz w:val="28"/>
          <w:szCs w:val="28"/>
          <w:lang w:val="kk-KZ"/>
        </w:rPr>
        <w:t>Х. </w:t>
      </w:r>
      <w:r>
        <w:rPr>
          <w:rFonts w:ascii="Times New Roman" w:hAnsi="Times New Roman" w:cs="Times New Roman"/>
          <w:sz w:val="28"/>
          <w:szCs w:val="28"/>
          <w:lang w:val="kk-KZ"/>
        </w:rPr>
        <w:t>Жолмұхамедова [74], Р.</w:t>
      </w:r>
      <w:r w:rsidR="00251990">
        <w:rPr>
          <w:rFonts w:ascii="Times New Roman" w:hAnsi="Times New Roman" w:cs="Times New Roman"/>
          <w:sz w:val="28"/>
          <w:szCs w:val="28"/>
          <w:lang w:val="kk-KZ"/>
        </w:rPr>
        <w:t xml:space="preserve"> </w:t>
      </w:r>
      <w:r>
        <w:rPr>
          <w:rFonts w:ascii="Times New Roman" w:hAnsi="Times New Roman" w:cs="Times New Roman"/>
          <w:sz w:val="28"/>
          <w:szCs w:val="28"/>
          <w:lang w:val="kk-KZ"/>
        </w:rPr>
        <w:t>Иманжүсіп [75], Ғ.Қ. Құрманғалиева [76].</w:t>
      </w:r>
    </w:p>
    <w:p w14:paraId="13E102A4" w14:textId="2674506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Соның ішінде академик, ғалым Ғарифолла Есім Ибн Синаны тек араб-мұсылман философиясының өкілі ретінде ғана емес, жалпы фәлсафа дәстүрінің маңызды өкілі ретінде зерттеу қажет деп есептейді. Ол өзінің «Фәлсафа тарихы» [77], «Дүниетаным баяны» [78] еңбектерінде фәлсафа ұғымының ерекшелігін атап көрсетіп, Орта ғасырларда қалыптасқан бұл философиялық бағыттың Жаңа заманға дейін маңызды рөл атқарғанын атап айтады. Академиктің пайымдауынша, еңбектерін араб тілінде жазған және мұсылман әлемінен шыққан ойшылдардың мұрасын «араб тіліндегі философия» немесе «араб философтары» деп атау жеткіліксіз. Себебі</w:t>
      </w:r>
      <w:r w:rsidR="009B05DD">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ойшылдар өзіндік менталитеті мен ерекше танымдық жүйесі бар фәлсафа дәстүрінің өкілдері болып табылады. Осыған байланысты Ғарифолла Есім Ибн Синаны (Әл-Фараби, Әл-Кинди және т.б.) жалпы фәлсафа бағытының шеңберінде қарастыру қажеттігін негіздейді.</w:t>
      </w:r>
    </w:p>
    <w:p w14:paraId="377C47F2" w14:textId="48B316A4" w:rsidR="00CD5B03" w:rsidRPr="005F092A"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Зерттеу жұмысының мақсаты – </w:t>
      </w:r>
      <w:r>
        <w:rPr>
          <w:rFonts w:ascii="Times New Roman" w:hAnsi="Times New Roman" w:cs="Times New Roman"/>
          <w:sz w:val="28"/>
          <w:szCs w:val="28"/>
          <w:lang w:val="kk-KZ"/>
        </w:rPr>
        <w:t>Ибн Синаның «Данышнамэ» («Білім кітабы»)</w:t>
      </w:r>
      <w:r w:rsidRPr="005F092A">
        <w:rPr>
          <w:rFonts w:ascii="Times New Roman" w:hAnsi="Times New Roman" w:cs="Times New Roman"/>
          <w:sz w:val="28"/>
          <w:szCs w:val="28"/>
          <w:lang w:val="kk-KZ"/>
        </w:rPr>
        <w:t xml:space="preserve"> </w:t>
      </w:r>
      <w:r w:rsidR="00C322F8">
        <w:rPr>
          <w:rFonts w:ascii="Times New Roman" w:hAnsi="Times New Roman" w:cs="Times New Roman"/>
          <w:sz w:val="28"/>
          <w:szCs w:val="28"/>
          <w:lang w:val="kk-KZ"/>
        </w:rPr>
        <w:t>еңбегі</w:t>
      </w:r>
      <w:r>
        <w:rPr>
          <w:rFonts w:ascii="Times New Roman" w:hAnsi="Times New Roman" w:cs="Times New Roman"/>
          <w:sz w:val="28"/>
          <w:szCs w:val="28"/>
          <w:lang w:val="kk-KZ"/>
        </w:rPr>
        <w:t>д</w:t>
      </w:r>
      <w:r w:rsidR="00C322F8">
        <w:rPr>
          <w:rFonts w:ascii="Times New Roman" w:hAnsi="Times New Roman" w:cs="Times New Roman"/>
          <w:sz w:val="28"/>
          <w:szCs w:val="28"/>
          <w:lang w:val="kk-KZ"/>
        </w:rPr>
        <w:t>е</w:t>
      </w:r>
      <w:r>
        <w:rPr>
          <w:rFonts w:ascii="Times New Roman" w:hAnsi="Times New Roman" w:cs="Times New Roman"/>
          <w:sz w:val="28"/>
          <w:szCs w:val="28"/>
          <w:lang w:val="kk-KZ"/>
        </w:rPr>
        <w:t xml:space="preserve"> </w:t>
      </w:r>
      <w:r>
        <w:rPr>
          <w:rFonts w:ascii="Times New Roman" w:eastAsia="SimSun" w:hAnsi="Times New Roman" w:cs="Times New Roman"/>
          <w:sz w:val="28"/>
          <w:szCs w:val="28"/>
        </w:rPr>
        <w:t>баяндалған ф</w:t>
      </w:r>
      <w:r w:rsidR="00C322F8">
        <w:rPr>
          <w:rFonts w:ascii="Times New Roman" w:eastAsia="SimSun" w:hAnsi="Times New Roman" w:cs="Times New Roman"/>
          <w:sz w:val="28"/>
          <w:szCs w:val="28"/>
          <w:lang w:val="kk-KZ"/>
        </w:rPr>
        <w:t>әлсафа</w:t>
      </w:r>
      <w:r>
        <w:rPr>
          <w:rFonts w:ascii="Times New Roman" w:eastAsia="SimSun" w:hAnsi="Times New Roman" w:cs="Times New Roman"/>
          <w:sz w:val="28"/>
          <w:szCs w:val="28"/>
        </w:rPr>
        <w:t xml:space="preserve">сының негізгі </w:t>
      </w:r>
      <w:r w:rsidR="00CD324C">
        <w:rPr>
          <w:rFonts w:ascii="Times New Roman" w:eastAsia="SimSun" w:hAnsi="Times New Roman" w:cs="Times New Roman"/>
          <w:sz w:val="28"/>
          <w:szCs w:val="28"/>
          <w:lang w:val="kk-KZ"/>
        </w:rPr>
        <w:t>идея</w:t>
      </w:r>
      <w:r>
        <w:rPr>
          <w:rFonts w:ascii="Times New Roman" w:eastAsia="SimSun" w:hAnsi="Times New Roman" w:cs="Times New Roman"/>
          <w:sz w:val="28"/>
          <w:szCs w:val="28"/>
        </w:rPr>
        <w:t xml:space="preserve">ларын </w:t>
      </w:r>
      <w:r w:rsidR="00CD324C">
        <w:rPr>
          <w:rFonts w:ascii="Times New Roman" w:eastAsia="SimSun" w:hAnsi="Times New Roman" w:cs="Times New Roman"/>
          <w:sz w:val="28"/>
          <w:szCs w:val="28"/>
          <w:lang w:val="kk-KZ"/>
        </w:rPr>
        <w:t>талд</w:t>
      </w:r>
      <w:r>
        <w:rPr>
          <w:rFonts w:ascii="Times New Roman" w:eastAsia="SimSun" w:hAnsi="Times New Roman" w:cs="Times New Roman"/>
          <w:sz w:val="28"/>
          <w:szCs w:val="28"/>
        </w:rPr>
        <w:t>ап, ортағасырлық араб-мұсылман</w:t>
      </w:r>
      <w:r w:rsidR="00CD324C">
        <w:rPr>
          <w:rFonts w:ascii="Times New Roman" w:eastAsia="SimSun" w:hAnsi="Times New Roman" w:cs="Times New Roman"/>
          <w:sz w:val="28"/>
          <w:szCs w:val="28"/>
          <w:lang w:val="kk-KZ"/>
        </w:rPr>
        <w:t xml:space="preserve"> ойының эволюциясына, сондай-ақ кейінгі </w:t>
      </w:r>
      <w:r>
        <w:rPr>
          <w:rFonts w:ascii="Times New Roman" w:eastAsia="SimSun" w:hAnsi="Times New Roman" w:cs="Times New Roman"/>
          <w:sz w:val="28"/>
          <w:szCs w:val="28"/>
        </w:rPr>
        <w:t>еуропалық филосо</w:t>
      </w:r>
      <w:r w:rsidR="00C322F8">
        <w:rPr>
          <w:rFonts w:ascii="Times New Roman" w:eastAsia="SimSun" w:hAnsi="Times New Roman" w:cs="Times New Roman"/>
          <w:sz w:val="28"/>
          <w:szCs w:val="28"/>
          <w:lang w:val="kk-KZ"/>
        </w:rPr>
        <w:t>фия</w:t>
      </w:r>
      <w:r w:rsidR="00CD324C">
        <w:rPr>
          <w:rFonts w:ascii="Times New Roman" w:eastAsia="SimSun" w:hAnsi="Times New Roman" w:cs="Times New Roman"/>
          <w:sz w:val="28"/>
          <w:szCs w:val="28"/>
          <w:lang w:val="kk-KZ"/>
        </w:rPr>
        <w:t>лық дәстүрдің</w:t>
      </w:r>
      <w:r>
        <w:rPr>
          <w:rFonts w:ascii="Times New Roman" w:eastAsia="SimSun" w:hAnsi="Times New Roman" w:cs="Times New Roman"/>
          <w:sz w:val="28"/>
          <w:szCs w:val="28"/>
        </w:rPr>
        <w:t xml:space="preserve"> </w:t>
      </w:r>
      <w:r w:rsidR="00CD324C">
        <w:rPr>
          <w:rFonts w:ascii="Times New Roman" w:eastAsia="SimSun" w:hAnsi="Times New Roman" w:cs="Times New Roman"/>
          <w:sz w:val="28"/>
          <w:szCs w:val="28"/>
          <w:lang w:val="kk-KZ"/>
        </w:rPr>
        <w:t>қалыптас</w:t>
      </w:r>
      <w:r>
        <w:rPr>
          <w:rFonts w:ascii="Times New Roman" w:eastAsia="SimSun" w:hAnsi="Times New Roman" w:cs="Times New Roman"/>
          <w:sz w:val="28"/>
          <w:szCs w:val="28"/>
        </w:rPr>
        <w:t xml:space="preserve">уына </w:t>
      </w:r>
      <w:r w:rsidR="00CD324C">
        <w:rPr>
          <w:rFonts w:ascii="Times New Roman" w:eastAsia="SimSun" w:hAnsi="Times New Roman" w:cs="Times New Roman"/>
          <w:sz w:val="28"/>
          <w:szCs w:val="28"/>
          <w:lang w:val="kk-KZ"/>
        </w:rPr>
        <w:t>ықпал еткен теориялық</w:t>
      </w:r>
      <w:r>
        <w:rPr>
          <w:rFonts w:ascii="Times New Roman" w:eastAsia="SimSun" w:hAnsi="Times New Roman" w:cs="Times New Roman"/>
          <w:sz w:val="28"/>
          <w:szCs w:val="28"/>
        </w:rPr>
        <w:t xml:space="preserve"> </w:t>
      </w:r>
      <w:r w:rsidR="00CD324C">
        <w:rPr>
          <w:rFonts w:ascii="Times New Roman" w:eastAsia="SimSun" w:hAnsi="Times New Roman" w:cs="Times New Roman"/>
          <w:sz w:val="28"/>
          <w:szCs w:val="28"/>
          <w:lang w:val="kk-KZ"/>
        </w:rPr>
        <w:t>маңызын айқындау</w:t>
      </w:r>
      <w:r>
        <w:rPr>
          <w:rFonts w:ascii="Times New Roman" w:eastAsia="SimSun" w:hAnsi="Times New Roman" w:cs="Times New Roman"/>
          <w:sz w:val="28"/>
          <w:szCs w:val="28"/>
        </w:rPr>
        <w:t>.</w:t>
      </w:r>
    </w:p>
    <w:p w14:paraId="35E0D0E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Қойылған мақсатқа қол жеткізу үшін</w:t>
      </w:r>
      <w:r>
        <w:rPr>
          <w:rFonts w:ascii="Times New Roman" w:hAnsi="Times New Roman" w:cs="Times New Roman"/>
          <w:b/>
          <w:bCs/>
          <w:sz w:val="28"/>
          <w:szCs w:val="28"/>
          <w:lang w:val="kk-KZ"/>
        </w:rPr>
        <w:t xml:space="preserve"> келесі міндеттерді </w:t>
      </w:r>
      <w:r>
        <w:rPr>
          <w:rFonts w:ascii="Times New Roman" w:hAnsi="Times New Roman" w:cs="Times New Roman"/>
          <w:sz w:val="28"/>
          <w:szCs w:val="28"/>
          <w:lang w:val="kk-KZ"/>
        </w:rPr>
        <w:t>шешу көзделді:</w:t>
      </w:r>
    </w:p>
    <w:p w14:paraId="0CBBEEEA" w14:textId="19B5D936" w:rsidR="00CD5B03"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Ибн Синаның фәлсафалық жүйесінің қалыптасуына әсер еткен тарихи және мәдени алғышарттар</w:t>
      </w:r>
      <w:r w:rsidR="00344F9A">
        <w:rPr>
          <w:rFonts w:ascii="Times New Roman" w:hAnsi="Times New Roman" w:cs="Times New Roman"/>
          <w:sz w:val="28"/>
          <w:szCs w:val="28"/>
          <w:lang w:val="kk-KZ"/>
        </w:rPr>
        <w:t>ды</w:t>
      </w:r>
      <w:r>
        <w:rPr>
          <w:rFonts w:ascii="Times New Roman" w:hAnsi="Times New Roman" w:cs="Times New Roman"/>
          <w:sz w:val="28"/>
          <w:szCs w:val="28"/>
          <w:lang w:val="kk-KZ"/>
        </w:rPr>
        <w:t xml:space="preserve"> талда</w:t>
      </w:r>
      <w:r w:rsidR="00344F9A">
        <w:rPr>
          <w:rFonts w:ascii="Times New Roman" w:hAnsi="Times New Roman" w:cs="Times New Roman"/>
          <w:sz w:val="28"/>
          <w:szCs w:val="28"/>
          <w:lang w:val="kk-KZ"/>
        </w:rPr>
        <w:t>п</w:t>
      </w:r>
      <w:r>
        <w:rPr>
          <w:rFonts w:ascii="Times New Roman" w:hAnsi="Times New Roman" w:cs="Times New Roman"/>
          <w:sz w:val="28"/>
          <w:szCs w:val="28"/>
          <w:lang w:val="kk-KZ"/>
        </w:rPr>
        <w:t>, ойшыл фәлсафасының негізгі қайнар көздерін анықт</w:t>
      </w:r>
      <w:r w:rsidR="00344F9A">
        <w:rPr>
          <w:rFonts w:ascii="Times New Roman" w:hAnsi="Times New Roman" w:cs="Times New Roman"/>
          <w:sz w:val="28"/>
          <w:szCs w:val="28"/>
          <w:lang w:val="kk-KZ"/>
        </w:rPr>
        <w:t>ау және олардың</w:t>
      </w:r>
      <w:r>
        <w:rPr>
          <w:rFonts w:ascii="Times New Roman" w:hAnsi="Times New Roman" w:cs="Times New Roman"/>
          <w:sz w:val="28"/>
          <w:szCs w:val="28"/>
          <w:lang w:val="kk-KZ"/>
        </w:rPr>
        <w:t xml:space="preserve"> өзара байланысын көрсету;</w:t>
      </w:r>
    </w:p>
    <w:p w14:paraId="20C9402E" w14:textId="262C71BD" w:rsidR="00CD5B03"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«Аш-Шифа» еңбегінің негізгі идеяларын</w:t>
      </w:r>
      <w:r w:rsidR="00344F9A">
        <w:rPr>
          <w:rFonts w:ascii="Times New Roman" w:hAnsi="Times New Roman" w:cs="Times New Roman"/>
          <w:sz w:val="28"/>
          <w:szCs w:val="28"/>
          <w:lang w:val="kk-KZ"/>
        </w:rPr>
        <w:t xml:space="preserve">, оның құрылымы мен мазмұнын </w:t>
      </w:r>
      <w:r>
        <w:rPr>
          <w:rFonts w:ascii="Times New Roman" w:hAnsi="Times New Roman" w:cs="Times New Roman"/>
          <w:sz w:val="28"/>
          <w:szCs w:val="28"/>
          <w:lang w:val="kk-KZ"/>
        </w:rPr>
        <w:t xml:space="preserve"> анықтау</w:t>
      </w:r>
      <w:r>
        <w:rPr>
          <w:rFonts w:ascii="Times New Roman" w:eastAsia="SimSun" w:hAnsi="Times New Roman" w:cs="Times New Roman"/>
          <w:sz w:val="28"/>
          <w:szCs w:val="28"/>
          <w:lang w:val="kk-KZ"/>
        </w:rPr>
        <w:t>;</w:t>
      </w:r>
    </w:p>
    <w:p w14:paraId="63AFEEE3" w14:textId="30722990" w:rsidR="00CD5B03" w:rsidRDefault="002C7680">
      <w:pPr>
        <w:pStyle w:val="ae"/>
        <w:numPr>
          <w:ilvl w:val="0"/>
          <w:numId w:val="3"/>
        </w:numPr>
        <w:spacing w:after="0" w:line="240" w:lineRule="auto"/>
        <w:ind w:left="0" w:firstLine="567"/>
        <w:jc w:val="both"/>
      </w:pPr>
      <w:r>
        <w:rPr>
          <w:rFonts w:ascii="Times New Roman" w:hAnsi="Times New Roman" w:cs="Times New Roman"/>
          <w:sz w:val="28"/>
          <w:szCs w:val="28"/>
          <w:lang w:val="kk-KZ"/>
        </w:rPr>
        <w:t xml:space="preserve"> Ибн Синаның «Данышнамэ» еңбегіндегі </w:t>
      </w:r>
      <w:r>
        <w:rPr>
          <w:rFonts w:ascii="Times New Roman" w:eastAsia="SimSun" w:hAnsi="Times New Roman" w:cs="Times New Roman"/>
          <w:sz w:val="28"/>
          <w:szCs w:val="28"/>
        </w:rPr>
        <w:t xml:space="preserve">логика,  дәлел және силлогистика  </w:t>
      </w:r>
      <w:r w:rsidR="00F10206">
        <w:rPr>
          <w:rFonts w:ascii="Times New Roman" w:eastAsia="SimSun" w:hAnsi="Times New Roman" w:cs="Times New Roman"/>
          <w:sz w:val="28"/>
          <w:szCs w:val="28"/>
          <w:lang w:val="kk-KZ"/>
        </w:rPr>
        <w:t>ұғымдар</w:t>
      </w:r>
      <w:r w:rsidR="00344F9A">
        <w:rPr>
          <w:rFonts w:ascii="Times New Roman" w:eastAsia="SimSun" w:hAnsi="Times New Roman" w:cs="Times New Roman"/>
          <w:sz w:val="28"/>
          <w:szCs w:val="28"/>
          <w:lang w:val="kk-KZ"/>
        </w:rPr>
        <w:t>ын</w:t>
      </w:r>
      <w:r w:rsidR="00F10206">
        <w:rPr>
          <w:rFonts w:ascii="Times New Roman" w:eastAsia="SimSun" w:hAnsi="Times New Roman" w:cs="Times New Roman"/>
          <w:sz w:val="28"/>
          <w:szCs w:val="28"/>
          <w:lang w:val="kk-KZ"/>
        </w:rPr>
        <w:t xml:space="preserve"> </w:t>
      </w:r>
      <w:r w:rsidR="00344F9A">
        <w:rPr>
          <w:rFonts w:ascii="Times New Roman" w:eastAsia="SimSun" w:hAnsi="Times New Roman" w:cs="Times New Roman"/>
          <w:sz w:val="28"/>
          <w:szCs w:val="28"/>
          <w:lang w:val="kk-KZ"/>
        </w:rPr>
        <w:t>зерд</w:t>
      </w:r>
      <w:r w:rsidR="009431B9">
        <w:rPr>
          <w:rFonts w:ascii="Times New Roman" w:eastAsia="SimSun" w:hAnsi="Times New Roman" w:cs="Times New Roman"/>
          <w:sz w:val="28"/>
          <w:szCs w:val="28"/>
          <w:lang w:val="kk-KZ"/>
        </w:rPr>
        <w:t>елеу</w:t>
      </w:r>
      <w:r>
        <w:rPr>
          <w:rFonts w:ascii="Times New Roman" w:hAnsi="Times New Roman" w:cs="Times New Roman"/>
          <w:sz w:val="28"/>
          <w:szCs w:val="28"/>
          <w:lang w:val="kk-KZ"/>
        </w:rPr>
        <w:t xml:space="preserve">; </w:t>
      </w:r>
    </w:p>
    <w:p w14:paraId="2A2FC8DE" w14:textId="4A6E8574" w:rsidR="00A420E5" w:rsidRPr="00A420E5" w:rsidRDefault="00601D38">
      <w:pPr>
        <w:pStyle w:val="ae"/>
        <w:numPr>
          <w:ilvl w:val="0"/>
          <w:numId w:val="3"/>
        </w:numPr>
        <w:spacing w:after="0" w:line="240" w:lineRule="auto"/>
        <w:ind w:left="0" w:firstLine="567"/>
        <w:jc w:val="both"/>
        <w:rPr>
          <w:rFonts w:ascii="Times New Roman" w:hAnsi="Times New Roman" w:cs="Times New Roman"/>
          <w:sz w:val="28"/>
          <w:szCs w:val="28"/>
        </w:rPr>
      </w:pPr>
      <w:r w:rsidRPr="005F092A">
        <w:rPr>
          <w:rFonts w:ascii="Times New Roman" w:hAnsi="Times New Roman" w:cs="Times New Roman"/>
          <w:sz w:val="28"/>
          <w:szCs w:val="28"/>
          <w:lang w:val="kk-KZ"/>
        </w:rPr>
        <w:t xml:space="preserve"> </w:t>
      </w:r>
      <w:r w:rsidR="002C7680">
        <w:rPr>
          <w:rFonts w:ascii="Times New Roman" w:hAnsi="Times New Roman" w:cs="Times New Roman"/>
          <w:sz w:val="28"/>
          <w:szCs w:val="28"/>
        </w:rPr>
        <w:t xml:space="preserve">Ибн Синаның </w:t>
      </w:r>
      <w:r w:rsidR="0081593B">
        <w:rPr>
          <w:rFonts w:ascii="Times New Roman" w:hAnsi="Times New Roman" w:cs="Times New Roman"/>
          <w:sz w:val="28"/>
          <w:szCs w:val="28"/>
          <w:lang w:val="kk-KZ"/>
        </w:rPr>
        <w:t>онто</w:t>
      </w:r>
      <w:r w:rsidR="002C7680">
        <w:rPr>
          <w:rFonts w:ascii="Times New Roman" w:hAnsi="Times New Roman" w:cs="Times New Roman"/>
          <w:sz w:val="28"/>
          <w:szCs w:val="28"/>
        </w:rPr>
        <w:t xml:space="preserve">логиялық </w:t>
      </w:r>
      <w:r w:rsidR="00344F9A">
        <w:rPr>
          <w:rFonts w:ascii="Times New Roman" w:hAnsi="Times New Roman" w:cs="Times New Roman"/>
          <w:sz w:val="28"/>
          <w:szCs w:val="28"/>
          <w:lang w:val="kk-KZ"/>
        </w:rPr>
        <w:t>тұжырымдарын</w:t>
      </w:r>
      <w:r w:rsidR="002C7680">
        <w:rPr>
          <w:rFonts w:ascii="Times New Roman" w:hAnsi="Times New Roman" w:cs="Times New Roman"/>
          <w:sz w:val="28"/>
          <w:szCs w:val="28"/>
        </w:rPr>
        <w:t xml:space="preserve"> зерттеу</w:t>
      </w:r>
      <w:r w:rsidR="00344F9A">
        <w:rPr>
          <w:rFonts w:ascii="Times New Roman" w:hAnsi="Times New Roman" w:cs="Times New Roman"/>
          <w:sz w:val="28"/>
          <w:szCs w:val="28"/>
          <w:lang w:val="kk-KZ"/>
        </w:rPr>
        <w:t xml:space="preserve"> арқылы</w:t>
      </w:r>
      <w:r w:rsidR="0081593B">
        <w:rPr>
          <w:rFonts w:ascii="Times New Roman" w:hAnsi="Times New Roman" w:cs="Times New Roman"/>
          <w:sz w:val="28"/>
          <w:szCs w:val="28"/>
          <w:lang w:val="kk-KZ"/>
        </w:rPr>
        <w:t xml:space="preserve"> </w:t>
      </w:r>
      <w:r w:rsidR="00344F9A">
        <w:rPr>
          <w:rFonts w:ascii="Times New Roman" w:hAnsi="Times New Roman" w:cs="Times New Roman"/>
          <w:sz w:val="28"/>
          <w:szCs w:val="28"/>
          <w:lang w:val="kk-KZ"/>
        </w:rPr>
        <w:t>М</w:t>
      </w:r>
      <w:r w:rsidR="0081593B">
        <w:rPr>
          <w:rFonts w:ascii="Times New Roman" w:hAnsi="Times New Roman" w:cs="Times New Roman"/>
          <w:sz w:val="28"/>
          <w:szCs w:val="28"/>
          <w:lang w:val="kk-KZ"/>
        </w:rPr>
        <w:t xml:space="preserve">ән мен </w:t>
      </w:r>
      <w:r w:rsidR="00344F9A">
        <w:rPr>
          <w:rFonts w:ascii="Times New Roman" w:hAnsi="Times New Roman" w:cs="Times New Roman"/>
          <w:sz w:val="28"/>
          <w:szCs w:val="28"/>
          <w:lang w:val="kk-KZ"/>
        </w:rPr>
        <w:t>Б</w:t>
      </w:r>
      <w:r w:rsidR="009431B9">
        <w:rPr>
          <w:rFonts w:ascii="Times New Roman" w:hAnsi="Times New Roman" w:cs="Times New Roman"/>
          <w:sz w:val="28"/>
          <w:szCs w:val="28"/>
          <w:lang w:val="kk-KZ"/>
        </w:rPr>
        <w:t>олмыс</w:t>
      </w:r>
      <w:r w:rsidR="00A420E5">
        <w:rPr>
          <w:rFonts w:ascii="Times New Roman" w:hAnsi="Times New Roman" w:cs="Times New Roman"/>
          <w:sz w:val="28"/>
          <w:szCs w:val="28"/>
          <w:lang w:val="kk-KZ"/>
        </w:rPr>
        <w:t xml:space="preserve"> айырма</w:t>
      </w:r>
      <w:r w:rsidR="00344F9A">
        <w:rPr>
          <w:rFonts w:ascii="Times New Roman" w:hAnsi="Times New Roman" w:cs="Times New Roman"/>
          <w:sz w:val="28"/>
          <w:szCs w:val="28"/>
          <w:lang w:val="kk-KZ"/>
        </w:rPr>
        <w:t>шылықты талдау</w:t>
      </w:r>
      <w:r w:rsidR="002C7680">
        <w:rPr>
          <w:rFonts w:ascii="Times New Roman" w:hAnsi="Times New Roman" w:cs="Times New Roman"/>
          <w:sz w:val="28"/>
          <w:szCs w:val="28"/>
          <w:lang w:val="kk-KZ"/>
        </w:rPr>
        <w:t>;</w:t>
      </w:r>
    </w:p>
    <w:p w14:paraId="6F6C73EC" w14:textId="5EF74A94" w:rsidR="00CD5B03" w:rsidRDefault="002C7680">
      <w:pPr>
        <w:pStyle w:val="ae"/>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A420E5">
        <w:rPr>
          <w:rFonts w:ascii="Times New Roman" w:hAnsi="Times New Roman" w:cs="Times New Roman"/>
          <w:sz w:val="28"/>
          <w:szCs w:val="28"/>
          <w:lang w:val="kk-KZ"/>
        </w:rPr>
        <w:t>«Данышнамэ» еңбегінде</w:t>
      </w:r>
      <w:r w:rsidR="00344F9A">
        <w:rPr>
          <w:rFonts w:ascii="Times New Roman" w:hAnsi="Times New Roman" w:cs="Times New Roman"/>
          <w:sz w:val="28"/>
          <w:szCs w:val="28"/>
          <w:lang w:val="kk-KZ"/>
        </w:rPr>
        <w:t>гі</w:t>
      </w:r>
      <w:r w:rsidR="00A420E5">
        <w:rPr>
          <w:rFonts w:ascii="Times New Roman" w:hAnsi="Times New Roman" w:cs="Times New Roman"/>
          <w:sz w:val="28"/>
          <w:szCs w:val="28"/>
          <w:lang w:val="kk-KZ"/>
        </w:rPr>
        <w:t xml:space="preserve"> физикалық концепциялар</w:t>
      </w:r>
      <w:r w:rsidR="00344F9A">
        <w:rPr>
          <w:rFonts w:ascii="Times New Roman" w:hAnsi="Times New Roman" w:cs="Times New Roman"/>
          <w:sz w:val="28"/>
          <w:szCs w:val="28"/>
          <w:lang w:val="kk-KZ"/>
        </w:rPr>
        <w:t xml:space="preserve">ды, яғни </w:t>
      </w:r>
      <w:r w:rsidR="00A420E5">
        <w:rPr>
          <w:rFonts w:ascii="Times New Roman" w:hAnsi="Times New Roman" w:cs="Times New Roman"/>
          <w:sz w:val="28"/>
          <w:szCs w:val="28"/>
          <w:lang w:val="kk-KZ"/>
        </w:rPr>
        <w:t>уақыт, кеңістік, қозғалыс категорияларының қасиеттері мен ерекшеліктерін айқындау;</w:t>
      </w:r>
    </w:p>
    <w:p w14:paraId="2EA80F6F" w14:textId="17606F10" w:rsidR="00CD5B03" w:rsidRDefault="00601D38">
      <w:pPr>
        <w:pStyle w:val="ae"/>
        <w:numPr>
          <w:ilvl w:val="0"/>
          <w:numId w:val="3"/>
        </w:numPr>
        <w:spacing w:after="0" w:line="240" w:lineRule="auto"/>
        <w:ind w:left="0" w:firstLine="567"/>
        <w:jc w:val="both"/>
      </w:pPr>
      <w:r w:rsidRPr="005F092A">
        <w:rPr>
          <w:rFonts w:ascii="Times New Roman" w:hAnsi="Times New Roman" w:cs="Times New Roman"/>
          <w:sz w:val="28"/>
          <w:szCs w:val="28"/>
          <w:lang w:val="kk-KZ"/>
        </w:rPr>
        <w:t xml:space="preserve"> </w:t>
      </w:r>
      <w:r w:rsidR="002C7680">
        <w:rPr>
          <w:rFonts w:ascii="Times New Roman" w:hAnsi="Times New Roman" w:cs="Times New Roman"/>
          <w:sz w:val="28"/>
          <w:szCs w:val="28"/>
        </w:rPr>
        <w:t xml:space="preserve">Ибн Синаның </w:t>
      </w:r>
      <w:r w:rsidR="00344F9A">
        <w:rPr>
          <w:rFonts w:ascii="Times New Roman" w:hAnsi="Times New Roman" w:cs="Times New Roman"/>
          <w:sz w:val="28"/>
          <w:szCs w:val="28"/>
          <w:lang w:val="kk-KZ"/>
        </w:rPr>
        <w:t>«Данышнамэ» еңбегіндегі</w:t>
      </w:r>
      <w:r w:rsidR="00A420E5">
        <w:rPr>
          <w:rFonts w:ascii="Times New Roman" w:hAnsi="Times New Roman" w:cs="Times New Roman"/>
          <w:sz w:val="28"/>
          <w:szCs w:val="28"/>
          <w:lang w:val="kk-KZ"/>
        </w:rPr>
        <w:t xml:space="preserve"> </w:t>
      </w:r>
      <w:r w:rsidR="00344F9A">
        <w:rPr>
          <w:rFonts w:ascii="Times New Roman" w:hAnsi="Times New Roman" w:cs="Times New Roman"/>
          <w:sz w:val="28"/>
          <w:szCs w:val="28"/>
          <w:lang w:val="kk-KZ"/>
        </w:rPr>
        <w:t>«</w:t>
      </w:r>
      <w:r w:rsidR="002C7680">
        <w:rPr>
          <w:rFonts w:ascii="Times New Roman" w:hAnsi="Times New Roman" w:cs="Times New Roman"/>
          <w:sz w:val="28"/>
          <w:szCs w:val="28"/>
        </w:rPr>
        <w:t>болмыс</w:t>
      </w:r>
      <w:r w:rsidR="00344F9A">
        <w:rPr>
          <w:rFonts w:ascii="Times New Roman" w:hAnsi="Times New Roman" w:cs="Times New Roman"/>
          <w:sz w:val="28"/>
          <w:szCs w:val="28"/>
          <w:lang w:val="kk-KZ"/>
        </w:rPr>
        <w:t>» ұғымының</w:t>
      </w:r>
      <w:r w:rsidR="002C7680">
        <w:rPr>
          <w:rFonts w:ascii="Times New Roman" w:hAnsi="Times New Roman" w:cs="Times New Roman"/>
          <w:sz w:val="28"/>
          <w:szCs w:val="28"/>
          <w:lang w:val="kk-KZ"/>
        </w:rPr>
        <w:t xml:space="preserve"> заманауи философия</w:t>
      </w:r>
      <w:r w:rsidR="00344F9A">
        <w:rPr>
          <w:rFonts w:ascii="Times New Roman" w:hAnsi="Times New Roman" w:cs="Times New Roman"/>
          <w:sz w:val="28"/>
          <w:szCs w:val="28"/>
          <w:lang w:val="kk-KZ"/>
        </w:rPr>
        <w:t>дағы рецепцияларын зерделеу</w:t>
      </w:r>
      <w:r w:rsidR="002C7680">
        <w:rPr>
          <w:rFonts w:ascii="Times New Roman" w:hAnsi="Times New Roman" w:cs="Times New Roman"/>
          <w:sz w:val="28"/>
          <w:szCs w:val="28"/>
          <w:lang w:val="kk-KZ"/>
        </w:rPr>
        <w:t xml:space="preserve">; </w:t>
      </w:r>
    </w:p>
    <w:p w14:paraId="393E06B1" w14:textId="2745C7F2" w:rsidR="00CD5B03" w:rsidRPr="00C6214E" w:rsidRDefault="002C7680" w:rsidP="00C6214E">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6564E">
        <w:rPr>
          <w:rFonts w:ascii="Times New Roman" w:hAnsi="Times New Roman" w:cs="Times New Roman"/>
          <w:sz w:val="28"/>
          <w:szCs w:val="28"/>
          <w:lang w:val="kk-KZ"/>
        </w:rPr>
        <w:t>«Данышнамэ» еңбегіндегі «уақыт» категориясын</w:t>
      </w:r>
      <w:r w:rsidR="00344F9A">
        <w:rPr>
          <w:rFonts w:ascii="Times New Roman" w:hAnsi="Times New Roman" w:cs="Times New Roman"/>
          <w:sz w:val="28"/>
          <w:szCs w:val="28"/>
          <w:lang w:val="kk-KZ"/>
        </w:rPr>
        <w:t>ың</w:t>
      </w:r>
      <w:r w:rsidR="0096564E">
        <w:rPr>
          <w:rFonts w:ascii="Times New Roman" w:hAnsi="Times New Roman" w:cs="Times New Roman"/>
          <w:sz w:val="28"/>
          <w:szCs w:val="28"/>
          <w:lang w:val="kk-KZ"/>
        </w:rPr>
        <w:t xml:space="preserve"> қазіргі</w:t>
      </w:r>
      <w:r w:rsidR="00344F9A">
        <w:rPr>
          <w:rFonts w:ascii="Times New Roman" w:hAnsi="Times New Roman" w:cs="Times New Roman"/>
          <w:sz w:val="28"/>
          <w:szCs w:val="28"/>
          <w:lang w:val="kk-KZ"/>
        </w:rPr>
        <w:t xml:space="preserve"> </w:t>
      </w:r>
      <w:r w:rsidR="0096564E">
        <w:rPr>
          <w:rFonts w:ascii="Times New Roman" w:hAnsi="Times New Roman" w:cs="Times New Roman"/>
          <w:sz w:val="28"/>
          <w:szCs w:val="28"/>
          <w:lang w:val="kk-KZ"/>
        </w:rPr>
        <w:t>интерпретациялар</w:t>
      </w:r>
      <w:r w:rsidR="00344F9A">
        <w:rPr>
          <w:rFonts w:ascii="Times New Roman" w:hAnsi="Times New Roman" w:cs="Times New Roman"/>
          <w:sz w:val="28"/>
          <w:szCs w:val="28"/>
          <w:lang w:val="kk-KZ"/>
        </w:rPr>
        <w:t>ын талд</w:t>
      </w:r>
      <w:r w:rsidR="0096564E">
        <w:rPr>
          <w:rFonts w:ascii="Times New Roman" w:hAnsi="Times New Roman" w:cs="Times New Roman"/>
          <w:sz w:val="28"/>
          <w:szCs w:val="28"/>
          <w:lang w:val="kk-KZ"/>
        </w:rPr>
        <w:t>ау</w:t>
      </w:r>
      <w:r w:rsidR="00C6214E">
        <w:rPr>
          <w:rFonts w:ascii="Times New Roman" w:hAnsi="Times New Roman" w:cs="Times New Roman"/>
          <w:sz w:val="28"/>
          <w:szCs w:val="28"/>
          <w:lang w:val="kk-KZ"/>
        </w:rPr>
        <w:t>;</w:t>
      </w:r>
    </w:p>
    <w:p w14:paraId="1B938A19" w14:textId="5F0D790F" w:rsidR="00CD5B03" w:rsidRPr="005F092A" w:rsidRDefault="002C7680">
      <w:pPr>
        <w:pStyle w:val="ae"/>
        <w:spacing w:after="0" w:line="240" w:lineRule="auto"/>
        <w:ind w:left="0" w:firstLine="567"/>
        <w:jc w:val="both"/>
        <w:rPr>
          <w:rFonts w:ascii="Times New Roman" w:hAnsi="Times New Roman" w:cs="Times New Roman"/>
          <w:b/>
          <w:bCs/>
          <w:color w:val="FF0000"/>
          <w:sz w:val="28"/>
          <w:szCs w:val="28"/>
          <w:lang w:val="kk-KZ"/>
        </w:rPr>
      </w:pPr>
      <w:r>
        <w:rPr>
          <w:rFonts w:ascii="Times New Roman" w:hAnsi="Times New Roman" w:cs="Times New Roman"/>
          <w:b/>
          <w:bCs/>
          <w:sz w:val="28"/>
          <w:szCs w:val="28"/>
          <w:lang w:val="kk-KZ"/>
        </w:rPr>
        <w:t>Зерттеу нысаны</w:t>
      </w:r>
      <w:r w:rsidRPr="005F092A">
        <w:rPr>
          <w:rFonts w:ascii="Times New Roman" w:hAnsi="Times New Roman" w:cs="Times New Roman"/>
          <w:b/>
          <w:bCs/>
          <w:sz w:val="28"/>
          <w:szCs w:val="28"/>
          <w:lang w:val="kk-KZ"/>
        </w:rPr>
        <w:t xml:space="preserve">: </w:t>
      </w:r>
      <w:r>
        <w:rPr>
          <w:rFonts w:ascii="Times New Roman" w:eastAsia="SimSun" w:hAnsi="Times New Roman" w:cs="Times New Roman"/>
          <w:sz w:val="28"/>
          <w:szCs w:val="28"/>
        </w:rPr>
        <w:t>ортағасырлық араб-мұсылмандық ойдың құбылысы ретінде Ибн Синаның ф</w:t>
      </w:r>
      <w:r w:rsidR="0096564E">
        <w:rPr>
          <w:rFonts w:ascii="Times New Roman" w:eastAsia="SimSun" w:hAnsi="Times New Roman" w:cs="Times New Roman"/>
          <w:sz w:val="28"/>
          <w:szCs w:val="28"/>
          <w:lang w:val="kk-KZ"/>
        </w:rPr>
        <w:t>әлсафа</w:t>
      </w:r>
      <w:r>
        <w:rPr>
          <w:rFonts w:ascii="Times New Roman" w:eastAsia="SimSun" w:hAnsi="Times New Roman" w:cs="Times New Roman"/>
          <w:sz w:val="28"/>
          <w:szCs w:val="28"/>
        </w:rPr>
        <w:t>лық жүйесі.</w:t>
      </w:r>
      <w:r w:rsidRPr="005F092A">
        <w:rPr>
          <w:rFonts w:ascii="Times New Roman" w:hAnsi="Times New Roman" w:cs="Times New Roman"/>
          <w:b/>
          <w:bCs/>
          <w:color w:val="FF0000"/>
          <w:sz w:val="28"/>
          <w:szCs w:val="28"/>
          <w:lang w:val="kk-KZ"/>
        </w:rPr>
        <w:t xml:space="preserve"> </w:t>
      </w:r>
    </w:p>
    <w:p w14:paraId="18D8971A" w14:textId="77777777" w:rsidR="006C7A51" w:rsidRDefault="002C7680" w:rsidP="006C7A51">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Зерттеу пәні</w:t>
      </w:r>
      <w:r>
        <w:rPr>
          <w:rFonts w:ascii="Times New Roman" w:hAnsi="Times New Roman" w:cs="Times New Roman"/>
          <w:sz w:val="28"/>
          <w:szCs w:val="28"/>
          <w:lang w:val="kk-KZ"/>
        </w:rPr>
        <w:t>: Ибн Синаның «Данышнамэ» еңбегінде тұжырымдалған онтологиялық, логикалық және физикалық көзқарастары, олардың заманауи философиялық интерпретациялары мен рецепциялары.</w:t>
      </w:r>
    </w:p>
    <w:p w14:paraId="7D53708E" w14:textId="39E171D4" w:rsidR="006C7A51" w:rsidRPr="006C7A51" w:rsidRDefault="002C7680" w:rsidP="00D70637">
      <w:pPr>
        <w:pStyle w:val="ae"/>
        <w:spacing w:after="0" w:line="240" w:lineRule="auto"/>
        <w:ind w:left="0" w:firstLine="567"/>
        <w:jc w:val="both"/>
        <w:rPr>
          <w:rFonts w:ascii="Times New Roman" w:hAnsi="Times New Roman" w:cs="Times New Roman"/>
          <w:sz w:val="28"/>
          <w:szCs w:val="28"/>
          <w:lang w:val="kk-KZ"/>
        </w:rPr>
      </w:pPr>
      <w:r w:rsidRPr="006C7A51">
        <w:rPr>
          <w:rFonts w:ascii="Times New Roman" w:hAnsi="Times New Roman" w:cs="Times New Roman"/>
          <w:b/>
          <w:bCs/>
          <w:sz w:val="28"/>
          <w:szCs w:val="28"/>
          <w:lang w:val="kk-KZ"/>
        </w:rPr>
        <w:t xml:space="preserve">Диссертациялық </w:t>
      </w:r>
      <w:r w:rsidRPr="006C7A51">
        <w:rPr>
          <w:rFonts w:ascii="Times New Roman" w:eastAsia="DengXian" w:hAnsi="Times New Roman" w:cs="Times New Roman"/>
          <w:b/>
          <w:bCs/>
          <w:sz w:val="28"/>
          <w:szCs w:val="28"/>
          <w:lang w:val="kk-KZ"/>
        </w:rPr>
        <w:t>ж</w:t>
      </w:r>
      <w:r w:rsidRPr="006C7A51">
        <w:rPr>
          <w:rFonts w:ascii="Times New Roman" w:hAnsi="Times New Roman" w:cs="Times New Roman"/>
          <w:b/>
          <w:bCs/>
          <w:sz w:val="28"/>
          <w:szCs w:val="28"/>
          <w:lang w:val="kk-KZ"/>
        </w:rPr>
        <w:t>ұ</w:t>
      </w:r>
      <w:r w:rsidRPr="006C7A51">
        <w:rPr>
          <w:rFonts w:ascii="Times New Roman" w:eastAsia="DengXian" w:hAnsi="Times New Roman" w:cs="Times New Roman"/>
          <w:b/>
          <w:bCs/>
          <w:sz w:val="28"/>
          <w:szCs w:val="28"/>
          <w:lang w:val="kk-KZ"/>
        </w:rPr>
        <w:t>мысты</w:t>
      </w:r>
      <w:r w:rsidRPr="006C7A51">
        <w:rPr>
          <w:rFonts w:ascii="Times New Roman" w:hAnsi="Times New Roman" w:cs="Times New Roman"/>
          <w:b/>
          <w:bCs/>
          <w:sz w:val="28"/>
          <w:szCs w:val="28"/>
          <w:lang w:val="kk-KZ"/>
        </w:rPr>
        <w:t>ң ә</w:t>
      </w:r>
      <w:r w:rsidRPr="006C7A51">
        <w:rPr>
          <w:rFonts w:ascii="Times New Roman" w:eastAsia="DengXian" w:hAnsi="Times New Roman" w:cs="Times New Roman"/>
          <w:b/>
          <w:bCs/>
          <w:sz w:val="28"/>
          <w:szCs w:val="28"/>
          <w:lang w:val="kk-KZ"/>
        </w:rPr>
        <w:t>д</w:t>
      </w:r>
      <w:r w:rsidRPr="006C7A51">
        <w:rPr>
          <w:rFonts w:ascii="Times New Roman" w:hAnsi="Times New Roman" w:cs="Times New Roman"/>
          <w:b/>
          <w:bCs/>
          <w:sz w:val="28"/>
          <w:szCs w:val="28"/>
          <w:lang w:val="kk-KZ"/>
        </w:rPr>
        <w:t>і</w:t>
      </w:r>
      <w:r w:rsidRPr="006C7A51">
        <w:rPr>
          <w:rFonts w:ascii="Times New Roman" w:eastAsia="DengXian" w:hAnsi="Times New Roman" w:cs="Times New Roman"/>
          <w:b/>
          <w:bCs/>
          <w:sz w:val="28"/>
          <w:szCs w:val="28"/>
          <w:lang w:val="kk-KZ"/>
        </w:rPr>
        <w:t>снамалы</w:t>
      </w:r>
      <w:r w:rsidRPr="006C7A51">
        <w:rPr>
          <w:rFonts w:ascii="Times New Roman" w:hAnsi="Times New Roman" w:cs="Times New Roman"/>
          <w:b/>
          <w:bCs/>
          <w:sz w:val="28"/>
          <w:szCs w:val="28"/>
          <w:lang w:val="kk-KZ"/>
        </w:rPr>
        <w:t>қ негі</w:t>
      </w:r>
      <w:r w:rsidRPr="006C7A51">
        <w:rPr>
          <w:rFonts w:ascii="Times New Roman" w:eastAsia="DengXian" w:hAnsi="Times New Roman" w:cs="Times New Roman"/>
          <w:b/>
          <w:bCs/>
          <w:sz w:val="28"/>
          <w:szCs w:val="28"/>
          <w:lang w:val="kk-KZ"/>
        </w:rPr>
        <w:t>здер</w:t>
      </w:r>
      <w:r w:rsidRPr="006C7A51">
        <w:rPr>
          <w:rFonts w:ascii="Times New Roman" w:hAnsi="Times New Roman" w:cs="Times New Roman"/>
          <w:b/>
          <w:bCs/>
          <w:sz w:val="28"/>
          <w:szCs w:val="28"/>
          <w:lang w:val="kk-KZ"/>
        </w:rPr>
        <w:t xml:space="preserve">і: </w:t>
      </w:r>
      <w:r w:rsidR="006C7A51" w:rsidRPr="006C7A51">
        <w:rPr>
          <w:rFonts w:ascii="Times New Roman" w:eastAsia="DengXian" w:hAnsi="Times New Roman" w:cs="Times New Roman"/>
          <w:color w:val="000000" w:themeColor="text1"/>
          <w:kern w:val="24"/>
          <w:sz w:val="28"/>
          <w:szCs w:val="28"/>
          <w:lang w:val="kk-KZ"/>
        </w:rPr>
        <w:t>Ибн Синаның «Данышнамэ» еңбегі бойынша жүргізілген зерттеу жұмысында әдіснамалық негіз ретінде тарихи-философиялық, герменевтикалық, салыстырмалы-философиялық, концептуалдық және аналитикалық әдістер</w:t>
      </w:r>
      <w:r w:rsidR="006C7A51" w:rsidRPr="006C7A51">
        <w:rPr>
          <w:rFonts w:ascii="Times New Roman" w:eastAsia="DengXian" w:hAnsi="Times New Roman" w:cs="Times New Roman"/>
          <w:b/>
          <w:bCs/>
          <w:color w:val="000000" w:themeColor="text1"/>
          <w:kern w:val="24"/>
          <w:sz w:val="28"/>
          <w:szCs w:val="28"/>
          <w:lang w:val="kk-KZ"/>
        </w:rPr>
        <w:t xml:space="preserve"> </w:t>
      </w:r>
      <w:r w:rsidR="006C7A51" w:rsidRPr="006C7A51">
        <w:rPr>
          <w:rFonts w:ascii="Times New Roman" w:eastAsia="DengXian" w:hAnsi="Times New Roman" w:cs="Times New Roman"/>
          <w:color w:val="000000" w:themeColor="text1"/>
          <w:kern w:val="24"/>
          <w:sz w:val="28"/>
          <w:szCs w:val="28"/>
          <w:lang w:val="kk-KZ"/>
        </w:rPr>
        <w:t xml:space="preserve">қолданылды. </w:t>
      </w:r>
    </w:p>
    <w:p w14:paraId="017DA25E" w14:textId="38CC60F7" w:rsidR="00CD5B03" w:rsidRPr="006C7A51" w:rsidRDefault="006C7A51" w:rsidP="00D70637">
      <w:pPr>
        <w:pStyle w:val="ad"/>
        <w:spacing w:before="0" w:beforeAutospacing="0" w:after="0" w:afterAutospacing="0" w:line="256" w:lineRule="auto"/>
        <w:jc w:val="both"/>
        <w:rPr>
          <w:rFonts w:eastAsiaTheme="minorEastAsia"/>
          <w:sz w:val="28"/>
          <w:szCs w:val="28"/>
          <w:lang w:eastAsia="zh-CN"/>
        </w:rPr>
      </w:pPr>
      <w:r w:rsidRPr="006C7A51">
        <w:rPr>
          <w:rFonts w:eastAsia="DengXian"/>
          <w:color w:val="000000" w:themeColor="text1"/>
          <w:kern w:val="24"/>
          <w:sz w:val="28"/>
          <w:szCs w:val="28"/>
          <w:lang w:val="kk-KZ"/>
        </w:rPr>
        <w:t>Тарихи-философиялық</w:t>
      </w:r>
      <w:r w:rsidRPr="006C7A51">
        <w:rPr>
          <w:rFonts w:eastAsia="DengXian"/>
          <w:b/>
          <w:bCs/>
          <w:color w:val="000000" w:themeColor="text1"/>
          <w:kern w:val="24"/>
          <w:sz w:val="28"/>
          <w:szCs w:val="28"/>
          <w:lang w:val="kk-KZ"/>
        </w:rPr>
        <w:t xml:space="preserve"> </w:t>
      </w:r>
      <w:r w:rsidRPr="006C7A51">
        <w:rPr>
          <w:rFonts w:eastAsia="DengXian"/>
          <w:color w:val="000000" w:themeColor="text1"/>
          <w:kern w:val="24"/>
          <w:sz w:val="28"/>
          <w:szCs w:val="28"/>
          <w:lang w:val="kk-KZ"/>
        </w:rPr>
        <w:t>әдіс Ибн Синаның фәлсафалық жүйесінің генезисін, оның қалыптасуына әсер еткен саяси-әлеуметтік, мәдени және интеллектуалдық дәстүрдің сабақтастығын талдауға жол ашты.</w:t>
      </w:r>
      <w:r w:rsidRPr="006C7A51">
        <w:rPr>
          <w:rFonts w:eastAsiaTheme="minorEastAsia"/>
          <w:sz w:val="28"/>
          <w:szCs w:val="28"/>
          <w:lang w:val="kk-KZ" w:eastAsia="zh-CN"/>
        </w:rPr>
        <w:t xml:space="preserve"> </w:t>
      </w:r>
      <w:r w:rsidRPr="006C7A51">
        <w:rPr>
          <w:rFonts w:eastAsia="DengXian"/>
          <w:color w:val="000000" w:themeColor="text1"/>
          <w:kern w:val="24"/>
          <w:sz w:val="28"/>
          <w:szCs w:val="28"/>
          <w:lang w:val="kk-KZ"/>
        </w:rPr>
        <w:t>Герменевтикалық тәсіл</w:t>
      </w:r>
      <w:r w:rsidRPr="006C7A51">
        <w:rPr>
          <w:rFonts w:eastAsia="DengXian"/>
          <w:b/>
          <w:bCs/>
          <w:color w:val="000000" w:themeColor="text1"/>
          <w:kern w:val="24"/>
          <w:sz w:val="28"/>
          <w:szCs w:val="28"/>
          <w:lang w:val="kk-KZ"/>
        </w:rPr>
        <w:t xml:space="preserve"> </w:t>
      </w:r>
      <w:r w:rsidRPr="006C7A51">
        <w:rPr>
          <w:rFonts w:eastAsia="DengXian"/>
          <w:color w:val="000000" w:themeColor="text1"/>
          <w:kern w:val="24"/>
          <w:sz w:val="28"/>
          <w:szCs w:val="28"/>
          <w:lang w:val="kk-KZ"/>
        </w:rPr>
        <w:t>«Данышнамэ» мәтінін терең түсіну үшін, категориялардың семантикалық құрылымын талдау үшін мүмкіндік берді.</w:t>
      </w:r>
      <w:r w:rsidRPr="006C7A51">
        <w:rPr>
          <w:rFonts w:eastAsiaTheme="minorEastAsia"/>
          <w:sz w:val="28"/>
          <w:szCs w:val="28"/>
          <w:lang w:eastAsia="zh-CN"/>
        </w:rPr>
        <w:t xml:space="preserve"> </w:t>
      </w:r>
      <w:r w:rsidRPr="006C7A51">
        <w:rPr>
          <w:rFonts w:eastAsia="DengXian"/>
          <w:color w:val="000000" w:themeColor="text1"/>
          <w:kern w:val="24"/>
          <w:sz w:val="28"/>
          <w:szCs w:val="28"/>
          <w:lang w:val="kk-KZ" w:eastAsia="zh-CN"/>
        </w:rPr>
        <w:t>Салыстырмалы- философиялық</w:t>
      </w:r>
      <w:r w:rsidRPr="006C7A51">
        <w:rPr>
          <w:rFonts w:eastAsia="DengXian"/>
          <w:b/>
          <w:bCs/>
          <w:color w:val="000000" w:themeColor="text1"/>
          <w:kern w:val="24"/>
          <w:sz w:val="28"/>
          <w:szCs w:val="28"/>
          <w:lang w:val="kk-KZ" w:eastAsia="zh-CN"/>
        </w:rPr>
        <w:t xml:space="preserve"> </w:t>
      </w:r>
      <w:r w:rsidRPr="006C7A51">
        <w:rPr>
          <w:rFonts w:eastAsia="DengXian"/>
          <w:color w:val="000000" w:themeColor="text1"/>
          <w:kern w:val="24"/>
          <w:sz w:val="28"/>
          <w:szCs w:val="28"/>
          <w:lang w:val="kk-KZ" w:eastAsia="zh-CN"/>
        </w:rPr>
        <w:t xml:space="preserve">әдіс арқылы қазіргі заман философтарының ойлары мен заманауи ғылыми теориялармен Ибн Синаның фәлсафалық категорияларын салыстыруға бағытталды. </w:t>
      </w:r>
      <w:r w:rsidRPr="006C7A51">
        <w:rPr>
          <w:rFonts w:eastAsia="DengXian"/>
          <w:color w:val="000000" w:themeColor="text1"/>
          <w:kern w:val="24"/>
          <w:sz w:val="28"/>
          <w:szCs w:val="28"/>
          <w:lang w:val="kk-KZ"/>
        </w:rPr>
        <w:t>Концептуалдық әдіс</w:t>
      </w:r>
      <w:r w:rsidRPr="006C7A51">
        <w:rPr>
          <w:rFonts w:eastAsia="DengXian"/>
          <w:b/>
          <w:bCs/>
          <w:color w:val="000000" w:themeColor="text1"/>
          <w:kern w:val="24"/>
          <w:sz w:val="28"/>
          <w:szCs w:val="28"/>
          <w:lang w:val="kk-KZ"/>
        </w:rPr>
        <w:t xml:space="preserve"> </w:t>
      </w:r>
      <w:r w:rsidRPr="006C7A51">
        <w:rPr>
          <w:rFonts w:eastAsia="DengXian"/>
          <w:color w:val="000000" w:themeColor="text1"/>
          <w:kern w:val="24"/>
          <w:sz w:val="28"/>
          <w:szCs w:val="28"/>
          <w:lang w:val="kk-KZ"/>
        </w:rPr>
        <w:t xml:space="preserve">негізгі фәлсафалық категориялардың өзара байланысы мен жүйелік құрылымын талдау үшін маңызды. Аналитикалық әдіс нақты фәлсафалық тұжырымдардың логикалық дәйектілігін тексеруге, онтологиялық мәнін анықтауға мүмкіндік берді. </w:t>
      </w:r>
    </w:p>
    <w:p w14:paraId="4BCA8F3E" w14:textId="77F12D4A" w:rsidR="00CD5B03" w:rsidRDefault="002C7680">
      <w:pPr>
        <w:spacing w:after="0" w:line="240" w:lineRule="auto"/>
        <w:ind w:firstLine="567"/>
        <w:jc w:val="both"/>
        <w:rPr>
          <w:rFonts w:ascii="Times New Roman" w:hAnsi="Times New Roman" w:cs="Times New Roman"/>
          <w:sz w:val="28"/>
          <w:szCs w:val="28"/>
          <w:lang w:val="kk-KZ" w:eastAsia="zh-CN"/>
        </w:rPr>
      </w:pPr>
      <w:r>
        <w:rPr>
          <w:rFonts w:ascii="Times New Roman" w:hAnsi="Times New Roman" w:cs="Times New Roman"/>
          <w:b/>
          <w:bCs/>
          <w:sz w:val="28"/>
          <w:szCs w:val="28"/>
          <w:lang w:val="kk-KZ" w:eastAsia="zh-CN"/>
        </w:rPr>
        <w:t>Зерттеу жұмысының ғылыми жаңалығы:</w:t>
      </w:r>
      <w:r>
        <w:rPr>
          <w:rFonts w:ascii="Times New Roman" w:hAnsi="Times New Roman" w:cs="Times New Roman"/>
          <w:sz w:val="28"/>
          <w:szCs w:val="28"/>
          <w:lang w:val="kk-KZ" w:eastAsia="zh-CN"/>
        </w:rPr>
        <w:t xml:space="preserve"> Ибн Синаның «Данышнамэ» еңбегіне </w:t>
      </w:r>
      <w:r w:rsidR="00CD324C">
        <w:rPr>
          <w:rFonts w:ascii="Times New Roman" w:hAnsi="Times New Roman" w:cs="Times New Roman"/>
          <w:sz w:val="28"/>
          <w:szCs w:val="28"/>
          <w:lang w:val="kk-KZ" w:eastAsia="zh-CN"/>
        </w:rPr>
        <w:t>философиялық</w:t>
      </w:r>
      <w:r>
        <w:rPr>
          <w:rFonts w:ascii="Times New Roman" w:hAnsi="Times New Roman" w:cs="Times New Roman"/>
          <w:sz w:val="28"/>
          <w:szCs w:val="28"/>
          <w:lang w:val="kk-KZ" w:eastAsia="zh-CN"/>
        </w:rPr>
        <w:t xml:space="preserve"> талдау жүргізіліп, ойшыл фәлсафасының басты концептілері</w:t>
      </w:r>
      <w:r w:rsidR="00CD324C">
        <w:rPr>
          <w:rFonts w:ascii="Times New Roman" w:hAnsi="Times New Roman" w:cs="Times New Roman"/>
          <w:sz w:val="28"/>
          <w:szCs w:val="28"/>
          <w:lang w:val="kk-KZ" w:eastAsia="zh-CN"/>
        </w:rPr>
        <w:t xml:space="preserve"> заманауи философиялық дискурс контекстінде түсіндірілді:</w:t>
      </w:r>
    </w:p>
    <w:p w14:paraId="34E625FA" w14:textId="3C9AC22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bookmarkStart w:id="5" w:name="_Hlk196127756"/>
      <w:r w:rsidR="00CD324C">
        <w:rPr>
          <w:rFonts w:ascii="Times New Roman" w:hAnsi="Times New Roman" w:cs="Times New Roman"/>
          <w:sz w:val="28"/>
          <w:szCs w:val="28"/>
          <w:lang w:val="kk-KZ"/>
        </w:rPr>
        <w:t xml:space="preserve"> </w:t>
      </w:r>
      <w:r w:rsidR="00CD324C" w:rsidRPr="00CD324C">
        <w:rPr>
          <w:rFonts w:ascii="Times New Roman" w:eastAsia="DengXian" w:hAnsi="Times New Roman" w:cs="Times New Roman"/>
          <w:color w:val="000000" w:themeColor="text1"/>
          <w:kern w:val="24"/>
          <w:sz w:val="28"/>
          <w:szCs w:val="28"/>
          <w:lang w:val="kk-KZ"/>
        </w:rPr>
        <w:t>Ибн Синаның фәлсафалық көзқарастарының қалыптасуына ықпал еткен саяси-әлеуметтік, интеллектуалдық және мәдени факторлар зерделенді. Зерттеуде Ибн Синаның негізгі идеялары мен концепциялары әр түрлі ойлау дәстүрлер арасындағы байланыстың нәтижесінде қарастырылып, олардың синтездік сипаты дәлелденді. Ойшылдың метафизика, логика және физика салаларындағы көзқарастарының қалыптасуы мен трансформациясы осы интеллектуалдық дәстүрлердің өзара ықпалдастығы аясында талданды</w:t>
      </w:r>
      <w:r>
        <w:rPr>
          <w:rFonts w:ascii="Times New Roman" w:hAnsi="Times New Roman" w:cs="Times New Roman"/>
          <w:sz w:val="28"/>
          <w:szCs w:val="28"/>
          <w:lang w:val="kk-KZ"/>
        </w:rPr>
        <w:t>;</w:t>
      </w:r>
      <w:bookmarkEnd w:id="5"/>
    </w:p>
    <w:p w14:paraId="7C4BAEB3" w14:textId="562FD045" w:rsidR="00CD5B03"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6" w:name="_Hlk196129608"/>
      <w:r w:rsidR="00CD324C" w:rsidRPr="00CD324C">
        <w:rPr>
          <w:rFonts w:ascii="Times New Roman" w:eastAsia="DengXian" w:hAnsi="Times New Roman" w:cs="Times New Roman"/>
          <w:color w:val="000000" w:themeColor="text1"/>
          <w:kern w:val="24"/>
          <w:sz w:val="28"/>
          <w:szCs w:val="28"/>
          <w:lang w:val="kk-KZ"/>
        </w:rPr>
        <w:t>Зерттеуде «Аш-Шифа» еңбегіндегі негізгі фәлсафалық ұстанымдар мен олардың өзара байланысын жүйелі түрде қарастырылды. Бұл еңбек энциклопедиялық еңбек ретінде емес, тұтас фәлсафалық жүйе ретінде зерделенді. Ибн Синаның бұл еңбекте антикалық философия өкілдерінің идеяларын концептуалдық негізде қабылдағаны, интерпретациялағаны және жаңа теориялық тұжырымдар жасағаны дәйектелді</w:t>
      </w:r>
      <w:r w:rsidR="00CD324C">
        <w:rPr>
          <w:rFonts w:ascii="Times New Roman" w:hAnsi="Times New Roman" w:cs="Times New Roman"/>
          <w:sz w:val="28"/>
          <w:szCs w:val="28"/>
          <w:lang w:val="kk-KZ"/>
        </w:rPr>
        <w:t xml:space="preserve"> </w:t>
      </w:r>
      <w:r>
        <w:rPr>
          <w:rFonts w:ascii="Times New Roman" w:hAnsi="Times New Roman" w:cs="Times New Roman"/>
          <w:sz w:val="28"/>
          <w:szCs w:val="28"/>
          <w:lang w:val="kk-KZ"/>
        </w:rPr>
        <w:t>;</w:t>
      </w:r>
    </w:p>
    <w:bookmarkEnd w:id="6"/>
    <w:p w14:paraId="7E7A02C8" w14:textId="26B49DF9" w:rsidR="00CD5B03"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Ибн</w:t>
      </w:r>
      <w:r w:rsidR="00CD324C">
        <w:rPr>
          <w:rFonts w:ascii="Times New Roman" w:hAnsi="Times New Roman" w:cs="Times New Roman"/>
          <w:sz w:val="28"/>
          <w:szCs w:val="28"/>
          <w:lang w:val="kk-KZ"/>
        </w:rPr>
        <w:t xml:space="preserve"> </w:t>
      </w:r>
      <w:r w:rsidR="00CD324C" w:rsidRPr="00CD324C">
        <w:rPr>
          <w:rFonts w:ascii="Times New Roman" w:eastAsia="DengXian" w:hAnsi="Times New Roman" w:cs="Times New Roman"/>
          <w:color w:val="000000" w:themeColor="text1"/>
          <w:kern w:val="24"/>
          <w:sz w:val="28"/>
          <w:szCs w:val="28"/>
          <w:lang w:val="kk-KZ"/>
        </w:rPr>
        <w:t>Синаның дәлелдеу теориясы логикалық тұжырымдаудың сенімділік деңгейін анықтау құралы ретінде зерттеліп, оның Аристотельдік логикадағы дәлелдеумен ұқсастықтары мен айырмашылықтары сараланды. Ойшыл енгізген дәлелдердің иерархиялық құрылымы талданды. Ибн Сина силлогизмдердің қажеттілік (дұрыстық деңгейі) пен мағыналық тереңдігі тұрғысынан ерекшеленетін жаңа типтерін ұсынатыны анықталды</w:t>
      </w:r>
      <w:r w:rsidRPr="00CD324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29C9B94E" w14:textId="337B9EE1" w:rsidR="00CD5B03"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56E21" w:rsidRPr="008F48E6">
        <w:rPr>
          <w:rFonts w:ascii="Times New Roman" w:eastAsia="DengXian" w:hAnsi="Times New Roman" w:cs="Times New Roman"/>
          <w:color w:val="000000" w:themeColor="text1"/>
          <w:kern w:val="24"/>
          <w:sz w:val="28"/>
          <w:szCs w:val="28"/>
          <w:lang w:val="kk-KZ"/>
        </w:rPr>
        <w:t>«</w:t>
      </w:r>
      <w:r w:rsidR="00E56E21" w:rsidRPr="00234BEE">
        <w:rPr>
          <w:rFonts w:ascii="Times New Roman" w:eastAsia="DengXian" w:hAnsi="Times New Roman" w:cs="Times New Roman"/>
          <w:color w:val="000000" w:themeColor="text1"/>
          <w:kern w:val="24"/>
          <w:sz w:val="28"/>
          <w:szCs w:val="28"/>
          <w:lang w:val="kk-KZ"/>
        </w:rPr>
        <w:t xml:space="preserve">Данышнамэ» </w:t>
      </w:r>
      <w:r w:rsidR="008F19B7" w:rsidRPr="00234BEE">
        <w:rPr>
          <w:rFonts w:ascii="Times New Roman" w:eastAsia="DengXian" w:hAnsi="Times New Roman" w:cs="Times New Roman"/>
          <w:color w:val="000000" w:themeColor="text1"/>
          <w:kern w:val="24"/>
          <w:sz w:val="28"/>
          <w:szCs w:val="28"/>
          <w:lang w:val="kk-KZ"/>
        </w:rPr>
        <w:t>мәтіні негізінде Ибн Синаның</w:t>
      </w:r>
      <w:r w:rsidR="00E56E21" w:rsidRPr="00234BEE">
        <w:rPr>
          <w:rFonts w:ascii="Times New Roman" w:eastAsia="DengXian" w:hAnsi="Times New Roman" w:cs="Times New Roman"/>
          <w:color w:val="000000" w:themeColor="text1"/>
          <w:kern w:val="24"/>
          <w:sz w:val="28"/>
          <w:szCs w:val="28"/>
          <w:lang w:val="kk-KZ"/>
        </w:rPr>
        <w:t xml:space="preserve"> метафизикалық </w:t>
      </w:r>
      <w:r w:rsidR="008F19B7" w:rsidRPr="00234BEE">
        <w:rPr>
          <w:rFonts w:ascii="Times New Roman" w:eastAsia="DengXian" w:hAnsi="Times New Roman" w:cs="Times New Roman"/>
          <w:color w:val="000000" w:themeColor="text1"/>
          <w:kern w:val="24"/>
          <w:sz w:val="28"/>
          <w:szCs w:val="28"/>
          <w:lang w:val="kk-KZ"/>
        </w:rPr>
        <w:t xml:space="preserve">қағидалары </w:t>
      </w:r>
      <w:r w:rsidR="00E56E21" w:rsidRPr="00234BEE">
        <w:rPr>
          <w:rFonts w:ascii="Times New Roman" w:eastAsia="DengXian" w:hAnsi="Times New Roman" w:cs="Times New Roman"/>
          <w:color w:val="000000" w:themeColor="text1"/>
          <w:kern w:val="24"/>
          <w:sz w:val="28"/>
          <w:szCs w:val="28"/>
          <w:lang w:val="kk-KZ"/>
        </w:rPr>
        <w:t xml:space="preserve"> қарастырылып,  болмыс</w:t>
      </w:r>
      <w:r w:rsidR="008F19B7" w:rsidRPr="00234BEE">
        <w:rPr>
          <w:rFonts w:ascii="Times New Roman" w:eastAsia="DengXian" w:hAnsi="Times New Roman" w:cs="Times New Roman"/>
          <w:color w:val="000000" w:themeColor="text1"/>
          <w:kern w:val="24"/>
          <w:sz w:val="28"/>
          <w:szCs w:val="28"/>
          <w:lang w:val="kk-KZ"/>
        </w:rPr>
        <w:t xml:space="preserve"> пен</w:t>
      </w:r>
      <w:r w:rsidR="00E56E21" w:rsidRPr="00234BEE">
        <w:rPr>
          <w:rFonts w:ascii="Times New Roman" w:eastAsia="DengXian" w:hAnsi="Times New Roman" w:cs="Times New Roman"/>
          <w:color w:val="000000" w:themeColor="text1"/>
          <w:kern w:val="24"/>
          <w:sz w:val="28"/>
          <w:szCs w:val="28"/>
          <w:lang w:val="kk-KZ"/>
        </w:rPr>
        <w:t xml:space="preserve"> мән </w:t>
      </w:r>
      <w:r w:rsidR="008F19B7" w:rsidRPr="00234BEE">
        <w:rPr>
          <w:rFonts w:ascii="Times New Roman" w:eastAsia="DengXian" w:hAnsi="Times New Roman" w:cs="Times New Roman"/>
          <w:color w:val="000000" w:themeColor="text1"/>
          <w:kern w:val="24"/>
          <w:sz w:val="28"/>
          <w:szCs w:val="28"/>
          <w:lang w:val="kk-KZ"/>
        </w:rPr>
        <w:t>ұғымдарының өзара қатынасы антикалық философиялық</w:t>
      </w:r>
      <w:r w:rsidR="00E56E21" w:rsidRPr="00234BEE">
        <w:rPr>
          <w:rFonts w:ascii="Times New Roman" w:eastAsia="DengXian" w:hAnsi="Times New Roman" w:cs="Times New Roman"/>
          <w:color w:val="000000" w:themeColor="text1"/>
          <w:kern w:val="24"/>
          <w:sz w:val="28"/>
          <w:szCs w:val="28"/>
          <w:lang w:val="kk-KZ"/>
        </w:rPr>
        <w:t xml:space="preserve"> дәстүрімен сабақтастығы зе</w:t>
      </w:r>
      <w:r w:rsidR="00627A5B" w:rsidRPr="00234BEE">
        <w:rPr>
          <w:rFonts w:ascii="Times New Roman" w:eastAsia="DengXian" w:hAnsi="Times New Roman" w:cs="Times New Roman"/>
          <w:color w:val="000000" w:themeColor="text1"/>
          <w:kern w:val="24"/>
          <w:sz w:val="28"/>
          <w:szCs w:val="28"/>
          <w:lang w:val="kk-KZ"/>
        </w:rPr>
        <w:t>рттелін</w:t>
      </w:r>
      <w:r w:rsidR="00E56E21" w:rsidRPr="00234BEE">
        <w:rPr>
          <w:rFonts w:ascii="Times New Roman" w:eastAsia="DengXian" w:hAnsi="Times New Roman" w:cs="Times New Roman"/>
          <w:color w:val="000000" w:themeColor="text1"/>
          <w:kern w:val="24"/>
          <w:sz w:val="28"/>
          <w:szCs w:val="28"/>
          <w:lang w:val="kk-KZ"/>
        </w:rPr>
        <w:t xml:space="preserve">ді. Ибн Сина  фәлсафасындағы Мән мен Болмыстың айырмашылығы </w:t>
      </w:r>
      <w:r w:rsidR="00627A5B" w:rsidRPr="00234BEE">
        <w:rPr>
          <w:rFonts w:ascii="Times New Roman" w:eastAsia="DengXian" w:hAnsi="Times New Roman" w:cs="Times New Roman"/>
          <w:color w:val="000000" w:themeColor="text1"/>
          <w:kern w:val="24"/>
          <w:sz w:val="28"/>
          <w:szCs w:val="28"/>
          <w:lang w:val="kk-KZ"/>
        </w:rPr>
        <w:t xml:space="preserve">онтологиялық деңгейде түсіндіріліп,  </w:t>
      </w:r>
      <w:r w:rsidR="008F48E6" w:rsidRPr="00234BEE">
        <w:rPr>
          <w:rFonts w:ascii="Times New Roman" w:eastAsia="DengXian" w:hAnsi="Times New Roman" w:cs="Times New Roman"/>
          <w:color w:val="000000" w:themeColor="text1"/>
          <w:kern w:val="24"/>
          <w:sz w:val="28"/>
          <w:szCs w:val="28"/>
          <w:lang w:val="kk-KZ"/>
        </w:rPr>
        <w:t>оның метафизикалық ілімдегі орны негізделді</w:t>
      </w:r>
      <w:r w:rsidRPr="00234BEE">
        <w:rPr>
          <w:rFonts w:ascii="Times New Roman" w:hAnsi="Times New Roman" w:cs="Times New Roman"/>
          <w:sz w:val="28"/>
          <w:szCs w:val="28"/>
          <w:lang w:val="kk-KZ"/>
        </w:rPr>
        <w:t>;</w:t>
      </w:r>
    </w:p>
    <w:p w14:paraId="3AD6A88C" w14:textId="5FC6B5A0" w:rsidR="00CD5B03" w:rsidRPr="00E56E21" w:rsidRDefault="00E56E21">
      <w:pPr>
        <w:pStyle w:val="ae"/>
        <w:numPr>
          <w:ilvl w:val="0"/>
          <w:numId w:val="3"/>
        </w:numPr>
        <w:spacing w:after="0" w:line="240" w:lineRule="auto"/>
        <w:ind w:left="0" w:firstLine="567"/>
        <w:jc w:val="both"/>
        <w:rPr>
          <w:rFonts w:ascii="Times New Roman" w:hAnsi="Times New Roman" w:cs="Times New Roman"/>
          <w:sz w:val="28"/>
          <w:szCs w:val="28"/>
          <w:lang w:val="kk-KZ"/>
        </w:rPr>
      </w:pPr>
      <w:bookmarkStart w:id="7" w:name="_Hlk196388767"/>
      <w:r>
        <w:rPr>
          <w:rFonts w:ascii="Times New Roman" w:hAnsi="Times New Roman" w:cs="Times New Roman"/>
          <w:sz w:val="28"/>
          <w:szCs w:val="28"/>
          <w:lang w:val="kk-KZ"/>
        </w:rPr>
        <w:t xml:space="preserve"> </w:t>
      </w:r>
      <w:r w:rsidRPr="00E56E21">
        <w:rPr>
          <w:rFonts w:ascii="Times New Roman" w:eastAsia="DengXian" w:hAnsi="Times New Roman" w:cs="Times New Roman"/>
          <w:color w:val="000000" w:themeColor="text1"/>
          <w:kern w:val="24"/>
          <w:sz w:val="28"/>
          <w:szCs w:val="28"/>
          <w:lang w:val="kk-KZ"/>
        </w:rPr>
        <w:t>Ибн Синаның физикалық концепцияларының, оның ішінде уақыт, кеңістік және қозғалыс категориялары негізделіп, басқа компоненттермен байланысы зерттеленді. Зерттеу барысында Ибн Синаның қозғалыс, уақыт және кеңістік ұғымдарының табиғатын түсіну, сондай-ақ оның өзара байланыстарын ашу тәсілдері айқындалды</w:t>
      </w:r>
      <w:r w:rsidR="002C7680" w:rsidRPr="00E56E21">
        <w:rPr>
          <w:rFonts w:ascii="Times New Roman" w:hAnsi="Times New Roman" w:cs="Times New Roman"/>
          <w:sz w:val="28"/>
          <w:szCs w:val="28"/>
          <w:lang w:val="kk-KZ"/>
        </w:rPr>
        <w:t>;</w:t>
      </w:r>
      <w:bookmarkEnd w:id="7"/>
    </w:p>
    <w:p w14:paraId="580CDA13" w14:textId="6D6FE533" w:rsidR="00CD5B03"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Ибн Синаның «болмыс ұғымының заманауи</w:t>
      </w:r>
      <w:r w:rsidR="00E56E2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E56E21" w:rsidRPr="00E56E21">
        <w:rPr>
          <w:rFonts w:ascii="Times New Roman" w:eastAsia="DengXian" w:hAnsi="Times New Roman" w:cs="Times New Roman"/>
          <w:color w:val="000000" w:themeColor="text1"/>
          <w:kern w:val="24"/>
          <w:sz w:val="28"/>
          <w:szCs w:val="28"/>
          <w:lang w:val="kk-KZ"/>
        </w:rPr>
        <w:t>рецепциялары талданып, Д.</w:t>
      </w:r>
      <w:r w:rsidR="00B338AD">
        <w:rPr>
          <w:rFonts w:ascii="Times New Roman" w:eastAsia="DengXian" w:hAnsi="Times New Roman" w:cs="Times New Roman"/>
          <w:color w:val="000000" w:themeColor="text1"/>
          <w:kern w:val="24"/>
          <w:sz w:val="28"/>
          <w:szCs w:val="28"/>
          <w:lang w:val="kk-KZ"/>
        </w:rPr>
        <w:t> </w:t>
      </w:r>
      <w:r w:rsidR="00E56E21" w:rsidRPr="00E56E21">
        <w:rPr>
          <w:rFonts w:ascii="Times New Roman" w:eastAsia="DengXian" w:hAnsi="Times New Roman" w:cs="Times New Roman"/>
          <w:color w:val="000000" w:themeColor="text1"/>
          <w:kern w:val="24"/>
          <w:sz w:val="28"/>
          <w:szCs w:val="28"/>
          <w:lang w:val="kk-KZ"/>
        </w:rPr>
        <w:t>Баррэл,  Д.</w:t>
      </w:r>
      <w:r w:rsidR="00B338AD">
        <w:rPr>
          <w:rFonts w:ascii="Times New Roman" w:eastAsia="DengXian" w:hAnsi="Times New Roman" w:cs="Times New Roman"/>
          <w:color w:val="000000" w:themeColor="text1"/>
          <w:kern w:val="24"/>
          <w:sz w:val="28"/>
          <w:szCs w:val="28"/>
          <w:lang w:val="kk-KZ"/>
        </w:rPr>
        <w:t xml:space="preserve"> </w:t>
      </w:r>
      <w:r w:rsidR="00E56E21" w:rsidRPr="00E56E21">
        <w:rPr>
          <w:rFonts w:ascii="Times New Roman" w:eastAsia="DengXian" w:hAnsi="Times New Roman" w:cs="Times New Roman"/>
          <w:color w:val="000000" w:themeColor="text1"/>
          <w:kern w:val="24"/>
          <w:sz w:val="28"/>
          <w:szCs w:val="28"/>
          <w:lang w:val="kk-KZ"/>
        </w:rPr>
        <w:t>Гутас, Ж. Жоливе, Т. Ибрагим және А.В. Сагадеевтің интерпретацияларымен және онтологиялық тұжырымдары М. Хайдеггер, М.</w:t>
      </w:r>
      <w:r w:rsidR="00B338AD">
        <w:rPr>
          <w:rFonts w:ascii="Times New Roman" w:eastAsia="DengXian" w:hAnsi="Times New Roman" w:cs="Times New Roman"/>
          <w:color w:val="000000" w:themeColor="text1"/>
          <w:kern w:val="24"/>
          <w:sz w:val="28"/>
          <w:szCs w:val="28"/>
          <w:lang w:val="kk-KZ"/>
        </w:rPr>
        <w:t> </w:t>
      </w:r>
      <w:r w:rsidR="00E56E21" w:rsidRPr="00E56E21">
        <w:rPr>
          <w:rFonts w:ascii="Times New Roman" w:eastAsia="DengXian" w:hAnsi="Times New Roman" w:cs="Times New Roman"/>
          <w:color w:val="000000" w:themeColor="text1"/>
          <w:kern w:val="24"/>
          <w:sz w:val="28"/>
          <w:szCs w:val="28"/>
          <w:lang w:val="kk-KZ"/>
        </w:rPr>
        <w:t>Бубер және П. Тиллихтің концепцияларымен салыстырылып, олардың арасындағы онтологиялық үйлесім мен айырмашылықтар зерттелді</w:t>
      </w:r>
      <w:r w:rsidR="00E56E21">
        <w:rPr>
          <w:rFonts w:eastAsia="DengXian"/>
          <w:color w:val="000000" w:themeColor="text1"/>
          <w:kern w:val="24"/>
          <w:sz w:val="28"/>
          <w:szCs w:val="28"/>
          <w:lang w:val="kk-KZ"/>
        </w:rPr>
        <w:t>;</w:t>
      </w:r>
    </w:p>
    <w:p w14:paraId="0016F53B" w14:textId="7B4240FA" w:rsidR="00CD5B03" w:rsidRPr="00E56E21" w:rsidRDefault="002C7680">
      <w:pPr>
        <w:pStyle w:val="ae"/>
        <w:numPr>
          <w:ilvl w:val="0"/>
          <w:numId w:val="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56E21" w:rsidRPr="00E56E21">
        <w:rPr>
          <w:rFonts w:ascii="Times New Roman" w:eastAsia="DengXian" w:hAnsi="Times New Roman" w:cs="Times New Roman"/>
          <w:color w:val="000000" w:themeColor="text1"/>
          <w:kern w:val="24"/>
          <w:sz w:val="28"/>
          <w:szCs w:val="28"/>
          <w:lang w:val="kk-KZ"/>
        </w:rPr>
        <w:t>«Данышнамэ» еңбегіндегі уақыт концепциясы қазіргі философиялық және ғылыми теориялармен салыстырмалы түрде талданып, оның акциденттік және реляциялық табиғаты, қозғалыспен онтологиялық байланысы негізделді. А. Эйнштейн, Дж. Уитроу және Т. Маудлин идеялары бойынша жүргізілген салыстырмалы талдау Ибн Синаның уақыт туралы көзқарасының бүгінгі онтологиялық дискурстағы өзектілігі айқындалды;</w:t>
      </w:r>
    </w:p>
    <w:p w14:paraId="0BCA823F" w14:textId="77777777" w:rsidR="00CD5B03" w:rsidRDefault="002C7680">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Қорғауға ұсынылатын ғылыми тұжырымдар:</w:t>
      </w:r>
    </w:p>
    <w:p w14:paraId="72F36BFF" w14:textId="3B715487" w:rsidR="00CD5B03" w:rsidRDefault="002C7680" w:rsidP="00601D38">
      <w:pPr>
        <w:pStyle w:val="ad"/>
        <w:spacing w:before="0" w:beforeAutospacing="0" w:after="0" w:afterAutospacing="0"/>
        <w:ind w:firstLineChars="202" w:firstLine="566"/>
        <w:jc w:val="both"/>
        <w:rPr>
          <w:sz w:val="28"/>
          <w:szCs w:val="28"/>
          <w:lang w:eastAsia="zh-CN"/>
        </w:rPr>
      </w:pPr>
      <w:r>
        <w:rPr>
          <w:rStyle w:val="a6"/>
          <w:b w:val="0"/>
          <w:bCs w:val="0"/>
          <w:sz w:val="28"/>
          <w:szCs w:val="28"/>
        </w:rPr>
        <w:t>1.</w:t>
      </w:r>
      <w:r>
        <w:rPr>
          <w:sz w:val="28"/>
          <w:szCs w:val="28"/>
        </w:rPr>
        <w:t xml:space="preserve"> Ибн Синаның </w:t>
      </w:r>
      <w:r w:rsidRPr="00B27919">
        <w:rPr>
          <w:sz w:val="28"/>
          <w:szCs w:val="28"/>
        </w:rPr>
        <w:t>ф</w:t>
      </w:r>
      <w:r w:rsidR="00B27919" w:rsidRPr="00B27919">
        <w:rPr>
          <w:sz w:val="28"/>
          <w:szCs w:val="28"/>
          <w:lang w:val="kk-KZ"/>
        </w:rPr>
        <w:t>әлсафа</w:t>
      </w:r>
      <w:r w:rsidRPr="00B27919">
        <w:rPr>
          <w:sz w:val="28"/>
          <w:szCs w:val="28"/>
        </w:rPr>
        <w:t>лық жүйесі</w:t>
      </w:r>
      <w:r>
        <w:rPr>
          <w:sz w:val="28"/>
          <w:szCs w:val="28"/>
        </w:rPr>
        <w:t xml:space="preserve"> оның өмір сүрген саяси-әлеуметтік, интеллектуалдық және мәдени ортасының ықпалымен қалыптасты. </w:t>
      </w:r>
      <w:r>
        <w:rPr>
          <w:sz w:val="28"/>
          <w:szCs w:val="28"/>
          <w:lang w:eastAsia="zh-CN"/>
        </w:rPr>
        <w:t xml:space="preserve">Ол логика мен метафизикада Аристотель іліміне сүйеніп, оны неоплатондық </w:t>
      </w:r>
      <w:r>
        <w:rPr>
          <w:sz w:val="28"/>
          <w:szCs w:val="28"/>
          <w:lang w:val="kk-KZ" w:eastAsia="zh-CN"/>
        </w:rPr>
        <w:t>эманация</w:t>
      </w:r>
      <w:r>
        <w:rPr>
          <w:sz w:val="28"/>
          <w:szCs w:val="28"/>
          <w:lang w:eastAsia="zh-CN"/>
        </w:rPr>
        <w:t xml:space="preserve"> доктринасымен үйлестірді. </w:t>
      </w:r>
      <w:r>
        <w:rPr>
          <w:sz w:val="28"/>
          <w:szCs w:val="28"/>
        </w:rPr>
        <w:t xml:space="preserve">Әл-Фараби мен Әл-Киндидің ғылымдарды жүйелеу тәсілдері ойшылға әсер етсе, муғтазилиттік рационализмнің қағидаларын қабылдай отырып, таным теориясында ақылдың шешуші рөлін ерекше айқындады. </w:t>
      </w:r>
      <w:r>
        <w:rPr>
          <w:sz w:val="28"/>
          <w:szCs w:val="28"/>
          <w:lang w:eastAsia="zh-CN"/>
        </w:rPr>
        <w:t>Осы тұрғыдан алғанда, Ибн Синаның ф</w:t>
      </w:r>
      <w:r w:rsidR="00B27919">
        <w:rPr>
          <w:sz w:val="28"/>
          <w:szCs w:val="28"/>
          <w:lang w:val="kk-KZ" w:eastAsia="zh-CN"/>
        </w:rPr>
        <w:t>әлсафа</w:t>
      </w:r>
      <w:r>
        <w:rPr>
          <w:sz w:val="28"/>
          <w:szCs w:val="28"/>
          <w:lang w:eastAsia="zh-CN"/>
        </w:rPr>
        <w:t>сы Аристотельдің логикалық категориялары, неоплатондық болмыс доктринасы және мұсылмандық эсхатологияның синтезі болып табылады.</w:t>
      </w:r>
    </w:p>
    <w:p w14:paraId="7F831D92" w14:textId="6372F691" w:rsidR="00CD5B03" w:rsidRDefault="002C7680" w:rsidP="00601D38">
      <w:pPr>
        <w:pStyle w:val="ad"/>
        <w:spacing w:before="0" w:beforeAutospacing="0" w:after="0" w:afterAutospacing="0"/>
        <w:ind w:firstLineChars="202" w:firstLine="566"/>
        <w:jc w:val="both"/>
        <w:rPr>
          <w:sz w:val="28"/>
          <w:szCs w:val="28"/>
        </w:rPr>
      </w:pPr>
      <w:r>
        <w:rPr>
          <w:rStyle w:val="a6"/>
          <w:b w:val="0"/>
          <w:bCs w:val="0"/>
          <w:sz w:val="28"/>
          <w:szCs w:val="28"/>
          <w:lang w:eastAsia="zh-CN"/>
        </w:rPr>
        <w:t>2.</w:t>
      </w:r>
      <w:r w:rsidR="00E56E21">
        <w:rPr>
          <w:sz w:val="28"/>
          <w:szCs w:val="28"/>
          <w:lang w:val="kk-KZ" w:eastAsia="zh-CN"/>
        </w:rPr>
        <w:t xml:space="preserve"> </w:t>
      </w:r>
      <w:r>
        <w:rPr>
          <w:sz w:val="28"/>
          <w:szCs w:val="28"/>
          <w:lang w:eastAsia="zh-CN"/>
        </w:rPr>
        <w:t>«Аш-Шифа» еңбегі</w:t>
      </w:r>
      <w:r w:rsidR="009431B9">
        <w:rPr>
          <w:sz w:val="28"/>
          <w:szCs w:val="28"/>
          <w:lang w:val="kk-KZ" w:eastAsia="zh-CN"/>
        </w:rPr>
        <w:t>нде</w:t>
      </w:r>
      <w:r>
        <w:rPr>
          <w:sz w:val="28"/>
          <w:szCs w:val="28"/>
          <w:lang w:eastAsia="zh-CN"/>
        </w:rPr>
        <w:t xml:space="preserve"> фәлсафаны энциклопедиялық </w:t>
      </w:r>
      <w:r w:rsidR="00E56E21">
        <w:rPr>
          <w:sz w:val="28"/>
          <w:szCs w:val="28"/>
          <w:lang w:val="kk-KZ" w:eastAsia="zh-CN"/>
        </w:rPr>
        <w:t xml:space="preserve">деңгейде </w:t>
      </w:r>
      <w:r>
        <w:rPr>
          <w:sz w:val="28"/>
          <w:szCs w:val="28"/>
          <w:lang w:eastAsia="zh-CN"/>
        </w:rPr>
        <w:t>жүй</w:t>
      </w:r>
      <w:r w:rsidR="00E56E21">
        <w:rPr>
          <w:sz w:val="28"/>
          <w:szCs w:val="28"/>
          <w:lang w:val="kk-KZ" w:eastAsia="zh-CN"/>
        </w:rPr>
        <w:t xml:space="preserve">елеп, </w:t>
      </w:r>
      <w:r>
        <w:rPr>
          <w:sz w:val="28"/>
          <w:szCs w:val="28"/>
          <w:lang w:eastAsia="zh-CN"/>
        </w:rPr>
        <w:t>антикалық философияның негізгі концепцияларын ислам интеллектуалдық дәстүр</w:t>
      </w:r>
      <w:r w:rsidR="00E56E21">
        <w:rPr>
          <w:sz w:val="28"/>
          <w:szCs w:val="28"/>
          <w:lang w:val="kk-KZ" w:eastAsia="zh-CN"/>
        </w:rPr>
        <w:t>мен</w:t>
      </w:r>
      <w:r>
        <w:rPr>
          <w:sz w:val="28"/>
          <w:szCs w:val="28"/>
          <w:lang w:eastAsia="zh-CN"/>
        </w:rPr>
        <w:t xml:space="preserve"> </w:t>
      </w:r>
      <w:r w:rsidR="00E56E21">
        <w:rPr>
          <w:sz w:val="28"/>
          <w:szCs w:val="28"/>
          <w:lang w:val="kk-KZ" w:eastAsia="zh-CN"/>
        </w:rPr>
        <w:t>сабақтастыра</w:t>
      </w:r>
      <w:r>
        <w:rPr>
          <w:sz w:val="28"/>
          <w:szCs w:val="28"/>
          <w:lang w:eastAsia="zh-CN"/>
        </w:rPr>
        <w:t xml:space="preserve"> қайта қарастырды. Логика саласында ойшыл</w:t>
      </w:r>
      <w:r w:rsidR="00E56E21">
        <w:rPr>
          <w:sz w:val="28"/>
          <w:szCs w:val="28"/>
          <w:lang w:val="kk-KZ" w:eastAsia="zh-CN"/>
        </w:rPr>
        <w:t xml:space="preserve"> </w:t>
      </w:r>
      <w:r>
        <w:rPr>
          <w:sz w:val="28"/>
          <w:szCs w:val="28"/>
          <w:lang w:eastAsia="zh-CN"/>
        </w:rPr>
        <w:t xml:space="preserve">таным үдерісін сезімдік қабылдаудан абстрактілі интеллектке дейінгі сатыларға бөлді. </w:t>
      </w:r>
      <w:r>
        <w:rPr>
          <w:sz w:val="28"/>
          <w:szCs w:val="28"/>
        </w:rPr>
        <w:t>Болмыс мәселесінде ол Аристотельдің кейбір қағидаларын өзгертіп, оларды «уәжиб әл-вуджуд» тұжырымдамасы арқылы жүйеледі. Платонның жанның өлмейтіндігі туралы идеясын қабылдап, жанды бөлінбейтін әрі жойылмайтын субстанция ретінде онтологиялық тұрғыда дәлелдеді.</w:t>
      </w:r>
    </w:p>
    <w:p w14:paraId="6412757B" w14:textId="0455C9A6" w:rsidR="00CD5B03" w:rsidRDefault="002C7680" w:rsidP="00601D38">
      <w:pPr>
        <w:pStyle w:val="ad"/>
        <w:spacing w:before="0" w:beforeAutospacing="0" w:after="0" w:afterAutospacing="0"/>
        <w:ind w:firstLineChars="202" w:firstLine="566"/>
        <w:jc w:val="both"/>
        <w:rPr>
          <w:sz w:val="28"/>
          <w:szCs w:val="28"/>
        </w:rPr>
      </w:pPr>
      <w:r>
        <w:rPr>
          <w:rStyle w:val="a6"/>
          <w:b w:val="0"/>
          <w:bCs w:val="0"/>
          <w:sz w:val="28"/>
          <w:szCs w:val="28"/>
        </w:rPr>
        <w:t>3.</w:t>
      </w:r>
      <w:r>
        <w:rPr>
          <w:sz w:val="28"/>
          <w:szCs w:val="28"/>
        </w:rPr>
        <w:t xml:space="preserve"> Ибн Сина дәлел мен силлогизмдерді дәстүрлі аристотельдік формада қарастырғанымен, оларды мазмұндық және танымдық тұрғыдан жіктеп, жаңаша интерпретациялады. Ол дәлелдің (бурхан) үш деңгейін айқындап, тек алғышарттары ақиқатқа негізделген силлогизмді сенімді таным құралы ретінде бағалады. Ибн Сина силлогизмдерді рационалды интуициямен (худс) байланыстыра отырып, ақылдың белсенді рөлін ерекше көрсетті. </w:t>
      </w:r>
    </w:p>
    <w:p w14:paraId="3331CADF" w14:textId="4AB326CC" w:rsidR="00CD5B03" w:rsidRDefault="002C7680" w:rsidP="00601D38">
      <w:pPr>
        <w:pStyle w:val="ad"/>
        <w:spacing w:before="0" w:beforeAutospacing="0" w:after="0" w:afterAutospacing="0"/>
        <w:ind w:firstLineChars="202" w:firstLine="566"/>
        <w:jc w:val="both"/>
        <w:rPr>
          <w:sz w:val="28"/>
          <w:szCs w:val="28"/>
        </w:rPr>
      </w:pPr>
      <w:r>
        <w:rPr>
          <w:rStyle w:val="a6"/>
          <w:b w:val="0"/>
          <w:bCs w:val="0"/>
          <w:sz w:val="28"/>
          <w:szCs w:val="28"/>
          <w:lang w:eastAsia="zh-CN"/>
        </w:rPr>
        <w:t>4.</w:t>
      </w:r>
      <w:r>
        <w:rPr>
          <w:sz w:val="28"/>
          <w:szCs w:val="28"/>
          <w:lang w:eastAsia="zh-CN"/>
        </w:rPr>
        <w:t xml:space="preserve"> «Данышнамэ» еңбегінің метафизика бөлімінде Ибн Сина болмыс (вужуд) пен мәннің (махия) ара</w:t>
      </w:r>
      <w:r w:rsidR="002504D3">
        <w:rPr>
          <w:sz w:val="28"/>
          <w:szCs w:val="28"/>
          <w:lang w:val="kk-KZ" w:eastAsia="zh-CN"/>
        </w:rPr>
        <w:t>сындағы қатынасты</w:t>
      </w:r>
      <w:r>
        <w:rPr>
          <w:sz w:val="28"/>
          <w:szCs w:val="28"/>
          <w:lang w:eastAsia="zh-CN"/>
        </w:rPr>
        <w:t xml:space="preserve"> талда</w:t>
      </w:r>
      <w:r w:rsidR="002504D3">
        <w:rPr>
          <w:sz w:val="28"/>
          <w:szCs w:val="28"/>
          <w:lang w:val="kk-KZ" w:eastAsia="zh-CN"/>
        </w:rPr>
        <w:t xml:space="preserve">у арқылы болмыс пен мәнді бір-біріне тәуелсіз екі талдау категориясы ретінде қарастырды. </w:t>
      </w:r>
      <w:r w:rsidR="002504D3">
        <w:rPr>
          <w:sz w:val="28"/>
          <w:szCs w:val="28"/>
          <w:lang w:val="kk-KZ"/>
        </w:rPr>
        <w:t xml:space="preserve">Мәннің шынайылыққа айналуы тек болмыспен ұштасқанда ғана мүмкін болатынын негіздейді. </w:t>
      </w:r>
      <w:r>
        <w:rPr>
          <w:sz w:val="28"/>
          <w:szCs w:val="28"/>
        </w:rPr>
        <w:t xml:space="preserve"> </w:t>
      </w:r>
      <w:r w:rsidR="002504D3">
        <w:rPr>
          <w:sz w:val="28"/>
          <w:szCs w:val="28"/>
          <w:lang w:val="kk-KZ" w:eastAsia="zh-CN"/>
        </w:rPr>
        <w:t xml:space="preserve">Ибн Синада </w:t>
      </w:r>
      <w:r>
        <w:rPr>
          <w:sz w:val="28"/>
          <w:szCs w:val="28"/>
          <w:lang w:eastAsia="zh-CN"/>
        </w:rPr>
        <w:t xml:space="preserve">«мүмкін болмыс» (әл-мумкин) бар болуы да, </w:t>
      </w:r>
      <w:r w:rsidR="002504D3">
        <w:rPr>
          <w:sz w:val="28"/>
          <w:szCs w:val="28"/>
          <w:lang w:val="kk-KZ" w:eastAsia="zh-CN"/>
        </w:rPr>
        <w:t>бар</w:t>
      </w:r>
      <w:r>
        <w:rPr>
          <w:sz w:val="28"/>
          <w:szCs w:val="28"/>
          <w:lang w:eastAsia="zh-CN"/>
        </w:rPr>
        <w:t xml:space="preserve"> бол</w:t>
      </w:r>
      <w:r w:rsidR="002504D3">
        <w:rPr>
          <w:sz w:val="28"/>
          <w:szCs w:val="28"/>
          <w:lang w:val="kk-KZ" w:eastAsia="zh-CN"/>
        </w:rPr>
        <w:t>ма</w:t>
      </w:r>
      <w:r>
        <w:rPr>
          <w:sz w:val="28"/>
          <w:szCs w:val="28"/>
          <w:lang w:eastAsia="zh-CN"/>
        </w:rPr>
        <w:t xml:space="preserve">уы да </w:t>
      </w:r>
      <w:r w:rsidR="002504D3">
        <w:rPr>
          <w:sz w:val="28"/>
          <w:szCs w:val="28"/>
          <w:lang w:val="kk-KZ" w:eastAsia="zh-CN"/>
        </w:rPr>
        <w:t>өз мәнінен туындамайтын</w:t>
      </w:r>
      <w:r>
        <w:rPr>
          <w:sz w:val="28"/>
          <w:szCs w:val="28"/>
          <w:lang w:eastAsia="zh-CN"/>
        </w:rPr>
        <w:t>,</w:t>
      </w:r>
      <w:r w:rsidR="002504D3">
        <w:rPr>
          <w:sz w:val="28"/>
          <w:szCs w:val="28"/>
          <w:lang w:val="kk-KZ" w:eastAsia="zh-CN"/>
        </w:rPr>
        <w:t xml:space="preserve">сыртқы себеп арқылы жүзеге асатын реалдылықты білдіреді. </w:t>
      </w:r>
      <w:r>
        <w:rPr>
          <w:sz w:val="28"/>
          <w:szCs w:val="28"/>
          <w:lang w:eastAsia="zh-CN"/>
        </w:rPr>
        <w:t xml:space="preserve"> </w:t>
      </w:r>
      <w:r w:rsidR="002504D3">
        <w:rPr>
          <w:sz w:val="28"/>
          <w:szCs w:val="28"/>
          <w:lang w:val="kk-KZ" w:eastAsia="zh-CN"/>
        </w:rPr>
        <w:t>А</w:t>
      </w:r>
      <w:r>
        <w:rPr>
          <w:sz w:val="28"/>
          <w:szCs w:val="28"/>
          <w:lang w:eastAsia="zh-CN"/>
        </w:rPr>
        <w:t xml:space="preserve">л «қажетті болмыс» (әл-уәжиб әл-вуджуд) </w:t>
      </w:r>
      <w:r w:rsidR="002504D3">
        <w:rPr>
          <w:sz w:val="28"/>
          <w:szCs w:val="28"/>
          <w:lang w:val="kk-KZ" w:eastAsia="zh-CN"/>
        </w:rPr>
        <w:t xml:space="preserve">бар болуы </w:t>
      </w:r>
      <w:r>
        <w:rPr>
          <w:sz w:val="28"/>
          <w:szCs w:val="28"/>
          <w:lang w:eastAsia="zh-CN"/>
        </w:rPr>
        <w:t>өз табиғатын</w:t>
      </w:r>
      <w:r w:rsidR="002504D3">
        <w:rPr>
          <w:sz w:val="28"/>
          <w:szCs w:val="28"/>
          <w:lang w:val="kk-KZ" w:eastAsia="zh-CN"/>
        </w:rPr>
        <w:t xml:space="preserve">ан туындайтын, ешқандай сыртқы себепке тәуелсіз </w:t>
      </w:r>
      <w:r>
        <w:rPr>
          <w:sz w:val="28"/>
          <w:szCs w:val="28"/>
          <w:lang w:eastAsia="zh-CN"/>
        </w:rPr>
        <w:t xml:space="preserve">абсолютті субстанция (Құдай) </w:t>
      </w:r>
      <w:r w:rsidR="002504D3">
        <w:rPr>
          <w:sz w:val="28"/>
          <w:szCs w:val="28"/>
          <w:lang w:val="kk-KZ" w:eastAsia="zh-CN"/>
        </w:rPr>
        <w:t>ретінде анықталады</w:t>
      </w:r>
      <w:r>
        <w:rPr>
          <w:sz w:val="28"/>
          <w:szCs w:val="28"/>
          <w:lang w:eastAsia="zh-CN"/>
        </w:rPr>
        <w:t>.</w:t>
      </w:r>
      <w:r w:rsidR="002504D3">
        <w:rPr>
          <w:sz w:val="28"/>
          <w:szCs w:val="28"/>
          <w:lang w:val="kk-KZ" w:eastAsia="zh-CN"/>
        </w:rPr>
        <w:t xml:space="preserve"> </w:t>
      </w:r>
      <w:r w:rsidR="002504D3">
        <w:rPr>
          <w:sz w:val="28"/>
          <w:szCs w:val="28"/>
          <w:lang w:val="kk-KZ"/>
        </w:rPr>
        <w:t>Сәйкесінше, болмыстың м</w:t>
      </w:r>
      <w:r>
        <w:rPr>
          <w:sz w:val="28"/>
          <w:szCs w:val="28"/>
        </w:rPr>
        <w:t xml:space="preserve">үмкін </w:t>
      </w:r>
      <w:r w:rsidR="002504D3">
        <w:rPr>
          <w:sz w:val="28"/>
          <w:szCs w:val="28"/>
          <w:lang w:val="kk-KZ"/>
        </w:rPr>
        <w:t xml:space="preserve">және қажетті түрлері жөніндегі ілім Ибн Синаның метафизикалық жүйесінің іргелі принциптерін құрайды деп тұжырымдаймыз. </w:t>
      </w:r>
    </w:p>
    <w:p w14:paraId="1840A907" w14:textId="7BE4EA70" w:rsidR="00CD5B03" w:rsidRDefault="002C7680" w:rsidP="00601D38">
      <w:pPr>
        <w:pStyle w:val="ad"/>
        <w:spacing w:before="0" w:beforeAutospacing="0" w:after="0" w:afterAutospacing="0"/>
        <w:ind w:firstLineChars="202" w:firstLine="566"/>
        <w:jc w:val="both"/>
        <w:rPr>
          <w:sz w:val="28"/>
          <w:szCs w:val="28"/>
          <w:lang w:eastAsia="zh-CN"/>
        </w:rPr>
      </w:pPr>
      <w:r>
        <w:rPr>
          <w:rStyle w:val="a6"/>
          <w:b w:val="0"/>
          <w:bCs w:val="0"/>
          <w:sz w:val="28"/>
          <w:szCs w:val="28"/>
          <w:lang w:eastAsia="zh-CN"/>
        </w:rPr>
        <w:t>5.</w:t>
      </w:r>
      <w:r>
        <w:rPr>
          <w:sz w:val="28"/>
          <w:szCs w:val="28"/>
          <w:lang w:eastAsia="zh-CN"/>
        </w:rPr>
        <w:t xml:space="preserve"> Ибн Сина уақыт, кеңістік және қозғалыс </w:t>
      </w:r>
      <w:r w:rsidR="002504D3">
        <w:rPr>
          <w:sz w:val="28"/>
          <w:szCs w:val="28"/>
          <w:lang w:val="kk-KZ" w:eastAsia="zh-CN"/>
        </w:rPr>
        <w:t xml:space="preserve">жайлы ілімін физикалық құбылыс ретінде ғана емес, </w:t>
      </w:r>
      <w:r>
        <w:rPr>
          <w:sz w:val="28"/>
          <w:szCs w:val="28"/>
          <w:lang w:eastAsia="zh-CN"/>
        </w:rPr>
        <w:t>онтологиялық</w:t>
      </w:r>
      <w:r w:rsidR="002504D3">
        <w:rPr>
          <w:sz w:val="28"/>
          <w:szCs w:val="28"/>
          <w:lang w:val="kk-KZ" w:eastAsia="zh-CN"/>
        </w:rPr>
        <w:t xml:space="preserve">, </w:t>
      </w:r>
      <w:r>
        <w:rPr>
          <w:sz w:val="28"/>
          <w:szCs w:val="28"/>
          <w:lang w:eastAsia="zh-CN"/>
        </w:rPr>
        <w:t>гносеологиялық</w:t>
      </w:r>
      <w:r w:rsidR="002504D3">
        <w:rPr>
          <w:sz w:val="28"/>
          <w:szCs w:val="28"/>
          <w:lang w:val="kk-KZ" w:eastAsia="zh-CN"/>
        </w:rPr>
        <w:t xml:space="preserve"> құрылым ретінде қарастырды</w:t>
      </w:r>
      <w:r>
        <w:rPr>
          <w:sz w:val="28"/>
          <w:szCs w:val="28"/>
          <w:lang w:eastAsia="zh-CN"/>
        </w:rPr>
        <w:t>. Уақытты өзгеріс пен қозғалыстың үздіксіз</w:t>
      </w:r>
      <w:r w:rsidR="0018159B">
        <w:rPr>
          <w:sz w:val="28"/>
          <w:szCs w:val="28"/>
          <w:lang w:val="kk-KZ" w:eastAsia="zh-CN"/>
        </w:rPr>
        <w:t xml:space="preserve">, әрі сандық түрде өлшенетін, </w:t>
      </w:r>
      <w:r>
        <w:rPr>
          <w:sz w:val="28"/>
          <w:szCs w:val="28"/>
          <w:lang w:eastAsia="zh-CN"/>
        </w:rPr>
        <w:t>кеңістікті денеліліктің ажырамас қасиеті ретінде, ал қозғалысты себеп-салдарлық байланыстар</w:t>
      </w:r>
      <w:r w:rsidR="0018159B">
        <w:rPr>
          <w:sz w:val="28"/>
          <w:szCs w:val="28"/>
          <w:lang w:val="kk-KZ" w:eastAsia="zh-CN"/>
        </w:rPr>
        <w:t>ға негізделген динамикалық үрдіс ретінде анықтауы ойшылды</w:t>
      </w:r>
      <w:r w:rsidR="00893666">
        <w:rPr>
          <w:sz w:val="28"/>
          <w:szCs w:val="28"/>
          <w:lang w:val="kk-KZ" w:eastAsia="zh-CN"/>
        </w:rPr>
        <w:t>ң</w:t>
      </w:r>
      <w:r w:rsidR="0018159B">
        <w:rPr>
          <w:sz w:val="28"/>
          <w:szCs w:val="28"/>
          <w:lang w:val="kk-KZ" w:eastAsia="zh-CN"/>
        </w:rPr>
        <w:t xml:space="preserve"> фәлсафалық-физикалық жүйесінің концептуалдық тұтастығын дәлелдейді деп бағамдаймыз</w:t>
      </w:r>
    </w:p>
    <w:p w14:paraId="03A1271F" w14:textId="28AABAA9" w:rsidR="00CD5B03" w:rsidRDefault="002C7680" w:rsidP="00601D38">
      <w:pPr>
        <w:pStyle w:val="ad"/>
        <w:spacing w:before="0" w:beforeAutospacing="0" w:after="0" w:afterAutospacing="0"/>
        <w:ind w:firstLineChars="202" w:firstLine="566"/>
        <w:jc w:val="both"/>
        <w:rPr>
          <w:sz w:val="28"/>
          <w:szCs w:val="28"/>
          <w:lang w:eastAsia="zh-CN"/>
        </w:rPr>
      </w:pPr>
      <w:r>
        <w:rPr>
          <w:rStyle w:val="a6"/>
          <w:b w:val="0"/>
          <w:bCs w:val="0"/>
          <w:sz w:val="28"/>
          <w:szCs w:val="28"/>
          <w:lang w:eastAsia="zh-CN"/>
        </w:rPr>
        <w:t>6.</w:t>
      </w:r>
      <w:r>
        <w:rPr>
          <w:sz w:val="28"/>
          <w:szCs w:val="28"/>
          <w:lang w:eastAsia="zh-CN"/>
        </w:rPr>
        <w:t xml:space="preserve"> Заманауи зерттеушілер (Д. Баррэл, Р. Висновски, Д. Гутас, Ж. Жоливе, Т.</w:t>
      </w:r>
      <w:r w:rsidR="00B338AD">
        <w:rPr>
          <w:sz w:val="28"/>
          <w:szCs w:val="28"/>
          <w:lang w:val="kk-KZ" w:eastAsia="zh-CN"/>
        </w:rPr>
        <w:t> </w:t>
      </w:r>
      <w:r>
        <w:rPr>
          <w:sz w:val="28"/>
          <w:szCs w:val="28"/>
          <w:lang w:eastAsia="zh-CN"/>
        </w:rPr>
        <w:t xml:space="preserve">Ибрагим, А.В. Сагадеев) Ибн Синаның болмыс категориясын әртүрлі әдіснамалық тұрғыдан талдап, оның метафизикалық, гносеологиялық, герменевтикалық және мәдени-тілдік қырларын ашты. Мәселен, </w:t>
      </w:r>
      <w:r w:rsidR="000A048C">
        <w:rPr>
          <w:sz w:val="28"/>
          <w:szCs w:val="28"/>
          <w:lang w:val="ru-RU" w:eastAsia="zh-CN"/>
        </w:rPr>
        <w:t>Д</w:t>
      </w:r>
      <w:r w:rsidR="000A048C">
        <w:rPr>
          <w:sz w:val="28"/>
          <w:szCs w:val="28"/>
          <w:lang w:val="kk-KZ" w:eastAsia="zh-CN"/>
        </w:rPr>
        <w:t>.</w:t>
      </w:r>
      <w:r w:rsidR="00D70637">
        <w:rPr>
          <w:sz w:val="28"/>
          <w:szCs w:val="28"/>
          <w:lang w:val="kk-KZ" w:eastAsia="zh-CN"/>
        </w:rPr>
        <w:t xml:space="preserve"> </w:t>
      </w:r>
      <w:r>
        <w:rPr>
          <w:sz w:val="28"/>
          <w:szCs w:val="28"/>
          <w:lang w:eastAsia="zh-CN"/>
        </w:rPr>
        <w:t xml:space="preserve">Баррэл «уәжиб әл-вуджуд» концепциясын Құдайды болмыстың өзі ретінде сипаттайтын теологиялық негіз деп түсіндірсе, </w:t>
      </w:r>
      <w:r w:rsidR="000A048C">
        <w:rPr>
          <w:sz w:val="28"/>
          <w:szCs w:val="28"/>
          <w:lang w:val="kk-KZ" w:eastAsia="zh-CN"/>
        </w:rPr>
        <w:t>Р.</w:t>
      </w:r>
      <w:r w:rsidR="00B338AD">
        <w:rPr>
          <w:sz w:val="28"/>
          <w:szCs w:val="28"/>
          <w:lang w:val="kk-KZ" w:eastAsia="zh-CN"/>
        </w:rPr>
        <w:t xml:space="preserve"> </w:t>
      </w:r>
      <w:r>
        <w:rPr>
          <w:sz w:val="28"/>
          <w:szCs w:val="28"/>
          <w:lang w:eastAsia="zh-CN"/>
        </w:rPr>
        <w:t xml:space="preserve">Висновски оны </w:t>
      </w:r>
      <w:r w:rsidR="000A048C">
        <w:rPr>
          <w:sz w:val="28"/>
          <w:szCs w:val="28"/>
          <w:lang w:val="kk-KZ" w:eastAsia="zh-CN"/>
        </w:rPr>
        <w:t>М.</w:t>
      </w:r>
      <w:r w:rsidR="0084512F">
        <w:rPr>
          <w:sz w:val="28"/>
          <w:szCs w:val="28"/>
          <w:lang w:val="kk-KZ" w:eastAsia="zh-CN"/>
        </w:rPr>
        <w:t xml:space="preserve"> </w:t>
      </w:r>
      <w:r>
        <w:rPr>
          <w:sz w:val="28"/>
          <w:szCs w:val="28"/>
          <w:lang w:eastAsia="zh-CN"/>
        </w:rPr>
        <w:t xml:space="preserve">Хайдеггердің онтологиялық айырмашылығымен салыстырады. </w:t>
      </w:r>
      <w:r w:rsidR="000A048C">
        <w:rPr>
          <w:sz w:val="28"/>
          <w:szCs w:val="28"/>
          <w:lang w:val="kk-KZ" w:eastAsia="zh-CN"/>
        </w:rPr>
        <w:t>Д.</w:t>
      </w:r>
      <w:r w:rsidR="0084512F">
        <w:rPr>
          <w:sz w:val="28"/>
          <w:szCs w:val="28"/>
          <w:lang w:val="kk-KZ" w:eastAsia="zh-CN"/>
        </w:rPr>
        <w:t xml:space="preserve"> </w:t>
      </w:r>
      <w:r>
        <w:rPr>
          <w:sz w:val="28"/>
          <w:szCs w:val="28"/>
          <w:lang w:eastAsia="zh-CN"/>
        </w:rPr>
        <w:t xml:space="preserve">Гутас болмысты рационалды-эпистемологиялық тұрғыдан пайымдаса, Т. Ибрагим </w:t>
      </w:r>
      <w:r>
        <w:rPr>
          <w:rStyle w:val="a4"/>
          <w:sz w:val="28"/>
          <w:szCs w:val="28"/>
          <w:lang w:eastAsia="zh-CN"/>
        </w:rPr>
        <w:t>ибда’</w:t>
      </w:r>
      <w:r>
        <w:rPr>
          <w:sz w:val="28"/>
          <w:szCs w:val="28"/>
          <w:lang w:eastAsia="zh-CN"/>
        </w:rPr>
        <w:t xml:space="preserve"> ұғымын уақыт пен материядан тыс жаратылыс формасы ретінде негіздейді.</w:t>
      </w:r>
    </w:p>
    <w:p w14:paraId="58667EDE" w14:textId="4A44609D" w:rsidR="00CD5B03" w:rsidRDefault="002C7680" w:rsidP="00601D38">
      <w:pPr>
        <w:pStyle w:val="ad"/>
        <w:spacing w:before="0" w:beforeAutospacing="0" w:after="0" w:afterAutospacing="0"/>
        <w:ind w:firstLineChars="202" w:firstLine="566"/>
        <w:jc w:val="both"/>
        <w:rPr>
          <w:sz w:val="28"/>
          <w:szCs w:val="28"/>
          <w:lang w:eastAsia="zh-CN"/>
        </w:rPr>
      </w:pPr>
      <w:r>
        <w:rPr>
          <w:rStyle w:val="a6"/>
          <w:b w:val="0"/>
          <w:bCs w:val="0"/>
          <w:sz w:val="28"/>
          <w:szCs w:val="28"/>
          <w:lang w:eastAsia="zh-CN"/>
        </w:rPr>
        <w:t>7.</w:t>
      </w:r>
      <w:r>
        <w:rPr>
          <w:sz w:val="28"/>
          <w:szCs w:val="28"/>
          <w:lang w:eastAsia="zh-CN"/>
        </w:rPr>
        <w:t xml:space="preserve"> Ибн Синаның уақытты қозғалыстың өлшемі әрі реляциялық құрылым ретінде түсіндіруі қазіргі ғылыми-философиялық интерпретациялармен салысты</w:t>
      </w:r>
      <w:r w:rsidR="0018159B">
        <w:rPr>
          <w:sz w:val="28"/>
          <w:szCs w:val="28"/>
          <w:lang w:val="kk-KZ" w:eastAsia="zh-CN"/>
        </w:rPr>
        <w:t>малы түрде қарастырғанда үйлесімді екен деп анықтаймыз</w:t>
      </w:r>
      <w:r>
        <w:rPr>
          <w:sz w:val="28"/>
          <w:szCs w:val="28"/>
          <w:lang w:eastAsia="zh-CN"/>
        </w:rPr>
        <w:t xml:space="preserve">. Атап айтқанда, </w:t>
      </w:r>
      <w:r w:rsidR="00503A4B">
        <w:rPr>
          <w:sz w:val="28"/>
          <w:szCs w:val="28"/>
          <w:lang w:val="kk-KZ" w:eastAsia="zh-CN"/>
        </w:rPr>
        <w:t>А.</w:t>
      </w:r>
      <w:r w:rsidR="0084512F">
        <w:rPr>
          <w:sz w:val="28"/>
          <w:szCs w:val="28"/>
          <w:lang w:val="kk-KZ" w:eastAsia="zh-CN"/>
        </w:rPr>
        <w:t xml:space="preserve"> </w:t>
      </w:r>
      <w:r>
        <w:rPr>
          <w:sz w:val="28"/>
          <w:szCs w:val="28"/>
          <w:lang w:eastAsia="zh-CN"/>
        </w:rPr>
        <w:t xml:space="preserve">Эйнштейннің салыстырмалылық теориясы, </w:t>
      </w:r>
      <w:r w:rsidR="00503A4B">
        <w:rPr>
          <w:sz w:val="28"/>
          <w:szCs w:val="28"/>
          <w:lang w:val="kk-KZ" w:eastAsia="zh-CN"/>
        </w:rPr>
        <w:t>Дж.</w:t>
      </w:r>
      <w:r w:rsidR="0084512F">
        <w:rPr>
          <w:sz w:val="28"/>
          <w:szCs w:val="28"/>
          <w:lang w:val="kk-KZ" w:eastAsia="zh-CN"/>
        </w:rPr>
        <w:t xml:space="preserve"> </w:t>
      </w:r>
      <w:r>
        <w:rPr>
          <w:sz w:val="28"/>
          <w:szCs w:val="28"/>
          <w:lang w:eastAsia="zh-CN"/>
        </w:rPr>
        <w:t xml:space="preserve">Уитроудың уақыттың көпқырлылығы жайлы тұжырымы және </w:t>
      </w:r>
      <w:r w:rsidR="00503A4B">
        <w:rPr>
          <w:sz w:val="28"/>
          <w:szCs w:val="28"/>
          <w:lang w:val="kk-KZ" w:eastAsia="zh-CN"/>
        </w:rPr>
        <w:t>Т.</w:t>
      </w:r>
      <w:r w:rsidR="00B338AD">
        <w:rPr>
          <w:sz w:val="28"/>
          <w:szCs w:val="28"/>
          <w:lang w:val="kk-KZ" w:eastAsia="zh-CN"/>
        </w:rPr>
        <w:t xml:space="preserve"> </w:t>
      </w:r>
      <w:r>
        <w:rPr>
          <w:sz w:val="28"/>
          <w:szCs w:val="28"/>
          <w:lang w:eastAsia="zh-CN"/>
        </w:rPr>
        <w:t xml:space="preserve">Маудлиннің уақыттың өтуі туралы онтологиялық ұстанымы Ибн Сина көзқарастарымен үндес келеді. </w:t>
      </w:r>
      <w:r w:rsidR="0018159B">
        <w:rPr>
          <w:sz w:val="28"/>
          <w:szCs w:val="28"/>
          <w:lang w:val="kk-KZ" w:eastAsia="zh-CN"/>
        </w:rPr>
        <w:t xml:space="preserve">Осы ұқсастықтарды бағамдай отырып, ойшылдың уақыт жөніндегі көзқарасы бүгінгі күнде де өз өзектілігін сақтағанын айғақтаймыз. </w:t>
      </w:r>
    </w:p>
    <w:p w14:paraId="6F1DE3BC" w14:textId="0EF53258"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eastAsia="zh-CN"/>
        </w:rPr>
        <w:t>Зерттеу жұмысының теориялық маңыздылығы</w:t>
      </w:r>
      <w:r>
        <w:rPr>
          <w:rFonts w:ascii="Times New Roman" w:hAnsi="Times New Roman" w:cs="Times New Roman"/>
          <w:sz w:val="28"/>
          <w:szCs w:val="28"/>
          <w:lang w:val="kk-KZ" w:eastAsia="zh-CN"/>
        </w:rPr>
        <w:t xml:space="preserve">. Исламның Алтын ғасырының ірі ойшылдарының бірі ретінде Ибн Сина фәлсафасы әлемдік философиялық және ғылыми дәстүрдің ажырамас бөлігі болып табылады. </w:t>
      </w:r>
      <w:r>
        <w:rPr>
          <w:rFonts w:ascii="Times New Roman" w:hAnsi="Times New Roman" w:cs="Times New Roman"/>
          <w:sz w:val="28"/>
          <w:szCs w:val="28"/>
          <w:lang w:val="kk-KZ"/>
        </w:rPr>
        <w:t xml:space="preserve">Ойшылдың «Данышнамэ» («Білімдер кітабы») еңбегі ортағасырлық ойлау жүйесінің басты салаларын (метафизика, логика, физика) қамтитын энциклопедия. Бұл еңбек негізінде Ибн Синаның фәлсафасын зерттеу мәнді теориялық маңызға ие. Біріншіден, Ибн Сина фәлсафасы ежелгі грек философиясы (Аристотель мен Платон мұрасы) мен ислам теологиясының синтезінен тұрады. Демек, «Данышнамэ» еңбегін зерделеу ол ислам ойлау жүйесінің табиғатын, оның даму ерекшеліктерін, рационалды және рухани білімнің синтезіндегі өзгешеліктерін терең түсінуге мүмкіндік береді. Сонымен қатар «Данышнамэ» еңбегі бойынша жасалынған </w:t>
      </w:r>
      <w:r w:rsidR="00BF4A4F">
        <w:rPr>
          <w:rFonts w:ascii="Times New Roman" w:hAnsi="Times New Roman" w:cs="Times New Roman"/>
          <w:sz w:val="28"/>
          <w:szCs w:val="28"/>
          <w:lang w:val="kk-KZ"/>
        </w:rPr>
        <w:t>талдауымы</w:t>
      </w:r>
      <w:r>
        <w:rPr>
          <w:rFonts w:ascii="Times New Roman" w:hAnsi="Times New Roman" w:cs="Times New Roman"/>
          <w:sz w:val="28"/>
          <w:szCs w:val="28"/>
          <w:lang w:val="kk-KZ"/>
        </w:rPr>
        <w:t>з ойшылдың фәлсафалық жүйесінің (соның ішінде метафизика, физика, логика) құрылымын анықтауға мүмкіндік береді. Екіншіден, Ибн Сина бұл еңбекте болмыс, жан және таным жайлы ілімдерді дамытады, сондықтан ойшылдың субстанция, себептілік жайлы идеялары Шығыс және Батыс метафизикасының дамуына негіз болды деп есептейміз. Бұл концепцияларға талдау жасау ол жаһандық көлемдегі философиялық ойлаудың эволюциясын түсінуге маңызды.</w:t>
      </w:r>
    </w:p>
    <w:p w14:paraId="68B6A260" w14:textId="77777777"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Үшіншіден, «Данышнамэ» еңбегінде берілген логика біздің тұжырым бойынша ол ойшыл фәлсафасының басты элементі. Ойшылдың логикасы Аристотель логикасынан шыққанымен, Ибн Сина логикасында ерекше ұғымдар бар. Ибн Сина логиканы ақиқатты білім алудағы құрал ретінде түсінеді. Ойшыл дедукция, индукция әдістерін кеңінен түсіндіреді.  Ибн Синаның бұндай әдістері заманауи ғылыми методологиясы үшін өте маңызды және өзекті болып табылады. </w:t>
      </w:r>
    </w:p>
    <w:p w14:paraId="4180191D" w14:textId="77777777"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Зерттеу жұмысының практикалық маңыздылығы.</w:t>
      </w:r>
      <w:r>
        <w:rPr>
          <w:rFonts w:ascii="Times New Roman" w:hAnsi="Times New Roman" w:cs="Times New Roman"/>
          <w:sz w:val="28"/>
          <w:szCs w:val="28"/>
          <w:lang w:val="kk-KZ"/>
        </w:rPr>
        <w:t xml:space="preserve"> Зерттеу жұмысының нәтижелері жоғары оқу орындарында философия тарихы, тарих, мәдениеттану саласында оқып жатқан студенттер, магистранттар үшін пайдалы болады. </w:t>
      </w:r>
    </w:p>
    <w:p w14:paraId="6A503803" w14:textId="77777777"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Диссертациялық жұмыста анықталған ойшылдың білімге деген жүйелілік әдістері студенттерде аналитикалық ойлау, логикалық қабілеттерін дамытуға мүмкіндік береді. Ибн Сина танымның құралы ретінде логиканы пайдалануы заманауи ғылыми зерттеулерде пайдалы болмақ. Ойшылдың фәлсафасы Шығыс және Батыс ойлау дәстүрі арасындағы көпір болғандықтан заманауи жаһандану әлеміндегі түсіністік, толеранттылық сынды қасиеттерді дамытуға көмек береді. Жалпы Ибн Сина фәлсафасының тәжірибелік маңызы ол оның универсалды сипаты мен заманауи өмірдің әр түрлі салаларында (білім беру, ғылым, саясат, мәдениаралық диалог) қажеттігінде болып табылады. Ойшылдың идеялары адамзат алдында тұрған өзекті мәселелерді шешуде құнды, сарқылмас қайнар көз болады. </w:t>
      </w:r>
    </w:p>
    <w:p w14:paraId="2281BA10" w14:textId="77777777"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Диссертациялық жұмыс нәтижелерінің апробациясы.</w:t>
      </w:r>
      <w:r>
        <w:rPr>
          <w:rFonts w:ascii="Times New Roman" w:hAnsi="Times New Roman" w:cs="Times New Roman"/>
          <w:sz w:val="28"/>
          <w:szCs w:val="28"/>
          <w:lang w:val="kk-KZ"/>
        </w:rPr>
        <w:t xml:space="preserve"> Диссертациялық жұмыс бойынша барлығы 8 ғылыми мақала жарық көрді: 4 мақала ҚР ҒЖБМ ғылым саласында сапаны қамтамасыз ету комитеті ұсынған ғылыми басылымдарда, 1 мақала Web of Science Core Collection және Scopus деректер базасына енген шет елдік басылымда, 3 мақала халықаралық ғылыми-тәжірибелік конференциялар материалдары жинақтарында. </w:t>
      </w:r>
    </w:p>
    <w:p w14:paraId="65CBABA9" w14:textId="4C499E41"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Диссертациялық жұмыстың көлемі мен құрылымы:</w:t>
      </w:r>
      <w:r>
        <w:rPr>
          <w:rFonts w:ascii="Times New Roman" w:hAnsi="Times New Roman" w:cs="Times New Roman"/>
          <w:sz w:val="28"/>
          <w:szCs w:val="28"/>
          <w:lang w:val="kk-KZ"/>
        </w:rPr>
        <w:t xml:space="preserve"> Диссертация кіріспеден, диссертация мазмұны көрініс тапқан </w:t>
      </w:r>
      <w:r w:rsidR="001C0E44">
        <w:rPr>
          <w:rFonts w:ascii="Times New Roman" w:hAnsi="Times New Roman" w:cs="Times New Roman"/>
          <w:sz w:val="28"/>
          <w:szCs w:val="28"/>
          <w:lang w:val="kk-KZ"/>
        </w:rPr>
        <w:t>үш</w:t>
      </w:r>
      <w:r>
        <w:rPr>
          <w:rFonts w:ascii="Times New Roman" w:hAnsi="Times New Roman" w:cs="Times New Roman"/>
          <w:sz w:val="28"/>
          <w:szCs w:val="28"/>
          <w:lang w:val="kk-KZ"/>
        </w:rPr>
        <w:t xml:space="preserve"> бөлім, </w:t>
      </w:r>
      <w:r w:rsidR="001C0E44">
        <w:rPr>
          <w:rFonts w:ascii="Times New Roman" w:hAnsi="Times New Roman" w:cs="Times New Roman"/>
          <w:sz w:val="28"/>
          <w:szCs w:val="28"/>
          <w:lang w:val="kk-KZ"/>
        </w:rPr>
        <w:t>жеті</w:t>
      </w:r>
      <w:r>
        <w:rPr>
          <w:rFonts w:ascii="Times New Roman" w:hAnsi="Times New Roman" w:cs="Times New Roman"/>
          <w:sz w:val="28"/>
          <w:szCs w:val="28"/>
          <w:lang w:val="kk-KZ"/>
        </w:rPr>
        <w:t xml:space="preserve"> бөлімшеден және қорытынды мен пайдаланылған әдебиеттер тізімінен тұрады. Диссертациялық жұмыстың жалпы көлемі 1</w:t>
      </w:r>
      <w:r w:rsidR="009105A4">
        <w:rPr>
          <w:rFonts w:ascii="Times New Roman" w:hAnsi="Times New Roman" w:cs="Times New Roman"/>
          <w:sz w:val="28"/>
          <w:szCs w:val="28"/>
          <w:lang w:val="kk-KZ"/>
        </w:rPr>
        <w:t>5</w:t>
      </w:r>
      <w:r w:rsidR="0084512F">
        <w:rPr>
          <w:rFonts w:ascii="Times New Roman" w:hAnsi="Times New Roman" w:cs="Times New Roman"/>
          <w:sz w:val="28"/>
          <w:szCs w:val="28"/>
          <w:lang w:val="kk-KZ"/>
        </w:rPr>
        <w:t>4</w:t>
      </w:r>
      <w:r>
        <w:rPr>
          <w:rFonts w:ascii="Times New Roman" w:hAnsi="Times New Roman" w:cs="Times New Roman"/>
          <w:sz w:val="28"/>
          <w:szCs w:val="28"/>
          <w:lang w:val="kk-KZ"/>
        </w:rPr>
        <w:t xml:space="preserve"> бет. Пайдаланылған әдебиеттер тізімі 15</w:t>
      </w:r>
      <w:r w:rsidR="009105A4">
        <w:rPr>
          <w:rFonts w:ascii="Times New Roman" w:hAnsi="Times New Roman" w:cs="Times New Roman"/>
          <w:sz w:val="28"/>
          <w:szCs w:val="28"/>
          <w:lang w:val="kk-KZ"/>
        </w:rPr>
        <w:t>7</w:t>
      </w:r>
      <w:r>
        <w:rPr>
          <w:rFonts w:ascii="Times New Roman" w:hAnsi="Times New Roman" w:cs="Times New Roman"/>
          <w:sz w:val="28"/>
          <w:szCs w:val="28"/>
          <w:lang w:val="kk-KZ"/>
        </w:rPr>
        <w:t xml:space="preserve"> атаудан тұрады.</w:t>
      </w:r>
    </w:p>
    <w:bookmarkEnd w:id="1"/>
    <w:p w14:paraId="518566E8" w14:textId="77777777" w:rsidR="00CD5B03" w:rsidRDefault="00CD5B03">
      <w:pPr>
        <w:spacing w:after="0" w:line="240" w:lineRule="auto"/>
        <w:ind w:firstLine="567"/>
        <w:jc w:val="both"/>
        <w:rPr>
          <w:rFonts w:ascii="Times New Roman" w:hAnsi="Times New Roman" w:cs="Times New Roman"/>
          <w:sz w:val="28"/>
          <w:szCs w:val="28"/>
          <w:lang w:val="kk-KZ"/>
        </w:rPr>
      </w:pPr>
    </w:p>
    <w:p w14:paraId="05C9BD6F" w14:textId="77777777" w:rsidR="00CD5B03" w:rsidRDefault="00CD5B03">
      <w:pPr>
        <w:spacing w:after="0" w:line="240" w:lineRule="auto"/>
        <w:ind w:firstLine="567"/>
        <w:jc w:val="both"/>
        <w:rPr>
          <w:rFonts w:ascii="Times New Roman" w:hAnsi="Times New Roman" w:cs="Times New Roman"/>
          <w:sz w:val="28"/>
          <w:szCs w:val="28"/>
          <w:lang w:val="kk-KZ"/>
        </w:rPr>
      </w:pPr>
    </w:p>
    <w:p w14:paraId="2774F510" w14:textId="77777777" w:rsidR="00CD5B03" w:rsidRDefault="00CD5B03">
      <w:pPr>
        <w:spacing w:after="0" w:line="240" w:lineRule="auto"/>
        <w:ind w:firstLine="567"/>
        <w:jc w:val="both"/>
        <w:rPr>
          <w:rFonts w:ascii="Times New Roman" w:hAnsi="Times New Roman" w:cs="Times New Roman"/>
          <w:sz w:val="28"/>
          <w:szCs w:val="28"/>
          <w:lang w:val="kk-KZ"/>
        </w:rPr>
      </w:pPr>
    </w:p>
    <w:p w14:paraId="4CEA20F5" w14:textId="77777777" w:rsidR="00CD5B03" w:rsidRDefault="00CD5B03">
      <w:pPr>
        <w:spacing w:after="0" w:line="240" w:lineRule="auto"/>
        <w:ind w:firstLine="567"/>
        <w:jc w:val="both"/>
        <w:rPr>
          <w:rFonts w:ascii="Times New Roman" w:hAnsi="Times New Roman" w:cs="Times New Roman"/>
          <w:sz w:val="28"/>
          <w:szCs w:val="28"/>
          <w:lang w:val="kk-KZ"/>
        </w:rPr>
      </w:pPr>
    </w:p>
    <w:p w14:paraId="08AAD016" w14:textId="40C81CDC" w:rsidR="00CD5B03" w:rsidRDefault="00CD5B03" w:rsidP="009743C7">
      <w:pPr>
        <w:spacing w:after="0" w:line="240" w:lineRule="auto"/>
        <w:jc w:val="both"/>
        <w:rPr>
          <w:rFonts w:ascii="Times New Roman" w:hAnsi="Times New Roman" w:cs="Times New Roman"/>
          <w:sz w:val="28"/>
          <w:szCs w:val="28"/>
          <w:lang w:val="kk-KZ"/>
        </w:rPr>
      </w:pPr>
    </w:p>
    <w:p w14:paraId="58080900" w14:textId="474E201D" w:rsidR="00251990" w:rsidRDefault="00251990" w:rsidP="009743C7">
      <w:pPr>
        <w:spacing w:after="0" w:line="240" w:lineRule="auto"/>
        <w:jc w:val="both"/>
        <w:rPr>
          <w:rFonts w:ascii="Times New Roman" w:hAnsi="Times New Roman" w:cs="Times New Roman"/>
          <w:sz w:val="28"/>
          <w:szCs w:val="28"/>
          <w:lang w:val="kk-KZ"/>
        </w:rPr>
      </w:pPr>
    </w:p>
    <w:p w14:paraId="1B32CD95" w14:textId="070586D4" w:rsidR="00251990" w:rsidRDefault="00251990" w:rsidP="009743C7">
      <w:pPr>
        <w:spacing w:after="0" w:line="240" w:lineRule="auto"/>
        <w:jc w:val="both"/>
        <w:rPr>
          <w:rFonts w:ascii="Times New Roman" w:hAnsi="Times New Roman" w:cs="Times New Roman"/>
          <w:sz w:val="28"/>
          <w:szCs w:val="28"/>
          <w:lang w:val="kk-KZ"/>
        </w:rPr>
      </w:pPr>
    </w:p>
    <w:p w14:paraId="7A12213E" w14:textId="24924A80" w:rsidR="00251990" w:rsidRDefault="00251990" w:rsidP="009743C7">
      <w:pPr>
        <w:spacing w:after="0" w:line="240" w:lineRule="auto"/>
        <w:jc w:val="both"/>
        <w:rPr>
          <w:rFonts w:ascii="Times New Roman" w:hAnsi="Times New Roman" w:cs="Times New Roman"/>
          <w:sz w:val="28"/>
          <w:szCs w:val="28"/>
          <w:lang w:val="kk-KZ"/>
        </w:rPr>
      </w:pPr>
    </w:p>
    <w:p w14:paraId="1B40D776" w14:textId="21967DDF" w:rsidR="00251990" w:rsidRDefault="00251990" w:rsidP="009743C7">
      <w:pPr>
        <w:spacing w:after="0" w:line="240" w:lineRule="auto"/>
        <w:jc w:val="both"/>
        <w:rPr>
          <w:rFonts w:ascii="Times New Roman" w:hAnsi="Times New Roman" w:cs="Times New Roman"/>
          <w:sz w:val="28"/>
          <w:szCs w:val="28"/>
          <w:lang w:val="kk-KZ"/>
        </w:rPr>
      </w:pPr>
    </w:p>
    <w:p w14:paraId="256789BD" w14:textId="101BD435" w:rsidR="00251990" w:rsidRDefault="00251990" w:rsidP="009743C7">
      <w:pPr>
        <w:spacing w:after="0" w:line="240" w:lineRule="auto"/>
        <w:jc w:val="both"/>
        <w:rPr>
          <w:rFonts w:ascii="Times New Roman" w:hAnsi="Times New Roman" w:cs="Times New Roman"/>
          <w:sz w:val="28"/>
          <w:szCs w:val="28"/>
          <w:lang w:val="kk-KZ"/>
        </w:rPr>
      </w:pPr>
    </w:p>
    <w:p w14:paraId="16A89FBE" w14:textId="5E04EF1F" w:rsidR="00251990" w:rsidRDefault="00251990" w:rsidP="009743C7">
      <w:pPr>
        <w:spacing w:after="0" w:line="240" w:lineRule="auto"/>
        <w:jc w:val="both"/>
        <w:rPr>
          <w:rFonts w:ascii="Times New Roman" w:hAnsi="Times New Roman" w:cs="Times New Roman"/>
          <w:sz w:val="28"/>
          <w:szCs w:val="28"/>
          <w:lang w:val="kk-KZ"/>
        </w:rPr>
      </w:pPr>
    </w:p>
    <w:p w14:paraId="7E5673D1" w14:textId="55A606EB" w:rsidR="00251990" w:rsidRDefault="00251990" w:rsidP="009743C7">
      <w:pPr>
        <w:spacing w:after="0" w:line="240" w:lineRule="auto"/>
        <w:jc w:val="both"/>
        <w:rPr>
          <w:rFonts w:ascii="Times New Roman" w:hAnsi="Times New Roman" w:cs="Times New Roman"/>
          <w:sz w:val="28"/>
          <w:szCs w:val="28"/>
          <w:lang w:val="kk-KZ"/>
        </w:rPr>
      </w:pPr>
    </w:p>
    <w:p w14:paraId="5D645816" w14:textId="6D94215A" w:rsidR="00251990" w:rsidRDefault="00251990" w:rsidP="009743C7">
      <w:pPr>
        <w:spacing w:after="0" w:line="240" w:lineRule="auto"/>
        <w:jc w:val="both"/>
        <w:rPr>
          <w:rFonts w:ascii="Times New Roman" w:hAnsi="Times New Roman" w:cs="Times New Roman"/>
          <w:sz w:val="28"/>
          <w:szCs w:val="28"/>
          <w:lang w:val="kk-KZ"/>
        </w:rPr>
      </w:pPr>
    </w:p>
    <w:p w14:paraId="66D05FF8" w14:textId="62FEAB0C" w:rsidR="00251990" w:rsidRDefault="00251990" w:rsidP="009743C7">
      <w:pPr>
        <w:spacing w:after="0" w:line="240" w:lineRule="auto"/>
        <w:jc w:val="both"/>
        <w:rPr>
          <w:rFonts w:ascii="Times New Roman" w:hAnsi="Times New Roman" w:cs="Times New Roman"/>
          <w:sz w:val="28"/>
          <w:szCs w:val="28"/>
          <w:lang w:val="kk-KZ"/>
        </w:rPr>
      </w:pPr>
    </w:p>
    <w:p w14:paraId="5EF4D229" w14:textId="712F50D3" w:rsidR="00251990" w:rsidRDefault="00251990" w:rsidP="009743C7">
      <w:pPr>
        <w:spacing w:after="0" w:line="240" w:lineRule="auto"/>
        <w:jc w:val="both"/>
        <w:rPr>
          <w:rFonts w:ascii="Times New Roman" w:hAnsi="Times New Roman" w:cs="Times New Roman"/>
          <w:sz w:val="28"/>
          <w:szCs w:val="28"/>
          <w:lang w:val="kk-KZ"/>
        </w:rPr>
      </w:pPr>
    </w:p>
    <w:p w14:paraId="3F3C9800" w14:textId="12A020D4" w:rsidR="00251990" w:rsidRDefault="00251990" w:rsidP="009743C7">
      <w:pPr>
        <w:spacing w:after="0" w:line="240" w:lineRule="auto"/>
        <w:jc w:val="both"/>
        <w:rPr>
          <w:rFonts w:ascii="Times New Roman" w:hAnsi="Times New Roman" w:cs="Times New Roman"/>
          <w:sz w:val="28"/>
          <w:szCs w:val="28"/>
          <w:lang w:val="kk-KZ"/>
        </w:rPr>
      </w:pPr>
    </w:p>
    <w:p w14:paraId="24181CEA" w14:textId="4C1A03D1" w:rsidR="00251990" w:rsidRDefault="00251990" w:rsidP="009743C7">
      <w:pPr>
        <w:spacing w:after="0" w:line="240" w:lineRule="auto"/>
        <w:jc w:val="both"/>
        <w:rPr>
          <w:rFonts w:ascii="Times New Roman" w:hAnsi="Times New Roman" w:cs="Times New Roman"/>
          <w:sz w:val="28"/>
          <w:szCs w:val="28"/>
          <w:lang w:val="kk-KZ"/>
        </w:rPr>
      </w:pPr>
    </w:p>
    <w:p w14:paraId="1D11355B" w14:textId="3838A206" w:rsidR="00251990" w:rsidRDefault="00251990" w:rsidP="009743C7">
      <w:pPr>
        <w:spacing w:after="0" w:line="240" w:lineRule="auto"/>
        <w:jc w:val="both"/>
        <w:rPr>
          <w:rFonts w:ascii="Times New Roman" w:hAnsi="Times New Roman" w:cs="Times New Roman"/>
          <w:sz w:val="28"/>
          <w:szCs w:val="28"/>
          <w:lang w:val="kk-KZ"/>
        </w:rPr>
      </w:pPr>
    </w:p>
    <w:p w14:paraId="6FACA255" w14:textId="4CDC9522" w:rsidR="00251990" w:rsidRDefault="00251990" w:rsidP="009743C7">
      <w:pPr>
        <w:spacing w:after="0" w:line="240" w:lineRule="auto"/>
        <w:jc w:val="both"/>
        <w:rPr>
          <w:rFonts w:ascii="Times New Roman" w:hAnsi="Times New Roman" w:cs="Times New Roman"/>
          <w:sz w:val="28"/>
          <w:szCs w:val="28"/>
          <w:lang w:val="kk-KZ"/>
        </w:rPr>
      </w:pPr>
    </w:p>
    <w:p w14:paraId="455215BD" w14:textId="7918CC13" w:rsidR="00251990" w:rsidRDefault="00251990" w:rsidP="009743C7">
      <w:pPr>
        <w:spacing w:after="0" w:line="240" w:lineRule="auto"/>
        <w:jc w:val="both"/>
        <w:rPr>
          <w:rFonts w:ascii="Times New Roman" w:hAnsi="Times New Roman" w:cs="Times New Roman"/>
          <w:sz w:val="28"/>
          <w:szCs w:val="28"/>
          <w:lang w:val="kk-KZ"/>
        </w:rPr>
      </w:pPr>
    </w:p>
    <w:p w14:paraId="4759DBA1" w14:textId="5D4B8A86" w:rsidR="00251990" w:rsidRDefault="00251990" w:rsidP="009743C7">
      <w:pPr>
        <w:spacing w:after="0" w:line="240" w:lineRule="auto"/>
        <w:jc w:val="both"/>
        <w:rPr>
          <w:rFonts w:ascii="Times New Roman" w:hAnsi="Times New Roman" w:cs="Times New Roman"/>
          <w:sz w:val="28"/>
          <w:szCs w:val="28"/>
          <w:lang w:val="kk-KZ"/>
        </w:rPr>
      </w:pPr>
    </w:p>
    <w:p w14:paraId="360E2B1F" w14:textId="58990214" w:rsidR="00251990" w:rsidRDefault="00251990" w:rsidP="009743C7">
      <w:pPr>
        <w:spacing w:after="0" w:line="240" w:lineRule="auto"/>
        <w:jc w:val="both"/>
        <w:rPr>
          <w:rFonts w:ascii="Times New Roman" w:hAnsi="Times New Roman" w:cs="Times New Roman"/>
          <w:sz w:val="28"/>
          <w:szCs w:val="28"/>
          <w:lang w:val="kk-KZ"/>
        </w:rPr>
      </w:pPr>
    </w:p>
    <w:p w14:paraId="00F18D7D" w14:textId="4DCDAE2E" w:rsidR="00251990" w:rsidRDefault="00251990" w:rsidP="009743C7">
      <w:pPr>
        <w:spacing w:after="0" w:line="240" w:lineRule="auto"/>
        <w:jc w:val="both"/>
        <w:rPr>
          <w:rFonts w:ascii="Times New Roman" w:hAnsi="Times New Roman" w:cs="Times New Roman"/>
          <w:sz w:val="28"/>
          <w:szCs w:val="28"/>
          <w:lang w:val="kk-KZ"/>
        </w:rPr>
      </w:pPr>
    </w:p>
    <w:p w14:paraId="669FF646" w14:textId="21B7BF63" w:rsidR="00251990" w:rsidRDefault="00251990" w:rsidP="009743C7">
      <w:pPr>
        <w:spacing w:after="0" w:line="240" w:lineRule="auto"/>
        <w:jc w:val="both"/>
        <w:rPr>
          <w:rFonts w:ascii="Times New Roman" w:hAnsi="Times New Roman" w:cs="Times New Roman"/>
          <w:sz w:val="28"/>
          <w:szCs w:val="28"/>
          <w:lang w:val="kk-KZ"/>
        </w:rPr>
      </w:pPr>
    </w:p>
    <w:p w14:paraId="2135F848" w14:textId="2E82A84A" w:rsidR="00251990" w:rsidRDefault="00251990" w:rsidP="009743C7">
      <w:pPr>
        <w:spacing w:after="0" w:line="240" w:lineRule="auto"/>
        <w:jc w:val="both"/>
        <w:rPr>
          <w:rFonts w:ascii="Times New Roman" w:hAnsi="Times New Roman" w:cs="Times New Roman"/>
          <w:sz w:val="28"/>
          <w:szCs w:val="28"/>
          <w:lang w:val="kk-KZ"/>
        </w:rPr>
      </w:pPr>
    </w:p>
    <w:p w14:paraId="2C75C114" w14:textId="075F1998" w:rsidR="00BF4A4F" w:rsidRDefault="00BF4A4F" w:rsidP="009743C7">
      <w:pPr>
        <w:spacing w:after="0" w:line="240" w:lineRule="auto"/>
        <w:jc w:val="both"/>
        <w:rPr>
          <w:rFonts w:ascii="Times New Roman" w:hAnsi="Times New Roman" w:cs="Times New Roman"/>
          <w:sz w:val="28"/>
          <w:szCs w:val="28"/>
          <w:lang w:val="kk-KZ"/>
        </w:rPr>
      </w:pPr>
    </w:p>
    <w:p w14:paraId="66659A1C" w14:textId="77777777" w:rsidR="00203071" w:rsidRDefault="00203071" w:rsidP="009743C7">
      <w:pPr>
        <w:spacing w:after="0" w:line="240" w:lineRule="auto"/>
        <w:jc w:val="both"/>
        <w:rPr>
          <w:rFonts w:ascii="Times New Roman" w:hAnsi="Times New Roman" w:cs="Times New Roman"/>
          <w:sz w:val="28"/>
          <w:szCs w:val="28"/>
          <w:lang w:val="kk-KZ"/>
        </w:rPr>
      </w:pPr>
    </w:p>
    <w:p w14:paraId="1E2580F1" w14:textId="2A24D9BB" w:rsidR="00133020" w:rsidRDefault="00133020" w:rsidP="006F6DB2">
      <w:pPr>
        <w:spacing w:after="0" w:line="240" w:lineRule="auto"/>
        <w:jc w:val="both"/>
        <w:rPr>
          <w:rFonts w:ascii="Times New Roman" w:hAnsi="Times New Roman" w:cs="Times New Roman"/>
          <w:sz w:val="28"/>
          <w:szCs w:val="28"/>
          <w:lang w:val="kk-KZ"/>
        </w:rPr>
      </w:pPr>
    </w:p>
    <w:p w14:paraId="62C1A962" w14:textId="77777777" w:rsidR="006F6DB2" w:rsidRDefault="006F6DB2" w:rsidP="006F6DB2">
      <w:pPr>
        <w:spacing w:after="0" w:line="240" w:lineRule="auto"/>
        <w:jc w:val="both"/>
        <w:rPr>
          <w:rFonts w:ascii="Times New Roman" w:hAnsi="Times New Roman" w:cs="Times New Roman"/>
          <w:sz w:val="28"/>
          <w:szCs w:val="28"/>
          <w:lang w:val="kk-KZ"/>
        </w:rPr>
      </w:pPr>
    </w:p>
    <w:p w14:paraId="69C63CA4" w14:textId="77777777" w:rsidR="00CD5B03" w:rsidRDefault="002C7680">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 ФӘЛСАФА ТАРИХЫНДАҒЫ ИБН СИНАНЫҢ РӨЛІ МЕН ИДЕЯЛАРЫ</w:t>
      </w:r>
    </w:p>
    <w:p w14:paraId="75115F07" w14:textId="77777777" w:rsidR="00CD5B03" w:rsidRDefault="00CD5B03">
      <w:pPr>
        <w:tabs>
          <w:tab w:val="left" w:pos="142"/>
        </w:tabs>
        <w:spacing w:after="0" w:line="240" w:lineRule="auto"/>
        <w:jc w:val="both"/>
        <w:rPr>
          <w:rFonts w:ascii="Times New Roman" w:hAnsi="Times New Roman" w:cs="Times New Roman"/>
          <w:sz w:val="28"/>
          <w:szCs w:val="28"/>
          <w:lang w:val="kk-KZ"/>
        </w:rPr>
      </w:pPr>
    </w:p>
    <w:p w14:paraId="36778E9F" w14:textId="77777777" w:rsidR="00CD5B03" w:rsidRDefault="002C7680">
      <w:pPr>
        <w:pStyle w:val="ae"/>
        <w:numPr>
          <w:ilvl w:val="1"/>
          <w:numId w:val="4"/>
        </w:numPr>
        <w:tabs>
          <w:tab w:val="left" w:pos="142"/>
        </w:tabs>
        <w:spacing w:after="0" w:line="240" w:lineRule="auto"/>
        <w:ind w:left="0"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Ибн Сина фәлсафасының генезисі: тарихи және мәдени факторлар</w:t>
      </w:r>
    </w:p>
    <w:p w14:paraId="23A74600" w14:textId="77777777" w:rsidR="00CD5B03" w:rsidRDefault="00CD5B03">
      <w:pPr>
        <w:tabs>
          <w:tab w:val="left" w:pos="142"/>
        </w:tabs>
        <w:spacing w:after="0" w:line="240" w:lineRule="auto"/>
        <w:jc w:val="both"/>
        <w:rPr>
          <w:rFonts w:ascii="Times New Roman" w:hAnsi="Times New Roman" w:cs="Times New Roman"/>
          <w:b/>
          <w:bCs/>
          <w:sz w:val="28"/>
          <w:szCs w:val="28"/>
          <w:lang w:val="kk-KZ"/>
        </w:rPr>
      </w:pPr>
    </w:p>
    <w:p w14:paraId="6335387A" w14:textId="4CD013A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Ислам өркениетінің зияткерлік негіздері</w:t>
      </w:r>
      <w:r w:rsidR="00BF4A4F">
        <w:rPr>
          <w:rFonts w:ascii="Times New Roman" w:hAnsi="Times New Roman" w:cs="Times New Roman"/>
          <w:sz w:val="28"/>
          <w:szCs w:val="28"/>
          <w:lang w:val="kk-KZ"/>
        </w:rPr>
        <w:t>,</w:t>
      </w:r>
      <w:r>
        <w:rPr>
          <w:rFonts w:ascii="Times New Roman" w:hAnsi="Times New Roman" w:cs="Times New Roman"/>
          <w:sz w:val="28"/>
          <w:szCs w:val="28"/>
          <w:lang w:val="kk-KZ"/>
        </w:rPr>
        <w:t xml:space="preserve"> оның діни-мәдени контекстімен тығыз байланысты. Ислам діні тек сенім жүйесі ретінде ғана емес, сонымен қатар жаңа әлеуметтік бірліктің және мәдениеттің қалыптасуында шешуші рөл атқарды. Ол қоғамның интеллектуалдық дамуына серпін беріп, әлем мен өмірді танудың тың танымдық тәсілдерін ұсынды.</w:t>
      </w:r>
      <w:r w:rsidR="00F93678" w:rsidRPr="00F93678">
        <w:rPr>
          <w:rFonts w:ascii="Times New Roman" w:hAnsi="Times New Roman" w:cs="Times New Roman"/>
          <w:sz w:val="28"/>
          <w:szCs w:val="28"/>
          <w:lang w:val="kk-KZ"/>
        </w:rPr>
        <w:t xml:space="preserve"> </w:t>
      </w:r>
      <w:r w:rsidR="00F93678">
        <w:rPr>
          <w:rFonts w:ascii="Times New Roman" w:hAnsi="Times New Roman" w:cs="Times New Roman"/>
          <w:sz w:val="28"/>
          <w:szCs w:val="28"/>
          <w:lang w:val="kk-KZ"/>
        </w:rPr>
        <w:t>Арабтың ойлау жүйесі пайда болған негізгі фундаментальды идеялық база ол ислам болып табылады. Ислам рухани өзек болып, оның аясында немесе оның көмегі арқылы жаңа әлеуметтік ортақтық пен жаңа мәдениет қалыптаса бастады.</w:t>
      </w:r>
      <w:r w:rsidR="00F93678" w:rsidRPr="005F092A">
        <w:rPr>
          <w:rFonts w:ascii="Times New Roman" w:hAnsi="Times New Roman" w:cs="Times New Roman"/>
          <w:sz w:val="28"/>
          <w:szCs w:val="28"/>
          <w:lang w:val="kk-KZ"/>
        </w:rPr>
        <w:t xml:space="preserve"> </w:t>
      </w:r>
      <w:r>
        <w:rPr>
          <w:rFonts w:ascii="Times New Roman" w:hAnsi="Times New Roman" w:cs="Times New Roman"/>
          <w:sz w:val="28"/>
          <w:szCs w:val="28"/>
          <w:lang w:val="kk-KZ"/>
        </w:rPr>
        <w:t>Бұл тұрғыда А.Х.</w:t>
      </w:r>
      <w:r w:rsidR="008B44A1">
        <w:rPr>
          <w:rFonts w:ascii="Times New Roman" w:hAnsi="Times New Roman" w:cs="Times New Roman"/>
          <w:sz w:val="28"/>
          <w:szCs w:val="28"/>
          <w:lang w:val="kk-KZ"/>
        </w:rPr>
        <w:t xml:space="preserve"> </w:t>
      </w:r>
      <w:r>
        <w:rPr>
          <w:rFonts w:ascii="Times New Roman" w:hAnsi="Times New Roman" w:cs="Times New Roman"/>
          <w:sz w:val="28"/>
          <w:szCs w:val="28"/>
          <w:lang w:val="kk-KZ"/>
        </w:rPr>
        <w:t>Қасымжановтың еңбегінде атап көрсетілгендей: «</w:t>
      </w:r>
      <w:r w:rsidR="00F93678">
        <w:rPr>
          <w:rFonts w:ascii="Times New Roman" w:hAnsi="Times New Roman" w:cs="Times New Roman"/>
          <w:sz w:val="28"/>
          <w:szCs w:val="28"/>
          <w:lang w:val="kk-KZ"/>
        </w:rPr>
        <w:t>Араб халифатының бастапқы кезеңі исламның пайда болып, қалыптасуымен, сондай-ақ Сирия, Палестина, Ирак, Иран және Египеттің  жаулануымен сипатталады... Аббасид халифатының астанасы Бағдад болды. Ол сол дәуірдің аса қарқынды мәдени орталығы еді. Халифатта кең тараған рухани ағымдар дәл осы қалада пайда болды.</w:t>
      </w:r>
      <w:r w:rsidR="005542DF">
        <w:rPr>
          <w:rFonts w:ascii="Times New Roman" w:hAnsi="Times New Roman" w:cs="Times New Roman"/>
          <w:sz w:val="28"/>
          <w:szCs w:val="28"/>
          <w:lang w:val="kk-KZ"/>
        </w:rPr>
        <w:t>.. Дәл Бағдадта түрлі мәдени дәстүрлер – пұтқа табынушылық сенімдер, иудаизм, христиандық және ислам – бір-бірімен тоғысып өзара байыды. Әртүрлі халықтардың мәдениеттері ой-пікірлердің қақтығысуына, олардың жетілуіне және жергілікті-этникалық шеңберден жоғары көтерілуіне идеологиялық негіз қалыптастырды.</w:t>
      </w:r>
      <w:r w:rsidR="00203071">
        <w:rPr>
          <w:rFonts w:ascii="Times New Roman" w:hAnsi="Times New Roman" w:cs="Times New Roman"/>
          <w:sz w:val="28"/>
          <w:szCs w:val="28"/>
          <w:lang w:val="kk-KZ"/>
        </w:rPr>
        <w:t>»</w:t>
      </w:r>
      <w:r>
        <w:rPr>
          <w:rFonts w:ascii="Times New Roman" w:hAnsi="Times New Roman" w:cs="Times New Roman"/>
          <w:sz w:val="28"/>
          <w:szCs w:val="28"/>
          <w:lang w:val="kk-KZ"/>
        </w:rPr>
        <w:t xml:space="preserve"> [70</w:t>
      </w:r>
      <w:r w:rsidR="006F6DB2">
        <w:rPr>
          <w:rFonts w:ascii="Times New Roman" w:hAnsi="Times New Roman" w:cs="Times New Roman"/>
          <w:sz w:val="28"/>
          <w:szCs w:val="28"/>
          <w:lang w:val="kk-KZ"/>
        </w:rPr>
        <w:t>,</w:t>
      </w:r>
      <w:r w:rsidR="005542DF">
        <w:rPr>
          <w:rFonts w:ascii="Times New Roman" w:hAnsi="Times New Roman" w:cs="Times New Roman"/>
          <w:sz w:val="28"/>
          <w:szCs w:val="28"/>
          <w:lang w:val="kk-KZ"/>
        </w:rPr>
        <w:t xml:space="preserve"> с.</w:t>
      </w:r>
      <w:r w:rsidR="005542DF" w:rsidRPr="005F092A">
        <w:rPr>
          <w:rFonts w:ascii="Times New Roman" w:hAnsi="Times New Roman" w:cs="Times New Roman"/>
          <w:sz w:val="28"/>
          <w:szCs w:val="28"/>
          <w:lang w:val="kk-KZ"/>
        </w:rPr>
        <w:t xml:space="preserve"> 7</w:t>
      </w:r>
      <w:r>
        <w:rPr>
          <w:rFonts w:ascii="Times New Roman" w:hAnsi="Times New Roman" w:cs="Times New Roman"/>
          <w:sz w:val="28"/>
          <w:szCs w:val="28"/>
          <w:lang w:val="kk-KZ"/>
        </w:rPr>
        <w:t>]</w:t>
      </w:r>
      <w:r w:rsidR="00203071">
        <w:rPr>
          <w:rFonts w:ascii="Times New Roman" w:hAnsi="Times New Roman" w:cs="Times New Roman"/>
          <w:sz w:val="28"/>
          <w:szCs w:val="28"/>
          <w:lang w:val="kk-KZ"/>
        </w:rPr>
        <w:t>.</w:t>
      </w:r>
      <w:r w:rsidR="008B44A1">
        <w:rPr>
          <w:rFonts w:ascii="Times New Roman" w:hAnsi="Times New Roman" w:cs="Times New Roman"/>
          <w:sz w:val="28"/>
          <w:szCs w:val="28"/>
          <w:lang w:val="kk-KZ"/>
        </w:rPr>
        <w:t xml:space="preserve"> Сонымен, </w:t>
      </w:r>
      <w:r w:rsidR="005542DF">
        <w:rPr>
          <w:rFonts w:ascii="Times New Roman" w:hAnsi="Times New Roman" w:cs="Times New Roman"/>
          <w:sz w:val="28"/>
          <w:szCs w:val="28"/>
          <w:lang w:val="kk-KZ"/>
        </w:rPr>
        <w:t>Араб халифаты өркениеттер то</w:t>
      </w:r>
      <w:r w:rsidR="000A07CC">
        <w:rPr>
          <w:rFonts w:ascii="Times New Roman" w:hAnsi="Times New Roman" w:cs="Times New Roman"/>
          <w:sz w:val="28"/>
          <w:szCs w:val="28"/>
          <w:lang w:val="kk-KZ"/>
        </w:rPr>
        <w:t>ғ</w:t>
      </w:r>
      <w:r w:rsidR="005542DF">
        <w:rPr>
          <w:rFonts w:ascii="Times New Roman" w:hAnsi="Times New Roman" w:cs="Times New Roman"/>
          <w:sz w:val="28"/>
          <w:szCs w:val="28"/>
          <w:lang w:val="kk-KZ"/>
        </w:rPr>
        <w:t>ыс</w:t>
      </w:r>
      <w:r w:rsidR="000A07CC">
        <w:rPr>
          <w:rFonts w:ascii="Times New Roman" w:hAnsi="Times New Roman" w:cs="Times New Roman"/>
          <w:sz w:val="28"/>
          <w:szCs w:val="28"/>
          <w:lang w:val="kk-KZ"/>
        </w:rPr>
        <w:t>қ</w:t>
      </w:r>
      <w:r w:rsidR="005542DF">
        <w:rPr>
          <w:rFonts w:ascii="Times New Roman" w:hAnsi="Times New Roman" w:cs="Times New Roman"/>
          <w:sz w:val="28"/>
          <w:szCs w:val="28"/>
          <w:lang w:val="kk-KZ"/>
        </w:rPr>
        <w:t>ан</w:t>
      </w:r>
      <w:r w:rsidR="000A07CC">
        <w:rPr>
          <w:rFonts w:ascii="Times New Roman" w:hAnsi="Times New Roman" w:cs="Times New Roman"/>
          <w:sz w:val="28"/>
          <w:szCs w:val="28"/>
          <w:lang w:val="kk-KZ"/>
        </w:rPr>
        <w:t xml:space="preserve"> кеңістік болғанын көрсетеді және </w:t>
      </w:r>
      <w:r w:rsidR="008B44A1">
        <w:rPr>
          <w:rFonts w:ascii="Times New Roman" w:hAnsi="Times New Roman" w:cs="Times New Roman"/>
          <w:sz w:val="28"/>
          <w:szCs w:val="28"/>
          <w:lang w:val="kk-KZ"/>
        </w:rPr>
        <w:t>ислам өркениетінің қалыптасуындағы негізгі зияткерлік өзек – исламның өзі бол</w:t>
      </w:r>
      <w:r w:rsidR="000A07CC">
        <w:rPr>
          <w:rFonts w:ascii="Times New Roman" w:hAnsi="Times New Roman" w:cs="Times New Roman"/>
          <w:sz w:val="28"/>
          <w:szCs w:val="28"/>
          <w:lang w:val="kk-KZ"/>
        </w:rPr>
        <w:t>ғанын аңғарамыз</w:t>
      </w:r>
      <w:r w:rsidR="008B44A1">
        <w:rPr>
          <w:rFonts w:ascii="Times New Roman" w:hAnsi="Times New Roman" w:cs="Times New Roman"/>
          <w:sz w:val="28"/>
          <w:szCs w:val="28"/>
          <w:lang w:val="kk-KZ"/>
        </w:rPr>
        <w:t xml:space="preserve">. Ол тек діни сенімдер жиынтығы ретінде ғана емес, жаңа қоғамның дүниетанымдық негіздерін қалыптастырған рухани-құндылықтық жүйе ретінде әрекет етті. Ислам араб-мұсылман мәдениетінің идеялық тұғырнамасын жасап, интеллектуалдық дамуына қуатты серпін берді. </w:t>
      </w:r>
    </w:p>
    <w:p w14:paraId="0BC48F4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фәлсафалық көзқарастары оның өмір сүрген дәуірінің әлеуметтік, саяси және мәдени контекстімен тығыз байланысты. Ойшылдың идеялары тек антикалық және исламдық ойлау жүйесі ықпалымен ғана емес, сонымен қатар сол кезеңдегі интеллектуалдық ортаның ерекшеліктерімен де қалыптасты. Бұл бөлімде Ибн Синаның фәлсафалық жүйесінің түп-тамыры мен дамуына әсер еткен факторлар жан-жақты зерттелінеді. </w:t>
      </w:r>
    </w:p>
    <w:p w14:paraId="0EB9E41A"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әлбетте сөзсіз данышпан адам. Оның бұл данышпандығы алдыңғы рухани мәдениеттің іргесі негізінде өсіп-өніп шықты. Ойшылдың фәлсафалық және жаратылыстану ғылымдары бойынша жетістіктері аталмыш ғылымдардың алдыңғы дамуына негізделетіні анық. </w:t>
      </w:r>
    </w:p>
    <w:p w14:paraId="0C70613C" w14:textId="5CE768BB"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фәлсафасының бастапқы қайнар көзі ол антикалық философия. Әсіресе Аристотельдің перипатетикалық философиясы. Ойшылымыз Аристотельге көптеген философиялық мәселелерді шешу барысында жүгінеді. Мысалы, материя мен дене құрылымы бойынша, шыңайы өмірдегі барлық заттар мен құбылыстардың себеп-салдарлы шарттастығы, материя атрибуттары мен мәні, әлемнің, жанның  мәңгілігі және т.б. Аристотельдік рух ойшылдың көптеген зерттеулерінде бар дейді Н. Меңқұлов</w:t>
      </w:r>
      <w:r w:rsidR="008E4C9F">
        <w:rPr>
          <w:rFonts w:ascii="Times New Roman" w:hAnsi="Times New Roman" w:cs="Times New Roman"/>
          <w:sz w:val="28"/>
          <w:szCs w:val="28"/>
          <w:lang w:val="kk-KZ"/>
        </w:rPr>
        <w:t xml:space="preserve">. </w:t>
      </w:r>
      <w:r>
        <w:rPr>
          <w:rFonts w:ascii="Times New Roman" w:hAnsi="Times New Roman" w:cs="Times New Roman"/>
          <w:sz w:val="28"/>
          <w:szCs w:val="28"/>
          <w:lang w:val="kk-KZ"/>
        </w:rPr>
        <w:t>Танымның мәнінде, сезімді және рационалды, интуитивті және дискурсивті білімдерде. Ибн Синаны Аристотельдің жай ғана комментаторы деп айтуға болмайды. Өйткені</w:t>
      </w:r>
      <w:r w:rsidR="00BF4A4F">
        <w:rPr>
          <w:rFonts w:ascii="Times New Roman" w:hAnsi="Times New Roman" w:cs="Times New Roman"/>
          <w:sz w:val="28"/>
          <w:szCs w:val="28"/>
          <w:lang w:val="kk-KZ"/>
        </w:rPr>
        <w:t>,</w:t>
      </w:r>
      <w:r>
        <w:rPr>
          <w:rFonts w:ascii="Times New Roman" w:hAnsi="Times New Roman" w:cs="Times New Roman"/>
          <w:sz w:val="28"/>
          <w:szCs w:val="28"/>
          <w:lang w:val="kk-KZ"/>
        </w:rPr>
        <w:t xml:space="preserve"> ол қандайда бір сұрақты мазмұндау барысында идеяның кең негіздемесін береді немесе аристотельдік сарында әрі қарай пайымдар мен идеяларды шығарып, негіздей түседі [79].</w:t>
      </w:r>
    </w:p>
    <w:p w14:paraId="4E4EFF95"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фәлсафалық көзқарастарының қалыптасуы оның алдындағы ойшылдардың, әсіресе Аристотель мен Әл-Фарабидің еңбектерімен тығыз байланысты. Ойшыл антикалық философияны мұқият зерттеп, оны исламдық дүниетанымға бейімдеп қана қоймай, өзіндік тұжырымдарын ұсынды. Осылайша ол ақыл-ой, тәжірибе және мистицизмді біріктіретін ерекше фәлсафалық дәстүрді жүйеледі.</w:t>
      </w:r>
    </w:p>
    <w:p w14:paraId="47AFC73A" w14:textId="5C0D866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Философия тарихшысы Б.Э.</w:t>
      </w:r>
      <w:r w:rsidR="008B44A1">
        <w:rPr>
          <w:rFonts w:ascii="Times New Roman" w:hAnsi="Times New Roman" w:cs="Times New Roman"/>
          <w:sz w:val="28"/>
          <w:szCs w:val="28"/>
          <w:lang w:val="kk-KZ"/>
        </w:rPr>
        <w:t xml:space="preserve"> </w:t>
      </w:r>
      <w:r>
        <w:rPr>
          <w:rFonts w:ascii="Times New Roman" w:hAnsi="Times New Roman" w:cs="Times New Roman"/>
          <w:sz w:val="28"/>
          <w:szCs w:val="28"/>
          <w:lang w:val="kk-KZ"/>
        </w:rPr>
        <w:t>Быховскийдің пікірінше, Ибн Сина өзінің ақыл-ой құрылымы мен энциклопедиялық білімдарлығы жағынан Қайта Өрлеу дәуірінің Еуропалық ойшылдарына жақын [8]. Алайда оны тек Еуропалық дәстүрмен салыстыру дұрыс емес деп жазады Б.Я.</w:t>
      </w:r>
      <w:r w:rsidR="008B44A1">
        <w:rPr>
          <w:rFonts w:ascii="Times New Roman" w:hAnsi="Times New Roman" w:cs="Times New Roman"/>
          <w:sz w:val="28"/>
          <w:szCs w:val="28"/>
          <w:lang w:val="kk-KZ"/>
        </w:rPr>
        <w:t xml:space="preserve"> </w:t>
      </w:r>
      <w:r>
        <w:rPr>
          <w:rFonts w:ascii="Times New Roman" w:hAnsi="Times New Roman" w:cs="Times New Roman"/>
          <w:sz w:val="28"/>
          <w:szCs w:val="28"/>
          <w:lang w:val="kk-KZ"/>
        </w:rPr>
        <w:t>Шидфар. Керісінше, Ибн Синаның еңбектері мен идеяларын Еуропалық философияның қалыптасуындағы маңызды фактор ретінде қарастыру қажет. Аристотель ілімін жүйелеп, оны исламдық және шығыстық философиялық ойлау жүйесімен үйлестіру арқылы Ибн Сина кейінгі Еуропалық ойшылдардың, соның ішінде схоластикалық философияның дамуына елеулі ықпал ет</w:t>
      </w:r>
      <w:r w:rsidR="008E4C9F">
        <w:rPr>
          <w:rFonts w:ascii="Times New Roman" w:hAnsi="Times New Roman" w:cs="Times New Roman"/>
          <w:sz w:val="28"/>
          <w:szCs w:val="28"/>
          <w:lang w:val="kk-KZ"/>
        </w:rPr>
        <w:t>кенін алдыға тартады</w:t>
      </w:r>
      <w:r w:rsidR="00203071">
        <w:rPr>
          <w:rFonts w:ascii="Times New Roman" w:hAnsi="Times New Roman" w:cs="Times New Roman"/>
          <w:sz w:val="28"/>
          <w:szCs w:val="28"/>
          <w:lang w:val="kk-KZ"/>
        </w:rPr>
        <w:t xml:space="preserve"> Б. Шидфар</w:t>
      </w:r>
      <w:r>
        <w:rPr>
          <w:rFonts w:ascii="Times New Roman" w:hAnsi="Times New Roman" w:cs="Times New Roman"/>
          <w:sz w:val="28"/>
          <w:szCs w:val="28"/>
          <w:lang w:val="kk-KZ"/>
        </w:rPr>
        <w:t xml:space="preserve"> [18].</w:t>
      </w:r>
      <w:r w:rsidR="008B44A1">
        <w:rPr>
          <w:rFonts w:ascii="Times New Roman" w:hAnsi="Times New Roman" w:cs="Times New Roman"/>
          <w:sz w:val="28"/>
          <w:szCs w:val="28"/>
          <w:lang w:val="kk-KZ"/>
        </w:rPr>
        <w:t xml:space="preserve"> </w:t>
      </w:r>
      <w:r w:rsidR="002941E5">
        <w:rPr>
          <w:rFonts w:ascii="Times New Roman" w:hAnsi="Times New Roman" w:cs="Times New Roman"/>
          <w:sz w:val="28"/>
          <w:szCs w:val="28"/>
          <w:lang w:val="kk-KZ"/>
        </w:rPr>
        <w:t xml:space="preserve">Демек, Б. Быховский атап өткен Ибн Синаның ақыл-ой құрылымының кеңдігі мен энциклопедиялық сипаты оның әмбебап фәлсафалық дарындылығын көрсетсе, Б. Шидфар бұл әмбебаптықтың тарихи-мәдени әсерін ашады. </w:t>
      </w:r>
    </w:p>
    <w:p w14:paraId="3D7ADC94" w14:textId="6E9FA8A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М.Н.</w:t>
      </w:r>
      <w:r w:rsidR="008B44A1">
        <w:rPr>
          <w:rFonts w:ascii="Times New Roman" w:hAnsi="Times New Roman" w:cs="Times New Roman"/>
          <w:sz w:val="28"/>
          <w:szCs w:val="28"/>
          <w:lang w:val="kk-KZ"/>
        </w:rPr>
        <w:t xml:space="preserve"> </w:t>
      </w:r>
      <w:r>
        <w:rPr>
          <w:rFonts w:ascii="Times New Roman" w:hAnsi="Times New Roman" w:cs="Times New Roman"/>
          <w:sz w:val="28"/>
          <w:szCs w:val="28"/>
          <w:lang w:val="kk-KZ"/>
        </w:rPr>
        <w:t>Болтаев өзінің Абу Али Ибн Сина жайлы жазған кітабында былай дейді: «Көптеген зерттеушілердің, тарихшы-ғалымдардың ойынша Ибн Сина Шығыс Ренессансы (ежелгі шығыс, ежелгі грек, ежелгі римдік рухани мәдениеттің шарықтау) уақытында  өмір сүрді. Бұл алтын уақытта Рудаки, Фирдоуси, Ансори, Рози, Бухори, Термизи, Хорезми, Фараби, Беруни сынды ғұлама-ғалымдар, ойшылдар ғұмыр кешті. Сонымен қатар бұл кезең (X аяғы мен XI басы) көптеген саяси оқиғаларға бай дәуір</w:t>
      </w:r>
      <w:r w:rsidR="00203071">
        <w:rPr>
          <w:rFonts w:ascii="Times New Roman" w:hAnsi="Times New Roman" w:cs="Times New Roman"/>
          <w:sz w:val="28"/>
          <w:szCs w:val="28"/>
          <w:lang w:val="kk-KZ"/>
        </w:rPr>
        <w:t>»</w:t>
      </w:r>
      <w:r>
        <w:rPr>
          <w:rFonts w:ascii="Times New Roman" w:hAnsi="Times New Roman" w:cs="Times New Roman"/>
          <w:sz w:val="28"/>
          <w:szCs w:val="28"/>
          <w:lang w:val="kk-KZ"/>
        </w:rPr>
        <w:t xml:space="preserve"> [14, с. 11]. Іс жүзінде араб халифаты құлдыраған кез еді. Өйткені X ғ.</w:t>
      </w:r>
      <w:r w:rsidR="0020307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басында Саманидтер Мәуеренахр мен Хорасанның солтүстік бөлігін, Тахиридтер мен Сафаридтер Систонда, Мамунидтер Хорезмде және тағысын тағылар осылайша өз билектерін жүргізіп жатты. Олар тек номиналды түрде ғана Араб халифатына байланысты еді. </w:t>
      </w:r>
      <w:r w:rsidR="00203071">
        <w:rPr>
          <w:rFonts w:ascii="Times New Roman" w:hAnsi="Times New Roman" w:cs="Times New Roman"/>
          <w:sz w:val="28"/>
          <w:szCs w:val="28"/>
          <w:lang w:val="kk-KZ"/>
        </w:rPr>
        <w:t>М. Болтаев осы ретте былай деп жазады: «</w:t>
      </w:r>
      <w:r>
        <w:rPr>
          <w:rFonts w:ascii="Times New Roman" w:hAnsi="Times New Roman" w:cs="Times New Roman"/>
          <w:sz w:val="28"/>
          <w:szCs w:val="28"/>
          <w:lang w:val="kk-KZ"/>
        </w:rPr>
        <w:t>Бұл дәуірде экономикалық серпіліс пен мәдениеттің гулденуі байқалды. Әсіресе Шығыста экономика мен мәдениеттің орталығына айналған Бухара, Самарқанд, Нишапур, Гургендж, Исфахан, Хамадан, Рей сынды қалаларда керемет дамушылық болды. Мысалы, Саманидтердің астанасы  Бұқара қаласы Қытай, Үндістан, Сирия, Ирак және т.б. мемлекеттермен сауда жасау орталығы болған. Бұл өз кезегінен сауда мен кәсіпкерліктің дамуына ықпал етті. Кәсіпкерліктің дамуы үлкен кәсіпкерлер қауымдастығының пайда болуына, тауар-ақша қатынасының дамуына әкелді. Сонымен қатар Бұқарада сол кезеңнің Шығыстағы ең улкен кітапханасы «Савон ал хикмат» (Данышпандылықты сақтау қоймасы) болды. Мәдени және ғылыми ойдың  орталығы «Ағартушылар қауымдастығы» (Маджлиси уламо) да өз жұмысын жасап тұрды» [15</w:t>
      </w:r>
      <w:r w:rsidR="006F6DB2">
        <w:rPr>
          <w:rFonts w:ascii="Times New Roman" w:hAnsi="Times New Roman" w:cs="Times New Roman"/>
          <w:sz w:val="28"/>
          <w:szCs w:val="28"/>
          <w:lang w:val="kk-KZ"/>
        </w:rPr>
        <w:t>, с. 303</w:t>
      </w:r>
      <w:r>
        <w:rPr>
          <w:rFonts w:ascii="Times New Roman" w:hAnsi="Times New Roman" w:cs="Times New Roman"/>
          <w:sz w:val="28"/>
          <w:szCs w:val="28"/>
          <w:lang w:val="kk-KZ"/>
        </w:rPr>
        <w:t>].</w:t>
      </w:r>
      <w:r w:rsidR="002941E5">
        <w:rPr>
          <w:rFonts w:ascii="Times New Roman" w:hAnsi="Times New Roman" w:cs="Times New Roman"/>
          <w:sz w:val="28"/>
          <w:szCs w:val="28"/>
          <w:lang w:val="kk-KZ"/>
        </w:rPr>
        <w:t xml:space="preserve"> Көріп отырғанымыздай, мұндай зияткерлік кеңістік, тарихи жағдайлар ойшылдың ғылыми ізденістеріне негіздік ресурс болып, оның энциклопедиялық білімі мен фәлсафалық синтез жасау қабілетінің қалыптасуына ықпал етті.</w:t>
      </w:r>
    </w:p>
    <w:p w14:paraId="2D6CF1CF"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бұл кезеңде ғылыми білімнің көптеген салаларының жоғары өсуі байқалады: математикада, астрономияда, биологияда, медицина саласында, логикада, психологияда. Мәуеренахр мен Хорасанның ірі ғалымдарының шығармалары, трактаттары ежелгі грек еңбектері(Сократ, Платон, Аристотель) мен үнді ойларымен үйлесіп Ибн Синаның ұлы ғұлама-ғалым болып қалыптасуына рухани, зияткерлі негіз жасады </w:t>
      </w:r>
      <w:r w:rsidRPr="00E238A8">
        <w:rPr>
          <w:rFonts w:ascii="Times New Roman" w:hAnsi="Times New Roman" w:cs="Times New Roman"/>
          <w:sz w:val="28"/>
          <w:szCs w:val="28"/>
          <w:lang w:val="kk-KZ"/>
        </w:rPr>
        <w:t>[80].</w:t>
      </w:r>
    </w:p>
    <w:p w14:paraId="47855616" w14:textId="31582E2A" w:rsidR="00CD5B03" w:rsidRDefault="008E4C9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да, Әл-Фараби сияқты сол мәдени өрлеу дәуірінің тұлғасы ретінде, оның шығармашылық әрекеті Екінші Ұстаздың ізінше, біртұтас адамзаттық өркениеттің жалғасуы мен дамуындағы аса маңызды байланыстырушы буындардың бірі болған ойшыл деп жазады </w:t>
      </w:r>
      <w:r w:rsidR="000A3DD7">
        <w:rPr>
          <w:rFonts w:ascii="Times New Roman" w:hAnsi="Times New Roman" w:cs="Times New Roman"/>
          <w:sz w:val="28"/>
          <w:szCs w:val="28"/>
          <w:lang w:val="kk-KZ"/>
        </w:rPr>
        <w:t>Ә.Нысанбаев</w:t>
      </w:r>
      <w:r>
        <w:rPr>
          <w:rFonts w:ascii="Times New Roman" w:hAnsi="Times New Roman" w:cs="Times New Roman"/>
          <w:sz w:val="28"/>
          <w:szCs w:val="28"/>
          <w:lang w:val="kk-KZ"/>
        </w:rPr>
        <w:t xml:space="preserve"> [</w:t>
      </w:r>
      <w:r w:rsidR="000A3DD7">
        <w:rPr>
          <w:rFonts w:ascii="Times New Roman" w:hAnsi="Times New Roman" w:cs="Times New Roman"/>
          <w:sz w:val="28"/>
          <w:szCs w:val="28"/>
          <w:lang w:val="kk-KZ"/>
        </w:rPr>
        <w:t>67</w:t>
      </w:r>
      <w:r w:rsidRPr="00E238A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Әл-Фараби фәлсафасы Ибн Синаның фәлсафалық көзқарастарына ықпалы жайлы Ибн Синаның өзі былай айтады деген сілтемені Т. Кирби береді: «ғылымдарды – логиканы, физиканы және математиканы игеріп алып, мен метафизикаға қайта бет бұрдым және «Метафизика» кітабын оқып шықтым, алайда онан еш нәрсе түсінбей, жазушының мақсаты маған жұмбақ күйде қалды. Мен оны қырық мәрте оқып шықтым,жаттап та алдым, бірақ сол күйі көздеген мақсатын түсінбедім. Бірде мен түстен кейін базарға кітап түптеушілерге бардым. Бір саудагер – делдал қолына бір кітапты ұстап алып, оны дауыстап мақтап тұрды... Мен оны сатып алдым. Бұл кітап әл-Фарабидің «Метафизика кітабының мақсаттары туралы» деп аталатын шығармасы екен. Үйге келісімен мен оны оқып шығуға асықтым және сол кезде мен басынан аяғына дейін жаттап алған сол кітаптың мақсаты алдымнан ашылып шыға келді» </w:t>
      </w:r>
      <w:r w:rsidR="002C7680" w:rsidRPr="00E238A8">
        <w:rPr>
          <w:rFonts w:ascii="Times New Roman" w:hAnsi="Times New Roman" w:cs="Times New Roman"/>
          <w:sz w:val="28"/>
          <w:szCs w:val="28"/>
          <w:lang w:val="kk-KZ"/>
        </w:rPr>
        <w:t>[82</w:t>
      </w:r>
      <w:r w:rsidR="006F6DB2">
        <w:rPr>
          <w:rFonts w:ascii="Times New Roman" w:hAnsi="Times New Roman" w:cs="Times New Roman"/>
          <w:sz w:val="28"/>
          <w:szCs w:val="28"/>
          <w:lang w:val="kk-KZ"/>
        </w:rPr>
        <w:t xml:space="preserve">, </w:t>
      </w:r>
      <w:r w:rsidR="001708A7">
        <w:rPr>
          <w:rFonts w:ascii="Times New Roman" w:hAnsi="Times New Roman" w:cs="Times New Roman"/>
          <w:sz w:val="28"/>
          <w:szCs w:val="28"/>
          <w:lang w:val="kk-KZ"/>
        </w:rPr>
        <w:t>с</w:t>
      </w:r>
      <w:r w:rsidR="006F6DB2">
        <w:rPr>
          <w:rFonts w:ascii="Times New Roman" w:hAnsi="Times New Roman" w:cs="Times New Roman"/>
          <w:sz w:val="28"/>
          <w:szCs w:val="28"/>
          <w:lang w:val="kk-KZ"/>
        </w:rPr>
        <w:t>. 11</w:t>
      </w:r>
      <w:r w:rsidR="002C7680" w:rsidRPr="00E238A8">
        <w:rPr>
          <w:rFonts w:ascii="Times New Roman" w:hAnsi="Times New Roman" w:cs="Times New Roman"/>
          <w:sz w:val="28"/>
          <w:szCs w:val="28"/>
          <w:lang w:val="kk-KZ"/>
        </w:rPr>
        <w:t>].</w:t>
      </w:r>
    </w:p>
    <w:p w14:paraId="61445332" w14:textId="53E5879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Әл Фараби еңбектерінің Ибн Сина дүниетанымының қалыптасуына зор әсер еткенін білеміз. Әсіресе Фарабидің «Метафизика» еңбегі Ибн Сина метафизикалық көзқарастарына негіз болды. Фараби мән теориясын қалыптастырған, ал Ибн Сина оны тереңдетіп, әрі қарай дамытқан. Академик </w:t>
      </w:r>
      <w:r w:rsidR="00557606">
        <w:rPr>
          <w:rFonts w:ascii="Times New Roman" w:hAnsi="Times New Roman" w:cs="Times New Roman"/>
          <w:sz w:val="28"/>
          <w:szCs w:val="28"/>
          <w:lang w:val="kk-KZ"/>
        </w:rPr>
        <w:t>М. </w:t>
      </w:r>
      <w:r>
        <w:rPr>
          <w:rFonts w:ascii="Times New Roman" w:hAnsi="Times New Roman" w:cs="Times New Roman"/>
          <w:sz w:val="28"/>
          <w:szCs w:val="28"/>
          <w:lang w:val="kk-KZ"/>
        </w:rPr>
        <w:t xml:space="preserve">Диноршоев өзінің «Компендиум философии Ибн Сины» атты еңбегінде былай деп жазады: «15 ғасырдың тарихшысы Мирхондтың «Равзат ас-Сафа» еңбегінде  Бұхара әмірі Нух ибн Мансур Саманидің кітапханасында Әл-Фарабидің сирек кітаптары  болғанын және оны Ибн Сина тереңінен зерттеп, оқығаны жайлы айтылады» [42, с. 63]. Бұл да Ибн Синаның фәлсафалық көзқарастарының қалыптасуында маңызды рөл атқарғаны анық. </w:t>
      </w:r>
    </w:p>
    <w:p w14:paraId="153890C4" w14:textId="41108F81" w:rsidR="00CD5B03" w:rsidRDefault="0055760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Әл-Фарабидің болжам туралы ілімі оның психологиялық және гносеологиялық рөліне қатысты маңызды негіздер салды. Бұл ілімді Ибн Сина толықтырып, оны тұтас теорияға айналдырды. Сонымен қатар Ибн Сина өз ақыл және оның сатылары туралы ілімін Фарабидің интеллект жайлы іліміне сәйкес әзірледі. Мұны Фарабидің фәлсафалық трактаттарында және Ибн Синаның «Жан туралы» кітабындағы тиісті бөліктермен салыстыру арқылы оңай көруге болады»</w:t>
      </w:r>
      <w:r w:rsidR="001708A7">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дейді Р.Н. Насыров [80</w:t>
      </w:r>
      <w:r w:rsidR="006F6DB2">
        <w:rPr>
          <w:rFonts w:ascii="Times New Roman" w:hAnsi="Times New Roman" w:cs="Times New Roman"/>
          <w:sz w:val="28"/>
          <w:szCs w:val="28"/>
          <w:lang w:val="kk-KZ"/>
        </w:rPr>
        <w:t>, с. 74</w:t>
      </w:r>
      <w:r w:rsidR="002C7680">
        <w:rPr>
          <w:rFonts w:ascii="Times New Roman" w:hAnsi="Times New Roman" w:cs="Times New Roman"/>
          <w:sz w:val="28"/>
          <w:szCs w:val="28"/>
          <w:lang w:val="kk-KZ"/>
        </w:rPr>
        <w:t>].</w:t>
      </w:r>
    </w:p>
    <w:p w14:paraId="36165C63" w14:textId="5F3B23E6" w:rsidR="00CD5B03" w:rsidRDefault="00BF383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 тек </w:t>
      </w:r>
      <w:r w:rsidR="002C7680">
        <w:rPr>
          <w:rFonts w:ascii="Times New Roman" w:hAnsi="Times New Roman" w:cs="Times New Roman"/>
          <w:sz w:val="28"/>
          <w:szCs w:val="28"/>
          <w:lang w:val="kk-KZ"/>
        </w:rPr>
        <w:t xml:space="preserve">Әл-Фарабидің </w:t>
      </w:r>
      <w:r>
        <w:rPr>
          <w:rFonts w:ascii="Times New Roman" w:hAnsi="Times New Roman" w:cs="Times New Roman"/>
          <w:sz w:val="28"/>
          <w:szCs w:val="28"/>
          <w:lang w:val="kk-KZ"/>
        </w:rPr>
        <w:t xml:space="preserve"> шәкірті ғана емес, өзіндік ойлау жүйесін қалыптастырған дербес тұлға. Ол ұстазының әсерін мойындаса да, философиялық дәстүрді тек қабылдап қана қоймай, оны қайта ой елегінен өткізіп, жаңа деңгейге көтере білді. Осы тұста А. Нысанбаев еңбегінде былай деп жазылған: «Ибн Сина өзінің философиялық білім алуында Әл-Фарабидің ұстаздық рөлін мойындағнына қарамастан, ол көзқарастарын толықтай ұстазының </w:t>
      </w:r>
      <w:r w:rsidR="00A8364A">
        <w:rPr>
          <w:rFonts w:ascii="Times New Roman" w:hAnsi="Times New Roman" w:cs="Times New Roman"/>
          <w:sz w:val="28"/>
          <w:szCs w:val="28"/>
          <w:lang w:val="kk-KZ"/>
        </w:rPr>
        <w:t>пікірлеріне тәуелді етіп қойған жоқ, өйткені өзі дербес әрі ірі ойшыл және ғалым болды. Бұл тұрғыдағы оның ұстанымы екі жағдаймен түсіндіріледі. Соның бірі – сыртқы себеп: платондық-аристотельдік философияның неоплатондық түсіндірмедегі нұсқасы оған алғашында Әл-Фарабидің еңбектері мен түсіндірмелері арқылы жетті. Осы түсіндірмелерде антикалық ойды арабтілді дәстүрмен, ең алдымен исламдық діни дүниетаным қағидаларымен ұштастырудың түбегейлі тәжірибесі жүзеге асқан болатын</w:t>
      </w:r>
      <w:r w:rsidR="002C7680">
        <w:rPr>
          <w:rFonts w:ascii="Times New Roman" w:hAnsi="Times New Roman" w:cs="Times New Roman"/>
          <w:sz w:val="28"/>
          <w:szCs w:val="28"/>
          <w:lang w:val="kk-KZ"/>
        </w:rPr>
        <w:t xml:space="preserve">» </w:t>
      </w:r>
      <w:r w:rsidR="002C7680" w:rsidRPr="00E238A8">
        <w:rPr>
          <w:rFonts w:ascii="Times New Roman" w:hAnsi="Times New Roman" w:cs="Times New Roman"/>
          <w:sz w:val="28"/>
          <w:szCs w:val="28"/>
          <w:lang w:val="kk-KZ"/>
        </w:rPr>
        <w:t>[83</w:t>
      </w:r>
      <w:r w:rsidR="006F6DB2">
        <w:rPr>
          <w:rFonts w:ascii="Times New Roman" w:hAnsi="Times New Roman" w:cs="Times New Roman"/>
          <w:sz w:val="28"/>
          <w:szCs w:val="28"/>
          <w:lang w:val="kk-KZ"/>
        </w:rPr>
        <w:t xml:space="preserve">, с. </w:t>
      </w:r>
      <w:r w:rsidR="00BC5896" w:rsidRPr="005F092A">
        <w:rPr>
          <w:rFonts w:ascii="Times New Roman" w:hAnsi="Times New Roman" w:cs="Times New Roman"/>
          <w:sz w:val="28"/>
          <w:szCs w:val="28"/>
          <w:lang w:val="kk-KZ"/>
        </w:rPr>
        <w:t>12</w:t>
      </w:r>
      <w:r w:rsidR="006F6DB2">
        <w:rPr>
          <w:rFonts w:ascii="Times New Roman" w:hAnsi="Times New Roman" w:cs="Times New Roman"/>
          <w:sz w:val="28"/>
          <w:szCs w:val="28"/>
          <w:lang w:val="kk-KZ"/>
        </w:rPr>
        <w:t>2</w:t>
      </w:r>
      <w:r w:rsidR="002C7680" w:rsidRPr="00E238A8">
        <w:rPr>
          <w:rFonts w:ascii="Times New Roman" w:hAnsi="Times New Roman" w:cs="Times New Roman"/>
          <w:sz w:val="28"/>
          <w:szCs w:val="28"/>
          <w:lang w:val="kk-KZ"/>
        </w:rPr>
        <w:t>].</w:t>
      </w:r>
    </w:p>
    <w:p w14:paraId="12E309C0" w14:textId="335E200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Әл-Фарабидің бағыты мен дәлелдеу тәсілін барлық мәнділіктердің себебін зерттеу барысында қолданды. Онтологиялық проблематиканың қойылуын, негіздеуін, дәлелдеудің және оның шешілуінің жүйесін Ибн Сина фарабилік тәсілдің ағымында жүзеге асырады. Алайда айырмашылықтар да бар. Ол жайлы А.В.</w:t>
      </w:r>
      <w:r w:rsidR="000C5CF8">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 және М.</w:t>
      </w:r>
      <w:r w:rsidR="000C5CF8">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 жазады. Мысалы, А.В.</w:t>
      </w:r>
      <w:r w:rsidR="000C5CF8">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 ойшылдың онтологиялық көзқарас</w:t>
      </w:r>
      <w:r w:rsidR="00813047">
        <w:rPr>
          <w:rFonts w:ascii="Times New Roman" w:hAnsi="Times New Roman" w:cs="Times New Roman"/>
          <w:sz w:val="28"/>
          <w:szCs w:val="28"/>
          <w:lang w:val="kk-KZ"/>
        </w:rPr>
        <w:t xml:space="preserve">тарын талдай келе, Әл-Фарабидің </w:t>
      </w:r>
      <w:r>
        <w:rPr>
          <w:rFonts w:ascii="Times New Roman" w:hAnsi="Times New Roman" w:cs="Times New Roman"/>
          <w:sz w:val="28"/>
          <w:szCs w:val="28"/>
          <w:lang w:val="kk-KZ"/>
        </w:rPr>
        <w:t xml:space="preserve">«Екінші ілім» трактатының біздің заманымызға дейін </w:t>
      </w:r>
      <w:r w:rsidR="00813047">
        <w:rPr>
          <w:rFonts w:ascii="Times New Roman" w:hAnsi="Times New Roman" w:cs="Times New Roman"/>
          <w:sz w:val="28"/>
          <w:szCs w:val="28"/>
          <w:lang w:val="kk-KZ"/>
        </w:rPr>
        <w:t>сақталмауы</w:t>
      </w:r>
      <w:r>
        <w:rPr>
          <w:rFonts w:ascii="Times New Roman" w:hAnsi="Times New Roman" w:cs="Times New Roman"/>
          <w:sz w:val="28"/>
          <w:szCs w:val="28"/>
          <w:lang w:val="kk-KZ"/>
        </w:rPr>
        <w:t xml:space="preserve"> Ибн Синаның болмыс жайлы көзқарастарының қаншалықты төлтумалы және дербес екендігін немесе оның қаншалықты әл-Фараби </w:t>
      </w:r>
      <w:r w:rsidR="00813047">
        <w:rPr>
          <w:rFonts w:ascii="Times New Roman" w:hAnsi="Times New Roman" w:cs="Times New Roman"/>
          <w:sz w:val="28"/>
          <w:szCs w:val="28"/>
          <w:lang w:val="kk-KZ"/>
        </w:rPr>
        <w:t>көзқарастарының</w:t>
      </w:r>
      <w:r>
        <w:rPr>
          <w:rFonts w:ascii="Times New Roman" w:hAnsi="Times New Roman" w:cs="Times New Roman"/>
          <w:sz w:val="28"/>
          <w:szCs w:val="28"/>
          <w:lang w:val="kk-KZ"/>
        </w:rPr>
        <w:t xml:space="preserve"> жалғасы</w:t>
      </w:r>
      <w:r w:rsidR="00813047">
        <w:rPr>
          <w:rFonts w:ascii="Times New Roman" w:hAnsi="Times New Roman" w:cs="Times New Roman"/>
          <w:sz w:val="28"/>
          <w:szCs w:val="28"/>
          <w:lang w:val="kk-KZ"/>
        </w:rPr>
        <w:t xml:space="preserve"> болып табылатынын дәл және толық анықтауға мүмкіндік жоқ екенін айтады</w:t>
      </w:r>
      <w:r w:rsidR="006C0E56">
        <w:rPr>
          <w:rFonts w:ascii="Times New Roman" w:hAnsi="Times New Roman" w:cs="Times New Roman"/>
          <w:sz w:val="28"/>
          <w:szCs w:val="28"/>
          <w:lang w:val="kk-KZ"/>
        </w:rPr>
        <w:t xml:space="preserve"> </w:t>
      </w:r>
      <w:r>
        <w:rPr>
          <w:rFonts w:ascii="Times New Roman" w:hAnsi="Times New Roman" w:cs="Times New Roman"/>
          <w:sz w:val="28"/>
          <w:szCs w:val="28"/>
          <w:lang w:val="kk-KZ"/>
        </w:rPr>
        <w:t>[16].</w:t>
      </w:r>
      <w:r w:rsidR="000C5CF8">
        <w:rPr>
          <w:rFonts w:ascii="Times New Roman" w:hAnsi="Times New Roman" w:cs="Times New Roman"/>
          <w:sz w:val="28"/>
          <w:szCs w:val="28"/>
          <w:lang w:val="kk-KZ"/>
        </w:rPr>
        <w:t xml:space="preserve"> Демек, Ибн Сина онтологиясының қалыптасуын толықтай Әл-Фарабидің ізіне теліп қою да, оны мүлде тәуелсіз және төлтумалы ілім ретінде қарастыру да біржақты түсіндірме болар еді. Фарабилік дәлелдеу тәсілі Ибн Синаның болмыс мәселесін қоюында, оның құрылымын</w:t>
      </w:r>
      <w:r w:rsidR="00DF496B">
        <w:rPr>
          <w:rFonts w:ascii="Times New Roman" w:hAnsi="Times New Roman" w:cs="Times New Roman"/>
          <w:sz w:val="28"/>
          <w:szCs w:val="28"/>
          <w:lang w:val="kk-KZ"/>
        </w:rPr>
        <w:t xml:space="preserve"> жүйелеуінде және себептілікті негіздеуінде айқын байқалғанымен, А. Сагадеев атап өткендей, Әл-Фарабидің «Екінші ілім» сияқты негізгі мәтіндерінің жоғалуы екі ойшыл арасындағы сабақтастықтың нақты көлемін анықтауға мүмкіндік бермейді. Бұл Ибн Сина онтологиясының дербес дамыған қырларын айқындап, оның фәлсафалық жаңалығын бағалауға да жағдай жасайды. Сол себепті Ибн Синаның онтологиялық көзқарастарын Әл-Фараби мектебінің жалғасы ретінде де, сол дәстүрден әрі асып, өз бетінше дамыған өзгеше метафизикалық тұғырнама ретінде де қарастыру орынды деп санаймыз.</w:t>
      </w:r>
    </w:p>
    <w:p w14:paraId="2AF9BEAD" w14:textId="5667655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Әл-Фарабидің эманациялық концепциясы Ибн Синаның онтологиялық көзқарастарының негізіне жатты, бірақ Ибн Синаның туындаушылық жайлы ілімінде Әл-Фарабидің әлем картинасында орын алатын эманацияның «соңғы» буыны – «материя» кездеспейді. А.В.</w:t>
      </w:r>
      <w:r w:rsidR="008B44A1">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Сагадеевтің пысықтап дәлелдеуінше, мұндай «ұмытшақтық» немесе Ибн Сина бойынша, эманациялық процесстен материяны алып тастау Әл-Фараби концепциясын қабылдамаудың нәтижесі емес, керісінше, әуел бастан бастапқы материя ретінде өз-өзінен болатын орнықтылық, оның құдіретті субстанциямен бірге мәңгілігін мойындау [17].</w:t>
      </w:r>
    </w:p>
    <w:p w14:paraId="4A14C7F7" w14:textId="760FAECC"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екі ойшылдың шығармашылық стиліне келетін болсақ, онда Әл-Фарабиге мәселенің қысқа мазмұндалуы тән болса, Ибн Синаға жан-жақтылы, энциклопедиялық түсіндірушілік тән.</w:t>
      </w:r>
      <w:r w:rsidR="005921C3" w:rsidRPr="005F092A">
        <w:rPr>
          <w:rFonts w:ascii="Times New Roman" w:hAnsi="Times New Roman" w:cs="Times New Roman"/>
          <w:sz w:val="28"/>
          <w:szCs w:val="28"/>
          <w:lang w:val="kk-KZ"/>
        </w:rPr>
        <w:t xml:space="preserve"> </w:t>
      </w:r>
      <w:r>
        <w:rPr>
          <w:rFonts w:ascii="Times New Roman" w:hAnsi="Times New Roman" w:cs="Times New Roman"/>
          <w:sz w:val="28"/>
          <w:szCs w:val="28"/>
          <w:lang w:val="kk-KZ"/>
        </w:rPr>
        <w:t>Р.</w:t>
      </w:r>
      <w:r w:rsidR="000C5CF8">
        <w:rPr>
          <w:rFonts w:ascii="Times New Roman" w:hAnsi="Times New Roman" w:cs="Times New Roman"/>
          <w:sz w:val="28"/>
          <w:szCs w:val="28"/>
          <w:lang w:val="kk-KZ"/>
        </w:rPr>
        <w:t xml:space="preserve"> </w:t>
      </w:r>
      <w:r>
        <w:rPr>
          <w:rFonts w:ascii="Times New Roman" w:hAnsi="Times New Roman" w:cs="Times New Roman"/>
          <w:sz w:val="28"/>
          <w:szCs w:val="28"/>
          <w:lang w:val="kk-KZ"/>
        </w:rPr>
        <w:t>Ардакани б</w:t>
      </w:r>
      <w:r w:rsidR="005921C3">
        <w:rPr>
          <w:rFonts w:ascii="Times New Roman" w:hAnsi="Times New Roman" w:cs="Times New Roman"/>
          <w:sz w:val="28"/>
          <w:szCs w:val="28"/>
          <w:lang w:val="kk-KZ"/>
        </w:rPr>
        <w:t xml:space="preserve">ұл мәселеге тоқтала отырып, гилеморфизм, қозғалыс, уақыт пен кеңістік мәселелерін талдау барысында біз Әл-Фараби еңбектерінен алдыңғы ойшылдардың сыни тұжырымдамаларын да, қозғалыс, уақыт және кеңістіктің объективті негіздемесін де, материя мен форманың ерекшеліктерін, денелік форма ілімін </w:t>
      </w:r>
      <w:r w:rsidR="006C0E56">
        <w:rPr>
          <w:rFonts w:ascii="Times New Roman" w:hAnsi="Times New Roman" w:cs="Times New Roman"/>
          <w:sz w:val="28"/>
          <w:szCs w:val="28"/>
          <w:lang w:val="kk-KZ"/>
        </w:rPr>
        <w:t xml:space="preserve">айқын кездестірмейміз. Себептілік мәселесін қарастырғанда да Әл-Фарабидің пайымдаулары едәуір қысқаша сипатталумен шектеледі </w:t>
      </w:r>
      <w:r>
        <w:rPr>
          <w:rFonts w:ascii="Times New Roman" w:hAnsi="Times New Roman" w:cs="Times New Roman"/>
          <w:sz w:val="28"/>
          <w:szCs w:val="28"/>
          <w:lang w:val="kk-KZ"/>
        </w:rPr>
        <w:t>[8</w:t>
      </w:r>
      <w:r w:rsidR="001B553B">
        <w:rPr>
          <w:rFonts w:ascii="Times New Roman" w:hAnsi="Times New Roman" w:cs="Times New Roman"/>
          <w:sz w:val="28"/>
          <w:szCs w:val="28"/>
          <w:lang w:val="kk-KZ"/>
        </w:rPr>
        <w:t>4</w:t>
      </w:r>
      <w:r>
        <w:rPr>
          <w:rFonts w:ascii="Times New Roman" w:hAnsi="Times New Roman" w:cs="Times New Roman"/>
          <w:sz w:val="28"/>
          <w:szCs w:val="28"/>
          <w:lang w:val="kk-KZ"/>
        </w:rPr>
        <w:t>].</w:t>
      </w:r>
    </w:p>
    <w:p w14:paraId="1A4835C2" w14:textId="6FB6E1F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Әл-Фараби мен Ибн Сина арасында өзге де мәнді айырмашылықтар бар. Осы өзгешеліктер жайында М.</w:t>
      </w:r>
      <w:r w:rsidR="000C5CF8">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 жақсы жазған: « Оның бірі ол Фараби Ибн Синаға қарағанда өз еңбектерінде Аристотель мен Платон философиясын біріктіріп, табыстыруға тырысады. Яғни ол бойынша Платон мен Аристотель философиясында қарама-қайшылық жоқ деп есептеді. Ибн Сина Фарабидің бұндай көзқарастарымен әрине таныс болды, дегенмен ойшыл Аристотельді платондату немесе Платонды аристотельдеу әрекеттерін аңғарамыз. Ойшыл Платонның идеялар және анамнезис теориясын жоққа шығарып, Құдай және әлемнің біргемәңгілігі теориясын Платондық жанның о бастапқылығы, мәңгілігі теориясын ажыратпай дамытты» [42, с. 51].</w:t>
      </w:r>
    </w:p>
    <w:p w14:paraId="5F4323F3" w14:textId="4F15E2C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Әл-Фараби мен Ибн Синаның онтологиялық проблематикасы космологиялық мәселелермен өзара тығыз байланысты болып шықты. Ибн Синаның метафизикасы Құдай мен материалды әлемнің мәңгі тұтастығы идеясын дәлелдейді. Егер Әл-Фараби ортағасырлық исламдық Шығыста алғашқылардың бірі болып эманация теориясының көмегімен Құдай мен материалды әлемнің мәңгі тұтастығы идеясын айтса, ал Ибн Сина өзінің физика саласындағы ізденістері арқылы, табиғат әлемін терең зерттеу нәтижесінде бұл идеяны одан әрі орнықтырды</w:t>
      </w:r>
      <w:r w:rsidR="006A198A" w:rsidRPr="005F092A">
        <w:rPr>
          <w:rFonts w:ascii="Times New Roman" w:hAnsi="Times New Roman" w:cs="Times New Roman"/>
          <w:sz w:val="28"/>
          <w:szCs w:val="28"/>
          <w:lang w:val="kk-KZ"/>
        </w:rPr>
        <w:t xml:space="preserve"> [81]</w:t>
      </w:r>
      <w:r>
        <w:rPr>
          <w:rFonts w:ascii="Times New Roman" w:hAnsi="Times New Roman" w:cs="Times New Roman"/>
          <w:sz w:val="28"/>
          <w:szCs w:val="28"/>
          <w:lang w:val="kk-KZ"/>
        </w:rPr>
        <w:t>.</w:t>
      </w:r>
    </w:p>
    <w:p w14:paraId="2DC6FE44" w14:textId="1576E3E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Құдай мен сезіммен қабылданатын әлемнің басты тұтастығы идеясын негіздеу жүйесі арқылы дәлелдейді</w:t>
      </w:r>
      <w:r w:rsidR="002E0079">
        <w:rPr>
          <w:rFonts w:ascii="Times New Roman" w:hAnsi="Times New Roman" w:cs="Times New Roman"/>
          <w:sz w:val="28"/>
          <w:szCs w:val="28"/>
          <w:lang w:val="kk-KZ"/>
        </w:rPr>
        <w:t xml:space="preserve"> деген пікірді ұстанады Р. Бахлул.</w:t>
      </w:r>
      <w:r w:rsidR="003352B9">
        <w:rPr>
          <w:rFonts w:ascii="Times New Roman" w:hAnsi="Times New Roman" w:cs="Times New Roman"/>
          <w:sz w:val="28"/>
          <w:szCs w:val="28"/>
          <w:lang w:val="kk-KZ"/>
        </w:rPr>
        <w:t xml:space="preserve"> </w:t>
      </w:r>
      <w:r w:rsidR="002E0079">
        <w:rPr>
          <w:rFonts w:ascii="Times New Roman" w:hAnsi="Times New Roman" w:cs="Times New Roman"/>
          <w:sz w:val="28"/>
          <w:szCs w:val="28"/>
          <w:lang w:val="kk-KZ"/>
        </w:rPr>
        <w:t>«</w:t>
      </w:r>
      <w:r>
        <w:rPr>
          <w:rFonts w:ascii="Times New Roman" w:hAnsi="Times New Roman" w:cs="Times New Roman"/>
          <w:sz w:val="28"/>
          <w:szCs w:val="28"/>
          <w:lang w:val="kk-KZ"/>
        </w:rPr>
        <w:t>Онда Құдай болмысының абсолюттілігі бекітіледі және оның мәні оның өмір сүруімен сәйкес келеді, сондай-ақ оның қажеттілігі бекітіледі. Сондықтан Ибн Сина оны Қажетті мән деп атайды. Оған болмысы бойынша жекелеген нәрселер қарсы тұрады, олардың болмысы өмір сүрумен (болумен) сәйкес келмейді, олар қажетті емес, мүмкіндікті, өйткені олардың өмір сүруі де, өмір сүрмеуі де мүмкін. Бірақ нақты нәрселердің болмысының көпшілдігі бар, сондықтан мұңдай алуан түрлілік тұтастықтан және абсолюттіліктен қалайша туындайды және ол алуан түрлілік өзінің әрбір көрінісінде онымен қалайша өзара байланысты деген сұрақ келіп шығады. Ибн Сина өзінің бұл сұрақтарға жауап беру талпынысында Әл-Фараби қолданған эманация концепциясына сүйенеді, бірақ жоғарыда айтып өткендей неоплатонизм бойынша Құдайға тән құдыретті болмыстың деградациясының соңғы сатысы болып табылатын, эманация шеңберінен тыс, ешқандай болмысы жоқ деп түсіндірілетін материяны басқаша қарастырды</w:t>
      </w:r>
      <w:r w:rsidR="002E007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238A8">
        <w:rPr>
          <w:rFonts w:ascii="Times New Roman" w:hAnsi="Times New Roman" w:cs="Times New Roman"/>
          <w:sz w:val="28"/>
          <w:szCs w:val="28"/>
          <w:lang w:val="kk-KZ"/>
        </w:rPr>
        <w:t>[85</w:t>
      </w:r>
      <w:r w:rsidR="001B553B">
        <w:rPr>
          <w:rFonts w:ascii="Times New Roman" w:hAnsi="Times New Roman" w:cs="Times New Roman"/>
          <w:sz w:val="28"/>
          <w:szCs w:val="28"/>
          <w:lang w:val="kk-KZ"/>
        </w:rPr>
        <w:t xml:space="preserve">, </w:t>
      </w:r>
      <w:r w:rsidR="001708A7">
        <w:rPr>
          <w:rFonts w:ascii="Times New Roman" w:hAnsi="Times New Roman" w:cs="Times New Roman"/>
          <w:sz w:val="28"/>
          <w:szCs w:val="28"/>
          <w:lang w:val="kk-KZ"/>
        </w:rPr>
        <w:t>с</w:t>
      </w:r>
      <w:r w:rsidR="001B553B">
        <w:rPr>
          <w:rFonts w:ascii="Times New Roman" w:hAnsi="Times New Roman" w:cs="Times New Roman"/>
          <w:sz w:val="28"/>
          <w:szCs w:val="28"/>
          <w:lang w:val="kk-KZ"/>
        </w:rPr>
        <w:t>. 8</w:t>
      </w:r>
      <w:r w:rsidRPr="00E238A8">
        <w:rPr>
          <w:rFonts w:ascii="Times New Roman" w:hAnsi="Times New Roman" w:cs="Times New Roman"/>
          <w:sz w:val="28"/>
          <w:szCs w:val="28"/>
          <w:lang w:val="kk-KZ"/>
        </w:rPr>
        <w:t>].</w:t>
      </w:r>
      <w:r>
        <w:rPr>
          <w:rFonts w:ascii="Times New Roman" w:hAnsi="Times New Roman" w:cs="Times New Roman"/>
          <w:sz w:val="28"/>
          <w:szCs w:val="28"/>
          <w:lang w:val="kk-KZ"/>
        </w:rPr>
        <w:t xml:space="preserve"> Ол материяны онсыз ешқандай акт, ешқандай зат бола алмайтын, болмыстың әмбебап мүмкіндігі ретінде түсіндіреді. Егер заттық әлем өзекті болуы мүмкін мәнділікті, потенциалды болмысты білдірсе, онда материяның алдыңғы өмір сүруін, яғни оның мәңгілік өмірін мойындау қажет. Осылайша, ол материяға Құдаймен мәңгі тұтас универсалды жағдай ретіндегі оның түсінігінің өзге статусын берді. </w:t>
      </w:r>
    </w:p>
    <w:p w14:paraId="46153A23" w14:textId="45EF956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өмір сүрген дәуір Орталық Азия, Иран және көршілес жатқан елдер үшін қиын кезеңдердің бірі болды. Бұл кезең феодалдық бытыраңқылық пен локалды династиялардың күшеюмен, әлеуметтік жіктелумен, әскери қақтығыстармен сипатталады. </w:t>
      </w:r>
      <w:r>
        <w:rPr>
          <w:rFonts w:ascii="Times New Roman" w:hAnsi="Times New Roman" w:cs="Times New Roman"/>
          <w:sz w:val="28"/>
          <w:szCs w:val="28"/>
          <w:lang w:val="kk-KZ"/>
        </w:rPr>
        <w:tab/>
        <w:t>Саманидтер мен Газневидтер мемлекетінде ішкі тоқырау мен сыртқы басып енушілік орын алған уақыт еді [59].</w:t>
      </w:r>
    </w:p>
    <w:p w14:paraId="37643CD6" w14:textId="3B524BD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Саяси тұрақсыздықтарға қарамастан Ибн Сина дәуірі ислам өркениетінің «алтын ғасыры» болды. Бұл кезең сонымен қатар ғылымның, өнердің, философияның  гүлденген кезі. Ірі ғылыми орталықтары, кітапханалары мен медреселері бар Самарқанд, Бұқара, Исфахан, Герат қалалары ғылымның дамуына маңызды рөл атқарды. Жоғарыда айтып өткендей,  сол замандағы әлеуметтік жағдай ол қоғамның жіктелуімен сипатталады. Яғни элита байлықта өмір сүрсе, негізгі халық кедейшілікте әзер нанын тауып жүрген болатын. Алайда әлеуметтегі бұндай контраст зияткерлі мәдениеттің дамуына жағдай жасады десек те болады. Себебі</w:t>
      </w:r>
      <w:r w:rsidR="00BF335B">
        <w:rPr>
          <w:rFonts w:ascii="Times New Roman" w:hAnsi="Times New Roman" w:cs="Times New Roman"/>
          <w:sz w:val="28"/>
          <w:szCs w:val="28"/>
          <w:lang w:val="kk-KZ"/>
        </w:rPr>
        <w:t>,</w:t>
      </w:r>
      <w:r>
        <w:rPr>
          <w:rFonts w:ascii="Times New Roman" w:hAnsi="Times New Roman" w:cs="Times New Roman"/>
          <w:sz w:val="28"/>
          <w:szCs w:val="28"/>
          <w:lang w:val="kk-KZ"/>
        </w:rPr>
        <w:t xml:space="preserve"> феодалдар мен басшылар ғалымдарды, ойшыл-философтарды, суретшілерді өз қамқорлығына алып, білім мен ғылымды дамыту арқылы өз позицияларын бекітуге тырысты. </w:t>
      </w:r>
    </w:p>
    <w:p w14:paraId="1B7EBBB4"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ортағасырлық  философтардың ішінде өз өмірбаянын жазған жалғыз философ. Алай бұл өмірбаяны ойшылдың бүкіл өмірбаянын қамтымағандықтан, оны шәкірті Абу Убайд Әл-Джузджани ұстазының аузынан жазып толықтырды. Бұл тұста ойшылдың өмірбаянына, оның ішінде қайда, кімде не үйренгені, не оқығаны тұрғысынан қысқаша шолу жасау керек болып тұр. </w:t>
      </w:r>
    </w:p>
    <w:p w14:paraId="0ED102C3" w14:textId="77777777" w:rsidR="007E1256"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Абу Али Хусейн Ибн Абдаллах Ибн Хасан Ибн Али Ибн Сина Бұқара маңында 980 жылы дүниеге келді. Өзінің з</w:t>
      </w:r>
      <w:r w:rsidR="00BF4A4F">
        <w:rPr>
          <w:rFonts w:ascii="Times New Roman" w:hAnsi="Times New Roman" w:cs="Times New Roman"/>
          <w:sz w:val="28"/>
          <w:szCs w:val="28"/>
          <w:lang w:val="kk-KZ"/>
        </w:rPr>
        <w:t>ере</w:t>
      </w:r>
      <w:r>
        <w:rPr>
          <w:rFonts w:ascii="Times New Roman" w:hAnsi="Times New Roman" w:cs="Times New Roman"/>
          <w:sz w:val="28"/>
          <w:szCs w:val="28"/>
          <w:lang w:val="kk-KZ"/>
        </w:rPr>
        <w:t>к қабілеттерінің ерте ашылуына Ибн Сина әкесіне қарыздар. Оның әкесі қаржы саласы шенді адамы болғанымен, философиялық қызығушылығы бар және исмаилиттік ортаның адамы болды. А.В.</w:t>
      </w:r>
      <w:r w:rsidR="008316E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Сагадеев кітабында Ибн Синаның </w:t>
      </w:r>
      <w:r w:rsidR="00C87753">
        <w:rPr>
          <w:rFonts w:ascii="Times New Roman" w:hAnsi="Times New Roman" w:cs="Times New Roman"/>
          <w:sz w:val="28"/>
          <w:szCs w:val="28"/>
          <w:lang w:val="kk-KZ"/>
        </w:rPr>
        <w:t>өмірбаянынан үзінді береді.</w:t>
      </w:r>
      <w:r>
        <w:rPr>
          <w:rFonts w:ascii="Times New Roman" w:hAnsi="Times New Roman" w:cs="Times New Roman"/>
          <w:sz w:val="28"/>
          <w:szCs w:val="28"/>
          <w:lang w:val="kk-KZ"/>
        </w:rPr>
        <w:t xml:space="preserve"> Әкем египеттіктердің уағызын тыңдаған исмаилит еді. Әкем және ағам олардың жан және ақыл жайлы пікірлерін тыңдаған. Кейде мен сол исмаилиттердің өзара сұрақтарды талқылау барысын тыңдағанымда, кей тұстарымен келіспей жатсам, маған қайтадан дәлелдеп түсіндіретін еді. Сонымен қатар олар геометрия, философия, үнді санамасы жайлы да әңгімелер айтты</w:t>
      </w:r>
      <w:r w:rsidR="00C87753">
        <w:rPr>
          <w:rFonts w:ascii="Times New Roman" w:hAnsi="Times New Roman" w:cs="Times New Roman"/>
          <w:sz w:val="28"/>
          <w:szCs w:val="28"/>
          <w:lang w:val="kk-KZ"/>
        </w:rPr>
        <w:t xml:space="preserve"> </w:t>
      </w:r>
      <w:r>
        <w:rPr>
          <w:rFonts w:ascii="Times New Roman" w:hAnsi="Times New Roman" w:cs="Times New Roman"/>
          <w:sz w:val="28"/>
          <w:szCs w:val="28"/>
          <w:lang w:val="kk-KZ"/>
        </w:rPr>
        <w:t>[16].</w:t>
      </w:r>
      <w:r w:rsidR="008316E6">
        <w:rPr>
          <w:rFonts w:ascii="Times New Roman" w:hAnsi="Times New Roman" w:cs="Times New Roman"/>
          <w:sz w:val="28"/>
          <w:szCs w:val="28"/>
          <w:lang w:val="kk-KZ"/>
        </w:rPr>
        <w:t xml:space="preserve"> </w:t>
      </w:r>
    </w:p>
    <w:p w14:paraId="67F3B9B0" w14:textId="7ADD173A" w:rsidR="00CD5B03" w:rsidRDefault="008316E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Оқып отырғанымыздай, ойшылдың төл өмірбаяны мен сол өмірбаянды толықтырған Абу Убайд әл-Джузжани берген деректер Ибн Синаның интеллектуалдық қалыптасуы кездейсоқ емес, керісінше ерекше </w:t>
      </w:r>
      <w:r w:rsidR="00C17BE5">
        <w:rPr>
          <w:rFonts w:ascii="Times New Roman" w:hAnsi="Times New Roman" w:cs="Times New Roman"/>
          <w:sz w:val="28"/>
          <w:szCs w:val="28"/>
          <w:lang w:val="kk-KZ"/>
        </w:rPr>
        <w:t>мәдени-фәлсафалық ортада жүзеге асқан. Ибн Синаның дүниетанымының ерте кезеңінде шешуші рөл атқарған фактордың бірі ол жанұялық интеллектуалдық атмосфера. Бұл орта жас ойшылға ынталандырушы және сын тұрғысынан ойлау қабілетінің жетілуіне қатты әсер берді деп тұжырымдаймыз.</w:t>
      </w:r>
    </w:p>
    <w:p w14:paraId="0C2771DA" w14:textId="314C73C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А.М.</w:t>
      </w:r>
      <w:r w:rsidR="000C5CF8">
        <w:rPr>
          <w:rFonts w:ascii="Times New Roman" w:hAnsi="Times New Roman" w:cs="Times New Roman"/>
          <w:sz w:val="28"/>
          <w:szCs w:val="28"/>
          <w:lang w:val="kk-KZ"/>
        </w:rPr>
        <w:t xml:space="preserve"> </w:t>
      </w:r>
      <w:r>
        <w:rPr>
          <w:rFonts w:ascii="Times New Roman" w:hAnsi="Times New Roman" w:cs="Times New Roman"/>
          <w:sz w:val="28"/>
          <w:szCs w:val="28"/>
          <w:lang w:val="kk-KZ"/>
        </w:rPr>
        <w:t>Богоутдинов Ибн Синаның өмір сүрген кезеңі</w:t>
      </w:r>
      <w:r w:rsidR="007E1256">
        <w:rPr>
          <w:rFonts w:ascii="Times New Roman" w:hAnsi="Times New Roman" w:cs="Times New Roman"/>
          <w:sz w:val="28"/>
          <w:szCs w:val="28"/>
          <w:lang w:val="kk-KZ"/>
        </w:rPr>
        <w:t xml:space="preserve"> жөнінде өз еңбегінде баяндаған.</w:t>
      </w:r>
      <w:r>
        <w:rPr>
          <w:rFonts w:ascii="Times New Roman" w:hAnsi="Times New Roman" w:cs="Times New Roman"/>
          <w:sz w:val="28"/>
          <w:szCs w:val="28"/>
          <w:lang w:val="kk-KZ"/>
        </w:rPr>
        <w:t xml:space="preserve"> Абу Али Ибн Синаның ғылыми көзқарастары ол өмір сүрген тарихи ортаның әсерінен де қалыптасты. Көзқарастарының қалыптасуына саманидтердің астанасы болған Бұқара қаласының маңызы зор. Ол қала сол кездері мұсылмандық Шығыстың орталығы болды, яғни бұл шаһар қол-өнер, сауда, саяси-әкімшіліктің орталығы еді [13].</w:t>
      </w:r>
    </w:p>
    <w:p w14:paraId="604774A9" w14:textId="77777777" w:rsidR="00CD5B03" w:rsidRDefault="002C7680">
      <w:pPr>
        <w:spacing w:after="0" w:line="240" w:lineRule="auto"/>
        <w:ind w:firstLine="567"/>
        <w:jc w:val="both"/>
        <w:rPr>
          <w:rFonts w:ascii="Times New Roman" w:hAnsi="Times New Roman" w:cs="Times New Roman"/>
          <w:sz w:val="28"/>
          <w:szCs w:val="28"/>
          <w:lang w:val="kk-KZ"/>
        </w:rPr>
      </w:pPr>
      <w:r w:rsidRPr="0018346C">
        <w:rPr>
          <w:rFonts w:ascii="Times New Roman" w:hAnsi="Times New Roman" w:cs="Times New Roman"/>
          <w:sz w:val="28"/>
          <w:szCs w:val="28"/>
          <w:lang w:val="kk-KZ"/>
        </w:rPr>
        <w:t>Исмаилиттер</w:t>
      </w:r>
      <w:r>
        <w:rPr>
          <w:rFonts w:ascii="Times New Roman" w:hAnsi="Times New Roman" w:cs="Times New Roman"/>
          <w:sz w:val="28"/>
          <w:szCs w:val="28"/>
          <w:lang w:val="kk-KZ"/>
        </w:rPr>
        <w:t xml:space="preserve"> өз ілімдерін халық арасында таратып қана қоймай, зиялы ғылымдарды үйретумен де айналысты. Исмаилиттермен Ибн Сина әкесі тығыз байланыста еді. </w:t>
      </w:r>
    </w:p>
    <w:p w14:paraId="305367A3" w14:textId="50259FA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Кейін Бұқараға келген ғалым Абу-Абдаллах ан-Натилиді әкесі Ибн Синаға философияны, логиканы, математиканы үйретсін деп үйіне жатқызды. Бұл жөнінде Ибн Синаның өзі жайлы өмір</w:t>
      </w:r>
      <w:r w:rsidR="007E125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баянында </w:t>
      </w:r>
      <w:r w:rsidR="007E1256">
        <w:rPr>
          <w:rFonts w:ascii="Times New Roman" w:hAnsi="Times New Roman" w:cs="Times New Roman"/>
          <w:sz w:val="28"/>
          <w:szCs w:val="28"/>
          <w:lang w:val="kk-KZ"/>
        </w:rPr>
        <w:t>егжей-тегжейлі жазылған.</w:t>
      </w:r>
      <w:r>
        <w:rPr>
          <w:rFonts w:ascii="Times New Roman" w:hAnsi="Times New Roman" w:cs="Times New Roman"/>
          <w:sz w:val="28"/>
          <w:szCs w:val="28"/>
          <w:lang w:val="kk-KZ"/>
        </w:rPr>
        <w:t xml:space="preserve"> Көп ұзамай мен ан-Натили басшылығымен «Эйсагоганы» оқуға кірістім. Натили маған жақтың анықтамасы жайында айтқанда, яғни ол «бұл не?» деген сұраққа жауап беретін предикат деп түсіндіргенде мен бұл анықтаманы өзгеше қылып түсіндіріп бергенімде ол қатты таң қалды. Сондай ақ басқа да сұрақтар бойынша менің жауабым, оның өзіне қарағанда әлдеқайда анық болды. Сол себепті ол әкеме мына бала ғылымнан басқа ештеңемен айналыспау керек деді [19]. Оқу тез қарқынмен дамыды, тіпті дарынды шәкірттің өзі ұстазына кейбір сұрақтар бойынша түсіндіріп берді. Осыдан кейін о</w:t>
      </w:r>
      <w:r w:rsidR="009A4C47">
        <w:rPr>
          <w:rFonts w:ascii="Times New Roman" w:hAnsi="Times New Roman" w:cs="Times New Roman"/>
          <w:sz w:val="28"/>
          <w:szCs w:val="28"/>
          <w:lang w:val="kk-KZ"/>
        </w:rPr>
        <w:t>йшыл</w:t>
      </w:r>
      <w:r>
        <w:rPr>
          <w:rFonts w:ascii="Times New Roman" w:hAnsi="Times New Roman" w:cs="Times New Roman"/>
          <w:sz w:val="28"/>
          <w:szCs w:val="28"/>
          <w:lang w:val="kk-KZ"/>
        </w:rPr>
        <w:t xml:space="preserve"> өздігінен физика және метафизика кітаптарын талдай бастады. </w:t>
      </w:r>
      <w:r w:rsidR="009A4C47">
        <w:rPr>
          <w:rFonts w:ascii="Times New Roman" w:hAnsi="Times New Roman" w:cs="Times New Roman"/>
          <w:sz w:val="28"/>
          <w:szCs w:val="28"/>
          <w:lang w:val="kk-KZ"/>
        </w:rPr>
        <w:t xml:space="preserve">Осы жөнінде Ибн Сина өз автобиографиясында былай деп жазады: </w:t>
      </w:r>
      <w:r>
        <w:rPr>
          <w:rFonts w:ascii="Times New Roman" w:hAnsi="Times New Roman" w:cs="Times New Roman"/>
          <w:sz w:val="28"/>
          <w:szCs w:val="28"/>
          <w:lang w:val="kk-KZ"/>
        </w:rPr>
        <w:t>«Көп ұзамай,– дейді ойшыл- менде медицинаға деген қызығушылық пайда болды, кейін мен оған байланысты шығармаларды зерттеуге, оқуға кірістім. Дәрігерлік ғылым мен үшін қиын болмады, сондықтанда мен қысқа мерзімде мен оны жетік меңгеріп алғаным сондай, тіптен менен таңымал дәрігерлер келіп үйрене бастады. Ауруларды емдеу барысында ешбір жерде жазылмаған емдеудің түрлерін тауып та үлгердім... Бұл шақта маған он алты жас еді</w:t>
      </w:r>
      <w:r w:rsidR="009A4C47">
        <w:rPr>
          <w:rFonts w:ascii="Times New Roman" w:hAnsi="Times New Roman" w:cs="Times New Roman"/>
          <w:sz w:val="28"/>
          <w:szCs w:val="28"/>
          <w:lang w:val="kk-KZ"/>
        </w:rPr>
        <w:t>»</w:t>
      </w:r>
      <w:r>
        <w:rPr>
          <w:rFonts w:ascii="Times New Roman" w:hAnsi="Times New Roman" w:cs="Times New Roman"/>
          <w:sz w:val="28"/>
          <w:szCs w:val="28"/>
          <w:lang w:val="kk-KZ"/>
        </w:rPr>
        <w:t xml:space="preserve"> [19, с. 44].</w:t>
      </w:r>
    </w:p>
    <w:p w14:paraId="0ABBB5CE"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Ибн Синаның интеллектуалдық дамуы біріншіден, табиғи дарын мен жүйелі білім алудың үйлесімі нәтижесінде қалыптасты. Екіншіден, оның фәлсафасы мен ғылымының негізінде исламдық интеллектуалдық дәстүр ғана емес, антикалық және шығыстық ойшылдардың  идеяларының синтезі жатыр. </w:t>
      </w:r>
    </w:p>
    <w:p w14:paraId="5E3A4E4A" w14:textId="00F9C59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өздігінен Эвклид кітабы бойынша геометрияны өздігінен игеріп, жаратылыстану ғылымдарын, соның ішінде медицинаны оқуға кірісті. Ол медициналық еңбектерді жеңіл игеріп отырды, ойшылдың пікірінше медицина қиын ғылымдар қатарына еңбейді</w:t>
      </w:r>
      <w:r w:rsidR="00993DB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[12]. Ойшылдың өмірбаянын зерделеген көптеген ғалымдардың пайымынша Ибн Сина медицинаны сол кезде танымал Бұқаралық дәрігер Абу Мансур әл-Камари мен Абу Сахля Масихи атты ғалымнан үйренді. </w:t>
      </w:r>
      <w:r w:rsidR="00FB12AE">
        <w:rPr>
          <w:rFonts w:ascii="Times New Roman" w:hAnsi="Times New Roman" w:cs="Times New Roman"/>
          <w:sz w:val="28"/>
          <w:szCs w:val="28"/>
          <w:lang w:val="kk-KZ"/>
        </w:rPr>
        <w:t>«</w:t>
      </w:r>
      <w:r>
        <w:rPr>
          <w:rFonts w:ascii="Times New Roman" w:hAnsi="Times New Roman" w:cs="Times New Roman"/>
          <w:sz w:val="28"/>
          <w:szCs w:val="28"/>
          <w:lang w:val="kk-KZ"/>
        </w:rPr>
        <w:t>Оның медицина бойынша ұстаздары кім екенін бізге беймәлім, себебі Ибн Сина өзінің автобиографиясында ан-Натилиден өзге еш ұстаз жайлы айтпаған. 18 жасында ол сол кездегі Бұқара қаласындағы дәрігерлер арасында үлкен абыройға ие еді және науқастарды қабылдап, оларды тиімді емдеумен болды. Ибн Сина медицина ілімін Мұхаммед ибн Закарийя Рази мен Али-ибн Аббастың еңбектері арқылы оқыған болатын</w:t>
      </w:r>
      <w:r w:rsidR="00FB12AE">
        <w:rPr>
          <w:rFonts w:ascii="Times New Roman" w:hAnsi="Times New Roman" w:cs="Times New Roman"/>
          <w:sz w:val="28"/>
          <w:szCs w:val="28"/>
          <w:lang w:val="kk-KZ"/>
        </w:rPr>
        <w:t>»,</w:t>
      </w:r>
      <w:r w:rsidR="003352B9">
        <w:rPr>
          <w:rFonts w:ascii="Times New Roman" w:hAnsi="Times New Roman" w:cs="Times New Roman"/>
          <w:sz w:val="28"/>
          <w:szCs w:val="28"/>
          <w:lang w:val="kk-KZ"/>
        </w:rPr>
        <w:t xml:space="preserve"> </w:t>
      </w:r>
      <w:r w:rsidR="00FB12AE">
        <w:rPr>
          <w:rFonts w:ascii="Times New Roman" w:hAnsi="Times New Roman" w:cs="Times New Roman"/>
          <w:sz w:val="28"/>
          <w:szCs w:val="28"/>
          <w:lang w:val="kk-KZ"/>
        </w:rPr>
        <w:t>–</w:t>
      </w:r>
      <w:r w:rsidR="001708A7">
        <w:rPr>
          <w:rFonts w:ascii="Times New Roman" w:hAnsi="Times New Roman" w:cs="Times New Roman"/>
          <w:sz w:val="28"/>
          <w:szCs w:val="28"/>
          <w:lang w:val="kk-KZ"/>
        </w:rPr>
        <w:t xml:space="preserve"> </w:t>
      </w:r>
      <w:r>
        <w:rPr>
          <w:rFonts w:ascii="Times New Roman" w:hAnsi="Times New Roman" w:cs="Times New Roman"/>
          <w:sz w:val="28"/>
          <w:szCs w:val="28"/>
          <w:lang w:val="kk-KZ"/>
        </w:rPr>
        <w:t>деп жазады Ю.Н.</w:t>
      </w:r>
      <w:r w:rsidR="001708A7">
        <w:rPr>
          <w:rFonts w:ascii="Times New Roman" w:hAnsi="Times New Roman" w:cs="Times New Roman"/>
          <w:sz w:val="28"/>
          <w:szCs w:val="28"/>
          <w:lang w:val="kk-KZ"/>
        </w:rPr>
        <w:t> </w:t>
      </w:r>
      <w:r>
        <w:rPr>
          <w:rFonts w:ascii="Times New Roman" w:hAnsi="Times New Roman" w:cs="Times New Roman"/>
          <w:sz w:val="28"/>
          <w:szCs w:val="28"/>
          <w:lang w:val="kk-KZ"/>
        </w:rPr>
        <w:t>Завадовский [19, с. 46].</w:t>
      </w:r>
    </w:p>
    <w:p w14:paraId="7DDA5E65" w14:textId="091D124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Логика, физика, математика бойынша алғаш дереккөздермен және комментаторлық шығармалармен жұмыс жасау өте қиын болды. «Бұл аралықта бір түнде дұрыс ұйықтамадым, күні бойыда оқудан өзге істермен айналыспадым. Мен алдыма қағаздар дестесін қойып алып, дәлелдемелерді, силлогистикалық түрткілерді, реттілікті, қорытындыларды барлығын қағазға түсінгенше жаза бердім. Қандайда бір сұрақты мен түсінбей бара жатсам, онда мен мешітке барып, Алладан түсінбей жатқанымды түсінуге көмек беруді сұрап, дұға оқитынмын. Үйге оралысымен мен майшамды алдыма қойып, қайта оқуға және түртпелер жазуға кірісетінмін. Әдетте ұйқым келе бастаған шақта күш, энергия алу үшін мен шарап ішіп алып, әрі қарай зерделеуді жалғастырдым. Ал қатты шаршап ұйықтағанымда мен сол манағы сұрақтарымды түсімде көріп, түсімде жауабына жетіп жаттым. Бұл мен әбден барлық ғылым салалары бойынша шыңдалғанша осылай болды»</w:t>
      </w:r>
      <w:r w:rsidR="00FB12AE">
        <w:rPr>
          <w:rFonts w:ascii="Times New Roman" w:hAnsi="Times New Roman" w:cs="Times New Roman"/>
          <w:sz w:val="28"/>
          <w:szCs w:val="28"/>
          <w:lang w:val="kk-KZ"/>
        </w:rPr>
        <w:t>,</w:t>
      </w:r>
      <w:bookmarkStart w:id="8" w:name="_Hlk217565906"/>
      <w:r w:rsidR="003352B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bookmarkEnd w:id="8"/>
      <w:r>
        <w:rPr>
          <w:rFonts w:ascii="Times New Roman" w:hAnsi="Times New Roman" w:cs="Times New Roman"/>
          <w:sz w:val="28"/>
          <w:szCs w:val="28"/>
          <w:lang w:val="kk-KZ"/>
        </w:rPr>
        <w:t>дейді Ибн Сина өз автобиографиясында [19, с. 49].</w:t>
      </w:r>
    </w:p>
    <w:p w14:paraId="3D64500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 жылдары жиһан кезумен де алмасып отырды. Ойшылдың әкесі қайтыс болғаннан кейін ол Гургандж қаласына қоныс аударады (1002-1005 жылдар шамасы). Хорезм астанасы Гургандж қаласы сол кезде саяси дүлейлерден тысқары еді, мұнда керісінше мәдениеттің гүлдену кезі еді. Яғни қаланың ғылыми өмірі «Мамун академиясы» төңірегінде шоғырланған еді. Аталмыш академияда Бируни, аль Масихи, Хайр аль-Хаммар, Абу Наср аль-Аррак сынды ғалымдар қызмет атқарды. Бұл қатарға Ибн Синада қосылып кетті. Академияда ғалымдар ғылыми дискуссиялар, хат алмасулар өткізді. </w:t>
      </w:r>
    </w:p>
    <w:p w14:paraId="4C5E5EBA" w14:textId="1C259FB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1008 жылы Ибн Синаның бұл бейберекет ғұмыры аяқталып, Хорасан мен Табаристан жерлерін кезумен жалғасты. Осы тұста ойшыл былай деп жазады: «Кейін мен Насаға баруға мәжбүр болдым. Ал ол жерден Бавардқа, Бавардтан</w:t>
      </w:r>
      <w:r w:rsidR="001708A7">
        <w:rPr>
          <w:rFonts w:ascii="Times New Roman" w:hAnsi="Times New Roman" w:cs="Times New Roman"/>
          <w:sz w:val="28"/>
          <w:szCs w:val="28"/>
          <w:lang w:val="kk-KZ"/>
        </w:rPr>
        <w:t xml:space="preserve"> –</w:t>
      </w:r>
      <w:r>
        <w:rPr>
          <w:rFonts w:ascii="Times New Roman" w:hAnsi="Times New Roman" w:cs="Times New Roman"/>
          <w:sz w:val="28"/>
          <w:szCs w:val="28"/>
          <w:lang w:val="kk-KZ"/>
        </w:rPr>
        <w:t>Туеге, Туеден</w:t>
      </w:r>
      <w:r w:rsidR="001708A7">
        <w:rPr>
          <w:rFonts w:ascii="Times New Roman" w:hAnsi="Times New Roman" w:cs="Times New Roman"/>
          <w:sz w:val="28"/>
          <w:szCs w:val="28"/>
          <w:lang w:val="kk-KZ"/>
        </w:rPr>
        <w:t xml:space="preserve"> – </w:t>
      </w:r>
      <w:r>
        <w:rPr>
          <w:rFonts w:ascii="Times New Roman" w:hAnsi="Times New Roman" w:cs="Times New Roman"/>
          <w:sz w:val="28"/>
          <w:szCs w:val="28"/>
          <w:lang w:val="kk-KZ"/>
        </w:rPr>
        <w:t>Саманканға, Саманканнан</w:t>
      </w:r>
      <w:r w:rsidR="001708A7">
        <w:rPr>
          <w:rFonts w:ascii="Times New Roman" w:hAnsi="Times New Roman" w:cs="Times New Roman"/>
          <w:sz w:val="28"/>
          <w:szCs w:val="28"/>
          <w:lang w:val="kk-KZ"/>
        </w:rPr>
        <w:t xml:space="preserve"> – </w:t>
      </w:r>
      <w:r>
        <w:rPr>
          <w:rFonts w:ascii="Times New Roman" w:hAnsi="Times New Roman" w:cs="Times New Roman"/>
          <w:sz w:val="28"/>
          <w:szCs w:val="28"/>
          <w:lang w:val="kk-KZ"/>
        </w:rPr>
        <w:t>Джаджарм, ал бұл жерден Джурджанға көшуге тура келді...Осы жерде маған Джузжани қосылды маған</w:t>
      </w:r>
      <w:r w:rsidR="003C5296">
        <w:rPr>
          <w:rFonts w:ascii="Times New Roman" w:hAnsi="Times New Roman" w:cs="Times New Roman"/>
          <w:sz w:val="28"/>
          <w:szCs w:val="28"/>
          <w:lang w:val="kk-KZ"/>
        </w:rPr>
        <w:t>»</w:t>
      </w:r>
      <w:r>
        <w:rPr>
          <w:rFonts w:ascii="Times New Roman" w:hAnsi="Times New Roman" w:cs="Times New Roman"/>
          <w:sz w:val="28"/>
          <w:szCs w:val="28"/>
          <w:lang w:val="kk-KZ"/>
        </w:rPr>
        <w:t xml:space="preserve"> [19, с. 50]. Дәл осы тұста Ибн Синаның өз өмірбаянын жазуы тоқталады. Енді осы тұстан оның өмірбаянын шәкірті Джузжани жаза бастайды. </w:t>
      </w:r>
    </w:p>
    <w:p w14:paraId="5B64E507" w14:textId="10149D2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Махмуд Газневидің шақыртуын алмай, басы ауған жаққа қашып кетіп, ақыры осы Гурганға тоқтайды. Абу Убайд Джузжани Гургандағы өмірі жайлы былай деп жазады: «Гурганда ғылым мен көркем өнердің жомарт қамқоршысы (меценат) Шерози деген адам болды. Ол өз үйінің маңынан шейх үшін үй сатып әперді. Мен сол шейхтың үйіне күнде «Альмагестті» оқу үшін барып тұрдым. Ибн Сина мен үшін «Мухтасар ала васит» (Қысқаша орта кітапты), ал Шерози үшін «Ал-мабда ва ал-маад» (Бастау және соңы), «Ала-рассад алкуллия» (Астрономия жайлы жалпылама)  кітаптарын жазып берді. Сонымен қатар шейх өзінің көптеген еңбектерін осы қалада жазған еді. Мысалы, «Канон», «Мухтасар алмагасоти» (Астрономия жайлы қысқаша) және тағы басқалары</w:t>
      </w:r>
      <w:r w:rsidR="003C5296">
        <w:rPr>
          <w:rFonts w:ascii="Times New Roman" w:hAnsi="Times New Roman" w:cs="Times New Roman"/>
          <w:sz w:val="28"/>
          <w:szCs w:val="28"/>
          <w:lang w:val="kk-KZ"/>
        </w:rPr>
        <w:t>»</w:t>
      </w:r>
      <w:r>
        <w:rPr>
          <w:rFonts w:ascii="Times New Roman" w:hAnsi="Times New Roman" w:cs="Times New Roman"/>
          <w:sz w:val="28"/>
          <w:szCs w:val="28"/>
          <w:lang w:val="kk-KZ"/>
        </w:rPr>
        <w:t xml:space="preserve"> [19, с. 52].</w:t>
      </w:r>
      <w:r w:rsidR="00C17BE5">
        <w:rPr>
          <w:rFonts w:ascii="Times New Roman" w:hAnsi="Times New Roman" w:cs="Times New Roman"/>
          <w:sz w:val="28"/>
          <w:szCs w:val="28"/>
          <w:lang w:val="kk-KZ"/>
        </w:rPr>
        <w:t xml:space="preserve"> Сонымен, Ибн Синаның Гурганда тоқтауы мен осы қаладағы шығармашылық белсенділігі оның ғылыми болмысының тұрақсыз саяси жағдайда да үзілмейтінін көрсетеді. Махмуд Газневидің </w:t>
      </w:r>
      <w:r w:rsidR="00636DE6">
        <w:rPr>
          <w:rFonts w:ascii="Times New Roman" w:hAnsi="Times New Roman" w:cs="Times New Roman"/>
          <w:sz w:val="28"/>
          <w:szCs w:val="28"/>
          <w:lang w:val="kk-KZ"/>
        </w:rPr>
        <w:t xml:space="preserve">шақыртуын қабылдамауы – сыртқы күшке тәуелді болмау, интеллектуалдық еркіндікті жоғалтпауға бағытталған саналы таңдауы деп бағалаймыз. Бұл қадам ойшылдың өз ойлау дербестігін, фәлсафалық жауапкершілігін жоғары қойғанын айғақтайды. </w:t>
      </w:r>
    </w:p>
    <w:p w14:paraId="48B3271E" w14:textId="298183D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Хамадандағы саяси қызметі және ғылыми шығармашылығы оның интеллектуалдық кең ауқымын көрсетеді. 1015-1024 жылдар аралығында ойшыл Хамадан билеушісі Шамс ад-Дауланың сарайында қызмет атқарып, саяси өмірге белсене араласты. Билеушіні емдеп шыққанан кейін, оны уәзірлікке тағайындады. Алайда, біраз уақыт өткен соң, әскери жасақ жалақының көтерілуін талап етіп, толқу ұйымдастырып, бұл жағдайға Ибн Синаны кінәлады. Нәтижесінде ол қызметінен босатылып, тіпті дарға асылу қаупі төнді. Алайда билеуші ойшылдың өлім жазасына жол бермей, тек қызметінен шеттетумен шектелді»,– дейді М.Н. Болтаев [14, с. 20].</w:t>
      </w:r>
      <w:r w:rsidR="00C17BE5">
        <w:rPr>
          <w:rFonts w:ascii="Times New Roman" w:hAnsi="Times New Roman" w:cs="Times New Roman"/>
          <w:sz w:val="28"/>
          <w:szCs w:val="28"/>
          <w:lang w:val="kk-KZ"/>
        </w:rPr>
        <w:t xml:space="preserve"> </w:t>
      </w:r>
      <w:r w:rsidR="00636DE6">
        <w:rPr>
          <w:rFonts w:ascii="Times New Roman" w:hAnsi="Times New Roman" w:cs="Times New Roman"/>
          <w:sz w:val="28"/>
          <w:szCs w:val="28"/>
          <w:lang w:val="kk-KZ"/>
        </w:rPr>
        <w:t>Демек, Ибн Синаның Хамадан қаласындағы уәзірлікке тағайындалуы – оның тек ойшыл ғана емес, мемлекет ісін түсінетін тұлға болғанынын дәлелі. Яғни ойшылдың ойлау жүйесінің практикалық салаларға, басқару мен саясатқа қолданымдылығын көрсетеді. Сондай-ақ бұл қаладағы кезең Ибн Сина үшін саяси тәжірибе, фәлсафаның қоғамдық өмірдегі қызметін тәжірибелік сынаудан өткізуге зор мүмкіндік берді деп айта аламыз.</w:t>
      </w:r>
    </w:p>
    <w:p w14:paraId="1BF0811E" w14:textId="2C2C279C"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оқиғадан кейін Ибн Сина қырық күн бойы Абу Саид бин Дахдуктың үйінде жасырынып жатты. Кейінірек, билеушінің денсаулығы нашарлап, іш ауруы қайта асқынған кезде, ол Ибн Синаны қайта шақыртып, емдеуін өтінді. Емдеу нәтижесінде билеуші сауығып, Ибн Синаны қайтадан уәзірлік қызметке тағайындады. Осы кезеңде ойшылдың ғылыми жұмыстары да жалғасты. Ойшылдың шәкірті әрі хатшысы Абу Убайд Джузжани Ибн Синадан Аристотель шығармаларына түсіндірме жазуын сұрағанда, ойшылдың бұл жұмысқа уақыттың жоқтығын айтып, алайда рационалдық ғылымдардағы қарама-қайшылықтарды талдайтын жаңа еңбек жазуға ниетті екенін білдірді. Осылайша, ол өз шығармаларының ішіндегі ең ауқымды фәлсафалық трактаттарының бірі – «Китаб аш-Шифа» еңбегінің жазылуын бастады. Дәл осы уақытта ойшыл медицина саласындағы «Канон» еңбегінің бірінші томын аяқтады делінеді М.Н.</w:t>
      </w:r>
      <w:r w:rsidR="005D3ADE">
        <w:rPr>
          <w:rFonts w:ascii="Times New Roman" w:hAnsi="Times New Roman" w:cs="Times New Roman"/>
          <w:sz w:val="28"/>
          <w:szCs w:val="28"/>
          <w:lang w:val="kk-KZ"/>
        </w:rPr>
        <w:t> </w:t>
      </w:r>
      <w:r>
        <w:rPr>
          <w:rFonts w:ascii="Times New Roman" w:hAnsi="Times New Roman" w:cs="Times New Roman"/>
          <w:sz w:val="28"/>
          <w:szCs w:val="28"/>
          <w:lang w:val="kk-KZ"/>
        </w:rPr>
        <w:t>Болтаев кітабында [15].</w:t>
      </w:r>
    </w:p>
    <w:p w14:paraId="74961FD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жерде біз Ибн Сина үшін бұл кезең ғылыми-танымдық қызметке толы екенін көреміз. Яғни ойшылдың фәлсафалық және медициналық еңбектері саяси тұрақсыздық жағдайында да тоқтаған жоқ. Сонымен қатар, Ибн Синаның ғылыми жұмыстары жоғары деңгейдегі интеллектуалдық дербестікті көрсетеді: ол ешбір қосымша әдебиетсіз іргелі фәлсафалық трактаттар жазып, өз білімін терең құрылымдық жүйеге келтіре алды. Сондай-ақ Ибн Сина тек теориялық фәлсафашы ғана емес, сонымен қатар мемлекет ісіне араласқан, саяси-қоғамдық мәселелерге ықпал еткен қайраткер болғанын анықтадық.</w:t>
      </w:r>
    </w:p>
    <w:p w14:paraId="3E510B18"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ғылыми-шығармашылық қызметі оның өмірлік жағдайларымен, саяси оқиғалармен және интеллектуалдық ынталарының кеңеюімен тығыз байланысты. </w:t>
      </w:r>
    </w:p>
    <w:p w14:paraId="46237F58" w14:textId="767E235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«Шамс ад-дауланың қайтыс болуынан кейін, Ибн Сина саяси қудалауға ұшырап, Абу Галиб Аттардың үйінде жасырынуға мәжбүр болды. Ол кезеңде ол ешқандай қосымша әдеби материалсыз, тек жадысына сүйене отырып, «Табиғат жайлы еңбегінің бір тарауын жазып шықты. Ойшылдың ғылыми өнімділігі жоғары болғаны соншалық, күніне елу беттен жазып, сегіз күннің ішінде жиырма бөлімді аяқтады</w:t>
      </w:r>
      <w:r w:rsidR="00993DBA">
        <w:rPr>
          <w:rFonts w:ascii="Times New Roman" w:hAnsi="Times New Roman" w:cs="Times New Roman"/>
          <w:sz w:val="28"/>
          <w:szCs w:val="28"/>
          <w:lang w:val="kk-KZ"/>
        </w:rPr>
        <w:t>»</w:t>
      </w:r>
      <w:r w:rsidR="001708A7">
        <w:rPr>
          <w:rFonts w:ascii="Times New Roman" w:hAnsi="Times New Roman" w:cs="Times New Roman"/>
          <w:sz w:val="28"/>
          <w:szCs w:val="28"/>
          <w:lang w:val="kk-KZ"/>
        </w:rPr>
        <w:t xml:space="preserve">,– </w:t>
      </w:r>
      <w:r>
        <w:rPr>
          <w:rFonts w:ascii="Times New Roman" w:hAnsi="Times New Roman" w:cs="Times New Roman"/>
          <w:sz w:val="28"/>
          <w:szCs w:val="28"/>
          <w:lang w:val="kk-KZ"/>
        </w:rPr>
        <w:t>деп жазады шәкірті Джузжани [19, с. 55]. Бұл оның ғылыми әдістемесінің ерекше тұстарын көрс</w:t>
      </w:r>
      <w:r w:rsidR="006C0E56">
        <w:rPr>
          <w:rFonts w:ascii="Times New Roman" w:hAnsi="Times New Roman" w:cs="Times New Roman"/>
          <w:sz w:val="28"/>
          <w:szCs w:val="28"/>
          <w:lang w:val="kk-KZ"/>
        </w:rPr>
        <w:t>е</w:t>
      </w:r>
      <w:r>
        <w:rPr>
          <w:rFonts w:ascii="Times New Roman" w:hAnsi="Times New Roman" w:cs="Times New Roman"/>
          <w:sz w:val="28"/>
          <w:szCs w:val="28"/>
          <w:lang w:val="kk-KZ"/>
        </w:rPr>
        <w:t>теді, яғни ойшыл ғылыми білімді жинақтап, құрылымдаудың жоғары деңгейіне ие болған.</w:t>
      </w:r>
    </w:p>
    <w:p w14:paraId="5AD934D3" w14:textId="3B77E0D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Кейіннен «Логика» бөлімін жазуды бастаған уақытта, Ибн Сина Тадж әл-Мульктың айыптауымен Фарджон қамалына қамалды. Түрмеде отырғанына қарамастан, ойшылдың ғылыми қызметі тоқталған жоқ. Қамауда ол: «Әл-Хидаят» («Дұрыс жол жайлы трактат»), «Якзан ұлы Хай жайлы» (фәлсафалық роман), «Әл-Куландж» (Шаншу аурулары туралы медициналық трактат) еңбектерін жазды</w:t>
      </w:r>
      <w:r w:rsidR="00993DBA">
        <w:rPr>
          <w:rFonts w:ascii="Times New Roman" w:hAnsi="Times New Roman" w:cs="Times New Roman"/>
          <w:sz w:val="28"/>
          <w:szCs w:val="28"/>
          <w:lang w:val="kk-KZ"/>
        </w:rPr>
        <w:t>»,</w:t>
      </w:r>
      <w:r w:rsidR="003352B9">
        <w:rPr>
          <w:rFonts w:ascii="Times New Roman" w:hAnsi="Times New Roman" w:cs="Times New Roman"/>
          <w:sz w:val="28"/>
          <w:szCs w:val="28"/>
          <w:lang w:val="kk-KZ"/>
        </w:rPr>
        <w:t xml:space="preserve"> </w:t>
      </w:r>
      <w:r w:rsidR="001708A7">
        <w:rPr>
          <w:rFonts w:ascii="Times New Roman" w:hAnsi="Times New Roman" w:cs="Times New Roman"/>
          <w:sz w:val="28"/>
          <w:szCs w:val="28"/>
          <w:lang w:val="kk-KZ"/>
        </w:rPr>
        <w:t>–</w:t>
      </w:r>
      <w:r w:rsidR="00993DBA">
        <w:rPr>
          <w:rFonts w:ascii="Times New Roman" w:hAnsi="Times New Roman" w:cs="Times New Roman"/>
          <w:sz w:val="28"/>
          <w:szCs w:val="28"/>
          <w:lang w:val="kk-KZ"/>
        </w:rPr>
        <w:t xml:space="preserve"> </w:t>
      </w:r>
      <w:r>
        <w:rPr>
          <w:rFonts w:ascii="Times New Roman" w:hAnsi="Times New Roman" w:cs="Times New Roman"/>
          <w:sz w:val="28"/>
          <w:szCs w:val="28"/>
          <w:lang w:val="kk-KZ"/>
        </w:rPr>
        <w:t>де</w:t>
      </w:r>
      <w:r w:rsidR="00993DBA">
        <w:rPr>
          <w:rFonts w:ascii="Times New Roman" w:hAnsi="Times New Roman" w:cs="Times New Roman"/>
          <w:sz w:val="28"/>
          <w:szCs w:val="28"/>
          <w:lang w:val="kk-KZ"/>
        </w:rPr>
        <w:t>й</w:t>
      </w:r>
      <w:r>
        <w:rPr>
          <w:rFonts w:ascii="Times New Roman" w:hAnsi="Times New Roman" w:cs="Times New Roman"/>
          <w:sz w:val="28"/>
          <w:szCs w:val="28"/>
          <w:lang w:val="kk-KZ"/>
        </w:rPr>
        <w:t>ді М.Н.</w:t>
      </w:r>
      <w:r w:rsidR="00636DE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Болтаев </w:t>
      </w:r>
      <w:r w:rsidR="00993DBA">
        <w:rPr>
          <w:rFonts w:ascii="Times New Roman" w:hAnsi="Times New Roman" w:cs="Times New Roman"/>
          <w:sz w:val="28"/>
          <w:szCs w:val="28"/>
          <w:lang w:val="kk-KZ"/>
        </w:rPr>
        <w:t xml:space="preserve">өз </w:t>
      </w:r>
      <w:r>
        <w:rPr>
          <w:rFonts w:ascii="Times New Roman" w:hAnsi="Times New Roman" w:cs="Times New Roman"/>
          <w:sz w:val="28"/>
          <w:szCs w:val="28"/>
          <w:lang w:val="kk-KZ"/>
        </w:rPr>
        <w:t>кітабында [15, с. 36].</w:t>
      </w:r>
    </w:p>
    <w:p w14:paraId="59CC6508"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оның ойшыл ретіндегі интеллектуалдық төзімділігін және кез келген жағдайда ғылыми жұмысын жалғастыруға деген ұмтылысын дәлелдейді. </w:t>
      </w:r>
    </w:p>
    <w:p w14:paraId="114CD0B5" w14:textId="0A7D60F9" w:rsidR="00CD5B03" w:rsidRPr="00D27A1A" w:rsidRDefault="00D27A1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Кейіннен бостандыққа шыққан соң, ол суфий киімін киініп, Исфаханға кетіп, сол жерде фәлсафалық еңбектерін жалғастырады. Исфаханда Ибн Сина «Китаб аш-Шифа» еңбегін толықтыруға кірісіп, «Логика» және «Астрономия» бөлімдерін аяқтады. Сонымен қатар, ол билеуші Ала ад-Дауланың сұранысы бойынша «Данышнамэ» еңбегін жазды. Бұл еңбекті жазарда ойшыл жалпыға түсінікті баяндалуын мақсат етті</w:t>
      </w:r>
      <w:r>
        <w:rPr>
          <w:rFonts w:ascii="Times New Roman" w:hAnsi="Times New Roman" w:cs="Times New Roman"/>
          <w:sz w:val="28"/>
          <w:szCs w:val="28"/>
          <w:lang w:val="kk-KZ"/>
        </w:rPr>
        <w:t>»,</w:t>
      </w:r>
      <w:r w:rsidR="001708A7">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деп жазады Ю.Н.</w:t>
      </w:r>
      <w:r w:rsidR="00636DE6">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Завадоский кітабында шәкірті Джузжани [19</w:t>
      </w:r>
      <w:r>
        <w:rPr>
          <w:rFonts w:ascii="Times New Roman" w:hAnsi="Times New Roman" w:cs="Times New Roman"/>
          <w:sz w:val="28"/>
          <w:szCs w:val="28"/>
          <w:lang w:val="kk-KZ"/>
        </w:rPr>
        <w:t xml:space="preserve">, с. </w:t>
      </w:r>
      <w:r w:rsidRPr="005F092A">
        <w:rPr>
          <w:rFonts w:ascii="Times New Roman" w:hAnsi="Times New Roman" w:cs="Times New Roman"/>
          <w:sz w:val="28"/>
          <w:szCs w:val="28"/>
          <w:lang w:val="kk-KZ"/>
        </w:rPr>
        <w:t>59</w:t>
      </w:r>
      <w:r w:rsidR="002C7680">
        <w:rPr>
          <w:rFonts w:ascii="Times New Roman" w:hAnsi="Times New Roman" w:cs="Times New Roman"/>
          <w:sz w:val="28"/>
          <w:szCs w:val="28"/>
          <w:lang w:val="kk-KZ"/>
        </w:rPr>
        <w:t>].</w:t>
      </w:r>
      <w:r>
        <w:rPr>
          <w:rFonts w:ascii="Times New Roman" w:hAnsi="Times New Roman" w:cs="Times New Roman"/>
          <w:sz w:val="28"/>
          <w:szCs w:val="28"/>
          <w:lang w:val="kk-KZ"/>
        </w:rPr>
        <w:t xml:space="preserve"> Сонымен, Ибн Сина өмірінде қиын кезеңдерді өткерсе де, ғылымнан қол үзбей, еңбектерін жазуды тоқтатпаған. </w:t>
      </w:r>
      <w:r w:rsidR="003F3D20">
        <w:rPr>
          <w:rFonts w:ascii="Times New Roman" w:hAnsi="Times New Roman" w:cs="Times New Roman"/>
          <w:sz w:val="28"/>
          <w:szCs w:val="28"/>
          <w:lang w:val="kk-KZ"/>
        </w:rPr>
        <w:t>Ол тек сарай ойшылы ғана емес, кең көпшілікке түсінікті білім жеткізген, өз заманындағы ғылымның шынайы жетекшісі болған.</w:t>
      </w:r>
    </w:p>
    <w:p w14:paraId="4AEF5957" w14:textId="316825E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Исфахандағы интеллектуалдық кездесулердің бірінде Абу Насыр Джаббои Ибн Синаның лингвистикалық мәселелерге пікір білдіргеніне сын білдірді. Бұл оқиға ойшылдың жаңа ғылым саласын терең зерттеуіне түрткі болды. Ибн Сина үш жыл бойы тіл білімін зерттеуге арнап, тіпті Абу Мансурдың «Тахсил ал-лұғат» (Тіл жайлы ілім) еңбегін Хоасаннан алдыртты. Осы жылдар ішінде ойшыл лингвистикадағы негізгі бағыттар мен стильдерді меңгерді, Бин Амайда, Соби, Сохиба стилінде үш түрлі поэма мен трактат жазды. Осы еңбектерді көне мұқабамен қаптатып, оларды Абу Мансурға берілуін ұйымдастырып, оның пікірін білгісі келді. Абу Мансур бұл еңбектердің авторын анықтау барысында оның мазмұнын Ибн Синамен талқылағанда ғана олардың авторы кім екенін түсінді. Осыдайн кейін ол бұрынғы айтқан сөздері үшін кешірім сұрап, Ибн Синаның лингвистикадағы құзыреттілігін мойындады. Бұл тәжірибеден кейін ойшыл «Лисон әл-араб» (Араб тілі) еңбегін жазды. Алайда, бұл трактат толық өңделмей, қарапайым қолжазба күйінде қалып қойды [19].</w:t>
      </w:r>
    </w:p>
    <w:p w14:paraId="5B43312D" w14:textId="562A9A8C" w:rsidR="00CD5B03" w:rsidRDefault="003F3D2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Кейіннен Гурганға аттанып, бұл жерде шейх логика бойынша «Китаб ал-Мухтасар» еңбегін жазған болатын. Соңра бұл еңбек «Наджод» («Құтқару») еңбегінің құрамына енді. Исфаханда ойшыл «Китаб ал-Инсоф» («Әділеттілік жайлы») еңбегін де жазған болатын. Алайда сол күні Махсуд султан сол қала шабуыл жасап, шығарма тоңалып кетті</w:t>
      </w:r>
      <w:r>
        <w:rPr>
          <w:rFonts w:ascii="Times New Roman" w:hAnsi="Times New Roman" w:cs="Times New Roman"/>
          <w:sz w:val="28"/>
          <w:szCs w:val="28"/>
          <w:lang w:val="kk-KZ"/>
        </w:rPr>
        <w:t>»</w:t>
      </w:r>
      <w:r w:rsidR="001708A7">
        <w:rPr>
          <w:rFonts w:ascii="Times New Roman" w:hAnsi="Times New Roman" w:cs="Times New Roman"/>
          <w:sz w:val="28"/>
          <w:szCs w:val="28"/>
          <w:lang w:val="kk-KZ"/>
        </w:rPr>
        <w:t>,</w:t>
      </w:r>
      <w:r w:rsidR="003352B9">
        <w:rPr>
          <w:rFonts w:ascii="Times New Roman" w:hAnsi="Times New Roman" w:cs="Times New Roman"/>
          <w:sz w:val="28"/>
          <w:szCs w:val="28"/>
          <w:lang w:val="kk-KZ"/>
        </w:rPr>
        <w:t xml:space="preserve"> </w:t>
      </w:r>
      <w:r w:rsidR="001708A7">
        <w:rPr>
          <w:rFonts w:ascii="Times New Roman" w:hAnsi="Times New Roman" w:cs="Times New Roman"/>
          <w:sz w:val="28"/>
          <w:szCs w:val="28"/>
          <w:lang w:val="kk-KZ"/>
        </w:rPr>
        <w:t xml:space="preserve">– </w:t>
      </w:r>
      <w:r>
        <w:rPr>
          <w:rFonts w:ascii="Times New Roman" w:hAnsi="Times New Roman" w:cs="Times New Roman"/>
          <w:sz w:val="28"/>
          <w:szCs w:val="28"/>
          <w:lang w:val="kk-KZ"/>
        </w:rPr>
        <w:t>деп жазады М. Болтаев</w:t>
      </w:r>
      <w:r w:rsidR="002C7680">
        <w:rPr>
          <w:rFonts w:ascii="Times New Roman" w:hAnsi="Times New Roman" w:cs="Times New Roman"/>
          <w:sz w:val="28"/>
          <w:szCs w:val="28"/>
          <w:lang w:val="kk-KZ"/>
        </w:rPr>
        <w:t xml:space="preserve"> [14, с. 50].</w:t>
      </w:r>
    </w:p>
    <w:p w14:paraId="3BC26BA2" w14:textId="2F1A914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Джузжанидың жазбаларына сүйенсек, Ибн Сина денсаулығы мықты, қайратты тұлға болғанымен, қажырлы еңбегі мен жауапкершілігі жоғары қызметі оның ағзасына біртіндеп кері әсер ете бастаған. Эмир Ала ад-Дауланың Таша Фараш эмирімен соғысына қатысы барысында ол іштің ауыруына шағымданған, кейін бұл ауру ойық жара (язва) мен диареяға ұласқан. Осыған байланысты ол асқазанын үнемі шайып, тазарту әдістерін қолданған. Дегенмен емдеу барысында шәкірттерінің жіберген қателіктері оның жағдайын нашарлатты. Оларды бірі ойшылдың өтініші бойынша кесіртке жұмыртқасымен тазарту процедурасын орындау барысында оған ірінді араластырып жіберсе, екіншісі опиумды мөлшерден тыс беріп, ауруын асқындырған. Осылайша, Ибн Сина өз денсаулығын реттеуге тырысқанымен, ауруы үдемелі сипат алып, бірде жағдайының жақсаруы, бірде нашарлауы байқалады </w:t>
      </w:r>
      <w:r w:rsidRPr="00E238A8">
        <w:rPr>
          <w:rFonts w:ascii="Times New Roman" w:hAnsi="Times New Roman" w:cs="Times New Roman"/>
          <w:sz w:val="28"/>
          <w:szCs w:val="28"/>
          <w:lang w:val="kk-KZ"/>
        </w:rPr>
        <w:t>[</w:t>
      </w:r>
      <w:r w:rsidR="003F3D20" w:rsidRPr="005F092A">
        <w:rPr>
          <w:rFonts w:ascii="Times New Roman" w:hAnsi="Times New Roman" w:cs="Times New Roman"/>
          <w:sz w:val="28"/>
          <w:szCs w:val="28"/>
          <w:lang w:val="kk-KZ"/>
        </w:rPr>
        <w:t>86</w:t>
      </w:r>
      <w:r w:rsidRPr="00E238A8">
        <w:rPr>
          <w:rFonts w:ascii="Times New Roman" w:hAnsi="Times New Roman" w:cs="Times New Roman"/>
          <w:sz w:val="28"/>
          <w:szCs w:val="28"/>
          <w:lang w:val="kk-KZ"/>
        </w:rPr>
        <w:t>].</w:t>
      </w:r>
    </w:p>
    <w:p w14:paraId="2CA7E8FD" w14:textId="2D84E95B"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Хиджра жыл санауы бойынша 428 жылы рамазан айының бірінші күні өмірде</w:t>
      </w:r>
      <w:r w:rsidR="00636DE6">
        <w:rPr>
          <w:rFonts w:ascii="Times New Roman" w:hAnsi="Times New Roman" w:cs="Times New Roman"/>
          <w:sz w:val="28"/>
          <w:szCs w:val="28"/>
          <w:lang w:val="kk-KZ"/>
        </w:rPr>
        <w:t>н</w:t>
      </w:r>
      <w:r>
        <w:rPr>
          <w:rFonts w:ascii="Times New Roman" w:hAnsi="Times New Roman" w:cs="Times New Roman"/>
          <w:sz w:val="28"/>
          <w:szCs w:val="28"/>
          <w:lang w:val="kk-KZ"/>
        </w:rPr>
        <w:t xml:space="preserve"> өтті. Ойшыл дүние саларға үш күн қалғанда кедейлерге бар мүлкің таратып кетті және өзіне тиесілі құлдарды бостандыққа жіберген болатын. Абу Али Ибн Сина бейіті қазіргі Иран мемлекеті Хамадан қаласында [1</w:t>
      </w:r>
      <w:r w:rsidR="003F3D20">
        <w:rPr>
          <w:rFonts w:ascii="Times New Roman" w:hAnsi="Times New Roman" w:cs="Times New Roman"/>
          <w:sz w:val="28"/>
          <w:szCs w:val="28"/>
          <w:lang w:val="kk-KZ"/>
        </w:rPr>
        <w:t>5</w:t>
      </w:r>
      <w:r>
        <w:rPr>
          <w:rFonts w:ascii="Times New Roman" w:hAnsi="Times New Roman" w:cs="Times New Roman"/>
          <w:sz w:val="28"/>
          <w:szCs w:val="28"/>
          <w:lang w:val="kk-KZ"/>
        </w:rPr>
        <w:t>, с. 22].</w:t>
      </w:r>
    </w:p>
    <w:p w14:paraId="40A20229" w14:textId="6FDBB2C0"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фәлсафалық дүниетанымын талдамас бұрын, оның қалыптасуына ықпал еткен тарихи-мәдени контексті ескеру қажет. Ол Араб халифаты дәуірінде өмір сүрді, алайда халифаттың мәдениеті тек араб өркениетімен шектелген жоқ. Халифат әр түрлі этностар мен мәдениеттердің бір арнаға тоғысқан интеллектуалды орталығына айналды. Орта Азия мен Иранда исламға дейінгі кезеңде қалыптасқан ғылыми және философиялық дәстүрлер де бұл мәдени ортаға өз ықпалын тигізді. Осы </w:t>
      </w:r>
      <w:r w:rsidR="003F3D20">
        <w:rPr>
          <w:rFonts w:ascii="Times New Roman" w:hAnsi="Times New Roman" w:cs="Times New Roman"/>
          <w:sz w:val="28"/>
          <w:szCs w:val="28"/>
          <w:lang w:val="kk-KZ"/>
        </w:rPr>
        <w:t>жөнінде</w:t>
      </w:r>
      <w:r>
        <w:rPr>
          <w:rFonts w:ascii="Times New Roman" w:hAnsi="Times New Roman" w:cs="Times New Roman"/>
          <w:sz w:val="28"/>
          <w:szCs w:val="28"/>
          <w:lang w:val="kk-KZ"/>
        </w:rPr>
        <w:t xml:space="preserve"> </w:t>
      </w:r>
      <w:r w:rsidR="000B3CA0">
        <w:rPr>
          <w:rFonts w:ascii="Times New Roman" w:hAnsi="Times New Roman" w:cs="Times New Roman"/>
          <w:sz w:val="28"/>
          <w:szCs w:val="28"/>
          <w:lang w:val="kk-KZ"/>
        </w:rPr>
        <w:t xml:space="preserve">А. </w:t>
      </w:r>
      <w:r>
        <w:rPr>
          <w:rFonts w:ascii="Times New Roman" w:hAnsi="Times New Roman" w:cs="Times New Roman"/>
          <w:sz w:val="28"/>
          <w:szCs w:val="28"/>
          <w:lang w:val="kk-KZ"/>
        </w:rPr>
        <w:t>Богоутдинов</w:t>
      </w:r>
      <w:r w:rsidR="003F3D20">
        <w:rPr>
          <w:rFonts w:ascii="Times New Roman" w:hAnsi="Times New Roman" w:cs="Times New Roman"/>
          <w:sz w:val="28"/>
          <w:szCs w:val="28"/>
          <w:lang w:val="kk-KZ"/>
        </w:rPr>
        <w:t xml:space="preserve"> еңбегінде құнды ақпарат бар. </w:t>
      </w:r>
      <w:r>
        <w:rPr>
          <w:rFonts w:ascii="Times New Roman" w:hAnsi="Times New Roman" w:cs="Times New Roman"/>
          <w:sz w:val="28"/>
          <w:szCs w:val="28"/>
          <w:lang w:val="kk-KZ"/>
        </w:rPr>
        <w:t>Ибн Синаның дүниетанымына ислам діні басты идеологиялық фактор ретінде әсер етті. Оның ойлау жүйесі ислам өркениеті қалыптастырған интеллектуалдық кеңістік аясында дамыды. Дегенмен, ол тек діни догматиканы ұстанып қойған жоқ, антикалық философияның мұраларын игеріп, оларды исламдық доктринамен синтездеуге тырысты. Аристотель мен Платон ілімдерінің эллинистік неоплатонизмнің, сондай ақ исламдық ойлау дәстүрлерінің өзара ықпалдастығы нәтижесінде қалыптасты [11].</w:t>
      </w:r>
    </w:p>
    <w:p w14:paraId="2239A6FA"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Ибн Сина жасаған дәуір ол қарама-қайшылықтарға толы кезең. Бұл уақытта кедейлік пен әлеуметтік теңсіздік интеллектуалдық және мәдени өркендеумен қатар жүрген. Ойшыл өз дәуірінің рухын бейнелеген тұлға, ол қиыншылықтарды ғылыми ізденістерге ынталандыру құралына айналдыра білді. Ибн Сина өмірі мен шығармашылығы – білім мен табандылықтың әр нәрсені жеңуге болатынын көрсететін үлгісі.</w:t>
      </w:r>
    </w:p>
    <w:p w14:paraId="7BC7ABF6" w14:textId="336592DB" w:rsidR="003F3D20"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фәлсафасы каламға – схоластикалық исламға қарсы идеялық қарсыласуда да қалыптасты. Калам мұсылмандық философия ретінде VII ғ. аяғында қалыптасты. Бұл ғасырларда араб халифатында феодализмнің үстем етіп отырған уақыты екенің білеміз. Феодалды қоғам осы елдерде идеологиялық қондырма- исламды тудырды. Алайда Құран мен хадистерге негізделген ислам бастапқыда халифатта дамып жатқан философия және ғылыммен бәс</w:t>
      </w:r>
      <w:r w:rsidR="006371AC">
        <w:rPr>
          <w:rFonts w:ascii="Times New Roman" w:hAnsi="Times New Roman" w:cs="Times New Roman"/>
          <w:sz w:val="28"/>
          <w:szCs w:val="28"/>
          <w:lang w:val="kk-KZ"/>
        </w:rPr>
        <w:t>е</w:t>
      </w:r>
      <w:r>
        <w:rPr>
          <w:rFonts w:ascii="Times New Roman" w:hAnsi="Times New Roman" w:cs="Times New Roman"/>
          <w:sz w:val="28"/>
          <w:szCs w:val="28"/>
          <w:lang w:val="kk-KZ"/>
        </w:rPr>
        <w:t>кеге түсе алмады. Сондықтан да мұсылмандық теологиясының жүйесін</w:t>
      </w:r>
      <w:r w:rsidR="001708A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каламды қалыптастыру идеясы туды. Калам арқылы ислам догмаларын рационалды түрде түсіндіру көзделді [</w:t>
      </w:r>
      <w:r w:rsidRPr="00E238A8">
        <w:rPr>
          <w:rFonts w:ascii="Times New Roman" w:hAnsi="Times New Roman" w:cs="Times New Roman"/>
          <w:sz w:val="28"/>
          <w:szCs w:val="28"/>
          <w:lang w:val="kk-KZ"/>
        </w:rPr>
        <w:t>87</w:t>
      </w:r>
      <w:r>
        <w:rPr>
          <w:rFonts w:ascii="Times New Roman" w:hAnsi="Times New Roman" w:cs="Times New Roman"/>
          <w:sz w:val="28"/>
          <w:szCs w:val="28"/>
          <w:lang w:val="kk-KZ"/>
        </w:rPr>
        <w:t xml:space="preserve">]. Алғашқыда бұл миссияны джабариттер мен кадариттер алды. Олардың даналығы пешене, тағдыр (джабариттер) және ерік, ықтияр (кадариттер) мәселесі төңірегінде болды. Калам дамуының жаңа кезеңін мутазилизм деп атайды. Негізін салушы Васил ибн Ата. Мутазилиттер көтерілетін мәселелер ауқымдылығын кеңейтті. Олар Құдай және оның атрибуттарының бірегейлігі жайында, Бірінші жаратылыс жайлы, атомдар жайлы мәселелер көтерді. Алайда классикалық калам 9 ғ.аяғы мен 10 ғ.басында қалыптасты. Оның негізін қалаушылар Ашари (874-935 жж.) және Матуриди болды. X-XI ғасырларда ортодоксальды каламның дамуына Бакилани, Абу Мансур Багдади және Джувайни зор үлес қосты. </w:t>
      </w:r>
    </w:p>
    <w:p w14:paraId="57B26CE0" w14:textId="5A655055" w:rsidR="005349E5" w:rsidRPr="006F4CB5" w:rsidRDefault="005349E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w:t>
      </w:r>
      <w:r w:rsidR="006F4CB5">
        <w:rPr>
          <w:rFonts w:ascii="Times New Roman" w:hAnsi="Times New Roman" w:cs="Times New Roman"/>
          <w:sz w:val="28"/>
          <w:szCs w:val="28"/>
          <w:lang w:val="kk-KZ"/>
        </w:rPr>
        <w:t xml:space="preserve">калам мен Ибн Сина фәлсафасының арақатынасы исламдық интеллектуалды дәстүрдегі рационализм мен догматизмнің терең қайшылығын айқын көрсетеді. Калам бастапқыда діни догмаларды қорғаудың рауионалды әдісін құруды көздегенімен, оның түпкі мақсаты ақиқат іздеу емес, сенімді негіздеу болды. Ал ойшылдың фәлсафасы болмыстың құрылымы мен ақылдың мүмкіндіктерін ешбір догмаға байламай зерттеуге бағытталды. Сондықтан фәлсафа каламға тек сыртқы идеялық қарсылас емес, исламдық ойлау кеңістігінде дүниені түсіндірудің мүлдем өзге моделін ұсынған ішкі интеллектуалдық балама болды. </w:t>
      </w:r>
    </w:p>
    <w:p w14:paraId="18C7949F" w14:textId="50A72E40" w:rsidR="00CD5B03" w:rsidRPr="0087205B" w:rsidRDefault="0087205B">
      <w:pPr>
        <w:spacing w:after="0" w:line="240" w:lineRule="auto"/>
        <w:ind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 xml:space="preserve">А. Сагадеевтің пайымдауынша, ортодоксальды каламның негізгі қағидалары мен </w:t>
      </w:r>
      <w:r w:rsidR="002C7680" w:rsidRPr="0087205B">
        <w:rPr>
          <w:rFonts w:ascii="Times New Roman" w:hAnsi="Times New Roman" w:cs="Times New Roman"/>
          <w:sz w:val="28"/>
          <w:szCs w:val="28"/>
          <w:lang w:val="kk-KZ"/>
        </w:rPr>
        <w:t>құрылымдық элементтері жасалынды</w:t>
      </w:r>
      <w:r w:rsidRPr="0087205B">
        <w:rPr>
          <w:rFonts w:ascii="Times New Roman" w:hAnsi="Times New Roman" w:cs="Times New Roman"/>
          <w:sz w:val="28"/>
          <w:szCs w:val="28"/>
          <w:lang w:val="kk-KZ"/>
        </w:rPr>
        <w:t xml:space="preserve">. </w:t>
      </w:r>
    </w:p>
    <w:p w14:paraId="3B9D5C66" w14:textId="77777777" w:rsidR="00CD5B03" w:rsidRPr="0087205B"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Ибда’ жайлы ілім, яғни ештеңеден бар жасау. Құдайдың құдыреттілігін дәлелдеу және ғажайыптың бар екенін түсіндіру.</w:t>
      </w:r>
    </w:p>
    <w:p w14:paraId="1EEE7738" w14:textId="77777777" w:rsidR="00CD5B03" w:rsidRPr="0087205B"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Құдайдың мәңгілігі және әлемнің уақыт шегінде пайда болуы жайындағы ілім. Яғни Құдай о бастан әлемсіз, уақытсыз бар болды, тек кейіннен ғана ол әлемді жаратуға кіріскені жайлы ілім. Жаратылған әлем мәңгі емес, құлдырап, шіруші.</w:t>
      </w:r>
    </w:p>
    <w:p w14:paraId="3D6061BB" w14:textId="77777777" w:rsidR="00CD5B03" w:rsidRPr="0087205B"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Қозғалыс, кеңістік, уақыттың бастапқысыздығы жайындағы ілім.</w:t>
      </w:r>
    </w:p>
    <w:p w14:paraId="35921A3A" w14:textId="77777777" w:rsidR="00CD5B03" w:rsidRPr="0087205B"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 xml:space="preserve">Болмыстағы құбылыстарға индетерменисттік тәсіл арқылы қарау. Кейбір мутаккалимдер каузальды байланыстың бар екенін мойындаса да, оның қажетті емес екенін айтып, Құдай бұл байланысты үзіп жібере алатынын дәлелдеді. Сондықтан да олардың концепциясы индетерменизм шегінде қалды. </w:t>
      </w:r>
    </w:p>
    <w:p w14:paraId="752B420D" w14:textId="3606DFB0" w:rsidR="00CD5B03" w:rsidRPr="0087205B" w:rsidRDefault="002C7680" w:rsidP="0087205B">
      <w:pPr>
        <w:pStyle w:val="ae"/>
        <w:numPr>
          <w:ilvl w:val="0"/>
          <w:numId w:val="5"/>
        </w:numPr>
        <w:spacing w:after="0" w:line="240" w:lineRule="auto"/>
        <w:ind w:left="0"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Бөлінбейтін бөлшектер немесе атомизм концепциясы. Концепция мәні ол әлем</w:t>
      </w:r>
      <w:r w:rsidR="0087205B">
        <w:rPr>
          <w:rFonts w:ascii="Times New Roman" w:hAnsi="Times New Roman" w:cs="Times New Roman"/>
          <w:sz w:val="28"/>
          <w:szCs w:val="28"/>
          <w:lang w:val="kk-KZ"/>
        </w:rPr>
        <w:t xml:space="preserve"> </w:t>
      </w:r>
      <w:r w:rsidRPr="0087205B">
        <w:rPr>
          <w:rFonts w:ascii="Times New Roman" w:hAnsi="Times New Roman" w:cs="Times New Roman"/>
          <w:sz w:val="28"/>
          <w:szCs w:val="28"/>
          <w:lang w:val="kk-KZ"/>
        </w:rPr>
        <w:t>және әлемдегі заттар атомнан жасалады. Алайда бұл атомдар мәңгі емес, олар құлдырап, оны Құдай қайтадан жасап отырады. Бұл дегеніміз мутаккалимдер атомизмі Құдайдың құдыреттілігін және әлемнің мәңгі емес екенін негіздеу үшін қажет еді. Ол концепция перипатетиктік гилеморфизм қағидасына қарсы бағытталған.</w:t>
      </w:r>
    </w:p>
    <w:p w14:paraId="1791D493" w14:textId="77777777" w:rsidR="00CD5B03" w:rsidRPr="0087205B"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sidRPr="0087205B">
        <w:rPr>
          <w:rFonts w:ascii="Times New Roman" w:hAnsi="Times New Roman" w:cs="Times New Roman"/>
          <w:sz w:val="28"/>
          <w:szCs w:val="28"/>
          <w:lang w:val="kk-KZ"/>
        </w:rPr>
        <w:t>Гносеологиялық скептицизм, кейде агностицизм дейді. Олардың мәні адам сезімі мен ақылының танымдық күшіне деген күмән. Яғни адами таным құралдары – сезім және ақыл-ой арқылы ақиқатты білім алу мүмкіндігін жоққа шығару [16].</w:t>
      </w:r>
    </w:p>
    <w:p w14:paraId="5094DBF3" w14:textId="3478910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бұл каламисттік концепциялармен келіскен емес. Алайда ойшыл іліміне, шығармаларына үңілер болсақ ол әрқашан оларды нысанадан таса қылмай, өз фәлсафалық көзқарастарын дамытты. Нақтылап айтар болсақ, М.</w:t>
      </w:r>
      <w:r w:rsidR="005D3ADE">
        <w:rPr>
          <w:rFonts w:ascii="Times New Roman" w:hAnsi="Times New Roman" w:cs="Times New Roman"/>
          <w:sz w:val="28"/>
          <w:szCs w:val="28"/>
          <w:lang w:val="kk-KZ"/>
        </w:rPr>
        <w:t> </w:t>
      </w:r>
      <w:r>
        <w:rPr>
          <w:rFonts w:ascii="Times New Roman" w:hAnsi="Times New Roman" w:cs="Times New Roman"/>
          <w:sz w:val="28"/>
          <w:szCs w:val="28"/>
          <w:lang w:val="kk-KZ"/>
        </w:rPr>
        <w:t>Диноршоевта былай деп берілген: «Мутаккалимдермен тіке-тіресте ол бастапқылық, мәңгілік, кеңістік, уақыт, қозғалыс, субстанция, акциденция, шекті, шексіз, өзгергіштік, салдар, таным, сезімдік таным, рационалды таным, интуитивті таным, дискурсивті білім сияқты философиялық категориялардың мәні мен мазмұнын дәйектеп, қалыптастырды. Дененің субстанционалдылығы, салдарлық, материяның, қозғалысытың, кеңістіктің, уақыттың бастапқылығы мен мәңгілігі, әлем мәңгілігі жайында ойшылдың аргументация жасау тәсілдері каламисттік концепциялардан серпін алып тұр. Алайда оларға кері аргументация. Демек, калам Ибн Сина фәлсафасының идеялық қайнар көзі, өйткені ол өзіндік концепциялар жасау үшін ойшылға ойлауға азық берді» [42, с. 62].</w:t>
      </w:r>
    </w:p>
    <w:p w14:paraId="79C6DD3A"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ілімі өте күрделі қоғамдық атмосферада, яғни діни идеология басым болып тұрған шақта дамыған болатын. Ортағасырлық ойшылдар антика мәдениеті байлығын игеруге деген мүмкіндік болды. Бұл тұста ежелгі грек философтары мен ғалымдарының идеялары мен тұжырымдамалары Орта және Таяу Шығыс елдерінің игілігіне айналды. Платон, Аристотель, Гален, Архимед еңбектері аударылып, қайта жазылып, араб тілінде Орта Азия жерінен Индия мен Пиреней түбегі мен Солтүстік Африкаға дейін тарайды. Табиғатты тәжірибелі түрде тануға деген қызығушылық Шығыс ойшылдарын антика мұрасын зерделеуге талпынысқа әкелді. Шығыс мәдениеті өкілдері қарапайым перипатетикалық ілімнің жай комментаторы болған жоқ. </w:t>
      </w:r>
    </w:p>
    <w:p w14:paraId="5D22061C" w14:textId="409517A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Мұсылмандық орда рухани түрде Араб халифаты жеріндегі барлық халықтарға үстемдік етіп, басқарды. Ортағасырлық Еуропада католиктік шіркеу рухани басқару жасағандай, Шығыста, Араб халифатында ислам VIII ғасырда орталықтанған ұйым болып тұрды. Ғылым мен философия ислам ықпалынан шыға алмады. Идеология діни мекемелерде (медресе) жасалынды. Дін мамандары Құранда жазылғандардан артық шектен тыс шықпады.</w:t>
      </w:r>
      <w:r w:rsidR="006F4CB5">
        <w:rPr>
          <w:rFonts w:ascii="Times New Roman" w:hAnsi="Times New Roman" w:cs="Times New Roman"/>
          <w:sz w:val="28"/>
          <w:szCs w:val="28"/>
          <w:lang w:val="kk-KZ"/>
        </w:rPr>
        <w:t xml:space="preserve"> </w:t>
      </w:r>
      <w:r>
        <w:rPr>
          <w:rFonts w:ascii="Times New Roman" w:hAnsi="Times New Roman" w:cs="Times New Roman"/>
          <w:sz w:val="28"/>
          <w:szCs w:val="28"/>
          <w:lang w:val="kk-KZ"/>
        </w:rPr>
        <w:t>Яғни білім беру қызметі мешіттер қолындағы монополия болып, білім тек діндарлық сарында еді [</w:t>
      </w:r>
      <w:r w:rsidRPr="00E238A8">
        <w:rPr>
          <w:rFonts w:ascii="Times New Roman" w:hAnsi="Times New Roman" w:cs="Times New Roman"/>
          <w:sz w:val="28"/>
          <w:szCs w:val="28"/>
          <w:lang w:val="kk-KZ"/>
        </w:rPr>
        <w:t>88].</w:t>
      </w:r>
      <w:r w:rsidR="008212A5">
        <w:rPr>
          <w:rFonts w:ascii="Times New Roman" w:hAnsi="Times New Roman" w:cs="Times New Roman"/>
          <w:sz w:val="28"/>
          <w:szCs w:val="28"/>
          <w:lang w:val="kk-KZ"/>
        </w:rPr>
        <w:t xml:space="preserve"> Сонымен, дін институттарының медресе арқылы білімге үстемдік жасауы фәлсафаның еркін дамуын тежегенімен, қарама-қайшы түрде фәлсафалық ойды тереңдетуге де әсер етті. Себебі ақыл мен мәтін арасындағы шиеленіс ойшылдарды метафизикалық және логикалық деңгейде дәлелдеулер жасауға итермеледі. Ибн Сина фәлсафасының күрделілігі – осы шиеленістің нәтижесі, яғни бір жағынан діни догматика, екінші жағында рационалдылықты қорғаған фәлсафа.</w:t>
      </w:r>
    </w:p>
    <w:p w14:paraId="7D514CB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Мұсылмандық схоласттар, яғни мутаккалимдер ислам қағидаларын түсіндіру және дәріптеумен болды. Олар еркін ойлаушылыққа қарсы болды. Дегенмен ондай еркін ойлаушы-философтар болды және олар гректік философияны қолданды. Мұсылмандық теологияға қарсы ең бірінші әл-Кинди еңбектерінде көрініс тапты. </w:t>
      </w:r>
    </w:p>
    <w:p w14:paraId="32F9F66E" w14:textId="4DFB8FF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Жалпы академик М.</w:t>
      </w:r>
      <w:r w:rsidR="006F4CB5">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 пайымынша, Ибн Синаның көзқарастарының қалыптасуының өзін екіге бөліп қарастыруға болады дейді</w:t>
      </w:r>
      <w:r w:rsidR="003F3D2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F3D20">
        <w:rPr>
          <w:rFonts w:ascii="Times New Roman" w:hAnsi="Times New Roman" w:cs="Times New Roman"/>
          <w:sz w:val="28"/>
          <w:szCs w:val="28"/>
          <w:lang w:val="kk-KZ"/>
        </w:rPr>
        <w:t>«</w:t>
      </w:r>
      <w:r>
        <w:rPr>
          <w:rFonts w:ascii="Times New Roman" w:hAnsi="Times New Roman" w:cs="Times New Roman"/>
          <w:sz w:val="28"/>
          <w:szCs w:val="28"/>
          <w:lang w:val="kk-KZ"/>
        </w:rPr>
        <w:t xml:space="preserve">Біріншісі </w:t>
      </w:r>
      <w:r w:rsidR="001708A7">
        <w:rPr>
          <w:rFonts w:ascii="Times New Roman" w:hAnsi="Times New Roman" w:cs="Times New Roman"/>
          <w:sz w:val="28"/>
          <w:szCs w:val="28"/>
          <w:lang w:val="kk-KZ"/>
        </w:rPr>
        <w:t>–</w:t>
      </w:r>
      <w:r>
        <w:rPr>
          <w:rFonts w:ascii="Times New Roman" w:hAnsi="Times New Roman" w:cs="Times New Roman"/>
          <w:sz w:val="28"/>
          <w:szCs w:val="28"/>
          <w:lang w:val="kk-KZ"/>
        </w:rPr>
        <w:t xml:space="preserve"> Аристотельдің перипатетикалық философиясы (Ибн Сина философиясының аллахтонды қайнар көздер), екіншісі</w:t>
      </w:r>
      <w:r w:rsidR="001708A7">
        <w:rPr>
          <w:rFonts w:ascii="Times New Roman" w:hAnsi="Times New Roman" w:cs="Times New Roman"/>
          <w:sz w:val="28"/>
          <w:szCs w:val="28"/>
          <w:lang w:val="kk-KZ"/>
        </w:rPr>
        <w:t xml:space="preserve"> – </w:t>
      </w:r>
      <w:r>
        <w:rPr>
          <w:rFonts w:ascii="Times New Roman" w:hAnsi="Times New Roman" w:cs="Times New Roman"/>
          <w:sz w:val="28"/>
          <w:szCs w:val="28"/>
          <w:lang w:val="kk-KZ"/>
        </w:rPr>
        <w:t>автохтонды негіздер</w:t>
      </w:r>
      <w:r w:rsidR="003F3D20">
        <w:rPr>
          <w:rFonts w:ascii="Times New Roman" w:hAnsi="Times New Roman" w:cs="Times New Roman"/>
          <w:sz w:val="28"/>
          <w:szCs w:val="28"/>
          <w:lang w:val="kk-KZ"/>
        </w:rPr>
        <w:t>»</w:t>
      </w:r>
      <w:r w:rsidR="0087205B">
        <w:rPr>
          <w:rFonts w:ascii="Times New Roman" w:hAnsi="Times New Roman" w:cs="Times New Roman"/>
          <w:sz w:val="28"/>
          <w:szCs w:val="28"/>
          <w:lang w:val="kk-KZ"/>
        </w:rPr>
        <w:t xml:space="preserve"> </w:t>
      </w:r>
      <w:r>
        <w:rPr>
          <w:rFonts w:ascii="Times New Roman" w:hAnsi="Times New Roman" w:cs="Times New Roman"/>
          <w:sz w:val="28"/>
          <w:szCs w:val="28"/>
          <w:lang w:val="kk-KZ"/>
        </w:rPr>
        <w:t>[42, с. 54].</w:t>
      </w:r>
    </w:p>
    <w:p w14:paraId="3A6FB8E5" w14:textId="5CBB8BDF"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айтып өткендей, Ибн Сина фәлсафасына әсер еткен ол антикалық философия, оның ішінде Аристотельдің перипатетиктік философиясы. Ибн Сина</w:t>
      </w:r>
      <w:r w:rsidR="00E83988">
        <w:rPr>
          <w:rFonts w:ascii="Times New Roman" w:hAnsi="Times New Roman" w:cs="Times New Roman"/>
          <w:sz w:val="28"/>
          <w:szCs w:val="28"/>
          <w:lang w:val="kk-KZ"/>
        </w:rPr>
        <w:t xml:space="preserve"> көптеген фәлсафалық мәселелерді шешуде Аристотельдің тұжырымдарына айтарлықтай сүйенеді. Атап айтқанда, ол материя мен дененің құрылымы, дүниедегі заттар құбылыстардың себепті байланысы, материяның мәндік сипаты мен оның атрибуттары тәрізді мәселелерді талдауда перипатетик дәстүрінің қағидаларын негізге алады </w:t>
      </w:r>
      <w:r>
        <w:rPr>
          <w:rFonts w:ascii="Times New Roman" w:hAnsi="Times New Roman" w:cs="Times New Roman"/>
          <w:sz w:val="28"/>
          <w:szCs w:val="28"/>
          <w:lang w:val="kk-KZ"/>
        </w:rPr>
        <w:t>[</w:t>
      </w:r>
      <w:r w:rsidRPr="00E238A8">
        <w:rPr>
          <w:rFonts w:ascii="Times New Roman" w:hAnsi="Times New Roman" w:cs="Times New Roman"/>
          <w:sz w:val="28"/>
          <w:szCs w:val="28"/>
          <w:lang w:val="kk-KZ"/>
        </w:rPr>
        <w:t>89</w:t>
      </w:r>
      <w:r>
        <w:rPr>
          <w:rFonts w:ascii="Times New Roman" w:hAnsi="Times New Roman" w:cs="Times New Roman"/>
          <w:sz w:val="28"/>
          <w:szCs w:val="28"/>
          <w:lang w:val="kk-KZ"/>
        </w:rPr>
        <w:t>]. Сонымен қатар Аристотельдік сарын Ибн Синаның таным мәнділігінде, сезімталдық және рационалдық, интуитивті және дискурсивті білімдерінде қатты байқалады. Ойшылды тек Аристотельдің комментаторы деп қана атауға болмайды. Өйткені жоғарыда айтылған қандай мәселені қарастыруда, ойшыл идеяға кеңінен негіздеме жасады, не өзі бір идеяны алға шығарып, оны дәлелдейді. Ал бұл аристотелизм дамуына жаңа кезең береді деп топшылайды Ж.</w:t>
      </w:r>
      <w:r w:rsidR="006F4CB5">
        <w:rPr>
          <w:rFonts w:ascii="Times New Roman" w:hAnsi="Times New Roman" w:cs="Times New Roman"/>
          <w:sz w:val="28"/>
          <w:szCs w:val="28"/>
          <w:lang w:val="kk-KZ"/>
        </w:rPr>
        <w:t xml:space="preserve"> </w:t>
      </w:r>
      <w:r>
        <w:rPr>
          <w:rFonts w:ascii="Times New Roman" w:hAnsi="Times New Roman" w:cs="Times New Roman"/>
          <w:sz w:val="28"/>
          <w:szCs w:val="28"/>
          <w:lang w:val="kk-KZ"/>
        </w:rPr>
        <w:t>Макгиннис [</w:t>
      </w:r>
      <w:r w:rsidRPr="00E238A8">
        <w:rPr>
          <w:rFonts w:ascii="Times New Roman" w:hAnsi="Times New Roman" w:cs="Times New Roman"/>
          <w:sz w:val="28"/>
          <w:szCs w:val="28"/>
          <w:lang w:val="kk-KZ"/>
        </w:rPr>
        <w:t>90</w:t>
      </w:r>
      <w:r>
        <w:rPr>
          <w:rFonts w:ascii="Times New Roman" w:hAnsi="Times New Roman" w:cs="Times New Roman"/>
          <w:sz w:val="28"/>
          <w:szCs w:val="28"/>
          <w:lang w:val="kk-KZ"/>
        </w:rPr>
        <w:t>].</w:t>
      </w:r>
    </w:p>
    <w:p w14:paraId="6B150859" w14:textId="21F1D6E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Мысалы, дене субстанционалдылығы мәселесін зерттеуде Ибн Сина денелік форма жайлы идеяны ұстанды дейді М.</w:t>
      </w:r>
      <w:r w:rsidR="006F4CB5">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 Ол осы тұста өзінің «Компендиум философии Ибн Сины» еңбегінде былай деп жазады: «Сонымен бірге Ибн Сина материя мен форманың бірін-бірі арқылы индивидуалдылыққа және ерекшелікке келетінін, табиғи және жасанды денелердегі материя мен форма бірегейлігі жайлы идеяны айтты. Себеп-салдарлық мәселесін зерттей келе Ибн Сина Аристотельмен салыстырғанда ол себеп пен салдардың уақытша арақатынастығына көп назар аударды. Соның ішінде себептің және салдардың байланысының түрлеріне, каузальды байланыс түрлеріне аса назар бөлді» [42, с. 38].</w:t>
      </w:r>
    </w:p>
    <w:p w14:paraId="20EE3266" w14:textId="32B8CFB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ойшыл Аритотельдің материяның атрибуттары жайлы ілімін қабыл алып, дамытты. Осы бойынша А.В.</w:t>
      </w:r>
      <w:r w:rsidR="008212A5">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 былай деп негіздейді: «Бірінші ұстазға қарағанда қозғалыс, кеңістік және уақыттың объективті қасиеттерін негіздеп берді. Тағыда бір айта кететін жайт ол Аристотельмен салыстырғанда Ибн Сина қозғалысты тек сапа, сан, орын категорияларына ғана қатысты емес екендігін, оның орын категориясына да тән екенін дәлелдеп берді. Және де Ибн Сина қозғалыстың жылдамдығы кедергі күші мен дененің меншікті салмағына байланысты екенін негіздеп берді» [16, с. 26].</w:t>
      </w:r>
    </w:p>
    <w:p w14:paraId="32BC44F6" w14:textId="77777777" w:rsidR="001574BC"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В.В. Бартольдтың пайымы бойынша жан мен дене мәселесі бойынша да ойшылдың көзқарасы Аристотель көзқарастарына келеді. </w:t>
      </w:r>
      <w:r w:rsidR="00A40268">
        <w:rPr>
          <w:rFonts w:ascii="Times New Roman" w:hAnsi="Times New Roman" w:cs="Times New Roman"/>
          <w:sz w:val="28"/>
          <w:szCs w:val="28"/>
          <w:lang w:val="kk-KZ"/>
        </w:rPr>
        <w:t>Ойшыл т</w:t>
      </w:r>
      <w:r>
        <w:rPr>
          <w:rFonts w:ascii="Times New Roman" w:hAnsi="Times New Roman" w:cs="Times New Roman"/>
          <w:sz w:val="28"/>
          <w:szCs w:val="28"/>
          <w:lang w:val="kk-KZ"/>
        </w:rPr>
        <w:t>ек жанның шірейтіндігі мен сөйлеуші жан жайлы идеясын құптамайды. Сөйлеуші жан бойынша Ибн Сина басқа ұстанымды ұстады, яғни адам жаны адам денесі өлгеннен соң өлмейді, денеден бөлек өз тіршілігін жалғастырады деп айтты. Ойшылда бұндай көзқарастың болуы оның рухани өмірінде болған идеялық серпілістер және өзге философиялық концепциялардың әсер етуінен. Ибн Сина дәрігер бола тұра психикалық пен физикалықтың ара-қатынасын негіздеп берді. Ойшыл психикалық жағдай мидың физиологиялық қызметіне байланысты деген тезисті бірінші болып айтқан болатын. Сонымен бірге ол өз заманына сай кері әсерді деп түсіндіріп кетті</w:t>
      </w:r>
      <w:r w:rsidR="00A40268">
        <w:rPr>
          <w:rFonts w:ascii="Times New Roman" w:hAnsi="Times New Roman" w:cs="Times New Roman"/>
          <w:sz w:val="28"/>
          <w:szCs w:val="28"/>
          <w:lang w:val="kk-KZ"/>
        </w:rPr>
        <w:t>.</w:t>
      </w:r>
      <w:r>
        <w:rPr>
          <w:rFonts w:ascii="Times New Roman" w:hAnsi="Times New Roman" w:cs="Times New Roman"/>
          <w:sz w:val="28"/>
          <w:szCs w:val="28"/>
          <w:lang w:val="kk-KZ"/>
        </w:rPr>
        <w:t xml:space="preserve"> [46].</w:t>
      </w:r>
      <w:r w:rsidR="008212A5">
        <w:rPr>
          <w:rFonts w:ascii="Times New Roman" w:hAnsi="Times New Roman" w:cs="Times New Roman"/>
          <w:sz w:val="28"/>
          <w:szCs w:val="28"/>
          <w:lang w:val="kk-KZ"/>
        </w:rPr>
        <w:t xml:space="preserve"> </w:t>
      </w:r>
    </w:p>
    <w:p w14:paraId="6D103477" w14:textId="28E6A107" w:rsidR="00CD5B03" w:rsidRDefault="0017432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бұл тұжырым Ибн Сина іліміндегі екі маңызды серпілісті айқын көрсетеді. Біріншісі ол метафизикалық деңгейде – жанның индивидуалды мәңгілігі және дербес субстанционалдылығы, екіншісі физиологиялық деңгейде – психикалық процесстердің мидың қызметіне тәуелділігі. Бұл екі деңгейдің қатар жүруі ойшылдың дүниетанымындағы ерекше синтетикалық құрылымды көрсетеді: рухани принцип пен табиғи-биологиялық процесстердің ішкі байланысын өз заманы үшін озық фәлсафалық тұтастықпен дәлелдеу деп бағалаймыз. </w:t>
      </w:r>
    </w:p>
    <w:p w14:paraId="21B9A907" w14:textId="39F3B9C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фәлсафалық жүйесінің қайнар көзі тек Аристотель ілімімен шектелмейді. Өзінің фәлсафалық жүйесін қалыптастыруда ойшыл антикалық дәстүрдің әр түрлі бағыттарынан ықпал алды. Алайда, бұл ықпалдардың ауқымы мен дәрежесі бірдей емес. Мәселен, ойшыл Платондық дәстүрге назар аударғанымен, оның ықпалы салыстырмалы түрде аздау болды. Әсіресе жан мен тән мәселесінде, атап айтқанда, сөйлеуші жанның өлмейтіндігі жөніндегі көзқарастарында белгілі бір үндестік байқалады. Сонымен бірге, Ибн Сина Платонның бірқатар ілімдеріне сыни тұрғыдан қарады. Әсіресе, ойшыл Платонның анамнезис теориясын қатты сынға алды. Аталған теорияға сәйкес, білім сезімдік қабылдау немесе пікір емес керісінше, жанның әлемдік заттармен жанасуы кезінде идеялар әлемінде алған білімін «еске түсіруі» болып табылады. Ибн Сина бұл көзқарасты негізсіз деп санайды. Ойшыл өзінің «Сауығу» еңбегінде платондық-пифагорлық идеализмге қарсы бес қарсы сын жазған болатын. Оның бірі ол Ибн Сина пайымынша бұл философтар абстракция арқылы пайда болған сезімдік пәнді ұғымнан ажыратады. Ал бұл ойшыл бойынша дұрыс емес, шың мәнінде дұрыс ұғымдар абстракция бола тұра материалды әлеммен тығыз байланыста болады деп пайымдаған ойшыл </w:t>
      </w:r>
      <w:r w:rsidRPr="00E238A8">
        <w:rPr>
          <w:rFonts w:ascii="Times New Roman" w:hAnsi="Times New Roman" w:cs="Times New Roman"/>
          <w:sz w:val="28"/>
          <w:szCs w:val="28"/>
          <w:lang w:val="kk-KZ"/>
        </w:rPr>
        <w:t>[91].</w:t>
      </w:r>
    </w:p>
    <w:p w14:paraId="54B7C592" w14:textId="77777777" w:rsidR="001574BC"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өзінің фәлсафалық жүйесін платонизм мен неоплатонизмге оппозицияда қалыптастырды. Ойшылдың негізгі қағидаларының бірі – материяны құдайлық біртұтастықтың деградациясы немесе идеалды әлемнің көлеңкесі ретінде қарастырмауы. Ибн Сина материяны мәңгілік мүмкіндік ретінде, қалыптасушы болмыстың қажетті субстраты ретінде ұғынды. Осы тұста Ибн Сина өз фәлсафасының негізгі қағидасын қалыптастырды: «Материя ол құдайлық алғашбірегейлік деградациясының  ақырғы нәтижесі емес, идеалды әлемнің көлеңкесі де емес, ал мәңгі болатын мүмкіндік және барлық қалыптасушы болмыстың қажетті субстраты» [</w:t>
      </w:r>
      <w:r w:rsidRPr="00E238A8">
        <w:rPr>
          <w:rFonts w:ascii="Times New Roman" w:hAnsi="Times New Roman" w:cs="Times New Roman"/>
          <w:sz w:val="28"/>
          <w:szCs w:val="28"/>
          <w:lang w:val="kk-KZ"/>
        </w:rPr>
        <w:t>92, с. 52].</w:t>
      </w:r>
      <w:r w:rsidR="00174326">
        <w:rPr>
          <w:rFonts w:ascii="Times New Roman" w:hAnsi="Times New Roman" w:cs="Times New Roman"/>
          <w:sz w:val="28"/>
          <w:szCs w:val="28"/>
          <w:lang w:val="kk-KZ"/>
        </w:rPr>
        <w:t xml:space="preserve"> </w:t>
      </w:r>
    </w:p>
    <w:p w14:paraId="6A962551" w14:textId="61249D6A" w:rsidR="00CD5B03" w:rsidRDefault="0017432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Ибн Сина фәлсафасының қайнар көздері біркелкі емес және оның жүйесі тек Аристотель қағидаларынан ғана туа қойған жоқ. Ойшыл антиканың әр түрлі ағымдарын (перипатетизмнен бөлек, платонизм мен неоплатонизмнің идеяларын) қабылдап, оларға конструктивті түрде </w:t>
      </w:r>
      <w:r w:rsidR="00702755">
        <w:rPr>
          <w:rFonts w:ascii="Times New Roman" w:hAnsi="Times New Roman" w:cs="Times New Roman"/>
          <w:sz w:val="28"/>
          <w:szCs w:val="28"/>
          <w:lang w:val="kk-KZ"/>
        </w:rPr>
        <w:t xml:space="preserve">қарсы тұра, өзіндік синтетикалық жүйе құрды деп айта аламыз. </w:t>
      </w:r>
    </w:p>
    <w:p w14:paraId="1D2281F9"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еңбектері көрсетіп отырғандай, ол тек Аристотель мен Платонды танып қана қойған жоқ, басқа философиялық мектептер мен философтармен таныс болды. Мысалы, Гераклит, Демокрит,Анаксагор, Эмпидокл, Зенон, Парменид, Мелисс және т.б. Осы ойшылдар ішінен аса көңіл бөлгені ол Демокриттің атомистикалық философиясы . Бұл философияны ол құптағанда жоқ, терістеген де жоқ. Тек өзінің философиялық концепцияларын жасауда ескерді. Осылайша, Аристотельдік-Авиценналық гилеморфизм мәні бойынша Левкип-Демокрит-Эпикур атомизміне антитеза ретінде жасалды. Сондай-ақ Демокрит атомизміне антитеза ол ойшылдың салдарлық туралы теориясы да жатады. Ибн Сина детерменизмі Демокрит детерменизміне қарағанда, кездейсоқтықтың барын жоққа шығармады, сонымен қатар кездейсоқтықты анықталмаған себептілікке әкеліп соқтырмады.</w:t>
      </w:r>
    </w:p>
    <w:p w14:paraId="4FE0F65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фәлсафалық көзқарастарының қалыптасуына оның замандасы, көрнекті ғалым Абу-Райхан ал-Берунимен (973-1048 жж.) хат алмасуы мен пікірталасы үлкен әсер етті. Екі ойшылдың арасында түрлі ғылыми және фәлсафалық мәселелер бойынша ұзаққа созылған пікір алмасулар болды. 997 жылы болған хат алмасуда Берунидің жасы 24 ал Ибн Синананың жасы 17 еді. </w:t>
      </w:r>
    </w:p>
    <w:p w14:paraId="04581D83" w14:textId="7D1C3F1F"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интеллектуалдық диалогтың негізгі мазмұны Әл-Бирунидің Аристотельдің «Аспан туралы кітабы» мен «Физика» еңбектеріне қатысты қойған сқрақтары мен күмәндерінен, сондай-ақ Ибн Синаның жауаптары мен Әл-Бирунидің білдірген қарсы пікірлерінен тұрады.</w:t>
      </w:r>
      <w:r w:rsidR="001574BC">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001574BC">
        <w:rPr>
          <w:rFonts w:ascii="Times New Roman" w:hAnsi="Times New Roman" w:cs="Times New Roman"/>
          <w:sz w:val="28"/>
          <w:szCs w:val="28"/>
          <w:lang w:val="kk-KZ"/>
        </w:rPr>
        <w:t> </w:t>
      </w:r>
      <w:r>
        <w:rPr>
          <w:rFonts w:ascii="Times New Roman" w:hAnsi="Times New Roman" w:cs="Times New Roman"/>
          <w:sz w:val="28"/>
          <w:szCs w:val="28"/>
          <w:lang w:val="kk-KZ"/>
        </w:rPr>
        <w:t>МакГиннес</w:t>
      </w:r>
      <w:r w:rsidR="001574BC">
        <w:rPr>
          <w:rFonts w:ascii="Times New Roman" w:hAnsi="Times New Roman" w:cs="Times New Roman"/>
          <w:sz w:val="28"/>
          <w:szCs w:val="28"/>
          <w:lang w:val="kk-KZ"/>
        </w:rPr>
        <w:t xml:space="preserve"> пікірінше, б</w:t>
      </w:r>
      <w:r>
        <w:rPr>
          <w:rFonts w:ascii="Times New Roman" w:hAnsi="Times New Roman" w:cs="Times New Roman"/>
          <w:sz w:val="28"/>
          <w:szCs w:val="28"/>
          <w:lang w:val="kk-KZ"/>
        </w:rPr>
        <w:t xml:space="preserve">ұл хат алмасушылық ойшылдар көзқарастарының қалыптасу үрдісін зерттеу үшін өте маңызды. Мұндай полемика екі ғалымға маңызды философиялық мәселелерге үңілуге зор мүмкіндік берді. Пікірталас екі ойшылға да табиғаттың мәні мен мен даму принциптері, әлемнің мәңгілігі, материя, қозғалыс, уақыт, кеңістік сияқты маңызды мәселелерді терең түсінуге мүмкіндік берді </w:t>
      </w:r>
      <w:r w:rsidRPr="00E238A8">
        <w:rPr>
          <w:rFonts w:ascii="Times New Roman" w:hAnsi="Times New Roman" w:cs="Times New Roman"/>
          <w:sz w:val="28"/>
          <w:szCs w:val="28"/>
          <w:lang w:val="kk-KZ"/>
        </w:rPr>
        <w:t>[90].</w:t>
      </w:r>
    </w:p>
    <w:p w14:paraId="4370E842"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мен Әл Бируни арасындағы бұл пікірталастар ортағасырлық ислам ойлау жүйесінің натурфилософиялық дәстүрдің қалыптасуында маңызды рөл атқарды. Ойшылдардың интеллектуалдық айтысы фәлсафалық мәселелерді рационалды түрде зерттеудің маңыздылығын көрсетіп қана қоймай, сол дәуірдегі жаратылыстану мен метафизика арасындағы байланысты теренірек түсінуге жол ашты. Бұл хат алмасулар ортағасырлық ғылыми зерттеу үшін құнды дереккөз болып табылады. </w:t>
      </w:r>
    </w:p>
    <w:p w14:paraId="5D8AF242" w14:textId="39D1026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Саманидтер мемлекеті құлдырағаннан кейін Ибн Сина хорезмшахтықтардың елордасы</w:t>
      </w:r>
      <w:r w:rsidR="003352B9">
        <w:rPr>
          <w:rFonts w:ascii="Times New Roman" w:hAnsi="Times New Roman" w:cs="Times New Roman"/>
          <w:sz w:val="28"/>
          <w:szCs w:val="28"/>
          <w:lang w:val="kk-KZ"/>
        </w:rPr>
        <w:t xml:space="preserve"> –</w:t>
      </w:r>
      <w:r w:rsidR="00A4026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Гурганджға келген болатын. Он жыл шамасында Мамун академиясында ғалымдармен араласып, соның ішінде Беруни де болды. Әлбетте бұл Академия ғалымдарымен пікір алысып, араласу жас ойшылымызға жағымды әсер еткені анық. </w:t>
      </w:r>
    </w:p>
    <w:p w14:paraId="367CB65A" w14:textId="7D6B569D" w:rsidR="00CD5B03" w:rsidRDefault="001574B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Ибн Синаның этикалық көзқарастарына оның замандасы Абу Али Мискавих та әсер етуі әбден мүмкін</w:t>
      </w:r>
      <w:r>
        <w:rPr>
          <w:rFonts w:ascii="Times New Roman" w:hAnsi="Times New Roman" w:cs="Times New Roman"/>
          <w:sz w:val="28"/>
          <w:szCs w:val="28"/>
          <w:lang w:val="kk-KZ"/>
        </w:rPr>
        <w:t xml:space="preserve">», - </w:t>
      </w:r>
      <w:r w:rsidR="002C7680">
        <w:rPr>
          <w:rFonts w:ascii="Times New Roman" w:hAnsi="Times New Roman" w:cs="Times New Roman"/>
          <w:sz w:val="28"/>
          <w:szCs w:val="28"/>
          <w:lang w:val="kk-KZ"/>
        </w:rPr>
        <w:t>дейді академик М.</w:t>
      </w:r>
      <w:r w:rsidR="008212A5">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Диноршоев [42, с. 63].</w:t>
      </w:r>
    </w:p>
    <w:p w14:paraId="696C7582" w14:textId="0DE58DE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ойшыл философиясының идеялық қайнар көздерінің бірі ол «Таза </w:t>
      </w:r>
      <w:r w:rsidR="00F44456">
        <w:rPr>
          <w:rFonts w:ascii="Times New Roman" w:hAnsi="Times New Roman" w:cs="Times New Roman"/>
          <w:sz w:val="28"/>
          <w:szCs w:val="28"/>
          <w:lang w:val="kk-KZ"/>
        </w:rPr>
        <w:t>ағайындары</w:t>
      </w:r>
      <w:r>
        <w:rPr>
          <w:rFonts w:ascii="Times New Roman" w:hAnsi="Times New Roman" w:cs="Times New Roman"/>
          <w:sz w:val="28"/>
          <w:szCs w:val="28"/>
          <w:lang w:val="kk-KZ"/>
        </w:rPr>
        <w:t>» философиялық мектебінің трактаттары. Бұл мектеп X ғ. Баср шаһарында қалыптасып, білімнің барлық саласы бойынша елу екі трактат жазыпты. «Таз</w:t>
      </w:r>
      <w:r w:rsidR="00F44456">
        <w:rPr>
          <w:rFonts w:ascii="Times New Roman" w:hAnsi="Times New Roman" w:cs="Times New Roman"/>
          <w:sz w:val="28"/>
          <w:szCs w:val="28"/>
          <w:lang w:val="kk-KZ"/>
        </w:rPr>
        <w:t>а</w:t>
      </w:r>
      <w:r>
        <w:rPr>
          <w:rFonts w:ascii="Times New Roman" w:hAnsi="Times New Roman" w:cs="Times New Roman"/>
          <w:sz w:val="28"/>
          <w:szCs w:val="28"/>
          <w:lang w:val="kk-KZ"/>
        </w:rPr>
        <w:t xml:space="preserve"> </w:t>
      </w:r>
      <w:r w:rsidR="00F44456">
        <w:rPr>
          <w:rFonts w:ascii="Times New Roman" w:hAnsi="Times New Roman" w:cs="Times New Roman"/>
          <w:sz w:val="28"/>
          <w:szCs w:val="28"/>
          <w:lang w:val="kk-KZ"/>
        </w:rPr>
        <w:t>ағайындар</w:t>
      </w:r>
      <w:r w:rsidR="00ED741D">
        <w:rPr>
          <w:rFonts w:ascii="Times New Roman" w:hAnsi="Times New Roman" w:cs="Times New Roman"/>
          <w:sz w:val="28"/>
          <w:szCs w:val="28"/>
          <w:lang w:val="kk-KZ"/>
        </w:rPr>
        <w:t>ын</w:t>
      </w:r>
      <w:r>
        <w:rPr>
          <w:rFonts w:ascii="Times New Roman" w:hAnsi="Times New Roman" w:cs="Times New Roman"/>
          <w:sz w:val="28"/>
          <w:szCs w:val="28"/>
          <w:lang w:val="kk-KZ"/>
        </w:rPr>
        <w:t xml:space="preserve">ың» Ибн Сина көзқарасының қалыптасуына әсер етуі мүмкін деген басты философиялық қағидалары мынадай деп </w:t>
      </w:r>
      <w:r w:rsidR="005D3ADE">
        <w:rPr>
          <w:rFonts w:ascii="Times New Roman" w:hAnsi="Times New Roman" w:cs="Times New Roman"/>
          <w:sz w:val="28"/>
          <w:szCs w:val="28"/>
          <w:lang w:val="kk-KZ"/>
        </w:rPr>
        <w:t xml:space="preserve">М. </w:t>
      </w:r>
      <w:r>
        <w:rPr>
          <w:rFonts w:ascii="Times New Roman" w:hAnsi="Times New Roman" w:cs="Times New Roman"/>
          <w:sz w:val="28"/>
          <w:szCs w:val="28"/>
          <w:lang w:val="kk-KZ"/>
        </w:rPr>
        <w:t xml:space="preserve">Диноршоев топшылайды: </w:t>
      </w:r>
    </w:p>
    <w:p w14:paraId="00E4DBC4" w14:textId="59C0099F" w:rsidR="00CD5B03" w:rsidRDefault="001574BC">
      <w:pPr>
        <w:pStyle w:val="ae"/>
        <w:numPr>
          <w:ilvl w:val="0"/>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Әлемде екі түрлі субстанция бар, олар- материалды және идеалды. Материалды субстанция ол материя, дене, элементтер. Идеалды субстанция ол ақыл мен жан.</w:t>
      </w:r>
    </w:p>
    <w:p w14:paraId="66CF9204" w14:textId="77777777" w:rsidR="00CD5B03" w:rsidRDefault="002C7680">
      <w:pPr>
        <w:pStyle w:val="ae"/>
        <w:numPr>
          <w:ilvl w:val="0"/>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Әлем бір ғана субстанциядан, яғни материя субстанциясынан жасалған. Заттарөзінің субстанционалды негізі бойынша ажыратылады емес, тек формасы бойынша ғана ажыратылады</w:t>
      </w:r>
    </w:p>
    <w:p w14:paraId="44219CEA" w14:textId="77777777" w:rsidR="00CD5B03" w:rsidRDefault="002C7680">
      <w:pPr>
        <w:pStyle w:val="ae"/>
        <w:numPr>
          <w:ilvl w:val="0"/>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Алғашқы материя ол форманы қабылдай алатын дүние. Форма дегеніміз ол заттың сұлбасы мен образы болып табылады. </w:t>
      </w:r>
    </w:p>
    <w:p w14:paraId="588D8CCE" w14:textId="0B3ADEC8" w:rsidR="00CD5B03" w:rsidRDefault="002C7680">
      <w:pPr>
        <w:pStyle w:val="ae"/>
        <w:numPr>
          <w:ilvl w:val="0"/>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Материяның нақты элементарлы формалары ол төрт элемент</w:t>
      </w:r>
      <w:r w:rsidR="003352B9">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жер, су, ауа, от. </w:t>
      </w:r>
    </w:p>
    <w:p w14:paraId="495FA5D5" w14:textId="77777777" w:rsidR="00CD5B03" w:rsidRDefault="002C7680">
      <w:pPr>
        <w:pStyle w:val="ae"/>
        <w:numPr>
          <w:ilvl w:val="0"/>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Қозғалыс деп кеңістікте орын ауыстыруды ғана емес, жалпы өзгерісті айтады. </w:t>
      </w:r>
    </w:p>
    <w:p w14:paraId="7569C4E7" w14:textId="77777777" w:rsidR="00CD5B03" w:rsidRDefault="002C7680">
      <w:pPr>
        <w:pStyle w:val="ae"/>
        <w:numPr>
          <w:ilvl w:val="0"/>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Әлемде бос кеңістік пен қуыстық жоқ, ол шексіз және толық. </w:t>
      </w:r>
    </w:p>
    <w:p w14:paraId="75B3BAAA" w14:textId="77777777" w:rsidR="00CD5B03"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Тіршіліктің жоғары және төменгі түрлері өзара байланысты. Адам маймылдармен туысқандық қатынасы бар.</w:t>
      </w:r>
    </w:p>
    <w:p w14:paraId="0B0D0991" w14:textId="77777777" w:rsidR="00CD5B03"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Таным дегеніміз танушы жанында пайда болатын заттың образы, ал білмеушілік тану субъектісінің жанындағы бұл образдың болмауы.</w:t>
      </w:r>
    </w:p>
    <w:p w14:paraId="0E34B241" w14:textId="77777777" w:rsidR="00CD5B03"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Танымның бастапқы нүктесі ол сезім: білімді тек ақыл-ой, ойлау қабілеттері көмегімен алдым деген адамдар қателеседі. Өйткені олар табиғатты көрмесе, оны бақыламаса, оны қарап, салыстырмаса онда олар білім ала алмас еді. Сонда олар үшін табиғат маңызды рөлді, ұстаз рөлің атқарады. </w:t>
      </w:r>
    </w:p>
    <w:p w14:paraId="16A73265" w14:textId="77777777" w:rsidR="00CD5B03" w:rsidRDefault="002C7680">
      <w:pPr>
        <w:pStyle w:val="ae"/>
        <w:numPr>
          <w:ilvl w:val="0"/>
          <w:numId w:val="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Жан заттарды және құбылыстар әлемін өзіндік мәні арқылы тани алады. </w:t>
      </w:r>
    </w:p>
    <w:p w14:paraId="4690D6AB" w14:textId="3AE39DCC" w:rsidR="001574BC"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Ибн Сина көзқарасына «Таза </w:t>
      </w:r>
      <w:r w:rsidR="00C84DED">
        <w:rPr>
          <w:rFonts w:ascii="Times New Roman" w:hAnsi="Times New Roman" w:cs="Times New Roman"/>
          <w:sz w:val="28"/>
          <w:szCs w:val="28"/>
          <w:lang w:val="kk-KZ"/>
        </w:rPr>
        <w:t>ағайындары</w:t>
      </w:r>
      <w:r>
        <w:rPr>
          <w:rFonts w:ascii="Times New Roman" w:hAnsi="Times New Roman" w:cs="Times New Roman"/>
          <w:sz w:val="28"/>
          <w:szCs w:val="28"/>
          <w:lang w:val="kk-KZ"/>
        </w:rPr>
        <w:t>ның» әлемнің мәңгілі екені жайлы объективті көзқарастары да әсер етуі мүмкін. Яғни олар әлем мәңгі ме, әлде жоқ деген сауалға тура жауап қайтармаса да, осы мәселеге қатысты барлық пікірлерді беріп, қарастырды. Сонымен бірге «Таза ағайындары» онтология саласында, гносеологияда Платонның идеялар теориясын жақтады</w:t>
      </w:r>
      <w:r w:rsidR="001574BC">
        <w:rPr>
          <w:rFonts w:ascii="Times New Roman" w:hAnsi="Times New Roman" w:cs="Times New Roman"/>
          <w:sz w:val="28"/>
          <w:szCs w:val="28"/>
          <w:lang w:val="kk-KZ"/>
        </w:rPr>
        <w:t>»</w:t>
      </w:r>
      <w:r>
        <w:rPr>
          <w:rFonts w:ascii="Times New Roman" w:hAnsi="Times New Roman" w:cs="Times New Roman"/>
          <w:sz w:val="28"/>
          <w:szCs w:val="28"/>
          <w:lang w:val="kk-KZ"/>
        </w:rPr>
        <w:t xml:space="preserve"> [42, с. 58].</w:t>
      </w:r>
      <w:r w:rsidR="00702755">
        <w:rPr>
          <w:rFonts w:ascii="Times New Roman" w:hAnsi="Times New Roman" w:cs="Times New Roman"/>
          <w:sz w:val="28"/>
          <w:szCs w:val="28"/>
          <w:lang w:val="kk-KZ"/>
        </w:rPr>
        <w:t xml:space="preserve"> </w:t>
      </w:r>
    </w:p>
    <w:p w14:paraId="27450ACF" w14:textId="19E6CE9B" w:rsidR="00CD5B03" w:rsidRDefault="0070275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бұл мектептің ықпалы Ибн Синаның фәлсафалық жүйесіне тікелей догматикалық әсер етті деп айту қиын. Бірақ дүниетанымдық бағдарлары</w:t>
      </w:r>
      <w:r w:rsidR="00E42533">
        <w:rPr>
          <w:rFonts w:ascii="Times New Roman" w:hAnsi="Times New Roman" w:cs="Times New Roman"/>
          <w:sz w:val="28"/>
          <w:szCs w:val="28"/>
          <w:lang w:val="kk-KZ"/>
        </w:rPr>
        <w:t xml:space="preserve">, табиғатты тану тәсілдері және субстанция жайлы көзқарастары ойшылдың түсінігін жанама түрде байытқанын байқаймыз. </w:t>
      </w:r>
    </w:p>
    <w:p w14:paraId="1EBC70EE" w14:textId="3CBF00D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X-XI ғасырларда кеңінен таралған суфизм ағымы Ибн Сина заманының маңызды интеллектуалдық және рухани құбылыстарының бірі болды. Ойшылдың осы ағым өкілдерімен, соның ішінде әйгілі мистик Абу Саид Абулхайырмен пікір алмасып, хат жазысқаны белгілі. Суфизм Ибн Сина фәлсафасына шешуші ықпал етпеген дейді. Ойшыл керісінше суфизмнің негізгі доктриналарын сынға алып, рационалистік тұрғыда өзгеше көзқарас ұстанды деп топшылайды [</w:t>
      </w:r>
      <w:r w:rsidR="001574BC" w:rsidRPr="005F092A">
        <w:rPr>
          <w:rFonts w:ascii="Times New Roman" w:hAnsi="Times New Roman" w:cs="Times New Roman"/>
          <w:sz w:val="28"/>
          <w:szCs w:val="28"/>
          <w:lang w:val="kk-KZ"/>
        </w:rPr>
        <w:t>4</w:t>
      </w:r>
      <w:r>
        <w:rPr>
          <w:rFonts w:ascii="Times New Roman" w:hAnsi="Times New Roman" w:cs="Times New Roman"/>
          <w:sz w:val="28"/>
          <w:szCs w:val="28"/>
          <w:lang w:val="kk-KZ"/>
        </w:rPr>
        <w:t>6].</w:t>
      </w:r>
    </w:p>
    <w:p w14:paraId="3E452A1C" w14:textId="04C7E8E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суфизмдегі вахдат (Құдаймен бірлік), хулул (Құдайда сұйылып кету), фана (рухани өлім) және бака (мәңгілік өмір) ұғымдарын қабылдамады дейді М.Д.</w:t>
      </w:r>
      <w:r w:rsidR="00E42533">
        <w:rPr>
          <w:rFonts w:ascii="Times New Roman" w:hAnsi="Times New Roman" w:cs="Times New Roman"/>
          <w:sz w:val="28"/>
          <w:szCs w:val="28"/>
          <w:lang w:val="kk-KZ"/>
        </w:rPr>
        <w:t xml:space="preserve"> </w:t>
      </w:r>
      <w:r>
        <w:rPr>
          <w:rFonts w:ascii="Times New Roman" w:hAnsi="Times New Roman" w:cs="Times New Roman"/>
          <w:sz w:val="28"/>
          <w:szCs w:val="28"/>
          <w:lang w:val="kk-KZ"/>
        </w:rPr>
        <w:t>Гиннес. Сондай-ақ Ибн Сина пікірінше адамның жекеше түрде Құдаймен бірігуі және осы арқылы физикалық мәңгілікті иеленуі мүмкін емес деп санады. М.Д. Гиннестің айтуынша, бұл тұжырым ойшылдың метафизикалық жүйесіндегі даралықтың мәңгілігі қағидатымен үйлеспеді [88].</w:t>
      </w:r>
    </w:p>
    <w:p w14:paraId="4B221385" w14:textId="77777777" w:rsidR="001574BC"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Дегенмен, біздің ойымызша Ибн Сина суфизм тәжірибелері мен теорияларын зерттеу барысында өзінің фәлсафалық ұстанымдарын одан әрі нығайтуға мүмкіндік алды. </w:t>
      </w:r>
      <w:r w:rsidR="007D1F0F">
        <w:rPr>
          <w:rFonts w:ascii="Times New Roman" w:hAnsi="Times New Roman" w:cs="Times New Roman"/>
          <w:sz w:val="28"/>
          <w:szCs w:val="28"/>
          <w:lang w:val="kk-KZ"/>
        </w:rPr>
        <w:t xml:space="preserve">Анри Корбеннің пайымдауынша, Ибн Сина суфизмдегі керемет немесе ақылға қонымсыз көрінетін құбылыстардың да себептілік заңдылықтарына бағынатынын дәлелдеуге тырысты. Ойшылдың тұжырымына сәйкес, алғашқыда ғажайып сияқты көрінетін құбылыстар да шын мәнінде нақты себептерге негізделеді және табиғи заңдылықтар шеңберінен шықпайды. Бұл тұжырым Ибн Синаның натурфилософиялық көзқарасының </w:t>
      </w:r>
      <w:r w:rsidR="00102866">
        <w:rPr>
          <w:rFonts w:ascii="Times New Roman" w:hAnsi="Times New Roman" w:cs="Times New Roman"/>
          <w:sz w:val="28"/>
          <w:szCs w:val="28"/>
          <w:lang w:val="kk-KZ"/>
        </w:rPr>
        <w:t xml:space="preserve">рационалистік сипатын айқын көрсетеді, ол діндік және мистикалық дәстүрлерден тәуелсіз дамыған </w:t>
      </w:r>
      <w:r>
        <w:rPr>
          <w:rFonts w:ascii="Times New Roman" w:hAnsi="Times New Roman" w:cs="Times New Roman"/>
          <w:sz w:val="28"/>
          <w:szCs w:val="28"/>
          <w:lang w:val="kk-KZ"/>
        </w:rPr>
        <w:t>[93].</w:t>
      </w:r>
      <w:r w:rsidR="00E42533">
        <w:rPr>
          <w:rFonts w:ascii="Times New Roman" w:hAnsi="Times New Roman" w:cs="Times New Roman"/>
          <w:sz w:val="28"/>
          <w:szCs w:val="28"/>
          <w:lang w:val="kk-KZ"/>
        </w:rPr>
        <w:t xml:space="preserve"> </w:t>
      </w:r>
    </w:p>
    <w:p w14:paraId="7E6D513B" w14:textId="068F865B" w:rsidR="00CD5B03" w:rsidRPr="00E42533" w:rsidRDefault="00E4253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суфизм </w:t>
      </w:r>
      <w:r w:rsidRPr="005F092A">
        <w:rPr>
          <w:rFonts w:ascii="Times New Roman" w:hAnsi="Times New Roman" w:cs="Times New Roman"/>
          <w:sz w:val="28"/>
          <w:szCs w:val="28"/>
          <w:lang w:val="kk-KZ"/>
        </w:rPr>
        <w:t xml:space="preserve">X-XI </w:t>
      </w:r>
      <w:r>
        <w:rPr>
          <w:rFonts w:ascii="Times New Roman" w:hAnsi="Times New Roman" w:cs="Times New Roman"/>
          <w:sz w:val="28"/>
          <w:szCs w:val="28"/>
          <w:lang w:val="kk-KZ"/>
        </w:rPr>
        <w:t>ғасырларда кең таралған рухани құбылыс болғанымен, Ибн Сина оның негізгі доктриналарын қабылдамай, рационалисттік бағытты ұстанғанын аңғарамыз. В.</w:t>
      </w:r>
      <w:r w:rsidR="005D3ADE">
        <w:rPr>
          <w:rFonts w:ascii="Times New Roman" w:hAnsi="Times New Roman" w:cs="Times New Roman"/>
          <w:sz w:val="28"/>
          <w:szCs w:val="28"/>
          <w:lang w:val="kk-KZ"/>
        </w:rPr>
        <w:t> </w:t>
      </w:r>
      <w:r>
        <w:rPr>
          <w:rFonts w:ascii="Times New Roman" w:hAnsi="Times New Roman" w:cs="Times New Roman"/>
          <w:sz w:val="28"/>
          <w:szCs w:val="28"/>
          <w:lang w:val="kk-KZ"/>
        </w:rPr>
        <w:t xml:space="preserve">Бартольд пен М. Гиннес пікірлері көрсеткендей, ойшыл вахдат, хулул, фана, бака сияқты суфизм ұғымдарын мойындамай, адамның Құдаймен жекеше бірігуі мүмкін емес деп санады. Алайда суфизмді зерттеу Ибн Синаға өзінің фәлсафалық жүйесін одан әрі нығайтуға, әсіресе себептілік пен табиғи заңдылықтарды түсіндіруге мүмкіндік берді. Анри Корбен негіздегендей, ол тіпті ғажайып болып көрінетін құбылыстардың да нақты табиғи себептерге негізделетінін дәлелдеуге тырысты. Бұл ойшылдың натурфилософиясының дін мен мистицизмнен ажыратылған рационалистік сипатын айқын көрсетеді деп тұжырымдаймыз. </w:t>
      </w:r>
    </w:p>
    <w:p w14:paraId="42D23533" w14:textId="674C5F3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Суфизмнің Ибн Сина фәлсафасына ықпалын екі қырынан бағалауға болады дейді ғалым Р.Н. Насыров. Біріншіден, ойшыл суфизмді фәлсафалық тұрғыда сынау арқылы өзінің рационалды метафизикалық жүйесін тереңдете түсті. Екіншіден, суфийлік тәжірибелер оған себептілік қағидасының әмбебаптығын негіздеуге эмпирикалық материал ұсынды. Сондай-ақ Р.Н. Насыров суфийлер Ибн Синаны ақылдың шыңайылықты танудағы рөлін тым асыра бағалайды деп сынады [</w:t>
      </w:r>
      <w:r w:rsidRPr="00E238A8">
        <w:rPr>
          <w:rFonts w:ascii="Times New Roman" w:hAnsi="Times New Roman" w:cs="Times New Roman"/>
          <w:sz w:val="28"/>
          <w:szCs w:val="28"/>
          <w:lang w:val="kk-KZ"/>
        </w:rPr>
        <w:t>80].</w:t>
      </w:r>
    </w:p>
    <w:p w14:paraId="154FCD9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суфизм бағыты Ибн Сина фәлсафасына терең ықпал етпегенімен, оған қарсы тұру арқылы ойшылдың рационалистік көзқарасы айқындала түсті. Суфийлік тәжірибені талдау Ибн Синаның себептілік пен заңдылықтарға негізделген фәлсафалық ұстанымдарын күшейтуіне мүмкіндік берді. Осылайша, ойшыл өзінің метафизикалық және натурфилософиялық үйесін мистикалық интуициядан гөрі рационалды талдауға негіздегендігін тағы бір мәрте дәлелдеді деп ойлаймыз.</w:t>
      </w:r>
    </w:p>
    <w:p w14:paraId="318F7240" w14:textId="37351F5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әлемдік өркениеттің дамуына өзінің түпнұсқалық идеялары мен жаңалықтары арқылы ғана емес, сонымен қатар кейінгі философия, ғылым және әдебиетке жасаған терең ықпалымен де зор үлес қосты. Ойшылдың ілімінен  кейін оның идеяларының әсерін сезбеген философты табу қиын. Тіпті ойшылдың көзқрастарын жоққа шығарған немесе оған сыни тұрғыдан қараған ойшылдардың өздері де белгілі бір деңгейде Ибн Синаның тұжырымдары мен концепцияларынан нәр алды</w:t>
      </w:r>
      <w:r w:rsidR="000B3CA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E238A8">
        <w:rPr>
          <w:rFonts w:ascii="Times New Roman" w:hAnsi="Times New Roman" w:cs="Times New Roman"/>
          <w:sz w:val="28"/>
          <w:szCs w:val="28"/>
          <w:lang w:val="kk-KZ"/>
        </w:rPr>
        <w:t>9</w:t>
      </w:r>
      <w:r>
        <w:rPr>
          <w:rFonts w:ascii="Times New Roman" w:hAnsi="Times New Roman" w:cs="Times New Roman"/>
          <w:sz w:val="28"/>
          <w:szCs w:val="28"/>
          <w:lang w:val="kk-KZ"/>
        </w:rPr>
        <w:t>4].</w:t>
      </w:r>
    </w:p>
    <w:p w14:paraId="235AEEF7" w14:textId="7926600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Ибн Сина ф</w:t>
      </w:r>
      <w:r w:rsidR="00964A91">
        <w:rPr>
          <w:rFonts w:ascii="Times New Roman" w:hAnsi="Times New Roman" w:cs="Times New Roman"/>
          <w:sz w:val="28"/>
          <w:szCs w:val="28"/>
          <w:lang w:val="kk-KZ"/>
        </w:rPr>
        <w:t>әлсафасы</w:t>
      </w:r>
      <w:r>
        <w:rPr>
          <w:rFonts w:ascii="Times New Roman" w:hAnsi="Times New Roman" w:cs="Times New Roman"/>
          <w:sz w:val="28"/>
          <w:szCs w:val="28"/>
          <w:lang w:val="kk-KZ"/>
        </w:rPr>
        <w:t xml:space="preserve">на қарсы сын білдірген ол мутаккалимдер еді. Бұл теке-тірес арқасында философиялық калам қалыптасты. Яғни олар пайымдаудың схоластикалық әдістерінен бас тартып, ойшыл әсерінен ойлаудың философиялық тәсілін қабылдады. Каламның жарқын өкілі ол Мухаммад Ғазали болды. Ол өзінің «Философтарды теріске шығару» еңбегінде Ибн Сина философиясын барлық жақтан жоққа шығаруға әрекет жасады. Әсіресе Ибн Синаның әлемнің бастапқылығы мен мәңгілігі жайлы теориясын қатты сыңға алды. Өйткені Ғазали пікірінше әлемнің бастапқылығы мен мәңгілігі идеясы Құдайдың құдыреттілігі жайындағы діни доктринаға қайшы. Құдаймен бірге әлемнің о бастапқылығы ол дуализмге әкеледі, ислам монотеизміне қарсы деп түсіндірді. </w:t>
      </w:r>
      <w:r w:rsidR="0084512F">
        <w:rPr>
          <w:rFonts w:ascii="Times New Roman" w:hAnsi="Times New Roman" w:cs="Times New Roman"/>
          <w:sz w:val="28"/>
          <w:szCs w:val="28"/>
          <w:lang w:val="kk-KZ"/>
        </w:rPr>
        <w:t>Ғ</w:t>
      </w:r>
      <w:r>
        <w:rPr>
          <w:rFonts w:ascii="Times New Roman" w:hAnsi="Times New Roman" w:cs="Times New Roman"/>
          <w:sz w:val="28"/>
          <w:szCs w:val="28"/>
          <w:lang w:val="kk-KZ"/>
        </w:rPr>
        <w:t>азали сонымен қатар ойшылдың себеп-салдарлық ілімі мен рухани қайта тірілу идеясын жоққа шығарды дейді Ф.</w:t>
      </w:r>
      <w:r w:rsidR="00086A0B">
        <w:rPr>
          <w:rFonts w:ascii="Times New Roman" w:hAnsi="Times New Roman" w:cs="Times New Roman"/>
          <w:sz w:val="28"/>
          <w:szCs w:val="28"/>
          <w:lang w:val="kk-KZ"/>
        </w:rPr>
        <w:t> </w:t>
      </w:r>
      <w:r>
        <w:rPr>
          <w:rFonts w:ascii="Times New Roman" w:hAnsi="Times New Roman" w:cs="Times New Roman"/>
          <w:sz w:val="28"/>
          <w:szCs w:val="28"/>
          <w:lang w:val="kk-KZ"/>
        </w:rPr>
        <w:t>Роузентал [</w:t>
      </w:r>
      <w:r w:rsidRPr="00E238A8">
        <w:rPr>
          <w:rFonts w:ascii="Times New Roman" w:hAnsi="Times New Roman" w:cs="Times New Roman"/>
          <w:sz w:val="28"/>
          <w:szCs w:val="28"/>
          <w:lang w:val="kk-KZ"/>
        </w:rPr>
        <w:t>9</w:t>
      </w:r>
      <w:r>
        <w:rPr>
          <w:rFonts w:ascii="Times New Roman" w:hAnsi="Times New Roman" w:cs="Times New Roman"/>
          <w:sz w:val="28"/>
          <w:szCs w:val="28"/>
          <w:lang w:val="kk-KZ"/>
        </w:rPr>
        <w:t>5]. Ол оның гносеологиялық ұстанымын да құптамады. Әсіресе шейхтың Құдай барлығын жалпылы түрде ғана білетін тезисі ұнамайды. Себебі ол Құдайдың барлығын білуші және көруші деген доктринаға қарама-қайшы. Ғазали осылайша өзінің сыңдарымен Ибн Сина көзқарастарын ұстанушы- перипатетиктердің олардың философиясын жақтауға итермеледі. Мысалы, Ибн Рушд өзінің «Теріске шығарғанды қайта теріске шығару» еңбегінде перипатетикалық философияға оның алдыңғы позицияларын қайтарып, одан әрі дамытуды көздеді. Рушд перипатетикалық философияның көптеген қағидаларын жаңадан түсіндіріп, жаңаша деңгейге көтеріп берді [</w:t>
      </w:r>
      <w:r w:rsidRPr="00E238A8">
        <w:rPr>
          <w:rFonts w:ascii="Times New Roman" w:hAnsi="Times New Roman" w:cs="Times New Roman"/>
          <w:sz w:val="28"/>
          <w:szCs w:val="28"/>
          <w:lang w:val="kk-KZ"/>
        </w:rPr>
        <w:t>96].</w:t>
      </w:r>
    </w:p>
    <w:p w14:paraId="728E348C" w14:textId="11ACD41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фәлсафасына қарсы Ғазалидің ұстанымын ұстаушылар ХІІ ғ. ойшылдары арасынан да болды. Мысалы, Мухаммад Шахристани. Ол өзінің «Діни секталар және философиялық мектептер» Ибн Сина фәлсафасына объективті баға береді. Сол ғасырда өмір сүрген тағы бір ойшыл ол Фахр ад-дин Рази ол өзінің философиялық жолының басында Ибн Сина көзқарасын құптаған болатын. Бірақ кейіннен оның көзқарастарын қатты сынай бастады. Рази Ибн Синаның әлем мен Құдай бірегейлігі теориясын, гилеморфизм теориясын, жан мен дене доктринасын, танымы бойынша көзқарастарын құптамады</w:t>
      </w:r>
      <w:r w:rsidR="00B91AFB">
        <w:rPr>
          <w:rFonts w:ascii="Times New Roman" w:hAnsi="Times New Roman" w:cs="Times New Roman"/>
          <w:sz w:val="28"/>
          <w:szCs w:val="28"/>
          <w:lang w:val="kk-KZ"/>
        </w:rPr>
        <w:t xml:space="preserve"> деп</w:t>
      </w:r>
      <w:r>
        <w:rPr>
          <w:rFonts w:ascii="Times New Roman" w:hAnsi="Times New Roman" w:cs="Times New Roman"/>
          <w:sz w:val="28"/>
          <w:szCs w:val="28"/>
          <w:lang w:val="kk-KZ"/>
        </w:rPr>
        <w:t xml:space="preserve"> қорытындылайды А.Шихадеһ [</w:t>
      </w:r>
      <w:r w:rsidRPr="00E238A8">
        <w:rPr>
          <w:rFonts w:ascii="Times New Roman" w:hAnsi="Times New Roman" w:cs="Times New Roman"/>
          <w:sz w:val="28"/>
          <w:szCs w:val="28"/>
          <w:lang w:val="kk-KZ"/>
        </w:rPr>
        <w:t>97].</w:t>
      </w:r>
    </w:p>
    <w:p w14:paraId="5482CF4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Мұхаммад Шахристани мен Фахр ад-дин Рази сыңына және Ибн Сина фәлсафасын жақтауына шыққан ол Насириддин Туси (ХІІІ ғ.) болды. Туси өзінің «Күреске қарсы күрес» және «Нұсқаулық және сілтеме» еңбегіне түсіндірме еңбегінде Ибн Сина идеяларына қосымша дәлелдеулер келтіріп, жақтауға тырысты. Әсіресе әлемнің бастапқылығы мен мәңгілігі идеясын, гилеморфизм теориясы мен жан мен дене ілімін ақтауды жасады. Туси Фахр ад-дин Разидің гносеологиялық скептицизмін сынға алып, оның Ибн Синалық таным идеясы бойынша айтқан пікірін сараптап, ол пайымның дәрменсіз екенін және Рази материалды және идеалды қарым-қатынасты дұрыс түсінбеген деген қорытындыға келді [</w:t>
      </w:r>
      <w:r w:rsidRPr="00E238A8">
        <w:rPr>
          <w:rFonts w:ascii="Times New Roman" w:hAnsi="Times New Roman" w:cs="Times New Roman"/>
          <w:sz w:val="28"/>
          <w:szCs w:val="28"/>
          <w:lang w:val="kk-KZ"/>
        </w:rPr>
        <w:t>98].</w:t>
      </w:r>
    </w:p>
    <w:p w14:paraId="3955B5C6" w14:textId="7174E9B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әсерін Ибн Туфейль, Ибн Бадж, Омар Хайям, Сухраварди (ХІІ ғ.), Кутоб ад-дин Ширази, Бабафзала Кашани (ХІІІ-ХІV ғ.ғ.), Давани (ХV ғ.), Садр ад-дин Ширази (ХVІІ ғ.) шығармаларынан да аңғаруға болады.  Мысалы, Ибн Туфейль Ибн Синаның «Хай ибн Якзан» трактаты әсерінен өзінің философиялық сипаттағы аллегориялық романын «Сергектің ұлы, тірі» жазды. Омар Хайям өзінің рубаиларында, болмыс пен таным жайлы философиялық трактаттарында Ибн Сина фәлсафалық тізбегін жалғастырды. Ол шейхты өзінің рухани ұстазы деп білді. Тіптен кейбір деректер бойынша О.</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Хайям Ибн Синаның «аш-Шифа» еңбегін ұстап тұрып, бақилық болғанын айтады [</w:t>
      </w:r>
      <w:r w:rsidRPr="00E238A8">
        <w:rPr>
          <w:rFonts w:ascii="Times New Roman" w:hAnsi="Times New Roman" w:cs="Times New Roman"/>
          <w:sz w:val="28"/>
          <w:szCs w:val="28"/>
          <w:lang w:val="kk-KZ"/>
        </w:rPr>
        <w:t>99].</w:t>
      </w:r>
    </w:p>
    <w:p w14:paraId="282B3982" w14:textId="69ABBBB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Сухравардидің ишрак философиясының негізі, идеялық қайнар көзі ол Ибн Синаның аподиктикалық, дискурсивті ілімі болып табылады деп айтсақ,</w:t>
      </w:r>
      <w:r w:rsidR="00834196" w:rsidRPr="005F092A">
        <w:rPr>
          <w:rFonts w:ascii="Times New Roman" w:hAnsi="Times New Roman" w:cs="Times New Roman"/>
          <w:sz w:val="28"/>
          <w:szCs w:val="28"/>
          <w:lang w:val="kk-KZ"/>
        </w:rPr>
        <w:t xml:space="preserve"> </w:t>
      </w:r>
      <w:r>
        <w:rPr>
          <w:rFonts w:ascii="Times New Roman" w:hAnsi="Times New Roman" w:cs="Times New Roman"/>
          <w:sz w:val="28"/>
          <w:szCs w:val="28"/>
          <w:lang w:val="kk-KZ"/>
        </w:rPr>
        <w:t>ешбір асыра сілтеушілік емес дейді Сухраварди. Сухраварди пайымынша нағыз философ ол Ибн Синаның аподиктикалық фәлсафасы мен Сухравардидің арайлану (ишрак) фәлсафасын білуі шарт [6].</w:t>
      </w:r>
    </w:p>
    <w:p w14:paraId="1D49FC22" w14:textId="7AFDCC4D" w:rsidR="00CD5B03" w:rsidRDefault="00B91AF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Ибн Синаның ғылыми және философиялық ойларға әсері ХVІ ғ. кейін де болды. Мәуеренахр, Хорасан, Ауғанстан және т.б. мұсылмандық елдерде мистицизмге деген қызығушылық өрбіп, рационалды ғылымдар мен философияға деген қызығушылық төмендеп тұрған шақта да ойшыл фәлсафасы өз әсерін берді. Ибн Сина фәлсафасын Садр ад-дин Ширазидің маңызды философиялық қайнар көзі болып табылады. Өйткені Ширази оның көптеген философиялық концепцияларын қабылдап қана қоймай дамытқан болатын. Соның ішінде әсіресе мән және өмір сүру жайлы концепциясын дамытты. Сонымен қатар Ширази ойшылдың субстанционалды қозғалыстың мүмкін еместігі идеясын қабылдамады</w:t>
      </w:r>
      <w:r>
        <w:rPr>
          <w:rFonts w:ascii="Times New Roman" w:hAnsi="Times New Roman" w:cs="Times New Roman"/>
          <w:sz w:val="28"/>
          <w:szCs w:val="28"/>
          <w:lang w:val="kk-KZ"/>
        </w:rPr>
        <w:t>»,</w:t>
      </w:r>
      <w:r w:rsidR="003352B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дейді М. Болтаев</w:t>
      </w:r>
      <w:r w:rsidR="002C7680">
        <w:rPr>
          <w:rFonts w:ascii="Times New Roman" w:hAnsi="Times New Roman" w:cs="Times New Roman"/>
          <w:sz w:val="28"/>
          <w:szCs w:val="28"/>
          <w:lang w:val="kk-KZ"/>
        </w:rPr>
        <w:t xml:space="preserve"> [14</w:t>
      </w:r>
      <w:r>
        <w:rPr>
          <w:rFonts w:ascii="Times New Roman" w:hAnsi="Times New Roman" w:cs="Times New Roman"/>
          <w:sz w:val="28"/>
          <w:szCs w:val="28"/>
          <w:lang w:val="kk-KZ"/>
        </w:rPr>
        <w:t xml:space="preserve">, с. </w:t>
      </w:r>
      <w:r w:rsidRPr="005F092A">
        <w:rPr>
          <w:rFonts w:ascii="Times New Roman" w:hAnsi="Times New Roman" w:cs="Times New Roman"/>
          <w:sz w:val="28"/>
          <w:szCs w:val="28"/>
          <w:lang w:val="kk-KZ"/>
        </w:rPr>
        <w:t>41</w:t>
      </w:r>
      <w:r w:rsidR="002C7680">
        <w:rPr>
          <w:rFonts w:ascii="Times New Roman" w:hAnsi="Times New Roman" w:cs="Times New Roman"/>
          <w:sz w:val="28"/>
          <w:szCs w:val="28"/>
          <w:lang w:val="kk-KZ"/>
        </w:rPr>
        <w:t>].</w:t>
      </w:r>
    </w:p>
    <w:p w14:paraId="3A5A57E7" w14:textId="1F44FF4E" w:rsidR="00CD5B03" w:rsidRDefault="004B5F9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«Сауығу кітабы», «Білім кітабы», «Ғылымдардың бөліну туралы», «Оймен алынатындай және қолмен жететіндей», «Нұсқаулар мен тәлімдер кітабы», «Дұрыс жол туралы трактат» және т.б. осындай философиялық трактаттарында дүниенің заңдылықты дамуын түсінуіне байланысты түбірлі мәселелердің тұтас бір қатарын баяндау мен түсіндірмелеудегі Аристотельдің және басқа көне грек ойшылдарының дәстүрі жалғастырылды, байытылды және дамытыла түсті </w:t>
      </w:r>
      <w:r w:rsidR="002C7680" w:rsidRPr="00E238A8">
        <w:rPr>
          <w:rFonts w:ascii="Times New Roman" w:hAnsi="Times New Roman" w:cs="Times New Roman"/>
          <w:sz w:val="28"/>
          <w:szCs w:val="28"/>
          <w:lang w:val="kk-KZ"/>
        </w:rPr>
        <w:t>[100].</w:t>
      </w:r>
    </w:p>
    <w:p w14:paraId="36EB118F" w14:textId="749ED25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фәлсафалық мұрасының айналасында болған қатты идеологиялық күрес ақыр-аяғында төмендегідей жағымды нәтижелерге әкелді: а)ойлаудың фәлсафалық түрі кеңінен таралып, дами түсті; б) фәлсафалық ойлаудың ұғымдық аппараты нақтыланды: материя, форма, субстанция, акциденция, қозғалыс, уақыт, кеңістік, мүмкіндік, мүмкін еместік, қажеттілік, білім, түпбілім сияқты ұғымдардың мағынасы нақтыланды; в) жаңа идеялар шығып, дәлелденді дейді ғалым М.</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Джоханнесен. Мысалы, екі өзіндік психикалық үрдіс ретінде естелік пен жатқа қалушылық жайлы идеясы, таным процессінің диалектикалық сарыны (Н.Туси), субстанциональды қозғалыс, сезімді, образды, бағалаушылық және қияткерлі қабылдаушылық [99].</w:t>
      </w:r>
    </w:p>
    <w:p w14:paraId="730D7037"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фәлсафалық мұрасы және ғылыми мұрасы тек исламдық мәдениетке ғана емес, сонымен қатар Батыс Еуропаның рухани және интеллектуалдық дамуына да терең ықпал етті. Ойшылдың шығармалары XII ғасырдың ширегінде латын тіліне аударылып, схоластикалық философияның қалыптасуына елеулі әсерін тигізді. </w:t>
      </w:r>
    </w:p>
    <w:p w14:paraId="6596E2F1" w14:textId="09CABC3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бойынша А.В.</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 былай деп жазады: «XII ғ. екінші ширегінде  латын тіліне ойшылдың «Дәрігерлік ғылымның каноны» және «аш-Шифа» еңбегінің логика, метафизика, физика бөлімдері аударылған болатын. Бұл аудармалар арқасында Ибн Сина Батыс Еуропаның интеллектуалды өміріне мықтап еңіп, схоласттар арасында қолдау тапты. Ибн Синаның әсері В.</w:t>
      </w:r>
      <w:r w:rsidR="005D3ADE">
        <w:rPr>
          <w:rFonts w:ascii="Times New Roman" w:hAnsi="Times New Roman" w:cs="Times New Roman"/>
          <w:sz w:val="28"/>
          <w:szCs w:val="28"/>
          <w:lang w:val="kk-KZ"/>
        </w:rPr>
        <w:t> </w:t>
      </w:r>
      <w:r>
        <w:rPr>
          <w:rFonts w:ascii="Times New Roman" w:hAnsi="Times New Roman" w:cs="Times New Roman"/>
          <w:sz w:val="28"/>
          <w:szCs w:val="28"/>
          <w:lang w:val="kk-KZ"/>
        </w:rPr>
        <w:t>Оверенский, Р.</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Бэкон, А.Великий, Ф.</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Аквинский, Д.</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Скотт, В.</w:t>
      </w:r>
      <w:r w:rsidR="0084512F">
        <w:rPr>
          <w:rFonts w:ascii="Times New Roman" w:hAnsi="Times New Roman" w:cs="Times New Roman"/>
          <w:sz w:val="28"/>
          <w:szCs w:val="28"/>
          <w:lang w:val="kk-KZ"/>
        </w:rPr>
        <w:t xml:space="preserve"> </w:t>
      </w:r>
      <w:r>
        <w:rPr>
          <w:rFonts w:ascii="Times New Roman" w:hAnsi="Times New Roman" w:cs="Times New Roman"/>
          <w:sz w:val="28"/>
          <w:szCs w:val="28"/>
          <w:lang w:val="kk-KZ"/>
        </w:rPr>
        <w:t>Оккам сияқты ойшылдардың еңбектерінен көрініс табады. Вильям Оверенский шейхтың ұғымдар жайлы, мәнділік пен өмір сүрушілік туралы және де Құдай болмысын дәлелдеу тұжырымдарымен толығымен келісті. Алайда ол дененің қайта тіріле алмайтыны жайлы, материяның мәңгілігі туралы және жалпы Ибн Синаның барлық космогониясын қабылдамады. Христиандық рухқа сай емес деп есептеді. Ибн Сина фәлсафасын августендірген ол Фома Аквинский болды. Ол үшін Аквинаттың Құдай болмысын дәлелдеу жүйесімен және пайғамбарлық жайлы ілімімен таныссаңыз болды» [16, с. 64].</w:t>
      </w:r>
      <w:r w:rsidR="00B91AFB">
        <w:rPr>
          <w:rFonts w:ascii="Times New Roman" w:hAnsi="Times New Roman" w:cs="Times New Roman"/>
          <w:sz w:val="28"/>
          <w:szCs w:val="28"/>
          <w:lang w:val="kk-KZ"/>
        </w:rPr>
        <w:t xml:space="preserve"> </w:t>
      </w:r>
    </w:p>
    <w:p w14:paraId="41A445CE" w14:textId="5D671D54" w:rsidR="00B91AFB" w:rsidRDefault="00B91AF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тұста Ибн Синаның еңбектері Батыс Еуропаға қуатты ықпал еткенін көреміз. Ойшылдың фәлсафасы схоластика дамуының маңызды қайнар көздерінің бірі болды. </w:t>
      </w:r>
    </w:p>
    <w:p w14:paraId="688D2638" w14:textId="14C4DAA9" w:rsidR="00CD5B03" w:rsidRDefault="005D3AD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w:t>
      </w:r>
      <w:r w:rsidR="002C7680">
        <w:rPr>
          <w:rFonts w:ascii="Times New Roman" w:hAnsi="Times New Roman" w:cs="Times New Roman"/>
          <w:sz w:val="28"/>
          <w:szCs w:val="28"/>
          <w:lang w:val="kk-KZ"/>
        </w:rPr>
        <w:t>Оверенский, Ф. Аквинский, Р.</w:t>
      </w:r>
      <w:r w:rsidR="0084512F">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Марстон бұлар Ибн Сина фәлсафасын августиндендірмекші болғандар. Бірақ ойшыл фәлсафасын қабылдап, тура солай қолданып, дамытқан да ойшылдар бар болды. Мысалы, Вильям Оккам ойшыл логикасының көптеген тұжырымдарымен келісіп, оны дамытты. Ибн Синаға кеңінен және жан-жақты сүйенген ол Сигер Брабантский (ХІІІ ғ.) болды. Ол өз кезіңде шіркеуге қарсы рухани теке-тірес жүргізген. Ол Ибн Синаның әлем және оның атрибуттарының мәңгілігі жайлы, материя мен форманың бірегейлігі туралы және ұғымдар жайлы ілімін қабылдап, одан әрі дамытқан болатын. С.</w:t>
      </w:r>
      <w:r>
        <w:rPr>
          <w:rFonts w:ascii="Times New Roman" w:hAnsi="Times New Roman" w:cs="Times New Roman"/>
          <w:sz w:val="28"/>
          <w:szCs w:val="28"/>
          <w:lang w:val="kk-KZ"/>
        </w:rPr>
        <w:t> </w:t>
      </w:r>
      <w:r w:rsidR="002C7680">
        <w:rPr>
          <w:rFonts w:ascii="Times New Roman" w:hAnsi="Times New Roman" w:cs="Times New Roman"/>
          <w:sz w:val="28"/>
          <w:szCs w:val="28"/>
          <w:lang w:val="kk-KZ"/>
        </w:rPr>
        <w:t xml:space="preserve">Брабантский ойшылға таным мәселелерін жасауда да сүйенді. Ол Ибн Сина гносеологиясының негізгі идеясын да дамытты. Яғни таным дегеніміз ол заттар қасиеттерінің танушы сезімінде , ақыл-ойында көрініс табуы деп топшылайды ғалым Р. Бахлул </w:t>
      </w:r>
      <w:r w:rsidR="002C7680" w:rsidRPr="00E238A8">
        <w:rPr>
          <w:rFonts w:ascii="Times New Roman" w:hAnsi="Times New Roman" w:cs="Times New Roman"/>
          <w:sz w:val="28"/>
          <w:szCs w:val="28"/>
          <w:lang w:val="kk-KZ"/>
        </w:rPr>
        <w:t>[85].</w:t>
      </w:r>
    </w:p>
    <w:p w14:paraId="0A00170D" w14:textId="0F2E647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Қорытындылай келе, Ибн Сина фәлсафасының генезисі тарихи, саяси-әлеуметтік және мәдени факторлардың ықпалымен қалыптасқан күрделі құбылыс болып табылады. Ойшылдың фәлсафалық көзқарастары тек антикалық ойшылдардың мұрасын қабылдаудан ғана емес, сонымен бірге исламдық дүниетанымның, заманының интеллектуалдық ағымдарының және нақты саяси тарихи жағдайлардың ықпалымен </w:t>
      </w:r>
      <w:r w:rsidR="00ED741D">
        <w:rPr>
          <w:rFonts w:ascii="Times New Roman" w:hAnsi="Times New Roman" w:cs="Times New Roman"/>
          <w:sz w:val="28"/>
          <w:szCs w:val="28"/>
          <w:lang w:val="kk-KZ"/>
        </w:rPr>
        <w:t>дами</w:t>
      </w:r>
      <w:r>
        <w:rPr>
          <w:rFonts w:ascii="Times New Roman" w:hAnsi="Times New Roman" w:cs="Times New Roman"/>
          <w:sz w:val="28"/>
          <w:szCs w:val="28"/>
          <w:lang w:val="kk-KZ"/>
        </w:rPr>
        <w:t>ды.</w:t>
      </w:r>
    </w:p>
    <w:p w14:paraId="408105FE"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Біріншіден, Ибн Сина өмір сүрген дәуір - исламдық өркениеттің гүлдену кезеңі, әсіресе, Бұқара, Самарқанда, Хорезм және Исфахан сияқты мәдени орталықтарда ғылыми ізденістердің қарқынды дамыған уақыты болды. Бұл интеллектуалдық орта оған медициналық, математикалық, фәлсафалық және теологиялық білімдерді синтездеуге мүмкіндік береді. Сонымен қатар, Аббасидтер халифатының әлсіреуі және саяси тұрақсыздық жағдайында қалаптасқан зияткерлік автономия Ибн Синаның еркін ойлауына әсер етті. Ойшыл түрлі билеушілердің қарамағында қызмет еткендіктен,  оның фәлсафасы тек теориялық ізденістермен шектелмей, тәжірибелік тұрғыдан да сыналды. </w:t>
      </w:r>
    </w:p>
    <w:p w14:paraId="30CFCAEC"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Екіншіден, Ибн Сина фәлсафасының қалыптасуында антикалық грек философиясының, әсіресе Аристотель мен неоплатониктердің ықпалы зор болды. Алайда, ойшылдың ілімі антикалық философияның жай ғана жалғасы емес, оны исламдық дүниетаным мен калам теологиясының аясында қайта ойластырудың нәтижесі болып табылады. Оның эманация теориясы Плотин идеяларымен үндескенімен, ол исламдық монотеизм тұрғысынан қайта түсіндірілді. Сол сияқты, Аристотельдің болмыс пен мән туралы концепциясы Ибн Сина фәлсафасында жаңа метафизикалық және гносеологиялық өлшемдерге ие болды.</w:t>
      </w:r>
    </w:p>
    <w:p w14:paraId="2EA89DEC"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Үшіншіден, Ибн Сина шығармашылығы тек рационализммен шектелмей, оның ойлау жүйесінде мистикалық және діни элементтер де байқалады. Ол фәлсафа мен діннің арасында байланысын мойындап, танымның рационалды және иррационалды қырларын қарастырады. Бұл көзқарас кейіннен Батыс схоластикасында, әсіресе Фома Аквинскийдің ілімінде әрі қарай дамыды. </w:t>
      </w:r>
    </w:p>
    <w:p w14:paraId="15BF2694"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ойшылдың фәлсафалық көзқарастарының эволюциясы әр түрлі мәдени және интеллектуалдық ықпалды синтездеу арқылы жүзеге асты. Ойшылдың логика, метафизика және физика салаларындағы зерттеулері тек исламдық ойлау жүйесінің дамуына ғана емес, сондай-ақ батыстық схоластиканың қалыптасуына да ықпал етті. Ибн Сина фәлсафасының генезисі – антикалық рационализм, исламдық доктрина және ортағасырлық интеллектуалдық дискурстың тоғысқан нәтижесі ретінде қарастырылды.</w:t>
      </w:r>
    </w:p>
    <w:p w14:paraId="6137A5F3" w14:textId="73C87FF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зер</w:t>
      </w:r>
      <w:r w:rsidR="00D87139">
        <w:rPr>
          <w:rFonts w:ascii="Times New Roman" w:hAnsi="Times New Roman" w:cs="Times New Roman"/>
          <w:sz w:val="28"/>
          <w:szCs w:val="28"/>
          <w:lang w:val="kk-KZ"/>
        </w:rPr>
        <w:t>т</w:t>
      </w:r>
      <w:r>
        <w:rPr>
          <w:rFonts w:ascii="Times New Roman" w:hAnsi="Times New Roman" w:cs="Times New Roman"/>
          <w:sz w:val="28"/>
          <w:szCs w:val="28"/>
          <w:lang w:val="kk-KZ"/>
        </w:rPr>
        <w:t>теу Ибн Сина мұрасының тарихи-мәдени негіздерін жан-жақты сараптай отырып, оның фәлсафалық жүйесінің синтездік сипатын дәлелдейді. Ойшылдың идеялары тек бір мәдени шеңберде ғана емес, түрлі философиялық дәстүрлердің сұхбаты нәтижесінде дамығанын көреміз. Демек, Ибн Сина фәлсафасы тарихи және мәдени трансформациялардың көрінісі ретінде әлемдік философиялық ойдың маңызды кезеңін құрайды.</w:t>
      </w:r>
    </w:p>
    <w:p w14:paraId="2EE63F3C" w14:textId="77777777" w:rsidR="00CD5B03" w:rsidRDefault="00CD5B03">
      <w:pPr>
        <w:spacing w:after="0" w:line="240" w:lineRule="auto"/>
        <w:ind w:firstLine="567"/>
        <w:jc w:val="both"/>
        <w:rPr>
          <w:rFonts w:ascii="Times New Roman" w:hAnsi="Times New Roman" w:cs="Times New Roman"/>
          <w:sz w:val="28"/>
          <w:szCs w:val="28"/>
          <w:lang w:val="kk-KZ"/>
        </w:rPr>
      </w:pPr>
    </w:p>
    <w:p w14:paraId="5214A01C" w14:textId="77777777" w:rsidR="00CD5B03" w:rsidRDefault="002C7680">
      <w:pPr>
        <w:pStyle w:val="ae"/>
        <w:numPr>
          <w:ilvl w:val="1"/>
          <w:numId w:val="4"/>
        </w:numPr>
        <w:spacing w:after="0" w:line="240" w:lineRule="auto"/>
        <w:ind w:left="0"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«Аш-Шифа» еңбегі – антикалық мұра мен исламдық дүниетанымның үйлесімі </w:t>
      </w:r>
    </w:p>
    <w:p w14:paraId="7C4F3EAA" w14:textId="286E8C4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 исламдық ортағасырлық фәлсафаның көрнекті өкілі, оның шығармашылығы антикалық мұра мен исламдық дүниетанымның үйлесімді синтезі ретінде қарастырылады. Ойшылдың «Аш-Шифа» еңбегі – тек энциклопедиялық трактат емес, белгілі бір жүйелілікке ие тұтас фәлсафалық ілім. Бұл еңбекте ойшыл Аристотель мен неоплатонизм идеяларын қабылдап қана қоймай, оларды исламдық доктринамен</w:t>
      </w:r>
      <w:r w:rsidR="00A23C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ұштастырудың өзіндік үлгісін жасады. </w:t>
      </w:r>
    </w:p>
    <w:p w14:paraId="0724009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антикалық философияға сүйене отырып, оны жаңа мазмұнмен толықтыруы исламдық философиялық ойдың дамуына зор ықпал етті. «Аш-Шифа» еңбегі осы тұрғыдан алғанда, исламдық рационализм мен грек фәлсафасының тоғысу нүктесін айқындайды. Бұл бөлімде еңбектің құрылымдық ерекшеліктері, антикалық философиялық мұраны қалай қабылдағаны және олардың исламдық дүниетаным шеңберінде қайта пайымдалу ерекшеліктері қарастырылады. </w:t>
      </w:r>
    </w:p>
    <w:p w14:paraId="0B365115"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бұл фәлсафалық еңбегі рационалистік ілімдер мен діни догматиканың арасында белгілі бір үйлесімділік қалыптастырып, кейінгі ислам ойлау жүйесіне елеулі ықпал етті. Осыған орай, «Аш-Шифа» еңбегі антикалық мұра мен исламдық дүниетанымның синтезі тұрғысынан зерделенуі қажет.</w:t>
      </w:r>
    </w:p>
    <w:p w14:paraId="3DD15205" w14:textId="1E10524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«Аш-Шифа» кітабы (араб. «Сауықтыру») ортағасырлық ғалым, фәлсафашы және дәрігер Абу Али Ибн Синаның маңызды еңбектерінің бірі. Бұл еңбек тек білім жинағы емес</w:t>
      </w:r>
      <w:r w:rsidR="00A23CA1">
        <w:rPr>
          <w:rFonts w:ascii="Times New Roman" w:hAnsi="Times New Roman" w:cs="Times New Roman"/>
          <w:sz w:val="28"/>
          <w:szCs w:val="28"/>
          <w:lang w:val="kk-KZ"/>
        </w:rPr>
        <w:t>,</w:t>
      </w:r>
      <w:r>
        <w:rPr>
          <w:rFonts w:ascii="Times New Roman" w:hAnsi="Times New Roman" w:cs="Times New Roman"/>
          <w:sz w:val="28"/>
          <w:szCs w:val="28"/>
          <w:lang w:val="kk-KZ"/>
        </w:rPr>
        <w:t xml:space="preserve"> сонымен қатар исламдық дүниетаным мен антикалық философияның мықты синтезі болып табылады. </w:t>
      </w:r>
      <w:r w:rsidR="00F065E3">
        <w:rPr>
          <w:rFonts w:ascii="Times New Roman" w:hAnsi="Times New Roman" w:cs="Times New Roman"/>
          <w:sz w:val="28"/>
          <w:szCs w:val="28"/>
          <w:lang w:val="kk-KZ"/>
        </w:rPr>
        <w:t>Р</w:t>
      </w:r>
      <w:r>
        <w:rPr>
          <w:rFonts w:ascii="Times New Roman" w:hAnsi="Times New Roman" w:cs="Times New Roman"/>
          <w:sz w:val="28"/>
          <w:szCs w:val="28"/>
          <w:lang w:val="kk-KZ"/>
        </w:rPr>
        <w:t>есейлік исламтанушы Т.К.</w:t>
      </w:r>
      <w:r w:rsidR="00F065E3">
        <w:rPr>
          <w:rFonts w:ascii="Times New Roman" w:hAnsi="Times New Roman" w:cs="Times New Roman"/>
          <w:sz w:val="28"/>
          <w:szCs w:val="28"/>
          <w:lang w:val="kk-KZ"/>
        </w:rPr>
        <w:t> </w:t>
      </w:r>
      <w:r>
        <w:rPr>
          <w:rFonts w:ascii="Times New Roman" w:hAnsi="Times New Roman" w:cs="Times New Roman"/>
          <w:sz w:val="28"/>
          <w:szCs w:val="28"/>
          <w:lang w:val="kk-KZ"/>
        </w:rPr>
        <w:t xml:space="preserve">Ибрагим </w:t>
      </w:r>
      <w:r w:rsidR="00F065E3">
        <w:rPr>
          <w:rFonts w:ascii="Times New Roman" w:hAnsi="Times New Roman" w:cs="Times New Roman"/>
          <w:sz w:val="28"/>
          <w:szCs w:val="28"/>
          <w:lang w:val="kk-KZ"/>
        </w:rPr>
        <w:t xml:space="preserve">еңбегінде жазылғандай, </w:t>
      </w:r>
      <w:r>
        <w:rPr>
          <w:rFonts w:ascii="Times New Roman" w:hAnsi="Times New Roman" w:cs="Times New Roman"/>
          <w:sz w:val="28"/>
          <w:szCs w:val="28"/>
          <w:lang w:val="kk-KZ"/>
        </w:rPr>
        <w:t xml:space="preserve">Ибн Синаның көптеген шығармаларының (араб тілінде 400-ден астам және парсы тілінде 20 шақты) арасында ерекше орын алатын еңбек ол «Сауықтыру кітабы». </w:t>
      </w:r>
      <w:bookmarkStart w:id="9" w:name="_Hlk196128953"/>
      <w:r>
        <w:rPr>
          <w:rFonts w:ascii="Times New Roman" w:hAnsi="Times New Roman" w:cs="Times New Roman"/>
          <w:sz w:val="28"/>
          <w:szCs w:val="28"/>
          <w:lang w:val="kk-KZ"/>
        </w:rPr>
        <w:t xml:space="preserve">Бұл еңбек бір философтың қаламынан шыққан ең көлемді (22 том) туынды болып қана қоймай, сондай-ақ философия тарихында тұңғыш рет Аристотельдің ғылыми-философиялық мұрасы төрт саласы (логика, математика,физика, метафизика) бойынша жүйеленгендігімен танымал </w:t>
      </w:r>
      <w:bookmarkEnd w:id="9"/>
      <w:r>
        <w:rPr>
          <w:rFonts w:ascii="Times New Roman" w:hAnsi="Times New Roman" w:cs="Times New Roman"/>
          <w:sz w:val="28"/>
          <w:szCs w:val="28"/>
          <w:lang w:val="kk-KZ"/>
        </w:rPr>
        <w:t>[57].</w:t>
      </w:r>
    </w:p>
    <w:p w14:paraId="224456E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Оның бұл еңбегі философия, логика, математика, физика ғылымдарының дамуына елеулі әсерін тигізді. Сонымен қатар </w:t>
      </w:r>
      <w:bookmarkStart w:id="10" w:name="_Hlk196129268"/>
      <w:r>
        <w:rPr>
          <w:rFonts w:ascii="Times New Roman" w:hAnsi="Times New Roman" w:cs="Times New Roman"/>
          <w:sz w:val="28"/>
          <w:szCs w:val="28"/>
          <w:lang w:val="kk-KZ"/>
        </w:rPr>
        <w:t>антика философиясы ойлауының ислам дәстүрінде дамуын тапқанын көрсететін еңбек.</w:t>
      </w:r>
      <w:bookmarkEnd w:id="10"/>
      <w:r>
        <w:rPr>
          <w:rFonts w:ascii="Times New Roman" w:hAnsi="Times New Roman" w:cs="Times New Roman"/>
          <w:sz w:val="28"/>
          <w:szCs w:val="28"/>
          <w:lang w:val="kk-KZ"/>
        </w:rPr>
        <w:t xml:space="preserve"> «Аш-Шифа» тек исламдық ойлау жүйесіне ғана әсер етіп қана қоймай, Еуропалық схоластикаға да қатты әсерін берді. Себебі бұл еңбекте Ибн Сина Аристотель идеялары мен неоплатонизм ойларын ислам аралық әсері арқылы жаңаша жеткізген болатын. </w:t>
      </w:r>
    </w:p>
    <w:p w14:paraId="32C74BB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«Аш-Шифа» атауы араб тілінен аударғанда «сауықтыру» деген мағына береді. Алайда аталмыш еңбек медицинамен еш байланысы жоқ. «Аш-шифа» - фәлсафалық- энциклопедиялық еңбек. Бұл еңбекте ойшыл адам ақыл-ойын білместіктен «сауықтыруды» көздеді. Яғни ғалам, табиғат және адам жаны туралы жүйеленген білімді адамзатқа беру арқылы адамдардың ақылын емдеуді ойлады. </w:t>
      </w:r>
    </w:p>
    <w:p w14:paraId="377BBED1" w14:textId="77777777" w:rsidR="00F065E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басты фәлсафалық еңбектерінің бірі – «Аш-Шифаны» өмірінің шырқау шыңында және өзінің фәлсафалық шығармашылығының шарықтау шегінде жазып шықты. «Еңбектің негізгі бөлігі шамамен 410/1020 және 417/1027 жылдар арасында, атап айтқанда, авторы өмірден өтпей тұрып, болжаммен айтқанда, он жыл бұрын және негізгі еңбектерін жазу кезеңінде табылды. Оның кіріспесі бірнеше уақыт өткеннен кейін, 419/1029 жылдар шамасында жазылған»</w:t>
      </w:r>
      <w:r w:rsidR="000B3CA0">
        <w:rPr>
          <w:rFonts w:ascii="Times New Roman" w:hAnsi="Times New Roman" w:cs="Times New Roman"/>
          <w:sz w:val="28"/>
          <w:szCs w:val="28"/>
          <w:lang w:val="kk-KZ"/>
        </w:rPr>
        <w:t>, –</w:t>
      </w:r>
      <w:r>
        <w:rPr>
          <w:rFonts w:ascii="Times New Roman" w:hAnsi="Times New Roman" w:cs="Times New Roman"/>
          <w:sz w:val="28"/>
          <w:szCs w:val="28"/>
          <w:lang w:val="kk-KZ"/>
        </w:rPr>
        <w:t xml:space="preserve"> дейді Д.</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Гутас [63</w:t>
      </w:r>
      <w:r w:rsidR="000B3CA0">
        <w:rPr>
          <w:rFonts w:ascii="Times New Roman" w:hAnsi="Times New Roman" w:cs="Times New Roman"/>
          <w:sz w:val="28"/>
          <w:szCs w:val="28"/>
          <w:lang w:val="kk-KZ"/>
        </w:rPr>
        <w:t>, р. 562</w:t>
      </w:r>
      <w:r>
        <w:rPr>
          <w:rFonts w:ascii="Times New Roman" w:hAnsi="Times New Roman" w:cs="Times New Roman"/>
          <w:sz w:val="28"/>
          <w:szCs w:val="28"/>
          <w:lang w:val="kk-KZ"/>
        </w:rPr>
        <w:t xml:space="preserve">]. </w:t>
      </w:r>
    </w:p>
    <w:p w14:paraId="3EDFC44A" w14:textId="77777777" w:rsidR="00F065E3" w:rsidRDefault="00F065E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Ибн Синаның шығармасын ретке келтірген, қайталанып келіп отырған сыртқы мүмкіндіктерге қарамастан, ұстазына олармен айналысуға кеңес берген және шығармаға түсініктеме мәнінде кіріспе жазған шәкірті, хатшысы әрі биографы Әбу Убайд Абд әл-Уахид бин Мұхаммед әл-Жүзжанидің айтуына қарағанда, осы бір ауқымды жинақтың (сумма) төрт бөлігін (логика, физика, математика, метафизика) Ибн Сина ретпен жазған жоқ және оларды белгілі бір уақыт кезеңдерінде аяқтамаған. Ибн Сина осы бөліктердің әрқайсысын аяқтамай тұрып, табиғат философиясынан логикаға және логикадан математикаға ауысып, әр түрлі тақырыптарда зерттеулер жүргізген сияқты, метафизика жайлы бөлімі – еңбектің үзіліссіз, әрі әл-</w:t>
      </w:r>
      <w:r>
        <w:rPr>
          <w:rFonts w:ascii="Times New Roman" w:hAnsi="Times New Roman" w:cs="Times New Roman"/>
          <w:sz w:val="28"/>
          <w:szCs w:val="28"/>
          <w:lang w:val="kk-KZ"/>
        </w:rPr>
        <w:t>Ж</w:t>
      </w:r>
      <w:r w:rsidR="002C7680">
        <w:rPr>
          <w:rFonts w:ascii="Times New Roman" w:hAnsi="Times New Roman" w:cs="Times New Roman"/>
          <w:sz w:val="28"/>
          <w:szCs w:val="28"/>
          <w:lang w:val="kk-KZ"/>
        </w:rPr>
        <w:t>үзжани жеткізгендей, бір деммен жазылған жалғыз бөлігі</w:t>
      </w:r>
      <w:r>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[19, с. 62]. Шипа кітабының осылайша үзік-үзік жазылуына және аралас тәртібіне Ибн Синаның осы баянды жазуы кезіндегі жеке қиыншылықтар әсер еткен, өзіндік себебі де болған. Ойшылдың өмірі барынша аласапыран жағдайда өтті, ол бұл кезде бірнеше рет саяси қолдаушысын ауыстырды (әмір Буйид Шам әд- Даула мен оның ұлы Тәж әл -Мүліктен әмір Какуйид Алә әд- Даулаға дейін), бір астанадан (Хамадан) екінші астанаға (Исфахан) көшті, бұған Хамаданда өз еркімен абақтыға жабылуы және Фардаджан қамалында тұтқында ұсталуы себеп болды және еңбегін жол-жөнекей өзі қатысқан әскери қосын уақытында аяқтады. Осы себептерге сәйкес Шипаның метафизика бөлімі нақты анықтала қойған жоқ</w:t>
      </w:r>
      <w:r>
        <w:rPr>
          <w:rFonts w:ascii="Times New Roman" w:hAnsi="Times New Roman" w:cs="Times New Roman"/>
          <w:sz w:val="28"/>
          <w:szCs w:val="28"/>
          <w:lang w:val="kk-KZ"/>
        </w:rPr>
        <w:t>. Ш</w:t>
      </w:r>
      <w:r w:rsidR="002C7680">
        <w:rPr>
          <w:rFonts w:ascii="Times New Roman" w:hAnsi="Times New Roman" w:cs="Times New Roman"/>
          <w:sz w:val="28"/>
          <w:szCs w:val="28"/>
          <w:lang w:val="kk-KZ"/>
        </w:rPr>
        <w:t>амасы, 412/1022 және 414/1024 жылдар арасында құрастырылған тәрізді</w:t>
      </w:r>
      <w:r w:rsidR="000B3CA0">
        <w:rPr>
          <w:rFonts w:ascii="Times New Roman" w:hAnsi="Times New Roman" w:cs="Times New Roman"/>
          <w:sz w:val="28"/>
          <w:szCs w:val="28"/>
          <w:lang w:val="kk-KZ"/>
        </w:rPr>
        <w:t xml:space="preserve"> </w:t>
      </w:r>
      <w:r w:rsidR="002C7680" w:rsidRPr="00E238A8">
        <w:rPr>
          <w:rFonts w:ascii="Times New Roman" w:hAnsi="Times New Roman" w:cs="Times New Roman"/>
          <w:sz w:val="28"/>
          <w:szCs w:val="28"/>
          <w:lang w:val="kk-KZ"/>
        </w:rPr>
        <w:t>[101</w:t>
      </w:r>
      <w:r w:rsidR="002C7680">
        <w:rPr>
          <w:rFonts w:ascii="Times New Roman" w:hAnsi="Times New Roman" w:cs="Times New Roman"/>
          <w:sz w:val="28"/>
          <w:szCs w:val="28"/>
          <w:lang w:val="kk-KZ"/>
        </w:rPr>
        <w:t>].</w:t>
      </w:r>
    </w:p>
    <w:p w14:paraId="22AF825F" w14:textId="78C1D39A" w:rsidR="00CD5B03" w:rsidRDefault="00DB149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Демек, «Шипаның» метафизикасы – сыртқы саяси күйзелістерге қарамастан, ішкі фәлсафалық тұтастықты сақтаған, ойшылдың интеллектуалдық еркіндігі мен методологиялық табандылығын паш ететін туынды деп білеміз.</w:t>
      </w:r>
    </w:p>
    <w:p w14:paraId="0F69E409" w14:textId="77777777" w:rsidR="00F065E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фәлсафалық туындысы Шипа кітабы көптеген жайттар бойынша ерекшеленеді. Шығарма Ибн Синаның кемеліне келген кезіне тиесілі, оның басқа негізгі еңбектерімен де қабысады, сонымен қатар автордың ағынан жарылған пікіріне қарағанда, шығармаларының іргетасы болып саналады. Ибн Сина онда өзінің бұған дейін жазған кейбір еңбектерін (метафизикаға арналған әл-Мәбда уә-л ма’ад 403/1013 және психологияға арналған Хәл ән-нәфс әл инсанийа 404/1014) тағы бір електен өткізеді әрі оны кейінгі жазылған еңбектерінде (Нәжат) де мазмұндап өтеді. Бұдан бөлек, бұл Ибн Синаның бастапқыда автордың өзі жазған математикалық бөлімі орын алңан соңғы жинағы. Кіріспеде ол Шипа кітабының маңызын атап көрсетіп, оны өзінің деңгейлес еңбектерінің бірқатарымен, атап айтқанда Хикма әл-мәшриқийа кітабымен байланыстырады. Оның кіріспесінде, керісінше, ол Шипа кітабы мен Китаб әл-Ләуахиқ (Қосымшалар кітабына) сілтеме жасайды. Китаб әл-Ләуахиқ бұл кезде әлі жазылып жатқан еді, кейін Ибн Синаның соңғы қос еңбегі Китаб әт- Тә’лиқат (Тәлиқ кітабы) пен Китаб әл-Мубахасат (Пікірталастар кітабы) қосылған секілді [</w:t>
      </w:r>
      <w:r w:rsidRPr="00E238A8">
        <w:rPr>
          <w:rFonts w:ascii="Times New Roman" w:hAnsi="Times New Roman" w:cs="Times New Roman"/>
          <w:sz w:val="28"/>
          <w:szCs w:val="28"/>
          <w:lang w:val="kk-KZ"/>
        </w:rPr>
        <w:t>101</w:t>
      </w:r>
      <w:r>
        <w:rPr>
          <w:rFonts w:ascii="Times New Roman" w:hAnsi="Times New Roman" w:cs="Times New Roman"/>
          <w:sz w:val="28"/>
          <w:szCs w:val="28"/>
          <w:lang w:val="kk-KZ"/>
        </w:rPr>
        <w:t xml:space="preserve">]. </w:t>
      </w:r>
    </w:p>
    <w:p w14:paraId="37563AFB" w14:textId="423392E7" w:rsidR="00924FDB" w:rsidRDefault="00924FD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«Аш-Шифа» </w:t>
      </w:r>
      <w:r w:rsidR="002C7B6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DB1490">
        <w:rPr>
          <w:rFonts w:ascii="Times New Roman" w:hAnsi="Times New Roman" w:cs="Times New Roman"/>
          <w:sz w:val="28"/>
          <w:szCs w:val="28"/>
          <w:lang w:val="kk-KZ"/>
        </w:rPr>
        <w:t xml:space="preserve">Ибн Синаның фәлсафалық жүйесінің тек бір бөлігі емес, оның бүкіл интеллектуалдық жобасының өзегін құрайтын синтездік еңбек. Себебі ойшыл бұрынғы еңбектерін қайта қарастырып, тереңірек негіздеген. </w:t>
      </w:r>
    </w:p>
    <w:p w14:paraId="42292B69" w14:textId="4C3F66C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Еңбектің алдыңғы философиялық дәстүрге, әсіресе Аристотель және, кеңірек алған шырқау шегі ретінде мәшшаилер дәстүріне тәуелді екенін де көрсетеді; алайда еңбектің дәстүрлі сипатына қарап, оны алдыңғы еңбектерді қайта жаңғырту деп ұйғаруға келмейді, бірақ сәйкес тақырыпты бір ғылымнан екінші ғылымға ауыстыру мен жаңа ғылымдар қалыптастыруда, жекелеген пәндердің дүниетанымын құрастыру тұрғысынан тұпнұсқа дәрежесі айтарлықтай деңгейде. Осы жайттардың бәрінде Шипа кітабы барынша толымды еңбек. Ол осы тұрғыдан әлдеқайда ауқымды, нақты сипатталған және тығыз өрілген, жазу үлгісі Ибн Сина ашқан әрі қолданған әдеби жанрға, атап айтқанда логика мен теориялық философияның қоспасына (жиынтық, жинақ) жатады [63].</w:t>
      </w:r>
    </w:p>
    <w:p w14:paraId="40733E20" w14:textId="0087074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«Аш-Шифа» еңбегінде  философияны, ғылымды және теологияны қамтитын ерекше жүйені ұсынды дейді Т.</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Ибрагим. Бұл еңбекте ойшыл табиғат пен Құдайға деген рационалды және метафизикалық көзқарастарды қамтып, толық философиялық жүйе жасауға талпыныс жасады. Ибн Сина жүйесінің негізінде әлемнің байланыстылығы мен оның логикалық тәртіптілігі жатыр. Ойшыл фәлсафаны әлемді танудың және өзін-өзі танудың әдіснамалық құралы ретінде білсе, ал оның басты миссиясы болмыс пен ақиқат мәселелерін түсіндіру деп таныды. Еңбектің ең басты идеяларының бірі ол «қажетті болмыс» концепциясы (вуджуд әл-уаджиб). Қажетті болмыс немесе Құдай Ибн Сина бойынша барлық тіршіліктің, болмыстығ алғашқы себебі деп біледі. Яғни ойшыл айтуынша әлемде әрбір зат қажеттілік арқасында бар болады, ал Құдай ғана өз табиғатынан «қажетті болмыс» болып табылады. Бұл дегеніміз Құдайдың бар болуы ешнәрсеге тәуелді емес және Ол барлығы үшін болмыс көзі болады. Бұл ілім кейіннен ортағасырлық еуропалық ойшылдардың философиялық көзқарастарына әсер етті. Әсіресе Фома Аквинский өзінің схоластикалық философиясында  Ибн Сина идеяларын Құдайдың бар екенін дәлелдеу үшін қолданған болатын [58].</w:t>
      </w:r>
    </w:p>
    <w:p w14:paraId="20232971" w14:textId="7908061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әлемде</w:t>
      </w:r>
      <w:r w:rsidR="00310D7C">
        <w:rPr>
          <w:rFonts w:ascii="Times New Roman" w:hAnsi="Times New Roman" w:cs="Times New Roman"/>
          <w:sz w:val="28"/>
          <w:szCs w:val="28"/>
          <w:lang w:val="kk-KZ"/>
        </w:rPr>
        <w:t>гі</w:t>
      </w:r>
      <w:r>
        <w:rPr>
          <w:rFonts w:ascii="Times New Roman" w:hAnsi="Times New Roman" w:cs="Times New Roman"/>
          <w:sz w:val="28"/>
          <w:szCs w:val="28"/>
          <w:lang w:val="kk-KZ"/>
        </w:rPr>
        <w:t xml:space="preserve"> барлық </w:t>
      </w:r>
      <w:r w:rsidR="00310D7C">
        <w:rPr>
          <w:rFonts w:ascii="Times New Roman" w:hAnsi="Times New Roman" w:cs="Times New Roman"/>
          <w:sz w:val="28"/>
          <w:szCs w:val="28"/>
          <w:lang w:val="kk-KZ"/>
        </w:rPr>
        <w:t>нәрсе тек</w:t>
      </w:r>
      <w:r>
        <w:rPr>
          <w:rFonts w:ascii="Times New Roman" w:hAnsi="Times New Roman" w:cs="Times New Roman"/>
          <w:sz w:val="28"/>
          <w:szCs w:val="28"/>
          <w:lang w:val="kk-KZ"/>
        </w:rPr>
        <w:t xml:space="preserve"> себептілік заңдылығы</w:t>
      </w:r>
      <w:r w:rsidR="00310D7C">
        <w:rPr>
          <w:rFonts w:ascii="Times New Roman" w:hAnsi="Times New Roman" w:cs="Times New Roman"/>
          <w:sz w:val="28"/>
          <w:szCs w:val="28"/>
          <w:lang w:val="kk-KZ"/>
        </w:rPr>
        <w:t>ның</w:t>
      </w:r>
      <w:r w:rsidR="00A368A2">
        <w:rPr>
          <w:rFonts w:ascii="Times New Roman" w:hAnsi="Times New Roman" w:cs="Times New Roman"/>
          <w:sz w:val="28"/>
          <w:szCs w:val="28"/>
          <w:lang w:val="kk-KZ"/>
        </w:rPr>
        <w:t xml:space="preserve">  нәтижесінде өмір сүреді деген қағиданы негіздейді. Оның пайымдауынша, «қажетті болмыс» дәрежесіне жатпайтын кез келген зат өзінен тыс тұрған өзге мәндерге тәуелді, ал бұл тәуелділік тізбегі түпкі бастапқы себеп – Құдайға дейін жалғасады. Мұндай тұжырым рационалдық теологияның алғашқы үлгісі ретінде қарастырылуы мүмкін, өйткені Ибн Сина Құдайдың болмысын қажеттілік принципі арқылы логикалық негіздеумен байланыстырады. Бұл көзқарас философия тарихында ірі ілгерілеу болып, кейінгі исламдық және Еуропалық теологиялық жүйелердің қалыптасуына маңызды әсер етті </w:t>
      </w:r>
      <w:r>
        <w:rPr>
          <w:rFonts w:ascii="Times New Roman" w:hAnsi="Times New Roman" w:cs="Times New Roman"/>
          <w:sz w:val="28"/>
          <w:szCs w:val="28"/>
          <w:lang w:val="kk-KZ"/>
        </w:rPr>
        <w:t>[</w:t>
      </w:r>
      <w:r w:rsidRPr="00E238A8">
        <w:rPr>
          <w:rFonts w:ascii="Times New Roman" w:hAnsi="Times New Roman" w:cs="Times New Roman"/>
          <w:sz w:val="28"/>
          <w:szCs w:val="28"/>
          <w:lang w:val="kk-KZ"/>
        </w:rPr>
        <w:t>102].</w:t>
      </w:r>
    </w:p>
    <w:p w14:paraId="1AF8EDC7" w14:textId="77777777" w:rsidR="001647E0"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фәлсафасының маңызды бөлігі «Аш-Шифа» еңбегінде баяндалған ақыл-ой жайлы ілімі, соның ішінде «белсенді ақыл-ой» (ал-ақль аль-фа’ль) туралы болып табылады. Ойшыл бойынша адамның ақыл-ойы бірнеше деңгейлерден тұрады: әрбір адамда бар әлеуетті (потенциалды) ақыл-ой және болмыстың жоғары, космостық деңгейімен байланысты белсенді ақыл-ой. Ибн Сина пікірінше, белсенді ақыл-ой тану үрдісіне жауап береді, себебі ол «таза формаларды» қабылдай ала отырып, адамды ақиқатты түсінуге жақындатады дей отыра, Ж.</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МакГиннис бұл тұжырым аристотельдік және неоплатондық философияның идеяларымен үндесе отырып, олардың исламдық дүниетаным контекстінде қайта қарастырылуын көрсетеді деп пікір білдіреді [</w:t>
      </w:r>
      <w:r w:rsidRPr="00E238A8">
        <w:rPr>
          <w:rFonts w:ascii="Times New Roman" w:hAnsi="Times New Roman" w:cs="Times New Roman"/>
          <w:sz w:val="28"/>
          <w:szCs w:val="28"/>
          <w:lang w:val="kk-KZ"/>
        </w:rPr>
        <w:t>103].</w:t>
      </w:r>
      <w:r w:rsidR="006C3EBF">
        <w:rPr>
          <w:rFonts w:ascii="Times New Roman" w:hAnsi="Times New Roman" w:cs="Times New Roman"/>
          <w:sz w:val="28"/>
          <w:szCs w:val="28"/>
          <w:lang w:val="kk-KZ"/>
        </w:rPr>
        <w:t xml:space="preserve"> </w:t>
      </w:r>
    </w:p>
    <w:p w14:paraId="7FF9A964" w14:textId="2B349305" w:rsidR="00CD5B03" w:rsidRDefault="006C3EB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белсенді ақыл – таным үдерісін ішкі субъективтік акті ретінде ғана емес, адам санасын жалпы ғарыштық ақылмен ұштасатын әрекет ретінде сипаттайды. Осы арқылы Ибн Сина ақиқатты тану – тек жекелеген адамның күш-жігерінің нәтижесі емес, адам мен әлемнің терең үйлесімділігіне негізделген үдеріс екенін дәлелдеуге талпынғанығ аңғарамыз. </w:t>
      </w:r>
    </w:p>
    <w:p w14:paraId="27E45D4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Ойшылдың антропологиялық концепциясы да жан мен тәннің арақатынасын талдауға негізделеді. Ибн Сина адамның жаны физикалық денеден тәуелсіз, материалды емес субстанция ретінде өмір сүреді деп есептейді. «Аш-Шифа» еңбегінде ол жан мен тәннің дуалистік табиғатын негіздей отырып, жанның мәңгілігі туралы идеясын дамытады. Ойшылдың пікірінше, дене бұзылуы мүмкін, алайда жан бұзылмайды және денеден ажырағаннан кейін де өзінің болмысын сақтайды. </w:t>
      </w:r>
    </w:p>
    <w:p w14:paraId="7EDA9799" w14:textId="54E8358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Адамсон Ибн Сина жанның үш түрін ажырат</w:t>
      </w:r>
      <w:r w:rsidR="001647E0">
        <w:rPr>
          <w:rFonts w:ascii="Times New Roman" w:hAnsi="Times New Roman" w:cs="Times New Roman"/>
          <w:sz w:val="28"/>
          <w:szCs w:val="28"/>
          <w:lang w:val="kk-KZ"/>
        </w:rPr>
        <w:t>қанын айтады.</w:t>
      </w:r>
      <w:r>
        <w:rPr>
          <w:rFonts w:ascii="Times New Roman" w:hAnsi="Times New Roman" w:cs="Times New Roman"/>
          <w:sz w:val="28"/>
          <w:szCs w:val="28"/>
          <w:lang w:val="kk-KZ"/>
        </w:rPr>
        <w:t xml:space="preserve"> </w:t>
      </w:r>
      <w:r w:rsidR="001647E0">
        <w:rPr>
          <w:rFonts w:ascii="Times New Roman" w:hAnsi="Times New Roman" w:cs="Times New Roman"/>
          <w:sz w:val="28"/>
          <w:szCs w:val="28"/>
          <w:lang w:val="kk-KZ"/>
        </w:rPr>
        <w:t>Ө</w:t>
      </w:r>
      <w:r>
        <w:rPr>
          <w:rFonts w:ascii="Times New Roman" w:hAnsi="Times New Roman" w:cs="Times New Roman"/>
          <w:sz w:val="28"/>
          <w:szCs w:val="28"/>
          <w:lang w:val="kk-KZ"/>
        </w:rPr>
        <w:t xml:space="preserve">сімдіктік (қоректену мен өсуге байланысты), жануарлық (қабылдау мен қозғалысқа жауапты) және саналы (адам үшін бірегей). Ойшылдың пікірінше саналы жан ғана абстрактілі ойлай алады және жоғарғы ақиқатты тани алады. Денеге қарағанда саналы жан мәңгі қалады, өлмейді, себебі ол материалды емес </w:t>
      </w:r>
      <w:r w:rsidRPr="00E238A8">
        <w:rPr>
          <w:rFonts w:ascii="Times New Roman" w:hAnsi="Times New Roman" w:cs="Times New Roman"/>
          <w:sz w:val="28"/>
          <w:szCs w:val="28"/>
          <w:lang w:val="kk-KZ"/>
        </w:rPr>
        <w:t>[104].</w:t>
      </w:r>
    </w:p>
    <w:p w14:paraId="22F6B4A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«Китаб Аш-Шифасы» 22 томнан тұрады. Бұл еңбек бір ғалым қолынан шыққан дүниежүзіндегі ең үлкен, ауқымды шығарма болып табылады. Білімнің төрт негізгі саласын қамтиды:</w:t>
      </w:r>
    </w:p>
    <w:p w14:paraId="6D7C5BA1" w14:textId="77777777" w:rsidR="00CD5B03" w:rsidRDefault="002C7680">
      <w:pPr>
        <w:pStyle w:val="ae"/>
        <w:numPr>
          <w:ilvl w:val="0"/>
          <w:numId w:val="7"/>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Логика (әл-Мантық) – 9 том.</w:t>
      </w:r>
    </w:p>
    <w:p w14:paraId="56D412D8" w14:textId="77777777" w:rsidR="00CD5B03" w:rsidRDefault="002C7680">
      <w:pPr>
        <w:pStyle w:val="ae"/>
        <w:numPr>
          <w:ilvl w:val="0"/>
          <w:numId w:val="7"/>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Физика (ат-Табиийат) – 8 том.</w:t>
      </w:r>
    </w:p>
    <w:p w14:paraId="20E3BCEA" w14:textId="77777777" w:rsidR="00CD5B03" w:rsidRDefault="002C7680">
      <w:pPr>
        <w:pStyle w:val="ae"/>
        <w:numPr>
          <w:ilvl w:val="0"/>
          <w:numId w:val="7"/>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ru-RU"/>
        </w:rPr>
        <w:t xml:space="preserve">Математика </w:t>
      </w:r>
      <w:r>
        <w:rPr>
          <w:rFonts w:ascii="Times New Roman" w:hAnsi="Times New Roman" w:cs="Times New Roman"/>
          <w:sz w:val="28"/>
          <w:szCs w:val="28"/>
          <w:lang w:val="kk-KZ"/>
        </w:rPr>
        <w:t xml:space="preserve">(әл-Хандаса) – </w:t>
      </w:r>
      <w:r>
        <w:rPr>
          <w:rFonts w:ascii="Times New Roman" w:hAnsi="Times New Roman" w:cs="Times New Roman"/>
          <w:sz w:val="28"/>
          <w:szCs w:val="28"/>
          <w:lang w:val="ru-RU"/>
        </w:rPr>
        <w:t xml:space="preserve">4 </w:t>
      </w:r>
      <w:r>
        <w:rPr>
          <w:rFonts w:ascii="Times New Roman" w:hAnsi="Times New Roman" w:cs="Times New Roman"/>
          <w:sz w:val="28"/>
          <w:szCs w:val="28"/>
          <w:lang w:val="kk-KZ"/>
        </w:rPr>
        <w:t>том (соның ішінде арифметика, геометрия, астрономия және музыка).</w:t>
      </w:r>
    </w:p>
    <w:p w14:paraId="5BD32BAE" w14:textId="77777777" w:rsidR="00CD5B03" w:rsidRDefault="002C7680">
      <w:pPr>
        <w:pStyle w:val="ae"/>
        <w:numPr>
          <w:ilvl w:val="0"/>
          <w:numId w:val="7"/>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Метафизика (әл-Илахият) – 1 том [61].</w:t>
      </w:r>
    </w:p>
    <w:p w14:paraId="4F3FA7C6" w14:textId="4D8A8AF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еңбектің «Логика» бөлімі логикалық ойлау мен білім құрылымының негіздеріне іргелі кіріспесі болып табылады. Осы бөлімде Ибн Сина адамның  ақиқатты білімге қалайша жете алатындығын, қателесуден және өз ойларын логикалы түрде негіздей алуын үйретуге тырысады. Логика, ойшыл пайымынша танымның дұрыс жолына адам ақыл-ойын бағыттайтын құрал және бүткіл ғылыми пәндердің негізі болып есептеледі дейді Н.М.</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Сайфуллаев </w:t>
      </w:r>
      <w:r w:rsidRPr="00E238A8">
        <w:rPr>
          <w:rFonts w:ascii="Times New Roman" w:hAnsi="Times New Roman" w:cs="Times New Roman"/>
          <w:sz w:val="28"/>
          <w:szCs w:val="28"/>
          <w:lang w:val="kk-KZ"/>
        </w:rPr>
        <w:t>[105</w:t>
      </w:r>
      <w:r>
        <w:rPr>
          <w:rFonts w:ascii="Times New Roman" w:hAnsi="Times New Roman" w:cs="Times New Roman"/>
          <w:sz w:val="28"/>
          <w:szCs w:val="28"/>
          <w:lang w:val="kk-KZ"/>
        </w:rPr>
        <w:t>].</w:t>
      </w:r>
    </w:p>
    <w:p w14:paraId="26E544E0" w14:textId="77777777" w:rsidR="001647E0" w:rsidRDefault="002C7680" w:rsidP="001647E0">
      <w:pPr>
        <w:spacing w:after="0" w:line="240" w:lineRule="auto"/>
        <w:ind w:firstLine="567"/>
        <w:jc w:val="both"/>
        <w:rPr>
          <w:rFonts w:ascii="Times New Roman" w:hAnsi="Times New Roman" w:cs="Times New Roman"/>
          <w:sz w:val="28"/>
          <w:szCs w:val="28"/>
          <w:lang w:val="kk-KZ"/>
        </w:rPr>
      </w:pPr>
      <w:r w:rsidRPr="00177CFA">
        <w:rPr>
          <w:rFonts w:ascii="Times New Roman" w:hAnsi="Times New Roman" w:cs="Times New Roman"/>
          <w:sz w:val="28"/>
          <w:szCs w:val="28"/>
          <w:lang w:val="kk-KZ"/>
        </w:rPr>
        <w:t>Логика бөлімі логикалық пайымдардың аспектілеріне арналған бірнеше бөліктен тұрады</w:t>
      </w:r>
      <w:r w:rsidR="006C3EBF">
        <w:rPr>
          <w:rFonts w:ascii="Times New Roman" w:hAnsi="Times New Roman" w:cs="Times New Roman"/>
          <w:sz w:val="28"/>
          <w:szCs w:val="28"/>
          <w:lang w:val="kk-KZ"/>
        </w:rPr>
        <w:t xml:space="preserve">. </w:t>
      </w:r>
      <w:r w:rsidRPr="00177CFA">
        <w:rPr>
          <w:rFonts w:ascii="Times New Roman" w:hAnsi="Times New Roman" w:cs="Times New Roman"/>
          <w:sz w:val="28"/>
          <w:szCs w:val="28"/>
          <w:lang w:val="kk-KZ"/>
        </w:rPr>
        <w:t>Логикағ</w:t>
      </w:r>
      <w:r w:rsidRPr="00177CFA">
        <w:rPr>
          <w:rFonts w:ascii="Times New Roman" w:eastAsia="DengXian" w:hAnsi="Times New Roman" w:cs="Times New Roman"/>
          <w:sz w:val="28"/>
          <w:szCs w:val="28"/>
          <w:lang w:val="kk-KZ"/>
        </w:rPr>
        <w:t>а</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к</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р</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спе</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ж</w:t>
      </w:r>
      <w:r w:rsidRPr="00177CFA">
        <w:rPr>
          <w:rFonts w:ascii="Times New Roman" w:hAnsi="Times New Roman" w:cs="Times New Roman"/>
          <w:sz w:val="28"/>
          <w:szCs w:val="28"/>
          <w:lang w:val="kk-KZ"/>
        </w:rPr>
        <w:t>ә</w:t>
      </w:r>
      <w:r w:rsidRPr="00177CFA">
        <w:rPr>
          <w:rFonts w:ascii="Times New Roman" w:eastAsia="DengXian" w:hAnsi="Times New Roman" w:cs="Times New Roman"/>
          <w:sz w:val="28"/>
          <w:szCs w:val="28"/>
          <w:lang w:val="kk-KZ"/>
        </w:rPr>
        <w:t>не</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логика</w:t>
      </w:r>
      <w:r w:rsidRPr="00177CFA">
        <w:rPr>
          <w:rFonts w:ascii="Times New Roman" w:hAnsi="Times New Roman" w:cs="Times New Roman"/>
          <w:sz w:val="28"/>
          <w:szCs w:val="28"/>
          <w:lang w:val="kk-KZ"/>
        </w:rPr>
        <w:t xml:space="preserve"> ұғ</w:t>
      </w:r>
      <w:r w:rsidRPr="00177CFA">
        <w:rPr>
          <w:rFonts w:ascii="Times New Roman" w:eastAsia="DengXian" w:hAnsi="Times New Roman" w:cs="Times New Roman"/>
          <w:sz w:val="28"/>
          <w:szCs w:val="28"/>
          <w:lang w:val="kk-KZ"/>
        </w:rPr>
        <w:t>ымы</w:t>
      </w:r>
      <w:r w:rsidRPr="00177CFA">
        <w:rPr>
          <w:rFonts w:ascii="Times New Roman" w:hAnsi="Times New Roman" w:cs="Times New Roman"/>
          <w:sz w:val="28"/>
          <w:szCs w:val="28"/>
          <w:lang w:val="kk-KZ"/>
        </w:rPr>
        <w:t xml:space="preserve"> ғ</w:t>
      </w:r>
      <w:r w:rsidRPr="00177CFA">
        <w:rPr>
          <w:rFonts w:ascii="Times New Roman" w:eastAsia="DengXian" w:hAnsi="Times New Roman" w:cs="Times New Roman"/>
          <w:sz w:val="28"/>
          <w:szCs w:val="28"/>
          <w:lang w:val="kk-KZ"/>
        </w:rPr>
        <w:t>ылым</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рет</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нде</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Ибн</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Сина</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логика</w:t>
      </w:r>
      <w:r w:rsidRPr="00177CFA">
        <w:rPr>
          <w:rFonts w:ascii="Times New Roman" w:hAnsi="Times New Roman" w:cs="Times New Roman"/>
          <w:sz w:val="28"/>
          <w:szCs w:val="28"/>
          <w:lang w:val="kk-KZ"/>
        </w:rPr>
        <w:t xml:space="preserve"> ұғ</w:t>
      </w:r>
      <w:r w:rsidRPr="00177CFA">
        <w:rPr>
          <w:rFonts w:ascii="Times New Roman" w:eastAsia="DengXian" w:hAnsi="Times New Roman" w:cs="Times New Roman"/>
          <w:sz w:val="28"/>
          <w:szCs w:val="28"/>
          <w:lang w:val="kk-KZ"/>
        </w:rPr>
        <w:t>ымына</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аны</w:t>
      </w:r>
      <w:r w:rsidRPr="00177CFA">
        <w:rPr>
          <w:rFonts w:ascii="Times New Roman" w:hAnsi="Times New Roman" w:cs="Times New Roman"/>
          <w:sz w:val="28"/>
          <w:szCs w:val="28"/>
          <w:lang w:val="kk-KZ"/>
        </w:rPr>
        <w:t>қ</w:t>
      </w:r>
      <w:r w:rsidRPr="00177CFA">
        <w:rPr>
          <w:rFonts w:ascii="Times New Roman" w:eastAsia="DengXian" w:hAnsi="Times New Roman" w:cs="Times New Roman"/>
          <w:sz w:val="28"/>
          <w:szCs w:val="28"/>
          <w:lang w:val="kk-KZ"/>
        </w:rPr>
        <w:t>тама</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беруде</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оны</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д</w:t>
      </w:r>
      <w:r w:rsidRPr="00177CFA">
        <w:rPr>
          <w:rFonts w:ascii="Times New Roman" w:hAnsi="Times New Roman" w:cs="Times New Roman"/>
          <w:sz w:val="28"/>
          <w:szCs w:val="28"/>
          <w:lang w:val="kk-KZ"/>
        </w:rPr>
        <w:t>ұрыс ойлау жайлы ғылым деп айтады [100]. Логика оның пайымынша ол ақиқатты білімді жалған білімнен ажырату үшін қажет және  ол дұрыс ой тұжырымына жету үшін керек құрал болып табылады. Мұнда ойшыл логиканың мақсаты мен мәнін айтады. Яғни логиканың әдістері ақиқатты қорытындыға жету үшін  барлық ғылым түрінде қолданылатыны жайлы кеңінен түсіндіреді дейді Ж.</w:t>
      </w:r>
      <w:r w:rsidR="00177CFA">
        <w:rPr>
          <w:rFonts w:ascii="Times New Roman" w:hAnsi="Times New Roman" w:cs="Times New Roman"/>
          <w:sz w:val="28"/>
          <w:szCs w:val="28"/>
          <w:lang w:val="kk-KZ"/>
        </w:rPr>
        <w:t xml:space="preserve"> </w:t>
      </w:r>
      <w:r w:rsidRPr="00177CFA">
        <w:rPr>
          <w:rFonts w:ascii="Times New Roman" w:hAnsi="Times New Roman" w:cs="Times New Roman"/>
          <w:sz w:val="28"/>
          <w:szCs w:val="28"/>
          <w:lang w:val="kk-KZ"/>
        </w:rPr>
        <w:t>М.</w:t>
      </w:r>
      <w:r w:rsidR="00D87139" w:rsidRPr="00177CFA">
        <w:rPr>
          <w:rFonts w:ascii="Times New Roman" w:hAnsi="Times New Roman" w:cs="Times New Roman"/>
          <w:sz w:val="28"/>
          <w:szCs w:val="28"/>
          <w:lang w:val="kk-KZ"/>
        </w:rPr>
        <w:t xml:space="preserve"> </w:t>
      </w:r>
      <w:r w:rsidRPr="00177CFA">
        <w:rPr>
          <w:rFonts w:ascii="Times New Roman" w:hAnsi="Times New Roman" w:cs="Times New Roman"/>
          <w:sz w:val="28"/>
          <w:szCs w:val="28"/>
          <w:lang w:val="kk-KZ"/>
        </w:rPr>
        <w:t>Абдильдин [106]. Ибн Синаның пікірі бойынша логика бұл жалпыға белгілі және ақиқат жайлы сұрақтарға негізделген белгісіз әдістер мен түсіну әдістерінің доктринасы. Логика- ол да ғылым, себебі ол заңды құрал және оның қолданысы арқылы адамды қателіктерден, ойдағы қателіктерден қорғайды. Логика Ибн Синаның философиялық жүйесінің орталық элементі. Бұл ғылыми танымның әдісі, яғни ғылым жолын таңдағандар ақиқат білім алу үшін әдістерге бар болуы шарт. Логика Ибн Сина үшін шыңайы қорытынды білім алу жолындағы әдіс- тәсілдер ілімі болып табылады. Яғни ол білімдер қалыптасқан білімдер негізінде пайымдау барысында алынады. Бұған анықтама берудің мына бөлігі сәйкес келеді: логика адам ақылындағы ұғымдардан адам белгісі келетін ұғымдарға өтудің тәсілдерін зерттейтін ғылым. «Данышнамэ» еңбегінде Ибн Сина ұғым мен пайымды білімнің екі түрі ретінде қарастырады. Пайымдар идеялардан, яғни ақыл-ой түрлерінен (маани) жасалады [</w:t>
      </w:r>
      <w:r w:rsidRPr="005F092A">
        <w:rPr>
          <w:rFonts w:ascii="Times New Roman" w:hAnsi="Times New Roman" w:cs="Times New Roman"/>
          <w:sz w:val="28"/>
          <w:szCs w:val="28"/>
          <w:lang w:val="kk-KZ"/>
        </w:rPr>
        <w:t>92</w:t>
      </w:r>
      <w:r w:rsidRPr="00177CFA">
        <w:rPr>
          <w:rFonts w:ascii="Times New Roman" w:hAnsi="Times New Roman" w:cs="Times New Roman"/>
          <w:sz w:val="28"/>
          <w:szCs w:val="28"/>
          <w:lang w:val="kk-KZ"/>
        </w:rPr>
        <w:t>].</w:t>
      </w:r>
    </w:p>
    <w:p w14:paraId="56D80AE0" w14:textId="1D3E6DAB" w:rsidR="00CD5B03" w:rsidRPr="00177CFA" w:rsidRDefault="002C7680" w:rsidP="001647E0">
      <w:pPr>
        <w:spacing w:after="0" w:line="240" w:lineRule="auto"/>
        <w:ind w:firstLine="567"/>
        <w:jc w:val="both"/>
        <w:rPr>
          <w:rFonts w:ascii="Times New Roman" w:hAnsi="Times New Roman" w:cs="Times New Roman"/>
          <w:sz w:val="28"/>
          <w:szCs w:val="28"/>
          <w:lang w:val="kk-KZ"/>
        </w:rPr>
      </w:pPr>
      <w:r w:rsidRPr="00177CFA">
        <w:rPr>
          <w:rFonts w:ascii="Times New Roman" w:hAnsi="Times New Roman" w:cs="Times New Roman"/>
          <w:sz w:val="28"/>
          <w:szCs w:val="28"/>
          <w:lang w:val="kk-KZ"/>
        </w:rPr>
        <w:t>Ибн Сина логика і</w:t>
      </w:r>
      <w:r w:rsidRPr="00177CFA">
        <w:rPr>
          <w:rFonts w:ascii="Times New Roman" w:eastAsia="DengXian" w:hAnsi="Times New Roman" w:cs="Times New Roman"/>
          <w:sz w:val="28"/>
          <w:szCs w:val="28"/>
          <w:lang w:val="kk-KZ"/>
        </w:rPr>
        <w:t>л</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м</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н</w:t>
      </w:r>
      <w:r w:rsidRPr="00177CFA">
        <w:rPr>
          <w:rFonts w:ascii="Times New Roman" w:hAnsi="Times New Roman" w:cs="Times New Roman"/>
          <w:sz w:val="28"/>
          <w:szCs w:val="28"/>
          <w:lang w:val="kk-KZ"/>
        </w:rPr>
        <w:t xml:space="preserve">ің </w:t>
      </w:r>
      <w:r w:rsidRPr="00177CFA">
        <w:rPr>
          <w:rFonts w:ascii="Times New Roman" w:eastAsia="DengXian" w:hAnsi="Times New Roman" w:cs="Times New Roman"/>
          <w:sz w:val="28"/>
          <w:szCs w:val="28"/>
          <w:lang w:val="kk-KZ"/>
        </w:rPr>
        <w:t>нег</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з</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н</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т</w:t>
      </w:r>
      <w:r w:rsidRPr="00177CFA">
        <w:rPr>
          <w:rFonts w:ascii="Times New Roman" w:hAnsi="Times New Roman" w:cs="Times New Roman"/>
          <w:sz w:val="28"/>
          <w:szCs w:val="28"/>
          <w:lang w:val="kk-KZ"/>
        </w:rPr>
        <w:t>ү</w:t>
      </w:r>
      <w:r w:rsidRPr="00177CFA">
        <w:rPr>
          <w:rFonts w:ascii="Times New Roman" w:eastAsia="DengXian" w:hAnsi="Times New Roman" w:cs="Times New Roman"/>
          <w:sz w:val="28"/>
          <w:szCs w:val="28"/>
          <w:lang w:val="kk-KZ"/>
        </w:rPr>
        <w:t>с</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н</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ктер</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мен</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категорялардан</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бастайды</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Ойшыл</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танымды</w:t>
      </w:r>
      <w:r w:rsidRPr="00177CFA">
        <w:rPr>
          <w:rFonts w:ascii="Times New Roman" w:hAnsi="Times New Roman" w:cs="Times New Roman"/>
          <w:sz w:val="28"/>
          <w:szCs w:val="28"/>
          <w:lang w:val="kk-KZ"/>
        </w:rPr>
        <w:t xml:space="preserve">қ </w:t>
      </w:r>
      <w:r w:rsidRPr="00177CFA">
        <w:rPr>
          <w:rFonts w:ascii="Times New Roman" w:eastAsia="DengXian" w:hAnsi="Times New Roman" w:cs="Times New Roman"/>
          <w:sz w:val="28"/>
          <w:szCs w:val="28"/>
          <w:lang w:val="kk-KZ"/>
        </w:rPr>
        <w:t>процесст</w:t>
      </w:r>
      <w:r w:rsidRPr="00177CFA">
        <w:rPr>
          <w:rFonts w:ascii="Times New Roman" w:hAnsi="Times New Roman" w:cs="Times New Roman"/>
          <w:sz w:val="28"/>
          <w:szCs w:val="28"/>
          <w:lang w:val="kk-KZ"/>
        </w:rPr>
        <w:t xml:space="preserve">і </w:t>
      </w:r>
      <w:r w:rsidRPr="00177CFA">
        <w:rPr>
          <w:rFonts w:ascii="Times New Roman" w:eastAsia="DengXian" w:hAnsi="Times New Roman" w:cs="Times New Roman"/>
          <w:sz w:val="28"/>
          <w:szCs w:val="28"/>
          <w:lang w:val="kk-KZ"/>
        </w:rPr>
        <w:t>ж</w:t>
      </w:r>
      <w:r w:rsidRPr="00177CFA">
        <w:rPr>
          <w:rFonts w:ascii="Times New Roman" w:hAnsi="Times New Roman" w:cs="Times New Roman"/>
          <w:sz w:val="28"/>
          <w:szCs w:val="28"/>
          <w:lang w:val="kk-KZ"/>
        </w:rPr>
        <w:t>ү</w:t>
      </w:r>
      <w:r w:rsidRPr="00177CFA">
        <w:rPr>
          <w:rFonts w:ascii="Times New Roman" w:eastAsia="DengXian" w:hAnsi="Times New Roman" w:cs="Times New Roman"/>
          <w:sz w:val="28"/>
          <w:szCs w:val="28"/>
          <w:lang w:val="kk-KZ"/>
        </w:rPr>
        <w:t>йелеу</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ма</w:t>
      </w:r>
      <w:r w:rsidRPr="00177CFA">
        <w:rPr>
          <w:rFonts w:ascii="Times New Roman" w:hAnsi="Times New Roman" w:cs="Times New Roman"/>
          <w:sz w:val="28"/>
          <w:szCs w:val="28"/>
          <w:lang w:val="kk-KZ"/>
        </w:rPr>
        <w:t>қ</w:t>
      </w:r>
      <w:r w:rsidRPr="00177CFA">
        <w:rPr>
          <w:rFonts w:ascii="Times New Roman" w:eastAsia="DengXian" w:hAnsi="Times New Roman" w:cs="Times New Roman"/>
          <w:sz w:val="28"/>
          <w:szCs w:val="28"/>
          <w:lang w:val="kk-KZ"/>
        </w:rPr>
        <w:t>сатында</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категорияларды</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ж</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ктеу</w:t>
      </w:r>
      <w:r w:rsidRPr="00177CFA">
        <w:rPr>
          <w:rFonts w:ascii="Times New Roman" w:hAnsi="Times New Roman" w:cs="Times New Roman"/>
          <w:sz w:val="28"/>
          <w:szCs w:val="28"/>
          <w:lang w:val="kk-KZ"/>
        </w:rPr>
        <w:t xml:space="preserve"> қ</w:t>
      </w:r>
      <w:r w:rsidRPr="00177CFA">
        <w:rPr>
          <w:rFonts w:ascii="Times New Roman" w:eastAsia="DengXian" w:hAnsi="Times New Roman" w:cs="Times New Roman"/>
          <w:sz w:val="28"/>
          <w:szCs w:val="28"/>
          <w:lang w:val="kk-KZ"/>
        </w:rPr>
        <w:t>ажетт</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г</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н</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нег</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здейд</w:t>
      </w:r>
      <w:r w:rsidRPr="00177CFA">
        <w:rPr>
          <w:rFonts w:ascii="Times New Roman" w:hAnsi="Times New Roman" w:cs="Times New Roman"/>
          <w:sz w:val="28"/>
          <w:szCs w:val="28"/>
          <w:lang w:val="kk-KZ"/>
        </w:rPr>
        <w:t xml:space="preserve">і. </w:t>
      </w:r>
      <w:r w:rsidRPr="00177CFA">
        <w:rPr>
          <w:rFonts w:ascii="Times New Roman" w:eastAsia="DengXian" w:hAnsi="Times New Roman" w:cs="Times New Roman"/>
          <w:sz w:val="28"/>
          <w:szCs w:val="28"/>
          <w:lang w:val="kk-KZ"/>
        </w:rPr>
        <w:t>Ф</w:t>
      </w:r>
      <w:r w:rsidRPr="00177CFA">
        <w:rPr>
          <w:rFonts w:ascii="Times New Roman" w:hAnsi="Times New Roman" w:cs="Times New Roman"/>
          <w:sz w:val="28"/>
          <w:szCs w:val="28"/>
          <w:lang w:val="kk-KZ"/>
        </w:rPr>
        <w:t>.</w:t>
      </w:r>
      <w:r w:rsidRPr="00177CFA">
        <w:rPr>
          <w:rFonts w:ascii="Times New Roman" w:eastAsia="DengXian" w:hAnsi="Times New Roman" w:cs="Times New Roman"/>
          <w:sz w:val="28"/>
          <w:szCs w:val="28"/>
          <w:lang w:val="kk-KZ"/>
        </w:rPr>
        <w:t>Б</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Худойдодовты</w:t>
      </w:r>
      <w:r w:rsidRPr="00177CFA">
        <w:rPr>
          <w:rFonts w:ascii="Times New Roman" w:hAnsi="Times New Roman" w:cs="Times New Roman"/>
          <w:sz w:val="28"/>
          <w:szCs w:val="28"/>
          <w:lang w:val="kk-KZ"/>
        </w:rPr>
        <w:t xml:space="preserve">ң </w:t>
      </w:r>
      <w:r w:rsidRPr="00177CFA">
        <w:rPr>
          <w:rFonts w:ascii="Times New Roman" w:eastAsia="DengXian" w:hAnsi="Times New Roman" w:cs="Times New Roman"/>
          <w:sz w:val="28"/>
          <w:szCs w:val="28"/>
          <w:lang w:val="kk-KZ"/>
        </w:rPr>
        <w:t>п</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к</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р</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нше</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ойшыл</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б</w:t>
      </w:r>
      <w:r w:rsidRPr="00177CFA">
        <w:rPr>
          <w:rFonts w:ascii="Times New Roman" w:hAnsi="Times New Roman" w:cs="Times New Roman"/>
          <w:sz w:val="28"/>
          <w:szCs w:val="28"/>
          <w:lang w:val="kk-KZ"/>
        </w:rPr>
        <w:t>ұ</w:t>
      </w:r>
      <w:r w:rsidRPr="00177CFA">
        <w:rPr>
          <w:rFonts w:ascii="Times New Roman" w:eastAsia="DengXian" w:hAnsi="Times New Roman" w:cs="Times New Roman"/>
          <w:sz w:val="28"/>
          <w:szCs w:val="28"/>
          <w:lang w:val="kk-KZ"/>
        </w:rPr>
        <w:t>л</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ж</w:t>
      </w:r>
      <w:r w:rsidRPr="00177CFA">
        <w:rPr>
          <w:rFonts w:ascii="Times New Roman" w:hAnsi="Times New Roman" w:cs="Times New Roman"/>
          <w:sz w:val="28"/>
          <w:szCs w:val="28"/>
          <w:lang w:val="kk-KZ"/>
        </w:rPr>
        <w:t>і</w:t>
      </w:r>
      <w:r w:rsidRPr="00177CFA">
        <w:rPr>
          <w:rFonts w:ascii="Times New Roman" w:eastAsia="DengXian" w:hAnsi="Times New Roman" w:cs="Times New Roman"/>
          <w:sz w:val="28"/>
          <w:szCs w:val="28"/>
          <w:lang w:val="kk-KZ"/>
        </w:rPr>
        <w:t>ктеуд</w:t>
      </w:r>
      <w:r w:rsidRPr="00177CFA">
        <w:rPr>
          <w:rFonts w:ascii="Times New Roman" w:hAnsi="Times New Roman" w:cs="Times New Roman"/>
          <w:sz w:val="28"/>
          <w:szCs w:val="28"/>
          <w:lang w:val="kk-KZ"/>
        </w:rPr>
        <w:t xml:space="preserve">і </w:t>
      </w:r>
      <w:r w:rsidRPr="00177CFA">
        <w:rPr>
          <w:rFonts w:ascii="Times New Roman" w:eastAsia="DengXian" w:hAnsi="Times New Roman" w:cs="Times New Roman"/>
          <w:sz w:val="28"/>
          <w:szCs w:val="28"/>
          <w:lang w:val="kk-KZ"/>
        </w:rPr>
        <w:t>Аристотель</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философиясынан</w:t>
      </w:r>
      <w:r w:rsidRPr="00177CFA">
        <w:rPr>
          <w:rFonts w:ascii="Times New Roman" w:hAnsi="Times New Roman" w:cs="Times New Roman"/>
          <w:sz w:val="28"/>
          <w:szCs w:val="28"/>
          <w:lang w:val="kk-KZ"/>
        </w:rPr>
        <w:t xml:space="preserve"> </w:t>
      </w:r>
      <w:r w:rsidRPr="00177CFA">
        <w:rPr>
          <w:rFonts w:ascii="Times New Roman" w:eastAsia="DengXian" w:hAnsi="Times New Roman" w:cs="Times New Roman"/>
          <w:sz w:val="28"/>
          <w:szCs w:val="28"/>
          <w:lang w:val="kk-KZ"/>
        </w:rPr>
        <w:t>алып</w:t>
      </w:r>
      <w:r w:rsidRPr="00177CFA">
        <w:rPr>
          <w:rFonts w:ascii="Times New Roman" w:hAnsi="Times New Roman" w:cs="Times New Roman"/>
          <w:sz w:val="28"/>
          <w:szCs w:val="28"/>
          <w:lang w:val="kk-KZ"/>
        </w:rPr>
        <w:t>, оны исламдық фәлсафалық дәстүрмен ұштастырады. Сонымен қатар, Ибн Сина бойынша, барлық білім құрылымы белгілі бір логикалық ұғымдар арқылы жүйеленеді деп есептейді. Бұл ұғымдарға мән, сан, сапа, қатынас және басқа да категориялар жатады. Ойшыл осы категориялардың көмегімен болмыстың жалпы құрылымын сипаттайды және білімнің логикалық негіздерін айқындайды</w:t>
      </w:r>
      <w:r w:rsidR="001647E0">
        <w:rPr>
          <w:rFonts w:ascii="Times New Roman" w:hAnsi="Times New Roman" w:cs="Times New Roman"/>
          <w:sz w:val="28"/>
          <w:szCs w:val="28"/>
          <w:lang w:val="kk-KZ"/>
        </w:rPr>
        <w:t xml:space="preserve"> </w:t>
      </w:r>
      <w:r w:rsidRPr="00177CFA">
        <w:rPr>
          <w:rFonts w:ascii="Times New Roman" w:hAnsi="Times New Roman" w:cs="Times New Roman"/>
          <w:sz w:val="28"/>
          <w:szCs w:val="28"/>
          <w:lang w:val="kk-KZ"/>
        </w:rPr>
        <w:t>[43].</w:t>
      </w:r>
    </w:p>
    <w:p w14:paraId="392626D7" w14:textId="78C4352A" w:rsidR="00CD5B03" w:rsidRDefault="002C7680">
      <w:pPr>
        <w:spacing w:after="0" w:line="240" w:lineRule="auto"/>
        <w:ind w:firstLine="567"/>
        <w:jc w:val="both"/>
        <w:rPr>
          <w:rFonts w:ascii="Times New Roman" w:hAnsi="Times New Roman" w:cs="Times New Roman"/>
          <w:sz w:val="28"/>
          <w:szCs w:val="28"/>
          <w:lang w:val="kk-KZ"/>
        </w:rPr>
      </w:pPr>
      <w:r w:rsidRPr="00177CFA">
        <w:rPr>
          <w:rFonts w:ascii="Times New Roman" w:hAnsi="Times New Roman" w:cs="Times New Roman"/>
          <w:sz w:val="28"/>
          <w:szCs w:val="28"/>
          <w:lang w:val="kk-KZ"/>
        </w:rPr>
        <w:t>Ибн Сина логика ғылымында анықтаманың маңыздылығын</w:t>
      </w:r>
      <w:r>
        <w:rPr>
          <w:rFonts w:ascii="Times New Roman" w:hAnsi="Times New Roman" w:cs="Times New Roman"/>
          <w:sz w:val="28"/>
          <w:szCs w:val="28"/>
          <w:lang w:val="kk-KZ"/>
        </w:rPr>
        <w:t xml:space="preserve"> ерекше атап көрсетеді. Ойшылдың пікірінше, анықтама зерттеу объектісін түсінудің негізгі шарты</w:t>
      </w:r>
      <w:r w:rsidR="001647E0">
        <w:rPr>
          <w:rFonts w:ascii="Times New Roman" w:hAnsi="Times New Roman" w:cs="Times New Roman"/>
          <w:sz w:val="28"/>
          <w:szCs w:val="28"/>
          <w:lang w:val="kk-KZ"/>
        </w:rPr>
        <w:t>. М. Сайфуллаев пікірінше, о</w:t>
      </w:r>
      <w:r>
        <w:rPr>
          <w:rFonts w:ascii="Times New Roman" w:hAnsi="Times New Roman" w:cs="Times New Roman"/>
          <w:sz w:val="28"/>
          <w:szCs w:val="28"/>
          <w:lang w:val="kk-KZ"/>
        </w:rPr>
        <w:t>йшыл пайымдауды анықтама негізінде құрып, оны логикалық анализдің өзеге ретінде қарастырады. Ибн Синаның тұжырымдауынша, кез келген пайымдама шыңайы немесе жалған болуы мүмкін, ал олардың шынайылығы болмыспен байланысына тәуелді. Бұл идея Ибн Сина логикасының танымдық теориямен тығыз байланысын көрсетеді, себебі пайым дұрыс құрылса, ол ақиқат білімге жетелейді [</w:t>
      </w:r>
      <w:r w:rsidRPr="00E238A8">
        <w:rPr>
          <w:rFonts w:ascii="Times New Roman" w:hAnsi="Times New Roman" w:cs="Times New Roman"/>
          <w:sz w:val="28"/>
          <w:szCs w:val="28"/>
          <w:lang w:val="kk-KZ"/>
        </w:rPr>
        <w:t>105].</w:t>
      </w:r>
    </w:p>
    <w:p w14:paraId="07ACDC6D" w14:textId="1E0D718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логикасының маңызды құрамдас бөліктерінің бірі – силлогизмдер теориясы. Ойшыл Аристотельдің логикалық мұрасын дамыта отырып, силлогизмдерді жүйелі түрде талдайды. Ойшыл бойынша, </w:t>
      </w:r>
      <w:r w:rsidR="001647E0">
        <w:rPr>
          <w:rFonts w:ascii="Times New Roman" w:hAnsi="Times New Roman" w:cs="Times New Roman"/>
          <w:sz w:val="28"/>
          <w:szCs w:val="28"/>
          <w:lang w:val="kk-KZ"/>
        </w:rPr>
        <w:t>«</w:t>
      </w:r>
      <w:r>
        <w:rPr>
          <w:rFonts w:ascii="Times New Roman" w:hAnsi="Times New Roman" w:cs="Times New Roman"/>
          <w:sz w:val="28"/>
          <w:szCs w:val="28"/>
          <w:lang w:val="kk-KZ"/>
        </w:rPr>
        <w:t>силлогизм – дұрыс ойлаудың негізгі құралы, әсіресе дәлелді силлогизм – ақиқат білімге жетудің ең сенімді тәсілі болып табылады</w:t>
      </w:r>
      <w:r w:rsidR="001647E0">
        <w:rPr>
          <w:rFonts w:ascii="Times New Roman" w:hAnsi="Times New Roman" w:cs="Times New Roman"/>
          <w:sz w:val="28"/>
          <w:szCs w:val="28"/>
          <w:lang w:val="kk-KZ"/>
        </w:rPr>
        <w:t>»</w:t>
      </w:r>
      <w:r>
        <w:rPr>
          <w:rFonts w:ascii="Times New Roman" w:hAnsi="Times New Roman" w:cs="Times New Roman"/>
          <w:sz w:val="28"/>
          <w:szCs w:val="28"/>
          <w:lang w:val="kk-KZ"/>
        </w:rPr>
        <w:t xml:space="preserve">. «Аш-Шифа» («Сауығу кітабы») еңбегінде  Ибн Сина силлогизмнің мәні, түрлері, модустері мен танымдық құндылығын талдап, оның басқау дәлелдеу формаларын айырмашылығын көрсетеді </w:t>
      </w:r>
      <w:r w:rsidRPr="00E238A8">
        <w:rPr>
          <w:rFonts w:ascii="Times New Roman" w:hAnsi="Times New Roman" w:cs="Times New Roman"/>
          <w:sz w:val="28"/>
          <w:szCs w:val="28"/>
          <w:lang w:val="kk-KZ"/>
        </w:rPr>
        <w:t>[91, с. 54].</w:t>
      </w:r>
    </w:p>
    <w:p w14:paraId="0D90FEAB" w14:textId="3A85B12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өзінің «Сілтеме және бағдарлау» еңбегінде силлогизмді зерттеу бағдарламасын </w:t>
      </w:r>
      <w:r w:rsidR="001647E0">
        <w:rPr>
          <w:rFonts w:ascii="Times New Roman" w:hAnsi="Times New Roman" w:cs="Times New Roman"/>
          <w:sz w:val="28"/>
          <w:szCs w:val="28"/>
          <w:lang w:val="kk-KZ"/>
        </w:rPr>
        <w:t>сипаттағаны жайында</w:t>
      </w:r>
      <w:r>
        <w:rPr>
          <w:rFonts w:ascii="Times New Roman" w:hAnsi="Times New Roman" w:cs="Times New Roman"/>
          <w:sz w:val="28"/>
          <w:szCs w:val="28"/>
          <w:lang w:val="kk-KZ"/>
        </w:rPr>
        <w:t xml:space="preserve"> исламтанушы-ғалым Т.</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Ибрагим</w:t>
      </w:r>
      <w:r w:rsidR="001647E0">
        <w:rPr>
          <w:rFonts w:ascii="Times New Roman" w:hAnsi="Times New Roman" w:cs="Times New Roman"/>
          <w:sz w:val="28"/>
          <w:szCs w:val="28"/>
          <w:lang w:val="kk-KZ"/>
        </w:rPr>
        <w:t xml:space="preserve"> жазады.</w:t>
      </w:r>
      <w:r>
        <w:rPr>
          <w:rFonts w:ascii="Times New Roman" w:hAnsi="Times New Roman" w:cs="Times New Roman"/>
          <w:sz w:val="28"/>
          <w:szCs w:val="28"/>
          <w:lang w:val="kk-KZ"/>
        </w:rPr>
        <w:t xml:space="preserve"> Барлық рационалисттер тек қарапайым сөйлемдері бар бағдарламаларды ғана қарастырады. Яғни, шартты сөйлемдер тек ерекше және ұжымдық пайымдарға, кейбір буындарға ие болса ғана қосылады [60].</w:t>
      </w:r>
    </w:p>
    <w:p w14:paraId="0E869B06" w14:textId="3070A1D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Ойшылдың пікірінше, силлогизм</w:t>
      </w:r>
      <w:bookmarkStart w:id="11" w:name="_Hlk217564733"/>
      <w:r>
        <w:rPr>
          <w:rFonts w:ascii="Times New Roman" w:hAnsi="Times New Roman" w:cs="Times New Roman"/>
          <w:sz w:val="28"/>
          <w:szCs w:val="28"/>
          <w:lang w:val="kk-KZ"/>
        </w:rPr>
        <w:t xml:space="preserve"> – </w:t>
      </w:r>
      <w:bookmarkEnd w:id="11"/>
      <w:r>
        <w:rPr>
          <w:rFonts w:ascii="Times New Roman" w:hAnsi="Times New Roman" w:cs="Times New Roman"/>
          <w:sz w:val="28"/>
          <w:szCs w:val="28"/>
          <w:lang w:val="kk-KZ"/>
        </w:rPr>
        <w:t>бірнеше пайымнан тұратын ойлау жүйесі. Егер оның бастапқы шарттары ақиқат болса, онда ол жаңа ақиқат пікір тудырады. Мұндай құрылымда пайымның негіздемесі (посылка) силлогизмнің маңызды бөлігі болып табылады. Ол келесідей логикалық құрылыммен берілуі мүмкін: «Әрбір В – С, Әрбір В – А, Олай болса, әрбір С</w:t>
      </w:r>
      <w:bookmarkStart w:id="12" w:name="_Hlk217564532"/>
      <w:r>
        <w:rPr>
          <w:rFonts w:ascii="Times New Roman" w:hAnsi="Times New Roman" w:cs="Times New Roman"/>
          <w:sz w:val="28"/>
          <w:szCs w:val="28"/>
          <w:lang w:val="kk-KZ"/>
        </w:rPr>
        <w:t xml:space="preserve"> – </w:t>
      </w:r>
      <w:bookmarkEnd w:id="12"/>
      <w:r>
        <w:rPr>
          <w:rFonts w:ascii="Times New Roman" w:hAnsi="Times New Roman" w:cs="Times New Roman"/>
          <w:sz w:val="28"/>
          <w:szCs w:val="28"/>
          <w:lang w:val="kk-KZ"/>
        </w:rPr>
        <w:t>А [</w:t>
      </w:r>
      <w:r w:rsidRPr="00E238A8">
        <w:rPr>
          <w:rFonts w:ascii="Times New Roman" w:hAnsi="Times New Roman" w:cs="Times New Roman"/>
          <w:sz w:val="28"/>
          <w:szCs w:val="28"/>
          <w:lang w:val="ru-RU"/>
        </w:rPr>
        <w:t>92</w:t>
      </w:r>
      <w:r w:rsidRPr="00E238A8">
        <w:rPr>
          <w:rFonts w:ascii="Times New Roman" w:hAnsi="Times New Roman" w:cs="Times New Roman"/>
          <w:sz w:val="28"/>
          <w:szCs w:val="28"/>
          <w:lang w:val="kk-KZ"/>
        </w:rPr>
        <w:t>, с.</w:t>
      </w:r>
      <w:r>
        <w:rPr>
          <w:rFonts w:ascii="Times New Roman" w:hAnsi="Times New Roman" w:cs="Times New Roman"/>
          <w:sz w:val="28"/>
          <w:szCs w:val="28"/>
          <w:lang w:val="kk-KZ"/>
        </w:rPr>
        <w:t xml:space="preserve"> 52]. Бұл классикалық аристотельдік силлогизмнің үлгісі болып табылады, оны Ибн Сина </w:t>
      </w:r>
      <w:r w:rsidRPr="00A04FF7">
        <w:rPr>
          <w:rFonts w:ascii="Times New Roman" w:hAnsi="Times New Roman" w:cs="Times New Roman"/>
          <w:sz w:val="28"/>
          <w:szCs w:val="28"/>
          <w:lang w:val="kk-KZ"/>
        </w:rPr>
        <w:t>әрі қарай жетілдіріп, исламдық рационализм аясында дамытт</w:t>
      </w:r>
      <w:r w:rsidR="001647E0">
        <w:rPr>
          <w:rFonts w:ascii="Times New Roman" w:hAnsi="Times New Roman" w:cs="Times New Roman"/>
          <w:sz w:val="28"/>
          <w:szCs w:val="28"/>
          <w:lang w:val="kk-KZ"/>
        </w:rPr>
        <w:t>ы</w:t>
      </w:r>
      <w:r w:rsidRPr="00A04FF7">
        <w:rPr>
          <w:rFonts w:ascii="Times New Roman" w:hAnsi="Times New Roman" w:cs="Times New Roman"/>
          <w:sz w:val="28"/>
          <w:szCs w:val="28"/>
          <w:lang w:val="kk-KZ"/>
        </w:rPr>
        <w:t xml:space="preserve"> [57].</w:t>
      </w:r>
    </w:p>
    <w:p w14:paraId="5CF5F1CC" w14:textId="45B9B71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Данышнамэ еңбегінде де Ибн Сина логиканың құрылымын сипаттайды. </w:t>
      </w:r>
      <w:r w:rsidR="00A04FF7">
        <w:rPr>
          <w:rFonts w:ascii="Times New Roman" w:hAnsi="Times New Roman" w:cs="Times New Roman"/>
          <w:sz w:val="28"/>
          <w:szCs w:val="28"/>
          <w:lang w:val="kk-KZ"/>
        </w:rPr>
        <w:t>«</w:t>
      </w:r>
      <w:r>
        <w:rPr>
          <w:rFonts w:ascii="Times New Roman" w:hAnsi="Times New Roman" w:cs="Times New Roman"/>
          <w:sz w:val="28"/>
          <w:szCs w:val="28"/>
          <w:lang w:val="kk-KZ"/>
        </w:rPr>
        <w:t>Ол бойынша дәлелдеудің үш негізгі түрі бар (силлогизм, индукция, аналогия). Бұл дәлелдеу түрлерінің ішіндегі ең сенімдісі – дәлелді силлогизм, себебі ол қатаң логикалық құрылымға негізделген және танымның объекивтілігін қамтамасыз етеді</w:t>
      </w:r>
      <w:r w:rsidR="00A04FF7">
        <w:rPr>
          <w:rFonts w:ascii="Times New Roman" w:hAnsi="Times New Roman" w:cs="Times New Roman"/>
          <w:sz w:val="28"/>
          <w:szCs w:val="28"/>
          <w:lang w:val="kk-KZ"/>
        </w:rPr>
        <w:t xml:space="preserve">», – дейді М. Болтаев </w:t>
      </w:r>
      <w:r>
        <w:rPr>
          <w:rFonts w:ascii="Times New Roman" w:hAnsi="Times New Roman" w:cs="Times New Roman"/>
          <w:sz w:val="28"/>
          <w:szCs w:val="28"/>
          <w:lang w:val="kk-KZ"/>
        </w:rPr>
        <w:t>[</w:t>
      </w:r>
      <w:r w:rsidR="009E2226" w:rsidRPr="005F092A">
        <w:rPr>
          <w:rFonts w:ascii="Times New Roman" w:hAnsi="Times New Roman" w:cs="Times New Roman"/>
          <w:sz w:val="28"/>
          <w:szCs w:val="28"/>
          <w:lang w:val="kk-KZ"/>
        </w:rPr>
        <w:t>15</w:t>
      </w:r>
      <w:r w:rsidRPr="00177CFA">
        <w:rPr>
          <w:rFonts w:ascii="Times New Roman" w:hAnsi="Times New Roman" w:cs="Times New Roman"/>
          <w:sz w:val="28"/>
          <w:szCs w:val="28"/>
          <w:lang w:val="kk-KZ"/>
        </w:rPr>
        <w:t xml:space="preserve">, с. </w:t>
      </w:r>
      <w:r w:rsidR="009E2226" w:rsidRPr="005F092A">
        <w:rPr>
          <w:rFonts w:ascii="Times New Roman" w:hAnsi="Times New Roman" w:cs="Times New Roman"/>
          <w:sz w:val="28"/>
          <w:szCs w:val="28"/>
          <w:lang w:val="kk-KZ"/>
        </w:rPr>
        <w:t>46</w:t>
      </w:r>
      <w:r w:rsidRPr="00177CFA">
        <w:rPr>
          <w:rFonts w:ascii="Times New Roman" w:hAnsi="Times New Roman" w:cs="Times New Roman"/>
          <w:sz w:val="28"/>
          <w:szCs w:val="28"/>
          <w:lang w:val="kk-KZ"/>
        </w:rPr>
        <w:t>].</w:t>
      </w:r>
    </w:p>
    <w:p w14:paraId="66655394" w14:textId="77777777" w:rsidR="00C445A5"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«Силлогизм ол пайымдаудың ерекше формасы, мұнда берілген алғышарттардан еріксіз түрде жаңа бір тұжырым туындайды. Мәселен </w:t>
      </w:r>
      <w:r w:rsidR="00A04FF7">
        <w:rPr>
          <w:rFonts w:ascii="Times New Roman" w:hAnsi="Times New Roman" w:cs="Times New Roman"/>
          <w:sz w:val="28"/>
          <w:szCs w:val="28"/>
          <w:lang w:val="kk-KZ"/>
        </w:rPr>
        <w:t>ойшылдың мысалын</w:t>
      </w:r>
      <w:r>
        <w:rPr>
          <w:rFonts w:ascii="Times New Roman" w:hAnsi="Times New Roman" w:cs="Times New Roman"/>
          <w:sz w:val="28"/>
          <w:szCs w:val="28"/>
          <w:lang w:val="kk-KZ"/>
        </w:rPr>
        <w:t xml:space="preserve"> қарастырайық: «әрбір дене пішінге ие, ал пішінге ие барлық зат жаратылған.</w:t>
      </w:r>
      <w:r w:rsidR="00A04FF7">
        <w:rPr>
          <w:rFonts w:ascii="Times New Roman" w:hAnsi="Times New Roman" w:cs="Times New Roman"/>
          <w:sz w:val="28"/>
          <w:szCs w:val="28"/>
          <w:lang w:val="kk-KZ"/>
        </w:rPr>
        <w:t xml:space="preserve"> </w:t>
      </w:r>
      <w:r>
        <w:rPr>
          <w:rFonts w:ascii="Times New Roman" w:hAnsi="Times New Roman" w:cs="Times New Roman"/>
          <w:sz w:val="28"/>
          <w:szCs w:val="28"/>
          <w:lang w:val="kk-KZ"/>
        </w:rPr>
        <w:t>Егер осы алғышарттар ақиқат ретінде қабылданса, онда логикалық қажеттілікпен келесі қорыты</w:t>
      </w:r>
      <w:r w:rsidR="00A04FF7">
        <w:rPr>
          <w:rFonts w:ascii="Times New Roman" w:hAnsi="Times New Roman" w:cs="Times New Roman"/>
          <w:sz w:val="28"/>
          <w:szCs w:val="28"/>
          <w:lang w:val="kk-KZ"/>
        </w:rPr>
        <w:t>н</w:t>
      </w:r>
      <w:r>
        <w:rPr>
          <w:rFonts w:ascii="Times New Roman" w:hAnsi="Times New Roman" w:cs="Times New Roman"/>
          <w:sz w:val="28"/>
          <w:szCs w:val="28"/>
          <w:lang w:val="kk-KZ"/>
        </w:rPr>
        <w:t>ды шығады</w:t>
      </w:r>
      <w:r w:rsidR="00A04FF7">
        <w:rPr>
          <w:rFonts w:ascii="Times New Roman" w:hAnsi="Times New Roman" w:cs="Times New Roman"/>
          <w:sz w:val="28"/>
          <w:szCs w:val="28"/>
          <w:lang w:val="kk-KZ"/>
        </w:rPr>
        <w:t>: ә</w:t>
      </w:r>
      <w:r>
        <w:rPr>
          <w:rFonts w:ascii="Times New Roman" w:hAnsi="Times New Roman" w:cs="Times New Roman"/>
          <w:sz w:val="28"/>
          <w:szCs w:val="28"/>
          <w:lang w:val="kk-KZ"/>
        </w:rPr>
        <w:t>рбір дене жаратылған. Осыған орай силлогизм пайымдаудың қатаң логикалық құрылымын білдіреді, онда қорытынды алғышарттар мазмұнының ішкі байланысынан туындайды»</w:t>
      </w:r>
      <w:r w:rsidR="00177CF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[92, с. 69]. </w:t>
      </w:r>
      <w:r w:rsidR="00E9277F">
        <w:rPr>
          <w:rFonts w:ascii="Times New Roman" w:hAnsi="Times New Roman" w:cs="Times New Roman"/>
          <w:sz w:val="28"/>
          <w:szCs w:val="28"/>
          <w:lang w:val="kk-KZ"/>
        </w:rPr>
        <w:t xml:space="preserve">Сонымен, ойшыл бойынша силлогизм тек формальды схема емес, ол танымдағы </w:t>
      </w:r>
      <w:r w:rsidR="00C445A5">
        <w:rPr>
          <w:rFonts w:ascii="Times New Roman" w:hAnsi="Times New Roman" w:cs="Times New Roman"/>
          <w:sz w:val="28"/>
          <w:szCs w:val="28"/>
          <w:lang w:val="kk-KZ"/>
        </w:rPr>
        <w:t xml:space="preserve">тәртіп пен дәлелдің мәдениетін қалыптастырады. </w:t>
      </w:r>
    </w:p>
    <w:p w14:paraId="6249F6EC" w14:textId="07947BF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дәстүрлі Аристотельдік логикаға сүйене отырып, силлогизмнің екі түрін ажыратады</w:t>
      </w:r>
      <w:r w:rsidR="00A04FF7">
        <w:rPr>
          <w:rFonts w:ascii="Times New Roman" w:hAnsi="Times New Roman" w:cs="Times New Roman"/>
          <w:sz w:val="28"/>
          <w:szCs w:val="28"/>
          <w:lang w:val="kk-KZ"/>
        </w:rPr>
        <w:t xml:space="preserve"> дейді Н. Сайфуллаев</w:t>
      </w:r>
      <w:r>
        <w:rPr>
          <w:rFonts w:ascii="Times New Roman" w:hAnsi="Times New Roman" w:cs="Times New Roman"/>
          <w:sz w:val="28"/>
          <w:szCs w:val="28"/>
          <w:lang w:val="kk-KZ"/>
        </w:rPr>
        <w:t xml:space="preserve">: </w:t>
      </w:r>
      <w:r w:rsidR="00A04FF7">
        <w:rPr>
          <w:rFonts w:ascii="Times New Roman" w:hAnsi="Times New Roman" w:cs="Times New Roman"/>
          <w:sz w:val="28"/>
          <w:szCs w:val="28"/>
          <w:lang w:val="kk-KZ"/>
        </w:rPr>
        <w:t>«</w:t>
      </w:r>
      <w:r>
        <w:rPr>
          <w:rFonts w:ascii="Times New Roman" w:hAnsi="Times New Roman" w:cs="Times New Roman"/>
          <w:sz w:val="28"/>
          <w:szCs w:val="28"/>
          <w:lang w:val="kk-KZ"/>
        </w:rPr>
        <w:t>біріктіруші (иқтирани) және жоққа шығарушы (истиснаи). Біріншісі алғышарттардың байланысуына негізделсе, екіншісі белгілі бір мүмкіндікті жоққа шығару арқылы тұжырым жасайды</w:t>
      </w:r>
      <w:r w:rsidR="00A04FF7">
        <w:rPr>
          <w:rFonts w:ascii="Times New Roman" w:hAnsi="Times New Roman" w:cs="Times New Roman"/>
          <w:sz w:val="28"/>
          <w:szCs w:val="28"/>
          <w:lang w:val="kk-KZ"/>
        </w:rPr>
        <w:t>»</w:t>
      </w:r>
      <w:r w:rsidR="00177CF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9E2226" w:rsidRPr="005F092A">
        <w:rPr>
          <w:rFonts w:ascii="Times New Roman" w:hAnsi="Times New Roman" w:cs="Times New Roman"/>
          <w:sz w:val="28"/>
          <w:szCs w:val="28"/>
          <w:lang w:val="kk-KZ"/>
        </w:rPr>
        <w:t>105</w:t>
      </w:r>
      <w:r>
        <w:rPr>
          <w:rFonts w:ascii="Times New Roman" w:hAnsi="Times New Roman" w:cs="Times New Roman"/>
          <w:sz w:val="28"/>
          <w:szCs w:val="28"/>
          <w:lang w:val="kk-KZ"/>
        </w:rPr>
        <w:t xml:space="preserve">, с. </w:t>
      </w:r>
      <w:r w:rsidR="009E2226" w:rsidRPr="005F092A">
        <w:rPr>
          <w:rFonts w:ascii="Times New Roman" w:hAnsi="Times New Roman" w:cs="Times New Roman"/>
          <w:sz w:val="28"/>
          <w:szCs w:val="28"/>
          <w:lang w:val="kk-KZ"/>
        </w:rPr>
        <w:t>38</w:t>
      </w:r>
      <w:r>
        <w:rPr>
          <w:rFonts w:ascii="Times New Roman" w:hAnsi="Times New Roman" w:cs="Times New Roman"/>
          <w:sz w:val="28"/>
          <w:szCs w:val="28"/>
          <w:lang w:val="kk-KZ"/>
        </w:rPr>
        <w:t>].</w:t>
      </w:r>
    </w:p>
    <w:p w14:paraId="4A92B77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кез келген негіздемелердің үйлесімінен дұрыс силлогизм құруға болмайтынын атап өтеді. Осыған ба</w:t>
      </w:r>
      <w:r>
        <w:rPr>
          <w:rFonts w:ascii="Times New Roman" w:hAnsi="Times New Roman" w:cs="Times New Roman"/>
          <w:sz w:val="28"/>
          <w:szCs w:val="28"/>
          <w:lang w:val="kk-KZ"/>
        </w:rPr>
        <w:tab/>
        <w:t xml:space="preserve">йланысты ол логикалық пайымдаудың мынадай заңдылықтарын айқындаған:  </w:t>
      </w:r>
    </w:p>
    <w:p w14:paraId="79943F9E" w14:textId="77777777" w:rsidR="00CD5B03" w:rsidRDefault="002C7680">
      <w:pPr>
        <w:pStyle w:val="ae"/>
        <w:numPr>
          <w:ilvl w:val="0"/>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 терістеуші (жоққа шығарушы) алғышарттан силлогизм туындамайды;</w:t>
      </w:r>
    </w:p>
    <w:p w14:paraId="47597ADF" w14:textId="77777777" w:rsidR="00CD5B03" w:rsidRDefault="002C7680">
      <w:pPr>
        <w:pStyle w:val="ae"/>
        <w:numPr>
          <w:ilvl w:val="0"/>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 жекелеген (жеке) алғышарттан да толыққанды силлогизм құрыла алмайды;</w:t>
      </w:r>
    </w:p>
    <w:p w14:paraId="4ECB9B32" w14:textId="77777777" w:rsidR="00CD5B03" w:rsidRDefault="002C7680">
      <w:pPr>
        <w:pStyle w:val="ae"/>
        <w:numPr>
          <w:ilvl w:val="0"/>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егер кіші алғышарт терістеуші болса, ал үлкен алғышарт жалпылаушы сипатта болса, мұндай жағдайда да  силлогизм құрылмайды;</w:t>
      </w:r>
    </w:p>
    <w:p w14:paraId="740DB35D" w14:textId="63FCA7C5" w:rsidR="00CD5B03" w:rsidRDefault="002C7680">
      <w:pPr>
        <w:pStyle w:val="ae"/>
        <w:numPr>
          <w:ilvl w:val="0"/>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егер алғышарттардың бірі терістеуші болса, онда қорытындыда міндетті түрде терістеуші сипатқа ие болады</w:t>
      </w:r>
      <w:r w:rsidR="00C445A5">
        <w:rPr>
          <w:rFonts w:ascii="Times New Roman" w:hAnsi="Times New Roman" w:cs="Times New Roman"/>
          <w:sz w:val="28"/>
          <w:szCs w:val="28"/>
          <w:lang w:val="kk-KZ"/>
        </w:rPr>
        <w:t xml:space="preserve"> [</w:t>
      </w:r>
      <w:r w:rsidR="00C445A5" w:rsidRPr="005F092A">
        <w:rPr>
          <w:rFonts w:ascii="Times New Roman" w:hAnsi="Times New Roman" w:cs="Times New Roman"/>
          <w:sz w:val="28"/>
          <w:szCs w:val="28"/>
          <w:lang w:val="kk-KZ"/>
        </w:rPr>
        <w:t>92</w:t>
      </w:r>
      <w:r w:rsidR="00C445A5">
        <w:rPr>
          <w:rFonts w:ascii="Times New Roman" w:hAnsi="Times New Roman" w:cs="Times New Roman"/>
          <w:sz w:val="28"/>
          <w:szCs w:val="28"/>
          <w:lang w:val="kk-KZ"/>
        </w:rPr>
        <w:t>]</w:t>
      </w:r>
      <w:r>
        <w:rPr>
          <w:rFonts w:ascii="Times New Roman" w:hAnsi="Times New Roman" w:cs="Times New Roman"/>
          <w:sz w:val="28"/>
          <w:szCs w:val="28"/>
          <w:lang w:val="kk-KZ"/>
        </w:rPr>
        <w:t>.</w:t>
      </w:r>
    </w:p>
    <w:p w14:paraId="4CA6EDB2" w14:textId="33BD0E31" w:rsidR="00CD5B03" w:rsidRDefault="002C7680">
      <w:pPr>
        <w:pStyle w:val="ae"/>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біріктіруші силлогизмді (иқтирани) екі пайымнан тұратын логикалық құрылым ретінде сипаттайды. Бұл пайымдарда белгілі бір ортақ бөлік болады, сол ортақтық негізінде үшінші, жаңа пайым қажетті түрде туындайды. Үшінші пайым екі алғышартта ортақ емес элементтердің байланысуынан құралады</w:t>
      </w:r>
      <w:r w:rsidR="00177CF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E238A8">
        <w:rPr>
          <w:rFonts w:ascii="Times New Roman" w:hAnsi="Times New Roman" w:cs="Times New Roman"/>
          <w:sz w:val="28"/>
          <w:szCs w:val="28"/>
          <w:lang w:val="kk-KZ"/>
        </w:rPr>
        <w:t>107</w:t>
      </w:r>
      <w:r>
        <w:rPr>
          <w:rFonts w:ascii="Times New Roman" w:hAnsi="Times New Roman" w:cs="Times New Roman"/>
          <w:sz w:val="28"/>
          <w:szCs w:val="28"/>
          <w:lang w:val="kk-KZ"/>
        </w:rPr>
        <w:t>]. Мысал ретінде ойшыл</w:t>
      </w:r>
      <w:r w:rsidR="00A04FF7">
        <w:rPr>
          <w:rFonts w:ascii="Times New Roman" w:hAnsi="Times New Roman" w:cs="Times New Roman"/>
          <w:sz w:val="28"/>
          <w:szCs w:val="28"/>
          <w:lang w:val="kk-KZ"/>
        </w:rPr>
        <w:t>дың</w:t>
      </w:r>
      <w:r>
        <w:rPr>
          <w:rFonts w:ascii="Times New Roman" w:hAnsi="Times New Roman" w:cs="Times New Roman"/>
          <w:sz w:val="28"/>
          <w:szCs w:val="28"/>
          <w:lang w:val="kk-KZ"/>
        </w:rPr>
        <w:t xml:space="preserve"> мынадай пайымдау</w:t>
      </w:r>
      <w:r w:rsidR="00A04FF7">
        <w:rPr>
          <w:rFonts w:ascii="Times New Roman" w:hAnsi="Times New Roman" w:cs="Times New Roman"/>
          <w:sz w:val="28"/>
          <w:szCs w:val="28"/>
          <w:lang w:val="kk-KZ"/>
        </w:rPr>
        <w:t>ын М. Болтаев</w:t>
      </w:r>
      <w:r>
        <w:rPr>
          <w:rFonts w:ascii="Times New Roman" w:hAnsi="Times New Roman" w:cs="Times New Roman"/>
          <w:sz w:val="28"/>
          <w:szCs w:val="28"/>
          <w:lang w:val="kk-KZ"/>
        </w:rPr>
        <w:t xml:space="preserve"> ұсынады: «Әрбір денеде пішін бар, ал пішіні барлардың барлығы жаратылған»</w:t>
      </w:r>
      <w:r w:rsidR="00A04FF7">
        <w:rPr>
          <w:rFonts w:ascii="Times New Roman" w:hAnsi="Times New Roman" w:cs="Times New Roman"/>
          <w:sz w:val="28"/>
          <w:szCs w:val="28"/>
          <w:lang w:val="kk-KZ"/>
        </w:rPr>
        <w:t>.</w:t>
      </w:r>
      <w:r>
        <w:rPr>
          <w:rFonts w:ascii="Times New Roman" w:hAnsi="Times New Roman" w:cs="Times New Roman"/>
          <w:sz w:val="28"/>
          <w:szCs w:val="28"/>
          <w:lang w:val="kk-KZ"/>
        </w:rPr>
        <w:t xml:space="preserve"> Осы екі алғышартты қабылдағанда қажетті қорытынды шығады</w:t>
      </w:r>
      <w:r w:rsidR="00A04FF7">
        <w:rPr>
          <w:rFonts w:ascii="Times New Roman" w:hAnsi="Times New Roman" w:cs="Times New Roman"/>
          <w:sz w:val="28"/>
          <w:szCs w:val="28"/>
          <w:lang w:val="kk-KZ"/>
        </w:rPr>
        <w:t>.</w:t>
      </w:r>
      <w:r>
        <w:rPr>
          <w:rFonts w:ascii="Times New Roman" w:hAnsi="Times New Roman" w:cs="Times New Roman"/>
          <w:sz w:val="28"/>
          <w:szCs w:val="28"/>
          <w:lang w:val="kk-KZ"/>
        </w:rPr>
        <w:t xml:space="preserve"> «Әрбір дене жаратылған. Мұндағы бірінші пайым – «әрбір денеде пішін бар», ал екіншісі – «</w:t>
      </w:r>
      <w:r w:rsidR="00A04FF7">
        <w:rPr>
          <w:rFonts w:ascii="Times New Roman" w:hAnsi="Times New Roman" w:cs="Times New Roman"/>
          <w:sz w:val="28"/>
          <w:szCs w:val="28"/>
          <w:lang w:val="kk-KZ"/>
        </w:rPr>
        <w:t>п</w:t>
      </w:r>
      <w:r>
        <w:rPr>
          <w:rFonts w:ascii="Times New Roman" w:hAnsi="Times New Roman" w:cs="Times New Roman"/>
          <w:sz w:val="28"/>
          <w:szCs w:val="28"/>
          <w:lang w:val="kk-KZ"/>
        </w:rPr>
        <w:t>ішіні барлардың барлығы жаратылған». Бірінші пайым «дене» және «пішін бар» деген екі бөліктен тұрады, екінші пайым да екі бөліктен – «пішін бар» және «жаратылғаннан» құралған. Осылайша екі пайымда да «пішін бар» деген ортақ ұғым кездеседі: ол бір жағдайда «денемен», ал екінші жағдайда «жаратылғанымен» байланысады. Нәтижесінде үшінші пайым туындайды, оның субъектісі – «дене», ал предикаты – «жаратылған»</w:t>
      </w:r>
      <w:r w:rsidR="00A04FF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238A8">
        <w:rPr>
          <w:rFonts w:ascii="Times New Roman" w:hAnsi="Times New Roman" w:cs="Times New Roman"/>
          <w:sz w:val="28"/>
          <w:szCs w:val="28"/>
          <w:lang w:val="kk-KZ"/>
        </w:rPr>
        <w:t>[</w:t>
      </w:r>
      <w:r w:rsidR="009E2226" w:rsidRPr="005F092A">
        <w:rPr>
          <w:rFonts w:ascii="Times New Roman" w:hAnsi="Times New Roman" w:cs="Times New Roman"/>
          <w:sz w:val="28"/>
          <w:szCs w:val="28"/>
          <w:lang w:val="kk-KZ"/>
        </w:rPr>
        <w:t>14, 227</w:t>
      </w:r>
      <w:r>
        <w:rPr>
          <w:rFonts w:ascii="Times New Roman" w:hAnsi="Times New Roman" w:cs="Times New Roman"/>
          <w:sz w:val="28"/>
          <w:szCs w:val="28"/>
          <w:lang w:val="kk-KZ"/>
        </w:rPr>
        <w:t>]. Ибн Сина мұндай үш ұғымды (дене, пішіні бар, жаратылған) хадд, яғни ұғымдар деп атайды. Мұндағы ортақ ұғым (пішіні бар) – орта ұғым (әл-хадд әл аусат), субъект (дене) – кіші ұғым (әл-хадд әс-сағир), ал қорытындының предикаты (жаратылған) – үлкен ұғым (әл-хадд әл-кабир) болып табылады. Осы құрылымның үйлесімділігі ойшылдың терминологиясында «үйлесім» (мутабақа) деп аталады. Ал логикалық үйлесімнің формасы – фигура (шәкл) [</w:t>
      </w:r>
      <w:r w:rsidR="00C445A5">
        <w:rPr>
          <w:rFonts w:ascii="Times New Roman" w:hAnsi="Times New Roman" w:cs="Times New Roman"/>
          <w:sz w:val="28"/>
          <w:szCs w:val="28"/>
          <w:lang w:val="kk-KZ"/>
        </w:rPr>
        <w:t>107</w:t>
      </w:r>
      <w:r w:rsidRPr="00E238A8">
        <w:rPr>
          <w:rFonts w:ascii="Times New Roman" w:hAnsi="Times New Roman" w:cs="Times New Roman"/>
          <w:sz w:val="28"/>
          <w:szCs w:val="28"/>
          <w:lang w:val="kk-KZ"/>
        </w:rPr>
        <w:t>].</w:t>
      </w:r>
      <w:r>
        <w:rPr>
          <w:rFonts w:ascii="Times New Roman" w:hAnsi="Times New Roman" w:cs="Times New Roman"/>
          <w:sz w:val="28"/>
          <w:szCs w:val="28"/>
          <w:lang w:val="kk-KZ"/>
        </w:rPr>
        <w:t xml:space="preserve">  Ал бұл фигуралардың Ибн Сина үш түрін ажыратады:</w:t>
      </w:r>
    </w:p>
    <w:p w14:paraId="3AF9A9B2" w14:textId="77777777" w:rsidR="00CD5B03" w:rsidRDefault="002C7680">
      <w:pPr>
        <w:pStyle w:val="ae"/>
        <w:numPr>
          <w:ilvl w:val="0"/>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Егерде орта ұғым бір хабарламада предикат болса, ал келесіде ол субъект болса онда ол бірінші фигура болады.</w:t>
      </w:r>
    </w:p>
    <w:p w14:paraId="16EFD7F3" w14:textId="77777777" w:rsidR="00CD5B03" w:rsidRDefault="002C7680">
      <w:pPr>
        <w:pStyle w:val="ae"/>
        <w:numPr>
          <w:ilvl w:val="0"/>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Егерде екі хабарламада ол предикат болса, онда ол екінші фигура болады.</w:t>
      </w:r>
    </w:p>
    <w:p w14:paraId="0A3C474B" w14:textId="77777777" w:rsidR="00CD5B03" w:rsidRDefault="002C7680">
      <w:pPr>
        <w:pStyle w:val="ae"/>
        <w:numPr>
          <w:ilvl w:val="0"/>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Егерде екі хабарламада ол субъект болса, онда ол үшінші фигура болады. </w:t>
      </w:r>
    </w:p>
    <w:p w14:paraId="4587BCB2"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Біріктіруші категориялық пайымдаудағы терминдердің мағынасын, рөлін, орнын сипаттайды:</w:t>
      </w:r>
    </w:p>
    <w:p w14:paraId="035ED834" w14:textId="77777777" w:rsidR="00CD5B03" w:rsidRDefault="002C7680">
      <w:pPr>
        <w:pStyle w:val="ae"/>
        <w:numPr>
          <w:ilvl w:val="0"/>
          <w:numId w:val="1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Силлогизм қорытындысында субъект болған ұғым, кіші термин деп аталады.</w:t>
      </w:r>
    </w:p>
    <w:p w14:paraId="6898E6B4" w14:textId="77777777" w:rsidR="00CD5B03" w:rsidRDefault="002C7680">
      <w:pPr>
        <w:pStyle w:val="ae"/>
        <w:numPr>
          <w:ilvl w:val="0"/>
          <w:numId w:val="1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Силлогизм қорытындысында предикат немесе консеквент болатын ұғым үлкен термин деп аталады.</w:t>
      </w:r>
    </w:p>
    <w:p w14:paraId="4CD780D9" w14:textId="0A0333A7" w:rsidR="00CD5B03" w:rsidRDefault="002C7680">
      <w:pPr>
        <w:pStyle w:val="ae"/>
        <w:numPr>
          <w:ilvl w:val="0"/>
          <w:numId w:val="1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Егер екі негіздеменің ортақ элементі болатын, бірақ силлогизм қорытындысында болмаса ортаңғы термин деп есептеледі</w:t>
      </w:r>
      <w:r w:rsidR="00C445A5">
        <w:rPr>
          <w:rFonts w:ascii="Times New Roman" w:hAnsi="Times New Roman" w:cs="Times New Roman"/>
          <w:sz w:val="28"/>
          <w:szCs w:val="28"/>
          <w:lang w:val="kk-KZ"/>
        </w:rPr>
        <w:t xml:space="preserve"> [92]</w:t>
      </w:r>
      <w:r>
        <w:rPr>
          <w:rFonts w:ascii="Times New Roman" w:hAnsi="Times New Roman" w:cs="Times New Roman"/>
          <w:sz w:val="28"/>
          <w:szCs w:val="28"/>
          <w:lang w:val="kk-KZ"/>
        </w:rPr>
        <w:t>.</w:t>
      </w:r>
    </w:p>
    <w:p w14:paraId="0276EF89" w14:textId="0B656FD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ортақ термин шың мәнінде силлогизмді дәлелдеудің құралы мен аргументі болып табылады. Дәл ортаңғы терминнің үлкен және кіші терминдермен үйлесу формасын силлогизм пішіні (фигурасы) деп атайды.</w:t>
      </w:r>
      <w:r w:rsidR="00095275">
        <w:rPr>
          <w:rFonts w:ascii="Times New Roman" w:hAnsi="Times New Roman" w:cs="Times New Roman"/>
          <w:sz w:val="28"/>
          <w:szCs w:val="28"/>
          <w:lang w:val="kk-KZ"/>
        </w:rPr>
        <w:t xml:space="preserve"> </w:t>
      </w:r>
      <w:r>
        <w:rPr>
          <w:rFonts w:ascii="Times New Roman" w:hAnsi="Times New Roman" w:cs="Times New Roman"/>
          <w:sz w:val="28"/>
          <w:szCs w:val="28"/>
          <w:lang w:val="kk-KZ"/>
        </w:rPr>
        <w:t>Ортаңғы термин кіші терминнің предикаты немесе үлкен негіздеменің субъекті немесе керісінше екі негіздеменің предикаты немесе екі негіздеменің субъектісі болуы қажет. Бірінші пішінді (фигураны) толық аяқталған деп танылса, ал екінші пішінді табиғилықтан алыс деп бағалады. Оның қорытындысы үлкен қажырлықпен жасалды, сондықтан осы бөлікке (яғни екінші пішінге) толық көңіл бөлінген емес. Дегенмен өзге екі пішіндер силлогистілігі өздігінен бірінші пішіндегідей түсініксіз болғанымен, сәл түсіндірушілік арқасында осы екі пішіндер силлогизмінің дұрыстығын аңғаруға болады. Кейде таза парасат және дұрыс болмыс осы екі пішіндер силлогизмін түсіндірусіз-ақ қолдарын жеткізеді</w:t>
      </w:r>
      <w:r w:rsidR="00095275">
        <w:rPr>
          <w:rFonts w:ascii="Times New Roman" w:hAnsi="Times New Roman" w:cs="Times New Roman"/>
          <w:sz w:val="28"/>
          <w:szCs w:val="28"/>
          <w:lang w:val="kk-KZ"/>
        </w:rPr>
        <w:t xml:space="preserve"> </w:t>
      </w:r>
      <w:r w:rsidRPr="00E238A8">
        <w:rPr>
          <w:rFonts w:ascii="Times New Roman" w:hAnsi="Times New Roman" w:cs="Times New Roman"/>
          <w:sz w:val="28"/>
          <w:szCs w:val="28"/>
          <w:lang w:val="kk-KZ"/>
        </w:rPr>
        <w:t>[108].</w:t>
      </w:r>
    </w:p>
    <w:p w14:paraId="3138F9AB" w14:textId="77777777" w:rsidR="00095275"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өзінің логикалық еңбектерінде біріктіруші категориялық пайымдаманың тек осы үш пішінің талда</w:t>
      </w:r>
      <w:r w:rsidR="00095275">
        <w:rPr>
          <w:rFonts w:ascii="Times New Roman" w:hAnsi="Times New Roman" w:cs="Times New Roman"/>
          <w:sz w:val="28"/>
          <w:szCs w:val="28"/>
          <w:lang w:val="kk-KZ"/>
        </w:rPr>
        <w:t>ған деп пайымдайды</w:t>
      </w:r>
      <w:r>
        <w:rPr>
          <w:rFonts w:ascii="Times New Roman" w:hAnsi="Times New Roman" w:cs="Times New Roman"/>
          <w:sz w:val="28"/>
          <w:szCs w:val="28"/>
          <w:lang w:val="kk-KZ"/>
        </w:rPr>
        <w:t xml:space="preserve"> академик М.</w:t>
      </w:r>
      <w:r w:rsidR="005D3ADE">
        <w:rPr>
          <w:rFonts w:ascii="Times New Roman" w:hAnsi="Times New Roman" w:cs="Times New Roman"/>
          <w:sz w:val="28"/>
          <w:szCs w:val="28"/>
          <w:lang w:val="kk-KZ"/>
        </w:rPr>
        <w:t> </w:t>
      </w:r>
      <w:r>
        <w:rPr>
          <w:rFonts w:ascii="Times New Roman" w:hAnsi="Times New Roman" w:cs="Times New Roman"/>
          <w:sz w:val="28"/>
          <w:szCs w:val="28"/>
          <w:lang w:val="kk-KZ"/>
        </w:rPr>
        <w:t>Диноршоев</w:t>
      </w:r>
      <w:r w:rsidR="00A008C1">
        <w:rPr>
          <w:rFonts w:ascii="Times New Roman" w:hAnsi="Times New Roman" w:cs="Times New Roman"/>
          <w:sz w:val="28"/>
          <w:szCs w:val="28"/>
          <w:lang w:val="kk-KZ"/>
        </w:rPr>
        <w:t>. М. Диноршоевтың</w:t>
      </w:r>
      <w:r>
        <w:rPr>
          <w:rFonts w:ascii="Times New Roman" w:hAnsi="Times New Roman" w:cs="Times New Roman"/>
          <w:sz w:val="28"/>
          <w:szCs w:val="28"/>
          <w:lang w:val="kk-KZ"/>
        </w:rPr>
        <w:t xml:space="preserve"> айтуынша Ибн Синаға дейінгі логиктер Аристотель, Әл-Фараби, стоиктер шартты-біріктіруші силлогизмдерді тыңғылықты зерттеген жоқ</w:t>
      </w:r>
      <w:r w:rsidR="0009527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[42]. </w:t>
      </w:r>
    </w:p>
    <w:p w14:paraId="27D0010F" w14:textId="4437F18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Шартты-біріктіруші силлогизмдерді тыңғылықты зерттеген Ибн Синаның логика дамуына қосқан үлкен үлесі болып табылады. Оның көзқарасы бойынша шартты-біріктіруші</w:t>
      </w:r>
      <w:r w:rsidR="00A04FF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силлогизмде бір немесе екі негіздемесі шартты пайымдау болады. Ойшыл бойынша, шартты-біріктіруші силлогизмдер қасиетіне қарай 6 түрлі болады: </w:t>
      </w:r>
    </w:p>
    <w:p w14:paraId="71C56F52" w14:textId="77777777" w:rsidR="00CD5B03" w:rsidRDefault="002C7680">
      <w:pPr>
        <w:pStyle w:val="ae"/>
        <w:numPr>
          <w:ilvl w:val="0"/>
          <w:numId w:val="12"/>
        </w:numPr>
        <w:tabs>
          <w:tab w:val="center" w:pos="993"/>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Қабысқан шартты-біріктіруші силлогизм</w:t>
      </w:r>
    </w:p>
    <w:p w14:paraId="3E4C8996" w14:textId="77777777" w:rsidR="00CD5B03" w:rsidRDefault="002C7680">
      <w:pPr>
        <w:pStyle w:val="ae"/>
        <w:numPr>
          <w:ilvl w:val="0"/>
          <w:numId w:val="12"/>
        </w:numPr>
        <w:tabs>
          <w:tab w:val="center" w:pos="993"/>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Қабысқан шартты-ажыратпалы силлогизм</w:t>
      </w:r>
    </w:p>
    <w:p w14:paraId="19470F72" w14:textId="77777777" w:rsidR="00CD5B03" w:rsidRDefault="002C7680">
      <w:pPr>
        <w:pStyle w:val="ae"/>
        <w:numPr>
          <w:ilvl w:val="0"/>
          <w:numId w:val="12"/>
        </w:numPr>
        <w:tabs>
          <w:tab w:val="center" w:pos="993"/>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Қабысқан шартты-біріктіруші баяндауышты (предикативті) силлогизм.</w:t>
      </w:r>
    </w:p>
    <w:p w14:paraId="5628349F" w14:textId="77777777" w:rsidR="00CD5B03" w:rsidRDefault="002C7680">
      <w:pPr>
        <w:pStyle w:val="ae"/>
        <w:numPr>
          <w:ilvl w:val="0"/>
          <w:numId w:val="12"/>
        </w:numPr>
        <w:tabs>
          <w:tab w:val="center" w:pos="993"/>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Шартты-біріктіруші баяндауышты (предикативті) силлогизм.</w:t>
      </w:r>
    </w:p>
    <w:p w14:paraId="5F77980B" w14:textId="634627E6" w:rsidR="00CD5B03" w:rsidRDefault="002C7680">
      <w:pPr>
        <w:pStyle w:val="ae"/>
        <w:numPr>
          <w:ilvl w:val="0"/>
          <w:numId w:val="12"/>
        </w:numPr>
        <w:tabs>
          <w:tab w:val="center" w:pos="993"/>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Біріктіруші-ажыратушы шартты силлогизм</w:t>
      </w:r>
    </w:p>
    <w:p w14:paraId="0A10C780" w14:textId="48E70F63" w:rsidR="00CD5B03" w:rsidRDefault="002C7680">
      <w:pPr>
        <w:pStyle w:val="ae"/>
        <w:numPr>
          <w:ilvl w:val="0"/>
          <w:numId w:val="12"/>
        </w:numPr>
        <w:tabs>
          <w:tab w:val="center" w:pos="993"/>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Ажыратпалы-біріктіруші шартты силлогизм.</w:t>
      </w:r>
    </w:p>
    <w:p w14:paraId="40C2236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Ойшылдың пікірінше қабысқан шартты силлогизм- ол екі шартты-біріктіруші пайымнан тұратын пікір. Біріктіруші шартты силлогизмдердің пайымдамалары, оның ішінде шартты-біріктіруші силлогизмдердің де пайымдамасы антецеденттен (мукадуам) және консеквентпен құралады. Олар предикативті пайымдамаларда субъект пен предикат қызметін атқарады. Біріктіруші шартты силлогизм, біріктіруші категориялық силлогизм сияқты үш пішінге (фигураға) ие [91].</w:t>
      </w:r>
    </w:p>
    <w:p w14:paraId="72D4550B" w14:textId="73AB2E8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 бойынша, логикалық зерттеудің мақсаты ол ақиқатты, шыңдықты көрсету болып табылады</w:t>
      </w:r>
      <w:r w:rsidR="00095275">
        <w:rPr>
          <w:rFonts w:ascii="Times New Roman" w:hAnsi="Times New Roman" w:cs="Times New Roman"/>
          <w:sz w:val="28"/>
          <w:szCs w:val="28"/>
          <w:lang w:val="kk-KZ"/>
        </w:rPr>
        <w:t xml:space="preserve">. </w:t>
      </w:r>
      <w:r>
        <w:rPr>
          <w:rFonts w:ascii="Times New Roman" w:hAnsi="Times New Roman" w:cs="Times New Roman"/>
          <w:sz w:val="28"/>
          <w:szCs w:val="28"/>
          <w:lang w:val="kk-KZ"/>
        </w:rPr>
        <w:t>Сондықтан логика шыңайы қағидаларды дәлелдеп беру үшін қызмет ету керек деп есептейді Ибн Сина. Бұл бөлімде ойшыл дәлелдеудің қай түрлері қисынды екенін қарастырып, сонымен қатар шыңайы қорытынды алу үшін логикалық пайымдамаларды қалай дұрыс құрастыру керектігін айтады [97].</w:t>
      </w:r>
    </w:p>
    <w:p w14:paraId="56CF7D28"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үшін логика білімді құраудың құралы ғана емес, сонымен бірге фәлсафалық ойлаудың іргетасы болып табылды. Ол бойынша логика ақылды дұрыс түсінуге бағыттайды, сондықтанда логика фәлсафа үшін ғана емес, бүкіл ғылым үшін аса қажетті деп біледі. «Аш-Шифа» логикасы антика дәстүрінің идеяларына толы болғанымен, ислам әлемінің фәлсафалық және діни көзқарастарына сай өңделгенін ұмытпағанымыз жөн. Осының арқасында Ибн Сина логиканың жаңа, жалпыланған жүйесін құрып, ол өз кезегінде келешекте исламдық және ортағасырлық Еуропа философиясына зор әсерін тигізді. </w:t>
      </w:r>
    </w:p>
    <w:p w14:paraId="7101529A"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жазып кеткендей, Ибн Синаның логикалық әзірлемелері исламның және өзге де елдердің кейінгі буын ойшылдарына маңызды негіз қалап берді [139]. Оның идеяларын еуропалық схоласттар өздерінің философияларын дамыту үшін кеңінен қолданған болатын. Сонымен қатар «Аш-Шифа» еңбегінің «логика» бөлімі Қайта Өрлеу философтары үшін де маңызы зор еді. Себебі олар егжей-тегжейлі құралған логикалық ережелердің жүйесін кеңінен қолданып, өз философиялық идеяларын негіздей алған болатын. </w:t>
      </w:r>
    </w:p>
    <w:p w14:paraId="5ACACD7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«Сауықтыру кітабы» еңбегіндегі логика бөлімі дұрыс ойлау өнерінің кіріспесі ғана емес, сонымен қатар философиялық талдау мен танымның жаңа әдіснамасын берген трактат болып табылады. Себебі Жаңа дәуір уақытының философиясы мен ғылымына әсерін тигізіп келді. </w:t>
      </w:r>
    </w:p>
    <w:p w14:paraId="31382651" w14:textId="30116DA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«Аш-Шифа» («Сауықтыру кітабы») еңбегінің «Физика» бөлімінде Ибн Сина өзінің табиғатты, қозғалысты және физикалық құбылыстарды қалай түсінетінің зерделейді. Бөлім табиғат заңдылығы, әлем құрылымы жайындағы мәселелерді қамтиды. Физикалық үрдістерді логика мен философиялық принциптерге негізделіп түсіндірген. Ибн Синаның көптеген идеялары антика заманының философтарына, соның ішінде Аристотель көзқарастарына незізделсе де, ол өз көзқарастары мен логикалық қорытындылары аясында дамытып, физиканың ғылым ретінде дамуына зор үлес қосты [91].</w:t>
      </w:r>
    </w:p>
    <w:p w14:paraId="5222C917"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«Аш-Шифа» еңбегінің физикаға арналған бөлімі жаратылыстану ғылымдарының іргелі мәселелерін қамтиды және физикалық құбылыстарды метафизикалық заңдылықтармен байланысты қарастырады. Ойшыл үшін физика тек табиғи құбылыстарды зерттеу саласы ғана емес, сонымен қатар болмыс құрылымын түсінуге бағытталған фәлсафалық дискурс болып табылады. Ол әлемнің заңдылыққа негізделген жүйелілігін, оның ішкі үйлесімділігі мен себептілік принциптерін ерекше атап көрсетеді. </w:t>
      </w:r>
    </w:p>
    <w:p w14:paraId="1B896521" w14:textId="126A2B6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фәлсафасында материя мен форма кез келген мәннің іргелі құрамдас бөліктері ретінде қарастырылады. Ойшыл аристотельдік дәстүрді жалғастыра отырып, материяны потенциалдық күйдегі болмыс ретінде, ал форманы осы потенциалды жүзеге асыратын, нақты сипат беретін принцип ретінде сипаттайды. Ойшылдың көзқарасында материя тек форма арқылы ғана шыңайы болмыс</w:t>
      </w:r>
      <w:r w:rsidR="00D16CB5">
        <w:rPr>
          <w:rFonts w:ascii="Times New Roman" w:hAnsi="Times New Roman" w:cs="Times New Roman"/>
          <w:sz w:val="28"/>
          <w:szCs w:val="28"/>
          <w:lang w:val="kk-KZ"/>
        </w:rPr>
        <w:t>қа</w:t>
      </w:r>
      <w:r>
        <w:rPr>
          <w:rFonts w:ascii="Times New Roman" w:hAnsi="Times New Roman" w:cs="Times New Roman"/>
          <w:sz w:val="28"/>
          <w:szCs w:val="28"/>
          <w:lang w:val="kk-KZ"/>
        </w:rPr>
        <w:t xml:space="preserve"> ие бола</w:t>
      </w:r>
      <w:r w:rsidR="00D16CB5">
        <w:rPr>
          <w:rFonts w:ascii="Times New Roman" w:hAnsi="Times New Roman" w:cs="Times New Roman"/>
          <w:sz w:val="28"/>
          <w:szCs w:val="28"/>
          <w:lang w:val="kk-KZ"/>
        </w:rPr>
        <w:t xml:space="preserve">тынын алға тартады </w:t>
      </w:r>
      <w:r>
        <w:rPr>
          <w:rFonts w:ascii="Times New Roman" w:hAnsi="Times New Roman" w:cs="Times New Roman"/>
          <w:sz w:val="28"/>
          <w:szCs w:val="28"/>
          <w:lang w:val="kk-KZ"/>
        </w:rPr>
        <w:t>М.Е.</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Мармура [109]. Осылайша, физикалық объектілер статикалық емес, белгілі бір өзгеріс, даму және жетілц процесінде қарастыралады.</w:t>
      </w:r>
    </w:p>
    <w:p w14:paraId="7C7D046F" w14:textId="77777777" w:rsidR="00D16CB5"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қозғалысты потенциалдан актуалдыққа өтудің қажетті процесі ретінде қарастырады. С. Джонбобоевтың жазуынша, ойшылдың жіктеуі бойынша қозғалыстың төрт негізгі түрі бар: механикалық, сандық, сапалық және жергілікті</w:t>
      </w:r>
      <w:r w:rsidR="00107806">
        <w:rPr>
          <w:rFonts w:ascii="Times New Roman" w:hAnsi="Times New Roman" w:cs="Times New Roman"/>
          <w:sz w:val="28"/>
          <w:szCs w:val="28"/>
          <w:lang w:val="kk-KZ"/>
        </w:rPr>
        <w:t xml:space="preserve"> </w:t>
      </w:r>
      <w:r>
        <w:rPr>
          <w:rFonts w:ascii="Times New Roman" w:hAnsi="Times New Roman" w:cs="Times New Roman"/>
          <w:sz w:val="28"/>
          <w:szCs w:val="28"/>
          <w:lang w:val="kk-KZ"/>
        </w:rPr>
        <w:t>[44]. Механикалық қозғалыс – денелердің кеңістіктегі орын ауыстыруы. Сандық қозғалыс – объектінің мөлшерінің өзгеруі. Сапалық қозғалыс – заттың қасиеттерінің өзгерісі. Жергілікті қозғалыс – денелердің кеңістіктегі орнының ауысуы. Ибн Сина қозғалыстың ірдайым белгілі бір себепке тәуелді екенін атап көрсетеді. Оның пікірінше, кез келген қозғалыс сыртқы немесе ішкі күштің әсерінен жүзеге асады деген пікірді У.И.</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Каримов айтады </w:t>
      </w:r>
      <w:bookmarkStart w:id="13" w:name="_Hlk206584943"/>
      <w:r>
        <w:rPr>
          <w:rFonts w:ascii="Times New Roman" w:hAnsi="Times New Roman" w:cs="Times New Roman"/>
          <w:sz w:val="28"/>
          <w:szCs w:val="28"/>
          <w:lang w:val="kk-KZ"/>
        </w:rPr>
        <w:t>[</w:t>
      </w:r>
      <w:r w:rsidRPr="00E238A8">
        <w:rPr>
          <w:rFonts w:ascii="Times New Roman" w:hAnsi="Times New Roman" w:cs="Times New Roman"/>
          <w:sz w:val="28"/>
          <w:szCs w:val="28"/>
          <w:lang w:val="kk-KZ"/>
        </w:rPr>
        <w:t>110].</w:t>
      </w:r>
      <w:bookmarkEnd w:id="13"/>
      <w:r w:rsidR="00C445A5">
        <w:rPr>
          <w:rFonts w:ascii="Times New Roman" w:hAnsi="Times New Roman" w:cs="Times New Roman"/>
          <w:sz w:val="28"/>
          <w:szCs w:val="28"/>
          <w:lang w:val="kk-KZ"/>
        </w:rPr>
        <w:t xml:space="preserve"> </w:t>
      </w:r>
    </w:p>
    <w:p w14:paraId="00F95A70" w14:textId="0E0F5002" w:rsidR="00CD5B03" w:rsidRDefault="00C445A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Ибн С</w:t>
      </w:r>
      <w:r w:rsidR="00DF7698">
        <w:rPr>
          <w:rFonts w:ascii="Times New Roman" w:hAnsi="Times New Roman" w:cs="Times New Roman"/>
          <w:sz w:val="28"/>
          <w:szCs w:val="28"/>
          <w:lang w:val="kk-KZ"/>
        </w:rPr>
        <w:t xml:space="preserve">ина қозғалысты себептілікпен тікелей байланыстыруы – оның табиғат философиясының рационалды сипатын айқындайтынын көреміз. </w:t>
      </w:r>
    </w:p>
    <w:p w14:paraId="790F3E0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уақыт пен кеңістікті материямен тығыз байланыста қарастырады. Ойшылдың көзқарасы бойынша, уақыт қозғалыстың өлшемі ғана, ол жеке өздігінен мәнге ие емес. Уақыт өзгеріссіз әлемде болмайды, яғни ол тек қозғалыспен бірге бар болады. </w:t>
      </w:r>
    </w:p>
    <w:p w14:paraId="08514ABD" w14:textId="01ED829A" w:rsidR="00D16CB5"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кеңістік туралы ілімі Аристотельдік тұжырымдамамен үндес болғанымен, оған бірқатар жаңа ұстанымдар енгізеді дейді П.</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Адамсон.</w:t>
      </w:r>
      <w:r w:rsidR="0031017E">
        <w:rPr>
          <w:rFonts w:ascii="Times New Roman" w:hAnsi="Times New Roman" w:cs="Times New Roman"/>
          <w:sz w:val="28"/>
          <w:szCs w:val="28"/>
          <w:lang w:val="kk-KZ"/>
        </w:rPr>
        <w:t xml:space="preserve"> </w:t>
      </w:r>
      <w:r>
        <w:rPr>
          <w:rFonts w:ascii="Times New Roman" w:hAnsi="Times New Roman" w:cs="Times New Roman"/>
          <w:sz w:val="28"/>
          <w:szCs w:val="28"/>
          <w:lang w:val="kk-KZ"/>
        </w:rPr>
        <w:t>Ойшылдың көзқарасы бойынша, кеңістік денелердің болмыс ортасы, яғни кеңістік дегеніміз материалдық объектілермен тығыз байланысты құбылыс. Ол кеңістікті дербес мән ретінде қарастырмайды, керісінше, кеңістік – денелердің орны, олардың орналасу тәсілі деп тұжырымдайды</w:t>
      </w:r>
      <w:r w:rsidRPr="00E238A8">
        <w:rPr>
          <w:rFonts w:ascii="Times New Roman" w:hAnsi="Times New Roman" w:cs="Times New Roman"/>
          <w:sz w:val="28"/>
          <w:szCs w:val="28"/>
          <w:lang w:val="kk-KZ"/>
        </w:rPr>
        <w:t>[104].</w:t>
      </w:r>
      <w:r w:rsidR="00F274C2">
        <w:rPr>
          <w:rFonts w:ascii="Times New Roman" w:hAnsi="Times New Roman" w:cs="Times New Roman"/>
          <w:sz w:val="28"/>
          <w:szCs w:val="28"/>
          <w:lang w:val="kk-KZ"/>
        </w:rPr>
        <w:t xml:space="preserve"> </w:t>
      </w:r>
    </w:p>
    <w:p w14:paraId="58CC3783" w14:textId="79E604C1" w:rsidR="00CD5B03" w:rsidRDefault="00F274C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Демек, Ибн Синаның уақыт пен кеңістік туралы ілімі оларды дербес, өз алдына өмір сүретін субстанциялар ретінде емес, материяның қозғалысы мен денелердің орналасуына тәуелді реляциялық құрылымдар ретінде түсіндіретінін байқаймыз. Уақыт – өозғалыстың сандық өлшемі, ал кеңістік – денелердің орны мен болмыс ортасы. Мұндай тұжырым уақыт пен кеңістіктің онтологиялық табиғаты материядан бөлінбейтінін, керісінше, оның нақты көрініс беру тәсілдері екенін пайымдатады.</w:t>
      </w:r>
    </w:p>
    <w:p w14:paraId="2D7A8A36" w14:textId="0BB98BD0"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кеңістік пен денелер арасындағы ара-қатынасты түсіндәру үшін «орын» ұғымына назар аударады. Осы тұста Ж. МакГиннис</w:t>
      </w:r>
      <w:r w:rsidR="0031017E">
        <w:rPr>
          <w:rFonts w:ascii="Times New Roman" w:hAnsi="Times New Roman" w:cs="Times New Roman"/>
          <w:sz w:val="28"/>
          <w:szCs w:val="28"/>
          <w:lang w:val="kk-KZ"/>
        </w:rPr>
        <w:t>тің</w:t>
      </w:r>
      <w:r>
        <w:rPr>
          <w:rFonts w:ascii="Times New Roman" w:hAnsi="Times New Roman" w:cs="Times New Roman"/>
          <w:sz w:val="28"/>
          <w:szCs w:val="28"/>
          <w:lang w:val="kk-KZ"/>
        </w:rPr>
        <w:t xml:space="preserve"> пайымда</w:t>
      </w:r>
      <w:r w:rsidR="0031017E">
        <w:rPr>
          <w:rFonts w:ascii="Times New Roman" w:hAnsi="Times New Roman" w:cs="Times New Roman"/>
          <w:sz w:val="28"/>
          <w:szCs w:val="28"/>
          <w:lang w:val="kk-KZ"/>
        </w:rPr>
        <w:t xml:space="preserve">уынша, ойшылдың </w:t>
      </w:r>
      <w:r>
        <w:rPr>
          <w:rFonts w:ascii="Times New Roman" w:hAnsi="Times New Roman" w:cs="Times New Roman"/>
          <w:sz w:val="28"/>
          <w:szCs w:val="28"/>
          <w:lang w:val="kk-KZ"/>
        </w:rPr>
        <w:t>пікірінше, әрбір физикалық объект белгілі бір жерде орналасады, ал кеңістік – осы орналасудың белгілі бір шектері ретінде ғана өмір сүреді. Осылайша, ойшыл кеңістікті субстанционалды мән ретінде емес, қатынас категориясы ретінде қарастырады [103].</w:t>
      </w:r>
    </w:p>
    <w:p w14:paraId="5115097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кеңістіктің үздіксіздігі туралы мәселені көтереді. Ибн Сина кеңістікті бөлінбейтін дискретті бірліктерден тұрмайтын, үздіксіз құрылым ретінде сипаттайтындығын ғалым С. Бэлоу түсіндіріп, бұл көзқарастың физикалық әлемнің біртұтас және бірізді құрылым екендігі жайлы идеясына сәйкес келеді деп пайымдайды </w:t>
      </w:r>
      <w:r w:rsidRPr="00E238A8">
        <w:rPr>
          <w:rFonts w:ascii="Times New Roman" w:hAnsi="Times New Roman" w:cs="Times New Roman"/>
          <w:sz w:val="28"/>
          <w:szCs w:val="28"/>
          <w:lang w:val="kk-KZ"/>
        </w:rPr>
        <w:t>[111].</w:t>
      </w:r>
    </w:p>
    <w:p w14:paraId="2F19F26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аталмыш еңбекте кеңістік пен уақытты материалдық болмыстың негізгі құрылымдық элементтері қарастырады. Ол кеңістікті дербес субстанция емес, физикалық объектілердің орналасу тәсілі ретінде  сипаттайды, ал уақытты өозғалыстың өлшемі ретінде түсіндіреді.</w:t>
      </w:r>
    </w:p>
    <w:p w14:paraId="11743148" w14:textId="68395EE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себептілікті физикалық және метафизикалық әлемді түсінудің негізгі қағидаты ретінде қарастырады. Ж. МакГиннис ойшылдың себептілік концепциясы төрт негізгі түрге бөлінеді деп айтады</w:t>
      </w:r>
      <w:r w:rsidR="0031017E">
        <w:rPr>
          <w:rFonts w:ascii="Times New Roman" w:hAnsi="Times New Roman" w:cs="Times New Roman"/>
          <w:sz w:val="28"/>
          <w:szCs w:val="28"/>
          <w:lang w:val="kk-KZ"/>
        </w:rPr>
        <w:t>.</w:t>
      </w:r>
      <w:r>
        <w:rPr>
          <w:rFonts w:ascii="Times New Roman" w:hAnsi="Times New Roman" w:cs="Times New Roman"/>
          <w:sz w:val="28"/>
          <w:szCs w:val="28"/>
          <w:lang w:val="kk-KZ"/>
        </w:rPr>
        <w:t xml:space="preserve"> Материалдық себеп – объектінің пайда болуы үшін қажетті субстрат. Формалық себеп – заттың мәні мен құрылымы. Әрекеттік себеп – өзгеріске әкелетін сыртқы немесе ішкі фактор. Соңғы себеп – кез келген құбылыстың түпкі мақсаты [103].</w:t>
      </w:r>
    </w:p>
    <w:p w14:paraId="7236D094" w14:textId="239E0947" w:rsidR="00DF7698" w:rsidRDefault="002C7680" w:rsidP="00DF76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физика мәселелерін зерттей отырып, жарық пен түс табиғатына да айрықша назар аударған. Ойшыл</w:t>
      </w:r>
      <w:r w:rsidR="00DF7698">
        <w:rPr>
          <w:rFonts w:ascii="Times New Roman" w:hAnsi="Times New Roman" w:cs="Times New Roman"/>
          <w:sz w:val="28"/>
          <w:szCs w:val="28"/>
          <w:lang w:val="kk-KZ"/>
        </w:rPr>
        <w:t xml:space="preserve"> </w:t>
      </w:r>
      <w:r>
        <w:rPr>
          <w:rFonts w:ascii="Times New Roman" w:hAnsi="Times New Roman" w:cs="Times New Roman"/>
          <w:sz w:val="28"/>
          <w:szCs w:val="28"/>
          <w:lang w:val="kk-KZ"/>
        </w:rPr>
        <w:t>«Аш-Шифа» еңбегінде ол жарықты физикалық құбылыс ретінде ғана емес, танымдық және онтологиялық тұрғыдан қарастырады.</w:t>
      </w:r>
      <w:r w:rsidR="00DF7698">
        <w:rPr>
          <w:rFonts w:ascii="Times New Roman" w:hAnsi="Times New Roman" w:cs="Times New Roman"/>
          <w:sz w:val="28"/>
          <w:szCs w:val="28"/>
          <w:lang w:val="kk-KZ"/>
        </w:rPr>
        <w:t xml:space="preserve"> </w:t>
      </w:r>
      <w:r>
        <w:rPr>
          <w:rFonts w:ascii="Times New Roman" w:hAnsi="Times New Roman" w:cs="Times New Roman"/>
          <w:sz w:val="28"/>
          <w:szCs w:val="28"/>
          <w:lang w:val="kk-KZ"/>
        </w:rPr>
        <w:t>Ибн Сина жарықты материалдық емес, бірақ сезілетін  және кеңістікте таралатын құбылыс ретінде сипаттайды</w:t>
      </w:r>
      <w:r w:rsidR="0031017E">
        <w:rPr>
          <w:rFonts w:ascii="Times New Roman" w:hAnsi="Times New Roman" w:cs="Times New Roman"/>
          <w:sz w:val="28"/>
          <w:szCs w:val="28"/>
          <w:lang w:val="kk-KZ"/>
        </w:rPr>
        <w:t xml:space="preserve"> </w:t>
      </w:r>
      <w:r w:rsidR="0031017E" w:rsidRPr="00E238A8">
        <w:rPr>
          <w:rFonts w:ascii="Times New Roman" w:hAnsi="Times New Roman" w:cs="Times New Roman"/>
          <w:sz w:val="28"/>
          <w:szCs w:val="28"/>
          <w:lang w:val="kk-KZ"/>
        </w:rPr>
        <w:t>[112].</w:t>
      </w:r>
      <w:r w:rsidR="0031017E">
        <w:rPr>
          <w:rFonts w:ascii="Times New Roman" w:hAnsi="Times New Roman" w:cs="Times New Roman"/>
          <w:sz w:val="28"/>
          <w:szCs w:val="28"/>
          <w:lang w:val="kk-KZ"/>
        </w:rPr>
        <w:t xml:space="preserve"> </w:t>
      </w:r>
    </w:p>
    <w:p w14:paraId="1CB22A35" w14:textId="60A93224" w:rsidR="00CD5B03" w:rsidRDefault="002C7680" w:rsidP="00105F9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Ойшыл жарықтың табиғатын түсіндіруде бірнеше негізгі қағидалар ұсынады: а) Жарық – материалдық дененің қасиеті. Ибн Синаның пікірінше, жарық өздігінен болмысқа ие емес, ол белгілі бір ортада немесе денеде көрініс табады. Жарықтың бар болуы үшін оны шығаратын немесе шағылдыратын дене қажет. Бұл тұрғыдан алғанда, Ибн Сина жарықтысубстанция емес, акцидент – заттың қасиеті деп қарастырады</w:t>
      </w:r>
      <w:r w:rsidR="00105F91">
        <w:rPr>
          <w:rFonts w:ascii="Times New Roman" w:hAnsi="Times New Roman" w:cs="Times New Roman"/>
          <w:sz w:val="28"/>
          <w:szCs w:val="28"/>
          <w:lang w:val="kk-KZ"/>
        </w:rPr>
        <w:t>.</w:t>
      </w:r>
      <w:r>
        <w:rPr>
          <w:rFonts w:ascii="Times New Roman" w:hAnsi="Times New Roman" w:cs="Times New Roman"/>
          <w:sz w:val="28"/>
          <w:szCs w:val="28"/>
          <w:lang w:val="kk-KZ"/>
        </w:rPr>
        <w:t xml:space="preserve"> ә) Жарықтың таралуы. Ибн Сина жарықтың кеңістіктегі қозғалысын зерттей отырып, оның түзу сызықты бойымен таралатынын айтады. Осы тұста Ж.</w:t>
      </w:r>
      <w:r w:rsidR="005D3ADE">
        <w:rPr>
          <w:rFonts w:ascii="Times New Roman" w:hAnsi="Times New Roman" w:cs="Times New Roman"/>
          <w:sz w:val="28"/>
          <w:szCs w:val="28"/>
          <w:lang w:val="kk-KZ"/>
        </w:rPr>
        <w:t> </w:t>
      </w:r>
      <w:r>
        <w:rPr>
          <w:rFonts w:ascii="Times New Roman" w:hAnsi="Times New Roman" w:cs="Times New Roman"/>
          <w:sz w:val="28"/>
          <w:szCs w:val="28"/>
          <w:lang w:val="kk-KZ"/>
        </w:rPr>
        <w:t>МакГиннис былай деп жазады: «Бұл тұжырым кейінгі оптика ғылымының дамуына үлкен ықпал етті. Жарықтың түзу сызықты таралуы кейіннен Ибн әл-Хайсамның  оптика ілімінде делденіпң тәжірибелік негізге ие болды [103].</w:t>
      </w:r>
    </w:p>
    <w:p w14:paraId="7A09EA19" w14:textId="5388E31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Жарық пен мөлдір орта арасындағы байланыс. Ойшыл жарықтың таралуын зерттей отырып, оның мөлдір денелер арқылы өтетінін атап өтеді дейді С.А.</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Султонзода. Бұл жерде «мөлдір» ұғымы жарықты сіңірмейтін, керісінше оны өткізуге қабілетті орта ретінде қарастырылады дейді [39].</w:t>
      </w:r>
    </w:p>
    <w:p w14:paraId="7D90704D" w14:textId="0E2FBA67" w:rsidR="00F274C2" w:rsidRDefault="00F274C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Ибн Синаның себептілік, жарық және физикалық құбылыстар жайлы көзқарастары оның жаратылыстану мен метафизиканы ажыратпай, керісінше біртұтас онтологиялық жүйе ретінде қарастырғанын айқын көрсетеді. Ойшыл себептілікті тек физикалық әлемнің ішкі механизмі ретінде емес, болмыстың жалпы құрылымын түсіндіретін әмбебап қағида ретінде қарастырады. Төрт себептілік моделін жүйелі қолдану – Ибн Синаның табиғаттағы кез келген өзгерістің </w:t>
      </w:r>
      <w:r w:rsidR="000E5480">
        <w:rPr>
          <w:rFonts w:ascii="Times New Roman" w:hAnsi="Times New Roman" w:cs="Times New Roman"/>
          <w:sz w:val="28"/>
          <w:szCs w:val="28"/>
          <w:lang w:val="kk-KZ"/>
        </w:rPr>
        <w:t>мәнін ашуға бағытталған фәлсафалық әдісінің негізгі ерекшелігі. Бұл ойшылдың «физика» мен «метафизика» арасындағы шекараны шартты деп қабылдап, табиғи құбылыстарды мәндік, мақсаттық және онтологиялық деңгейде талдағанын білдіреді.</w:t>
      </w:r>
    </w:p>
    <w:p w14:paraId="6966BFC9" w14:textId="3F49656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түс құбылысын жарық пен материалдық денелердің өзара әрекеттесуінің нәтижесі ретінде қарастырады. Ойшылдың түс туралы көзқарастары келесідей қағидаларға негізделеді деп айтады Н.</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Рахматуллаев: </w:t>
      </w:r>
    </w:p>
    <w:p w14:paraId="25D861DB" w14:textId="77777777" w:rsidR="00CD5B03" w:rsidRDefault="002C7680">
      <w:pPr>
        <w:pStyle w:val="ae"/>
        <w:numPr>
          <w:ilvl w:val="1"/>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Түс -жарықтың материалдық денеге әсер етуінің нәтижесі. Түс ол жеке өзіндік мәнге ие емес, ол жарықтың белгілі бір денемен байланыс кезінде ғана пайда болады. Бұл ой Аристотельдің «түстер – денелердің қасиеттері деген тұжырыммен ұштасады.</w:t>
      </w:r>
    </w:p>
    <w:p w14:paraId="792ECE3F" w14:textId="77777777" w:rsidR="00CD5B03" w:rsidRDefault="002C7680">
      <w:pPr>
        <w:pStyle w:val="ae"/>
        <w:numPr>
          <w:ilvl w:val="1"/>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Түстердің пайда болуы және өзгерісі. Ибн Сина түстердің әр түрлі болуы жарықтың қарқындылығы мен дененің қасиеттеріне байланысты екенін атап көрсетеді. Ойшыл түстерді табиғи және жасанды деп екіге бөліп қарастырады. </w:t>
      </w:r>
    </w:p>
    <w:p w14:paraId="13AB2FDD" w14:textId="3FFE8D62" w:rsidR="00CD5B03" w:rsidRDefault="002C7680">
      <w:pPr>
        <w:pStyle w:val="ae"/>
        <w:numPr>
          <w:ilvl w:val="1"/>
          <w:numId w:val="9"/>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Жарық пен түс арақатынасы. Ибн Сина түс пен жарықтың ажырағысыз байланыста екенін айтады: жарықсыз түс көрінбейді, бірақ түс жарыққа тәуелсіз бар бола алады [36]. </w:t>
      </w:r>
    </w:p>
    <w:p w14:paraId="2957F732" w14:textId="5BB66FB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Диноршоевтың пайымынша, Ибн Сина жарық пен түсті физикалық және фәлсафалық тұрғыдан түсіндірген алғашқы ислам фәлсафашыларының бірі болды [42]. Сонымен, Ибн Сина жарықты дербес субстанция емес, белгілі бір ортада көрініс табатын қасиет ретінде қарастырды. Сонымен қатар, түстердің жарық пен материалдық денелердің өзара әрекеттесуі арқылы пайда болатынын негіздеді. </w:t>
      </w:r>
    </w:p>
    <w:p w14:paraId="2EB2FEB3" w14:textId="1FCBF54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да дәстүрлі төрт элементтер( жер, су, ауа, от) жайлы теорияны ұстанады. Ойшыл осы элементтердің әрқайсысының табиғатын, олардың өзара қатынасын физикалық әлемді құрауда қалайша бірігетінің кеңінен зерделейді. Ибн Сина пайымында элементтер қозғалыс пен өзгеріс заңдылығына бағынады және олардың ара-қатынасы бүкіл физикалық объектілердің қалыптасуына әкеледі деп негіздейді Р.Н.</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Насыров [80].</w:t>
      </w:r>
    </w:p>
    <w:p w14:paraId="1B56C5F2" w14:textId="77777777" w:rsidR="00423786"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үшін физика жәй ғана табиғат жайлы ғылым емес, болмыстың фәлсафалық сауалдарын түсінуде негіз болды. Ойшыл физикалық құбылыстарды Құдайылық ой деп қарастырып, табиғатта заң мен заңдылықтарды ғана іздеді. Әлемнің логикалық тәртіптілігі мен ішкі байланыстылығын аса ерекше атап көрсетеді. Бұл мағынада физика ойшыл көзқарасында метафизика мен теологиямен тығыз байланысты екенін көрсетеді. Ал физикалық заңдылықтарды тану ол Құдайды түсінуге және болмыстың үйлесімділігін сезінуге апарар жол деп есептелінді </w:t>
      </w:r>
      <w:r w:rsidRPr="00E238A8">
        <w:rPr>
          <w:rFonts w:ascii="Times New Roman" w:hAnsi="Times New Roman" w:cs="Times New Roman"/>
          <w:sz w:val="28"/>
          <w:szCs w:val="28"/>
          <w:lang w:val="kk-KZ"/>
        </w:rPr>
        <w:t>[113].</w:t>
      </w:r>
      <w:r w:rsidR="000E5480">
        <w:rPr>
          <w:rFonts w:ascii="Times New Roman" w:hAnsi="Times New Roman" w:cs="Times New Roman"/>
          <w:sz w:val="28"/>
          <w:szCs w:val="28"/>
          <w:lang w:val="kk-KZ"/>
        </w:rPr>
        <w:t xml:space="preserve"> </w:t>
      </w:r>
    </w:p>
    <w:p w14:paraId="23E1E216" w14:textId="00E99070" w:rsidR="00CD5B03" w:rsidRDefault="000E54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Ибн Синаның элементтер теориясы мен физикаға қатысты тұжырымдары оның табиғатты түсіндіруді болмыстың мәнін танудың аса маңызды кезеңі деп қарастырғанын дәлелдейді. Физикалық заңдылықтарды  ашу – әлемнің үйлесімділігін пайымдау ғана емес, Құдайылық тәртіпті тану, болмыстың терең құрылымын фәлсафалық тұрғыда ұғыну болып табылады деп санаймыз. </w:t>
      </w:r>
    </w:p>
    <w:p w14:paraId="2BAB1D4A"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физикалық идеялары Шығыс пен Батыстың физикасы мен жаратылыстану ғылымдарына әсерін тигізбей қоймады. Ойшылдың қозғалыс, уақыт, кеңістік және себептілік концепциялары Ислам әлеміндегі физиканың дамуында жаңа деңгей берді. Сонымен қатар Насир ад-Дин ат-Туси және әл-Фахри сияқты философтардың ілімдерінің негізіне айналды. </w:t>
      </w:r>
    </w:p>
    <w:p w14:paraId="5E8F7BA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физиканы тек табиғат құбылыстарын сипаттайтын сала ретінде емес, метафизикалық және онтологиялық мәселелерді шешуге бағытталған әмбебап жүйе ретінде қарастырды. Бұл оның фәлсафасының негізгі ерекшеліктерінің бірі болып табылады деп білеміз.</w:t>
      </w:r>
    </w:p>
    <w:p w14:paraId="41883C84"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«Аш-Шифа» трактатының «Математика» бөлімінде ортағасырлық ислам дүниесіндегі математикалық білімдер жүйеленіп, осы ғылымның теориялық және қолданбалы аспектілері талданады. Ойшыл математиканы ғылыми танымның негізі ретінде қарастырып, оны әлем құрылымын түсіну үшін қажетті әдіс ретінде бағалайды. Бұл бөлі арифметика, астрономия және музыканы қамтиды. Ибн Сина математикалық тұжырымдамаларда Евклид пен Пифагордың идеяларын басшылыққа алып, математиканы тек қолданбады ғылым ретінде ғана емес, әлемнің онтологиялық негіздерін және оның үйлесімді құрылымын түсіндіруге бағытталған фәлсафалық пән ретінде қарастырады [111</w:t>
      </w:r>
      <w:r w:rsidRPr="00E238A8">
        <w:rPr>
          <w:rFonts w:ascii="Times New Roman" w:hAnsi="Times New Roman" w:cs="Times New Roman"/>
          <w:sz w:val="28"/>
          <w:szCs w:val="28"/>
          <w:lang w:val="kk-KZ"/>
        </w:rPr>
        <w:t>].</w:t>
      </w:r>
    </w:p>
    <w:p w14:paraId="22867549" w14:textId="4C7C83D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Арифметика саласында Ибн Сина сандардың табиғаты мен қасиеттерін жүйелеп, олардың жіктелуін егжей-тегжейлі сипаттайды. Ойшыл арифметиканы барлық ғылыми пәндердің негізі деп есептейді дейді Ж.</w:t>
      </w:r>
      <w:r w:rsidR="005D3ADE">
        <w:rPr>
          <w:rFonts w:ascii="Times New Roman" w:hAnsi="Times New Roman" w:cs="Times New Roman"/>
          <w:sz w:val="28"/>
          <w:szCs w:val="28"/>
          <w:lang w:val="kk-KZ"/>
        </w:rPr>
        <w:t xml:space="preserve"> </w:t>
      </w:r>
      <w:r>
        <w:rPr>
          <w:rFonts w:ascii="Times New Roman" w:hAnsi="Times New Roman" w:cs="Times New Roman"/>
          <w:sz w:val="28"/>
          <w:szCs w:val="28"/>
          <w:lang w:val="kk-KZ"/>
        </w:rPr>
        <w:t>Каукуа</w:t>
      </w:r>
      <w:r w:rsidR="00423786">
        <w:rPr>
          <w:rFonts w:ascii="Times New Roman" w:hAnsi="Times New Roman" w:cs="Times New Roman"/>
          <w:sz w:val="28"/>
          <w:szCs w:val="28"/>
          <w:lang w:val="kk-KZ"/>
        </w:rPr>
        <w:t>.</w:t>
      </w:r>
      <w:r>
        <w:rPr>
          <w:rFonts w:ascii="Times New Roman" w:hAnsi="Times New Roman" w:cs="Times New Roman"/>
          <w:sz w:val="28"/>
          <w:szCs w:val="28"/>
          <w:lang w:val="kk-KZ"/>
        </w:rPr>
        <w:t xml:space="preserve"> Себебі сандық заңдылықтар табиғи құбылыстар мен әлеуметтік үрдістерде көрініс табады. Арифметика математикалық құрылымдардың реттілігін және олардың логикалық байланыстарын анықтаудың іргелі құралы ретінде ұсынылады [</w:t>
      </w:r>
      <w:r w:rsidRPr="00E238A8">
        <w:rPr>
          <w:rFonts w:ascii="Times New Roman" w:hAnsi="Times New Roman" w:cs="Times New Roman"/>
          <w:sz w:val="28"/>
          <w:szCs w:val="28"/>
          <w:lang w:val="kk-KZ"/>
        </w:rPr>
        <w:t>114].</w:t>
      </w:r>
    </w:p>
    <w:p w14:paraId="1B4E497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Геометрия бөлімінде ойшыл кеңістік пішіндер мен олардың қасиеттерін, сондай-ақ өлшеу әдістерін жан-жақты қарастырады. Ол геометрияны кеңістік құрылымдары мен пропорцияларды сипаттаудың негізгі әдісі ретінде бағалайды дейді ғалым Х. Ахмад. Сонымен қатар Ибн Сина Евклидтің геометриялық қағидаларына сүйене отырып, бұл саланы логикалық тұрғыда негізделген және жүйеленген ғылым ретінде түсіндіреді [</w:t>
      </w:r>
      <w:r w:rsidRPr="00E238A8">
        <w:rPr>
          <w:rFonts w:ascii="Times New Roman" w:hAnsi="Times New Roman" w:cs="Times New Roman"/>
          <w:sz w:val="28"/>
          <w:szCs w:val="28"/>
          <w:lang w:val="kk-KZ"/>
        </w:rPr>
        <w:t>115].</w:t>
      </w:r>
    </w:p>
    <w:p w14:paraId="2565FD54" w14:textId="2F6B9F1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Астрономия саласында Ибн Сина өз заманының геоцентрлік әлем жүйесін негізге ала отырып, аспан денелерінің құрылымы мен қозғалысын талдайды. Сабраның пікірінше, Ибн Сина ғаламшарлар мен жұлдыздардың қозғалысын математикалық заңдылықтар арқылы түсіндіруге тырысады және олардың жердегі табиғи процесстерге тигізетін ықпалын қарастырады. Және де, табиғат циклдерінің астрономиялық негіздемесін айқындай отырып, бұл ғылымның математикалық негізін ерекше атап өтеді дейді [</w:t>
      </w:r>
      <w:r w:rsidRPr="00E238A8">
        <w:rPr>
          <w:rFonts w:ascii="Times New Roman" w:hAnsi="Times New Roman" w:cs="Times New Roman"/>
          <w:sz w:val="28"/>
          <w:szCs w:val="28"/>
          <w:lang w:val="kk-KZ"/>
        </w:rPr>
        <w:t>116</w:t>
      </w:r>
      <w:r>
        <w:rPr>
          <w:rFonts w:ascii="Times New Roman" w:hAnsi="Times New Roman" w:cs="Times New Roman"/>
          <w:sz w:val="28"/>
          <w:szCs w:val="28"/>
          <w:lang w:val="kk-KZ"/>
        </w:rPr>
        <w:t>]. Осы тұста ғалым Р.</w:t>
      </w:r>
      <w:r w:rsidR="005D3ADE">
        <w:rPr>
          <w:rFonts w:ascii="Times New Roman" w:hAnsi="Times New Roman" w:cs="Times New Roman"/>
          <w:sz w:val="28"/>
          <w:szCs w:val="28"/>
          <w:lang w:val="kk-KZ"/>
        </w:rPr>
        <w:t> </w:t>
      </w:r>
      <w:r>
        <w:rPr>
          <w:rFonts w:ascii="Times New Roman" w:hAnsi="Times New Roman" w:cs="Times New Roman"/>
          <w:sz w:val="28"/>
          <w:szCs w:val="28"/>
          <w:lang w:val="kk-KZ"/>
        </w:rPr>
        <w:t>Висновски</w:t>
      </w:r>
      <w:r w:rsidR="00423786">
        <w:rPr>
          <w:rFonts w:ascii="Times New Roman" w:hAnsi="Times New Roman" w:cs="Times New Roman"/>
          <w:sz w:val="28"/>
          <w:szCs w:val="28"/>
          <w:lang w:val="kk-KZ"/>
        </w:rPr>
        <w:t xml:space="preserve">дің пайымынша, </w:t>
      </w:r>
      <w:r>
        <w:rPr>
          <w:rFonts w:ascii="Times New Roman" w:hAnsi="Times New Roman" w:cs="Times New Roman"/>
          <w:sz w:val="28"/>
          <w:szCs w:val="28"/>
          <w:lang w:val="kk-KZ"/>
        </w:rPr>
        <w:t>Ол аспан денелерінің қозғалысын тек геометриялық модельдер арқылы емес, нақты сандық заңдылықтарға сүйене отырып түсіндірген. Бұл оның жаратылыстану ғылымдарын математикаландыру қажеттілігін ерте түсінгендігін дәлелдейді [</w:t>
      </w:r>
      <w:r w:rsidRPr="00E238A8">
        <w:rPr>
          <w:rFonts w:ascii="Times New Roman" w:hAnsi="Times New Roman" w:cs="Times New Roman"/>
          <w:sz w:val="28"/>
          <w:szCs w:val="28"/>
          <w:lang w:val="kk-KZ"/>
        </w:rPr>
        <w:t>117].</w:t>
      </w:r>
    </w:p>
    <w:p w14:paraId="54B44CD7"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музыкаға қатысты көзқарасы Пифагорлық дәстүрмен үндеседі дейді М. Диноршоев. Осы тұста М. Диноршоев былай дедйді: «Музыка да «математика» бөліміне енеді, өйткені пифагорлық дәстүрге сай музыка ол дыбыстағы сандық қатынастар ғылымы реінде қарастырылды. Ибн Сина мелодия мен музыкалық жүйені анықтайтын үйлесімділік пен ритмді, интервал мен пропорцияларды зерттеген. Ойшыл музыкалық гармониялар математикалық принциптерге бағынатынын түсіндіреді» [42, с. 67].</w:t>
      </w:r>
    </w:p>
    <w:p w14:paraId="23F4BF54"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Ибн Сина үшін математика санау үшін практикалық қолданыстағы құрал болып қана қоймай, сонымен қатар ғалам үйлесемділігіне жету тәсілі болып табылады. Ойшыл математикалық құрылым әлем пайда болуының негізінде жатыр деп есептеді, сондықтан математиканы білу ақиқатты тануға жол ашады. Ибн Сина фәлсафасында математика ол физика және метафизика әлемі арасындағы байланыстырушы буын, себебі сандық заңдылықтар мен пропорциялар табиғатта, адамның қабылдауында, тіптен Құдайылық ұйғарымда да бар. </w:t>
      </w:r>
    </w:p>
    <w:p w14:paraId="7F5CD094" w14:textId="33123D5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Метафизика бөлімі Ибн Синаның фәлсафалық еңбегінің ішіндегі ең терең, әрі күрделі бөлімі болып табылады. Бұл бөлімде ойшыл болмыс табиғатын, әлем пайда болуының себептері мен принциптерін зерттеп қана қоймай, Құдай, жан, ақыл-ой, болмыстың табиғаты жөніндегі сұрақтарға жауап қайыруға тырысты. </w:t>
      </w:r>
      <w:r w:rsidR="00423786">
        <w:rPr>
          <w:rFonts w:ascii="Times New Roman" w:hAnsi="Times New Roman" w:cs="Times New Roman"/>
          <w:sz w:val="28"/>
          <w:szCs w:val="28"/>
          <w:lang w:val="kk-KZ"/>
        </w:rPr>
        <w:t>«</w:t>
      </w:r>
      <w:r>
        <w:rPr>
          <w:rFonts w:ascii="Times New Roman" w:hAnsi="Times New Roman" w:cs="Times New Roman"/>
          <w:sz w:val="28"/>
          <w:szCs w:val="28"/>
          <w:lang w:val="kk-KZ"/>
        </w:rPr>
        <w:t>Ойшылдың көзқарасындағы метафизика тек теориялық ғылым ғана емес, әлем жайлы және Құдайылық кайнар көзге жетудегі құрал</w:t>
      </w:r>
      <w:r w:rsidR="00423786">
        <w:rPr>
          <w:rFonts w:ascii="Times New Roman" w:hAnsi="Times New Roman" w:cs="Times New Roman"/>
          <w:sz w:val="28"/>
          <w:szCs w:val="28"/>
          <w:lang w:val="kk-KZ"/>
        </w:rPr>
        <w:t>»</w:t>
      </w:r>
      <w:r>
        <w:rPr>
          <w:rFonts w:ascii="Times New Roman" w:hAnsi="Times New Roman" w:cs="Times New Roman"/>
          <w:sz w:val="28"/>
          <w:szCs w:val="28"/>
          <w:lang w:val="kk-KZ"/>
        </w:rPr>
        <w:t xml:space="preserve"> деп есептейді Р. Висновски [117, с. 124].</w:t>
      </w:r>
      <w:r w:rsidR="0040018C">
        <w:rPr>
          <w:rFonts w:ascii="Times New Roman" w:hAnsi="Times New Roman" w:cs="Times New Roman"/>
          <w:sz w:val="28"/>
          <w:szCs w:val="28"/>
          <w:lang w:val="kk-KZ"/>
        </w:rPr>
        <w:t xml:space="preserve"> Сонымен, бұл жерде ойшыл үшін метафизика «болмыс туралы болмыс ретінде» зерттеу жүргізетін ең жоғары ғылым ғана емес, сонымен бірге теологиялық, онтологиялық және гносеологиялық деңгейлерді біріктіретін тұтастық. </w:t>
      </w:r>
    </w:p>
    <w:p w14:paraId="26BAC084" w14:textId="7E512B0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Метафизика Ибн Синаның Шипа кітабында өзінен бұрын келетін фәлсафалық пәндерге (логика, физика, математика) қатысы бар болғандықтан ғана емес, сондай ақ өзінен кейін келетін пәндерге де қатысы жағынан эпистемологиялық тұрғыдан орталық маңызға ие. Өйткені ол (пайғамбарлық) доктрина арқылы түсіндірілетін практикалық ф</w:t>
      </w:r>
      <w:r w:rsidR="00746239">
        <w:rPr>
          <w:rFonts w:ascii="Times New Roman" w:hAnsi="Times New Roman" w:cs="Times New Roman"/>
          <w:sz w:val="28"/>
          <w:szCs w:val="28"/>
          <w:lang w:val="kk-KZ"/>
        </w:rPr>
        <w:t>әлсафа</w:t>
      </w:r>
      <w:r>
        <w:rPr>
          <w:rFonts w:ascii="Times New Roman" w:hAnsi="Times New Roman" w:cs="Times New Roman"/>
          <w:sz w:val="28"/>
          <w:szCs w:val="28"/>
          <w:lang w:val="kk-KZ"/>
        </w:rPr>
        <w:t>ның соңғы пішінін көрсетеді [</w:t>
      </w:r>
      <w:r w:rsidRPr="00E238A8">
        <w:rPr>
          <w:rFonts w:ascii="Times New Roman" w:hAnsi="Times New Roman" w:cs="Times New Roman"/>
          <w:sz w:val="28"/>
          <w:szCs w:val="28"/>
          <w:lang w:val="kk-KZ"/>
        </w:rPr>
        <w:t>118].</w:t>
      </w:r>
    </w:p>
    <w:p w14:paraId="5618BCBF" w14:textId="5AD6EE22" w:rsidR="00CD5B03" w:rsidRDefault="002C7680" w:rsidP="00105F9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Метафизика бөлімінің басты тақырыптары</w:t>
      </w:r>
      <w:r w:rsidR="00105F91">
        <w:rPr>
          <w:rFonts w:ascii="Times New Roman" w:hAnsi="Times New Roman" w:cs="Times New Roman"/>
          <w:sz w:val="28"/>
          <w:szCs w:val="28"/>
          <w:lang w:val="kk-KZ"/>
        </w:rPr>
        <w:t xml:space="preserve"> ол б</w:t>
      </w:r>
      <w:r>
        <w:rPr>
          <w:rFonts w:ascii="Times New Roman" w:hAnsi="Times New Roman" w:cs="Times New Roman"/>
          <w:sz w:val="28"/>
          <w:szCs w:val="28"/>
          <w:lang w:val="kk-KZ"/>
        </w:rPr>
        <w:t xml:space="preserve">олмыс және мән. Ибн Сина болмыс және мән ұғымдарының ара жігін ажыратады. Яғни мән (маһийя) – ол объекттің табиғатын анықтайды. Ал болмыс (вуджуд) – объект бар болуының фактісі болып табылады. Бұл категорияларды антика философиясынан алып, оларды дамыта отырып, мән мен болмыстың қалай өзара әрекеттесіп, заттар, құбылыстар мен шындықты қалыптастыратынын зерттейді. </w:t>
      </w:r>
    </w:p>
    <w:p w14:paraId="0E0DC23B" w14:textId="2C8E22A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бойынша К.</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Ричардсон Ибн Сина болмыс пен мән ұғымдарын ажырата отырып, ортағасырлық ойлау жүйесінде маңызды методологиялық қадам жасады. Ол антика философиясының негіздерін қабылдап, оны әрі қарай дамытады. Бұл жіктеу оның метафизикалық жүйесінде заттардың бар болуы (existence) мен олардың табиғатын (essence) фәлсафалық талдаудың екі дербес аспектісі ретінде қарастырғанын көрсетеді [</w:t>
      </w:r>
      <w:r w:rsidRPr="00E238A8">
        <w:rPr>
          <w:rFonts w:ascii="Times New Roman" w:hAnsi="Times New Roman" w:cs="Times New Roman"/>
          <w:sz w:val="28"/>
          <w:szCs w:val="28"/>
          <w:lang w:val="kk-KZ"/>
        </w:rPr>
        <w:t>119].</w:t>
      </w:r>
    </w:p>
    <w:p w14:paraId="40E118EA" w14:textId="0AEBCEA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 мән мен болмыс арасындағы қатынасты зерттей отырып, олардың арасындағы қажеттілік пен контингенттілік мәселесін талдайды дейді А.</w:t>
      </w:r>
      <w:r w:rsidR="00746239">
        <w:rPr>
          <w:rFonts w:ascii="Times New Roman" w:hAnsi="Times New Roman" w:cs="Times New Roman"/>
          <w:sz w:val="28"/>
          <w:szCs w:val="28"/>
          <w:lang w:val="kk-KZ"/>
        </w:rPr>
        <w:t> </w:t>
      </w:r>
      <w:r>
        <w:rPr>
          <w:rFonts w:ascii="Times New Roman" w:hAnsi="Times New Roman" w:cs="Times New Roman"/>
          <w:sz w:val="28"/>
          <w:szCs w:val="28"/>
          <w:lang w:val="kk-KZ"/>
        </w:rPr>
        <w:t>Бертолаччи. Яғни, мән белгілі бір объектінің ішкі табиғатын айқындаса, болмыс сол объектінің нақтылы өмір сүруін сипаттайды [101].</w:t>
      </w:r>
    </w:p>
    <w:p w14:paraId="1685ADCA" w14:textId="027A73A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Ибн Сина онтологиясының басты ерекшелігі – болмыс пен мәннің дербестігін</w:t>
      </w:r>
      <w:r w:rsidR="00105F9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негіздеу арқылы фәлсафа үшін әмбебап түсінік қалыптастыруында деп білеміз. </w:t>
      </w:r>
    </w:p>
    <w:p w14:paraId="2168DDA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Қажетті және мүмкін болмыс. Ибн Синаның метафизикасындағы негізгі ұғымдардың бірі – қажетті болмыс (вуджуд әл-уаджиб) пен мүмкін болмыстың (вуджуд әл мүмкин) айырмашылығы. Қажетті болмыс – бұл өзінің табиғаты бойынша өмір сүретін және сыртқы себептерге тәуелді емес Құдай. Мүмкін болмыс – бұл барлық жаратылған нәрселер, олардың өмір сүруі себепке (яғни Құдайға) байланысты. Бұл айырмашылық оның фәлсафасының негізіне айналып, Құдай мен әлемнің байланысы туралы көзқарасын анықтады [120].</w:t>
      </w:r>
    </w:p>
    <w:p w14:paraId="08474D12" w14:textId="77777777" w:rsidR="00423786" w:rsidRDefault="002C768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Ибн Сина метафизикасының бастапқы қағидасы ол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және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жайлы ілімі. Бұл бойынша біз ойшылдың алғашқы дүниетанымдық позициясының нұсқамасын көреміз. Ойшыл бойынша «Бұл ілім бойынша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 ол болмыс еместі абсурдқа әкелетін мән, қажетті түйін, бұлжымайтын болмыс. Ол өз мәні бойынша немесе өз мәні бойынша емес қажетті бола алады.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 өз мәні бойынша өзі арқылы бар болатын мән. Қажетті </w:t>
      </w:r>
      <w:r w:rsidR="00AA4FDD">
        <w:rPr>
          <w:rFonts w:ascii="Times New Roman" w:hAnsi="Times New Roman"/>
          <w:sz w:val="28"/>
          <w:szCs w:val="28"/>
          <w:lang w:val="kk-KZ"/>
        </w:rPr>
        <w:t>болмысты</w:t>
      </w:r>
      <w:r>
        <w:rPr>
          <w:rFonts w:ascii="Times New Roman" w:hAnsi="Times New Roman"/>
          <w:sz w:val="28"/>
          <w:szCs w:val="28"/>
          <w:lang w:val="kk-KZ"/>
        </w:rPr>
        <w:t xml:space="preserve"> сипаттау барысында Ибн Сина өз шығармаларында ол «ешбір түрге енбейді, қандайда бір анықтама немесе дәлелдеу астарында емес деп саралайды. Сонымен қатар қажетті мән «қанша?», «қалай?», «қалайша?», «қашан?», «қайда?» деген сауалдар мен қозғалыстардан тәуелсіз екенін және де ол еліктеусіз екені жайында мазмұндайды. Оның ниеттесі де қарсыласы да (антиподы) жоқ деп жазады. Яғни ол барлық қатынаста бірегей, ойда да бөлшектерге бөлінбейді, себебі ол рухани мәндерден құралған...» [91</w:t>
      </w:r>
      <w:r w:rsidR="004D7D8F">
        <w:rPr>
          <w:rFonts w:ascii="Times New Roman" w:hAnsi="Times New Roman"/>
          <w:sz w:val="28"/>
          <w:szCs w:val="28"/>
          <w:lang w:val="kk-KZ"/>
        </w:rPr>
        <w:t>, с. 701</w:t>
      </w:r>
      <w:r>
        <w:rPr>
          <w:rFonts w:ascii="Times New Roman" w:hAnsi="Times New Roman"/>
          <w:sz w:val="28"/>
          <w:szCs w:val="28"/>
          <w:lang w:val="kk-KZ"/>
        </w:rPr>
        <w:t xml:space="preserve">]. </w:t>
      </w:r>
    </w:p>
    <w:p w14:paraId="4F0B024A" w14:textId="63D5486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sz w:val="28"/>
          <w:szCs w:val="28"/>
          <w:lang w:val="kk-KZ"/>
        </w:rPr>
        <w:t xml:space="preserve">Бұл параметрлер бойынша қарап отырсақ, Қажетті мән </w:t>
      </w:r>
      <w:r>
        <w:rPr>
          <w:rFonts w:ascii="Times New Roman" w:hAnsi="Times New Roman" w:cs="Times New Roman"/>
          <w:sz w:val="28"/>
          <w:szCs w:val="28"/>
          <w:lang w:val="kk-KZ"/>
        </w:rPr>
        <w:t>–</w:t>
      </w:r>
      <w:r>
        <w:rPr>
          <w:rFonts w:ascii="Times New Roman" w:hAnsi="Times New Roman"/>
          <w:sz w:val="28"/>
          <w:szCs w:val="28"/>
          <w:lang w:val="kk-KZ"/>
        </w:rPr>
        <w:t xml:space="preserve"> Платонның Бірегейіне, Аристотельдің Бастапқы қозғаушысына ұқсайды. Сонымен қатар мұсылмандар түсінігіндегі Құдай ұғымымен сәйкес келеді.</w:t>
      </w:r>
    </w:p>
    <w:p w14:paraId="7463AF70" w14:textId="318CCA9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sz w:val="28"/>
          <w:szCs w:val="28"/>
          <w:lang w:val="kk-KZ"/>
        </w:rPr>
        <w:t xml:space="preserve">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ұғымы ойшыл бойынша былай анықталады: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бұл мән болмыссыздық немесе болмысты абсурдтыққа әкелмейді... Мүмкінді</w:t>
      </w:r>
      <w:r w:rsidR="00AA4FDD">
        <w:rPr>
          <w:rFonts w:ascii="Times New Roman" w:hAnsi="Times New Roman"/>
          <w:sz w:val="28"/>
          <w:szCs w:val="28"/>
          <w:lang w:val="kk-KZ"/>
        </w:rPr>
        <w:t xml:space="preserve"> болмыс</w:t>
      </w:r>
      <w:r>
        <w:rPr>
          <w:rFonts w:ascii="Times New Roman" w:hAnsi="Times New Roman"/>
          <w:sz w:val="28"/>
          <w:szCs w:val="28"/>
          <w:lang w:val="kk-KZ"/>
        </w:rPr>
        <w:t xml:space="preserve"> </w:t>
      </w:r>
      <w:r>
        <w:rPr>
          <w:rFonts w:ascii="Times New Roman" w:hAnsi="Times New Roman" w:cs="Times New Roman"/>
          <w:sz w:val="28"/>
          <w:szCs w:val="28"/>
          <w:lang w:val="kk-KZ"/>
        </w:rPr>
        <w:t>–</w:t>
      </w:r>
      <w:r>
        <w:rPr>
          <w:rFonts w:ascii="Times New Roman" w:hAnsi="Times New Roman"/>
          <w:sz w:val="28"/>
          <w:szCs w:val="28"/>
          <w:lang w:val="kk-KZ"/>
        </w:rPr>
        <w:t xml:space="preserve"> ешбір жақтан, яғни болмыс жағынан болсын, болмыс емес жағынан болсын қажетті болмайды» [91, с. 78], алайда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Ибн Сина бойынша барлық жағдайларда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болып қала бермейді. Сәйкесінше жағдайларды ол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болуы да мүмкін. Бұл жағдайда ол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болып өзге арқылы аталады. </w:t>
      </w:r>
    </w:p>
    <w:p w14:paraId="5149FA62" w14:textId="77777777" w:rsidR="00423786" w:rsidRDefault="002C768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Қажетті мән мен мүмкінді мәннің ара-қатынасы қандай? Қажетті мән әрқашан, әр жағдайда қажетті мән болып қала береді және өзінің қажетті болмысында ештеңеге бағынбайды дейді М. Диноршоев.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мәңгілік мүмкінділік жағдайында ылғида қала бермейді, тіпті қажетті </w:t>
      </w:r>
      <w:r w:rsidR="00AA4FDD">
        <w:rPr>
          <w:rFonts w:ascii="Times New Roman" w:hAnsi="Times New Roman"/>
          <w:sz w:val="28"/>
          <w:szCs w:val="28"/>
          <w:lang w:val="kk-KZ"/>
        </w:rPr>
        <w:t>болмыспен</w:t>
      </w:r>
      <w:r>
        <w:rPr>
          <w:rFonts w:ascii="Times New Roman" w:hAnsi="Times New Roman"/>
          <w:sz w:val="28"/>
          <w:szCs w:val="28"/>
          <w:lang w:val="kk-KZ"/>
        </w:rPr>
        <w:t xml:space="preserve">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күйіне де өтеді. Алайда ол өзге арқылы қажетті </w:t>
      </w:r>
      <w:r w:rsidR="00AA4FDD">
        <w:rPr>
          <w:rFonts w:ascii="Times New Roman" w:hAnsi="Times New Roman"/>
          <w:sz w:val="28"/>
          <w:szCs w:val="28"/>
          <w:lang w:val="kk-KZ"/>
        </w:rPr>
        <w:t>болмысқа</w:t>
      </w:r>
      <w:r>
        <w:rPr>
          <w:rFonts w:ascii="Times New Roman" w:hAnsi="Times New Roman"/>
          <w:sz w:val="28"/>
          <w:szCs w:val="28"/>
          <w:lang w:val="kk-KZ"/>
        </w:rPr>
        <w:t xml:space="preserve"> айналып,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өз болмысын ұстап тұру үшін ылғи қажетті </w:t>
      </w:r>
      <w:r w:rsidR="00AA4FDD">
        <w:rPr>
          <w:rFonts w:ascii="Times New Roman" w:hAnsi="Times New Roman"/>
          <w:sz w:val="28"/>
          <w:szCs w:val="28"/>
          <w:lang w:val="kk-KZ"/>
        </w:rPr>
        <w:t>болмысқа</w:t>
      </w:r>
      <w:r>
        <w:rPr>
          <w:rFonts w:ascii="Times New Roman" w:hAnsi="Times New Roman"/>
          <w:sz w:val="28"/>
          <w:szCs w:val="28"/>
          <w:lang w:val="kk-KZ"/>
        </w:rPr>
        <w:t xml:space="preserve"> тәуелді болып тұрады. Бұл орайда ойшыл мынадай алғышартқа негізделеді: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мен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арасында мәңгілік себеп-салдарлық байланыс бар. Қажетті </w:t>
      </w:r>
      <w:r w:rsidR="0040018C">
        <w:rPr>
          <w:rFonts w:ascii="Times New Roman" w:hAnsi="Times New Roman"/>
          <w:sz w:val="28"/>
          <w:szCs w:val="28"/>
          <w:lang w:val="kk-KZ"/>
        </w:rPr>
        <w:t>болмыс</w:t>
      </w:r>
      <w:r>
        <w:rPr>
          <w:rFonts w:ascii="Times New Roman" w:hAnsi="Times New Roman"/>
          <w:sz w:val="28"/>
          <w:szCs w:val="28"/>
          <w:lang w:val="kk-KZ"/>
        </w:rPr>
        <w:t xml:space="preserve"> ол себеп, ал мүмкінді болмыс оның салдары. Ибн Синаның себептілік концепциясына сай себеп-салдарлық байланыс ол қажетті, нақты, қайталанушы байланыс, яғни салдар әрқашан себепке тәуелді болып табылады. Дәл осындай байланыс мүмкінді </w:t>
      </w:r>
      <w:r w:rsidR="00AA4FDD">
        <w:rPr>
          <w:rFonts w:ascii="Times New Roman" w:hAnsi="Times New Roman"/>
          <w:sz w:val="28"/>
          <w:szCs w:val="28"/>
          <w:lang w:val="kk-KZ"/>
        </w:rPr>
        <w:t>болмыс</w:t>
      </w:r>
      <w:r>
        <w:rPr>
          <w:rFonts w:ascii="Times New Roman" w:hAnsi="Times New Roman"/>
          <w:sz w:val="28"/>
          <w:szCs w:val="28"/>
          <w:lang w:val="kk-KZ"/>
        </w:rPr>
        <w:t xml:space="preserve"> мен қажетті </w:t>
      </w:r>
      <w:r w:rsidR="00AA4FDD">
        <w:rPr>
          <w:rFonts w:ascii="Times New Roman" w:hAnsi="Times New Roman"/>
          <w:sz w:val="28"/>
          <w:szCs w:val="28"/>
          <w:lang w:val="kk-KZ"/>
        </w:rPr>
        <w:t>болмыс</w:t>
      </w:r>
      <w:r>
        <w:rPr>
          <w:rFonts w:ascii="Times New Roman" w:hAnsi="Times New Roman"/>
          <w:sz w:val="28"/>
          <w:szCs w:val="28"/>
          <w:lang w:val="kk-KZ"/>
        </w:rPr>
        <w:t xml:space="preserve"> арасындағы байланысқа да тән [41]. </w:t>
      </w:r>
    </w:p>
    <w:p w14:paraId="2F4E64BC" w14:textId="46233F8E" w:rsidR="00CD5B03" w:rsidRDefault="002C768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«Сілтеме және нұсқаулық» еңбегінде жазылған ойшыл пайымы мынадай: «Әрекеттегімен байланыстың бар болуы (салдар) ... болмыссыздықтың алдында болуы емес, оның қажетті болуы өздігінен бола алмайтындығында. Бұл атрибут салдарға тек пайда болу сәтінде ғана емес, ылғида тән. Дәл осында себеп пен салдар байланысының негізі шоғырланады. Демек, бұл байланыс тұрақты. Яғни егер себеппен байланыс жалпылы болмаса, жекелік болса, онда мәнділік өз өндірушісіне өндірілгенге дейін ғана тәуелді деген сөз емес. Керісінше бұл тәуелділік тұрақты, мәңгілік» [</w:t>
      </w:r>
      <w:r w:rsidRPr="00E238A8">
        <w:rPr>
          <w:rFonts w:ascii="Times New Roman" w:hAnsi="Times New Roman"/>
          <w:sz w:val="28"/>
          <w:szCs w:val="28"/>
          <w:lang w:val="kk-KZ"/>
        </w:rPr>
        <w:t>10</w:t>
      </w:r>
      <w:r>
        <w:rPr>
          <w:rFonts w:ascii="Times New Roman" w:hAnsi="Times New Roman"/>
          <w:sz w:val="28"/>
          <w:szCs w:val="28"/>
          <w:lang w:val="kk-KZ"/>
        </w:rPr>
        <w:t xml:space="preserve">8, с. 66]. Енді бір жағынан қажетті </w:t>
      </w:r>
      <w:r w:rsidR="0040018C">
        <w:rPr>
          <w:rFonts w:ascii="Times New Roman" w:hAnsi="Times New Roman"/>
          <w:sz w:val="28"/>
          <w:szCs w:val="28"/>
          <w:lang w:val="kk-KZ"/>
        </w:rPr>
        <w:t>болмыс</w:t>
      </w:r>
      <w:r>
        <w:rPr>
          <w:rFonts w:ascii="Times New Roman" w:hAnsi="Times New Roman"/>
          <w:sz w:val="28"/>
          <w:szCs w:val="28"/>
          <w:lang w:val="kk-KZ"/>
        </w:rPr>
        <w:t xml:space="preserve"> </w:t>
      </w:r>
      <w:r w:rsidR="0040018C">
        <w:rPr>
          <w:rFonts w:ascii="Times New Roman" w:hAnsi="Times New Roman"/>
          <w:sz w:val="28"/>
          <w:szCs w:val="28"/>
          <w:lang w:val="kk-KZ"/>
        </w:rPr>
        <w:t>п</w:t>
      </w:r>
      <w:r>
        <w:rPr>
          <w:rFonts w:ascii="Times New Roman" w:hAnsi="Times New Roman"/>
          <w:sz w:val="28"/>
          <w:szCs w:val="28"/>
          <w:lang w:val="kk-KZ"/>
        </w:rPr>
        <w:t xml:space="preserve">ен мүмкінді </w:t>
      </w:r>
      <w:r w:rsidR="0040018C">
        <w:rPr>
          <w:rFonts w:ascii="Times New Roman" w:hAnsi="Times New Roman"/>
          <w:sz w:val="28"/>
          <w:szCs w:val="28"/>
          <w:lang w:val="kk-KZ"/>
        </w:rPr>
        <w:t>болмыстың</w:t>
      </w:r>
      <w:r>
        <w:rPr>
          <w:rFonts w:ascii="Times New Roman" w:hAnsi="Times New Roman"/>
          <w:sz w:val="28"/>
          <w:szCs w:val="28"/>
          <w:lang w:val="kk-KZ"/>
        </w:rPr>
        <w:t xml:space="preserve"> тығыз байланыстылығының идеясы Ибн Сина детерминизмінің маңызды қағидасы болып табылады. Ол бойынша себептілікті жою, салдарлықты жоюға әкеліп соғады. Сол себепті әлемнің мәңгілігін дәлелдеу үшін негіз жасау мақсатында Ибн Сина үнемі қажетті </w:t>
      </w:r>
      <w:r w:rsidR="0040018C">
        <w:rPr>
          <w:rFonts w:ascii="Times New Roman" w:hAnsi="Times New Roman"/>
          <w:sz w:val="28"/>
          <w:szCs w:val="28"/>
          <w:lang w:val="kk-KZ"/>
        </w:rPr>
        <w:t>болмыс</w:t>
      </w:r>
      <w:r>
        <w:rPr>
          <w:rFonts w:ascii="Times New Roman" w:hAnsi="Times New Roman"/>
          <w:sz w:val="28"/>
          <w:szCs w:val="28"/>
          <w:lang w:val="kk-KZ"/>
        </w:rPr>
        <w:t xml:space="preserve"> мен мүмкінді </w:t>
      </w:r>
      <w:r w:rsidR="0040018C">
        <w:rPr>
          <w:rFonts w:ascii="Times New Roman" w:hAnsi="Times New Roman"/>
          <w:sz w:val="28"/>
          <w:szCs w:val="28"/>
          <w:lang w:val="kk-KZ"/>
        </w:rPr>
        <w:t>болмыстың</w:t>
      </w:r>
      <w:r>
        <w:rPr>
          <w:rFonts w:ascii="Times New Roman" w:hAnsi="Times New Roman"/>
          <w:sz w:val="28"/>
          <w:szCs w:val="28"/>
          <w:lang w:val="kk-KZ"/>
        </w:rPr>
        <w:t xml:space="preserve"> байланыстылығын айта береді. Алайда ойшылдың бұл қағидасын деизмді сынау ретінде қарастырмау қажет.</w:t>
      </w:r>
    </w:p>
    <w:p w14:paraId="6D7B3C50" w14:textId="0ED0AC6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sz w:val="28"/>
          <w:szCs w:val="28"/>
          <w:lang w:val="kk-KZ"/>
        </w:rPr>
        <w:t xml:space="preserve">Ойшыл қандай сипаттар бойынша Құдайды Қажетті </w:t>
      </w:r>
      <w:r w:rsidR="0040018C">
        <w:rPr>
          <w:rFonts w:ascii="Times New Roman" w:hAnsi="Times New Roman"/>
          <w:sz w:val="28"/>
          <w:szCs w:val="28"/>
          <w:lang w:val="kk-KZ"/>
        </w:rPr>
        <w:t>болмысқа</w:t>
      </w:r>
      <w:r>
        <w:rPr>
          <w:rFonts w:ascii="Times New Roman" w:hAnsi="Times New Roman"/>
          <w:sz w:val="28"/>
          <w:szCs w:val="28"/>
          <w:lang w:val="kk-KZ"/>
        </w:rPr>
        <w:t xml:space="preserve"> – дүние пайда болуының бастапқы себебіне айналдырады? Қажетті </w:t>
      </w:r>
      <w:r w:rsidR="0040018C">
        <w:rPr>
          <w:rFonts w:ascii="Times New Roman" w:hAnsi="Times New Roman"/>
          <w:sz w:val="28"/>
          <w:szCs w:val="28"/>
          <w:lang w:val="kk-KZ"/>
        </w:rPr>
        <w:t>болмыс</w:t>
      </w:r>
      <w:r>
        <w:rPr>
          <w:rFonts w:ascii="Times New Roman" w:hAnsi="Times New Roman"/>
          <w:sz w:val="28"/>
          <w:szCs w:val="28"/>
          <w:lang w:val="kk-KZ"/>
        </w:rPr>
        <w:t xml:space="preserve"> мен мүмкінді </w:t>
      </w:r>
      <w:r w:rsidR="0040018C">
        <w:rPr>
          <w:rFonts w:ascii="Times New Roman" w:hAnsi="Times New Roman"/>
          <w:sz w:val="28"/>
          <w:szCs w:val="28"/>
          <w:lang w:val="kk-KZ"/>
        </w:rPr>
        <w:t>болмыс</w:t>
      </w:r>
      <w:r>
        <w:rPr>
          <w:rFonts w:ascii="Times New Roman" w:hAnsi="Times New Roman"/>
          <w:sz w:val="28"/>
          <w:szCs w:val="28"/>
          <w:lang w:val="kk-KZ"/>
        </w:rPr>
        <w:t xml:space="preserve"> ара қатынасы жайында жазылған концепцияға негізделсек, онда екі басты уәж (сарын, түрткі) бар деп жазады академик М. Диноршоев [42, с. 58]. Осы ойды әрі қарай өрбітіп Л.Г. Салдадзе </w:t>
      </w:r>
      <w:r w:rsidR="00423786">
        <w:rPr>
          <w:rFonts w:ascii="Times New Roman" w:hAnsi="Times New Roman"/>
          <w:sz w:val="28"/>
          <w:szCs w:val="28"/>
          <w:lang w:val="kk-KZ"/>
        </w:rPr>
        <w:t xml:space="preserve">кітабында жақсы жазылған. </w:t>
      </w:r>
      <w:r>
        <w:rPr>
          <w:rFonts w:ascii="Times New Roman" w:hAnsi="Times New Roman"/>
          <w:sz w:val="28"/>
          <w:szCs w:val="28"/>
          <w:lang w:val="kk-KZ"/>
        </w:rPr>
        <w:t>Біріншісі ол Ибн Сина материяның өздігінен қозғалуы идеясынан және әлемді causa sui (өзіндік себеп) ретінде түсінуден өте алшақ. Себебі ол әлемнің шынайы болуындағы себепті іздеді. Сондай себепті Құдайдан тапты. Екіншісі, Құдай жайындағы көзқарастың әлемнің алғашқы себебі ретінде қаралуы. Яғни бұл себеп-салдарлық байланысты диалектикалық тұрғыдан жеткіліксіз түсіндірді. Нәтижесінде ойшыл себеп-салдарлық байланыс мәңгілік жалғаса бере алмайды деген идеяға келді: барлық себептер аяқталатын жоғары себеп болуы міндетті</w:t>
      </w:r>
      <w:r w:rsidR="00423786">
        <w:rPr>
          <w:rFonts w:ascii="Times New Roman" w:hAnsi="Times New Roman"/>
          <w:sz w:val="28"/>
          <w:szCs w:val="28"/>
          <w:lang w:val="kk-KZ"/>
        </w:rPr>
        <w:t xml:space="preserve"> </w:t>
      </w:r>
      <w:r>
        <w:rPr>
          <w:rFonts w:ascii="Times New Roman" w:hAnsi="Times New Roman"/>
          <w:sz w:val="28"/>
          <w:szCs w:val="28"/>
          <w:lang w:val="kk-KZ"/>
        </w:rPr>
        <w:t xml:space="preserve">[28]. Ибн Сина пайымынша мұндай жоғары себеп немесе себептердің себебі ол қажетті </w:t>
      </w:r>
      <w:r w:rsidR="0040018C">
        <w:rPr>
          <w:rFonts w:ascii="Times New Roman" w:hAnsi="Times New Roman"/>
          <w:sz w:val="28"/>
          <w:szCs w:val="28"/>
          <w:lang w:val="kk-KZ"/>
        </w:rPr>
        <w:t>болмыс</w:t>
      </w:r>
      <w:r>
        <w:rPr>
          <w:rFonts w:ascii="Times New Roman" w:hAnsi="Times New Roman"/>
          <w:sz w:val="28"/>
          <w:szCs w:val="28"/>
          <w:lang w:val="kk-KZ"/>
        </w:rPr>
        <w:t xml:space="preserve">, яғни Құдай болып табылады. </w:t>
      </w:r>
    </w:p>
    <w:p w14:paraId="18363BAE" w14:textId="1362EDB4" w:rsidR="0040018C" w:rsidRDefault="002C768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Қажетті </w:t>
      </w:r>
      <w:r w:rsidR="0040018C">
        <w:rPr>
          <w:rFonts w:ascii="Times New Roman" w:hAnsi="Times New Roman"/>
          <w:sz w:val="28"/>
          <w:szCs w:val="28"/>
          <w:lang w:val="kk-KZ"/>
        </w:rPr>
        <w:t>болмыс</w:t>
      </w:r>
      <w:r>
        <w:rPr>
          <w:rFonts w:ascii="Times New Roman" w:hAnsi="Times New Roman"/>
          <w:sz w:val="28"/>
          <w:szCs w:val="28"/>
          <w:lang w:val="kk-KZ"/>
        </w:rPr>
        <w:t xml:space="preserve"> мен мүмкінді </w:t>
      </w:r>
      <w:r w:rsidR="0040018C">
        <w:rPr>
          <w:rFonts w:ascii="Times New Roman" w:hAnsi="Times New Roman"/>
          <w:sz w:val="28"/>
          <w:szCs w:val="28"/>
          <w:lang w:val="kk-KZ"/>
        </w:rPr>
        <w:t>болмысты</w:t>
      </w:r>
      <w:r>
        <w:rPr>
          <w:rFonts w:ascii="Times New Roman" w:hAnsi="Times New Roman"/>
          <w:sz w:val="28"/>
          <w:szCs w:val="28"/>
          <w:lang w:val="kk-KZ"/>
        </w:rPr>
        <w:t>ң арақатынасы жайындағы ілімнің нақтылануы Ибн Сина фәлсафасының өзге қағидасында - эманация қағидасында тапты. Ойшылдың эманация қағидасы оның «Мабда ва Маад» (Шығу тегі мен оралуы) еңбегінде негізді түрде жазылған. Аталмыш дереккөзде тәжік академигі М.</w:t>
      </w:r>
      <w:r w:rsidR="00746239">
        <w:rPr>
          <w:rFonts w:ascii="Times New Roman" w:hAnsi="Times New Roman"/>
          <w:sz w:val="28"/>
          <w:szCs w:val="28"/>
          <w:lang w:val="kk-KZ"/>
        </w:rPr>
        <w:t xml:space="preserve"> </w:t>
      </w:r>
      <w:r>
        <w:rPr>
          <w:rFonts w:ascii="Times New Roman" w:hAnsi="Times New Roman"/>
          <w:sz w:val="28"/>
          <w:szCs w:val="28"/>
          <w:lang w:val="kk-KZ"/>
        </w:rPr>
        <w:t>Диноршоев былай жазады: «Ибн Сина түсінігіндегі эманация теориясы Құдай мен табиғат арақатынасы жайындағы ілім және де ол әлемді Құдай жаратты ма, әлде ол өздігінен бар ма деген сұраққа жауап беруі шарт. Ойшыл бұл сауалға былайша жауап береді: «бірегей, тәнсіз, о бастан мәңгі, өз-өзін қамтамасыз ететін, абсолютті, қажетті мәнді Құдай тануға деген қажеттіліктен ешбір жанамасыз-ақ жалпы ақыл-ойды жаратады. Ал бұл жалпы ақыл-ой өз-өзінде бар және жаратушысында таниды. Осы жалпы ақыл-ойдан сәйкесінше салалар және олардың жандары эманацияланған. Ибн Сина бойынша ай саласында эманация тізбегі аяқталады: «себебі мұнда қарапайым мәндер әлемі мен төмендеу сызығы аяқталып, оралу сызығы басталады» [42, с. 70]. Төрт элементтер (от, ауа, жер, су) негізіндегі жоғарылау сызығында біртіндеп минералдар, өсімдіктер және адамдар пайда бола бастайды. Адам өзінің тазалығына, тазаруына қарай Қызметті ақыл-ой дәрежесіне, пайғамбар санасына, тіпті періште деңгейіне жете алады.</w:t>
      </w:r>
    </w:p>
    <w:p w14:paraId="2BC5B5DC" w14:textId="7A5FA679" w:rsidR="00CD5B03" w:rsidRDefault="0040018C">
      <w:pPr>
        <w:spacing w:after="0" w:line="240" w:lineRule="auto"/>
        <w:ind w:firstLine="567"/>
        <w:jc w:val="both"/>
        <w:rPr>
          <w:rFonts w:ascii="Times New Roman" w:hAnsi="Times New Roman" w:cs="Times New Roman"/>
          <w:sz w:val="28"/>
          <w:szCs w:val="28"/>
          <w:lang w:val="kk-KZ"/>
        </w:rPr>
      </w:pPr>
      <w:r w:rsidRPr="00AA4FDD">
        <w:rPr>
          <w:rFonts w:ascii="Times New Roman" w:hAnsi="Times New Roman"/>
          <w:sz w:val="28"/>
          <w:szCs w:val="28"/>
          <w:lang w:val="kk-KZ"/>
        </w:rPr>
        <w:t>Сонымен, Ибн Сина бұл Қажетті болмыс мен мүмкінді болмыстың арақатынас</w:t>
      </w:r>
      <w:r w:rsidR="00AA4FDD" w:rsidRPr="00AA4FDD">
        <w:rPr>
          <w:rFonts w:ascii="Times New Roman" w:hAnsi="Times New Roman"/>
          <w:sz w:val="28"/>
          <w:szCs w:val="28"/>
          <w:lang w:val="kk-KZ"/>
        </w:rPr>
        <w:t>ты</w:t>
      </w:r>
      <w:r w:rsidR="00AA4FDD">
        <w:rPr>
          <w:rFonts w:ascii="Times New Roman" w:hAnsi="Times New Roman"/>
          <w:sz w:val="28"/>
          <w:szCs w:val="28"/>
          <w:lang w:val="kk-KZ"/>
        </w:rPr>
        <w:t xml:space="preserve"> себеп-салдар құрылымы ретінде түсіндіретінін көреміз. Сондай-ақ Қажетті болмыс пен мүмкінді болмыстың арасындағы үздіксіз тәуелділік Ибн Синаның детерменистік онтологиясының негізгі қағидасы болып табылады. Себепті жою – салдарды жою. Сол себепті әлемнің мәңгілігі осы тұрақты себеп-салдар тізбегінің үзілмеуіне негізделеді. Бұл қағида деистік идеямен шатастырылмауы тиіс, өйткені Ибн Синада әлем Құдайдан бір рет қана бастау алып қоймайды, керісінше оның болмысы әрбір сәтте Қажетті болмысқа сүйеніп тұрады. </w:t>
      </w:r>
      <w:r w:rsidR="002C7680">
        <w:rPr>
          <w:rFonts w:ascii="Times New Roman" w:hAnsi="Times New Roman"/>
          <w:sz w:val="28"/>
          <w:szCs w:val="28"/>
          <w:lang w:val="kk-KZ"/>
        </w:rPr>
        <w:t xml:space="preserve"> </w:t>
      </w:r>
    </w:p>
    <w:p w14:paraId="5ADE88DE"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Құдай – Алғашқы себеп. Ибн Сина Құдайды барлық болмыстың Бірінші себебі және оның қайнары деп атайды. Барлық болмыс Құдайдың еркімен өмір сүреді, ал Құдай Бірінші себеп ретінде уақыт пен кеңістіктен тыс, басталуы мен соңы жоқ. Ойшылдың пайымынша, бүткіл шындық осы Бірінші себепке тәуелді, ол әлемді Қозғалысқа келтіріп, оның болмысын қолдайды. Құдай – бұл кемел және өзгермейтін болмыс, оған барлық болмыс ұмтылады. </w:t>
      </w:r>
    </w:p>
    <w:p w14:paraId="2635A59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фәлсафасында жан, интеллект, жамандық табиғаты және болмыс иерархиясы метафизикалық тұжырымдамалардың ажырамас бөлігі ретінде қарастырылады. </w:t>
      </w:r>
    </w:p>
    <w:p w14:paraId="731E2569" w14:textId="2812072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жанды материалдық емес, субстанционалды мән ретінде қарастырады. Оның пікірінше, жан – тек тәнмен шектелмейтін, дербес болмысы бар рухани мән. Бұл концепция Платондық дуализм мен Аристотельдің жан туралы ілімінің ықпалын көрсетеді дейді Р.Р. Шангараев[55]</w:t>
      </w:r>
      <w:r w:rsidR="0010780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806D6">
        <w:rPr>
          <w:rFonts w:ascii="Times New Roman" w:hAnsi="Times New Roman" w:cs="Times New Roman"/>
          <w:sz w:val="28"/>
          <w:szCs w:val="28"/>
          <w:lang w:val="kk-KZ"/>
        </w:rPr>
        <w:t>Демек, Ибн Сина метафизикасының негізгі өзегі – барлық болмыстың Бірінші себебі ретінде Құдайды тану және болмыс құрылымын осы абсолюттік бастаудан туындайтын иерархиялық жүйе ретінде түсіндіру болып табылады. Құдай – өзгермейтін, мәңгі, кемел және кеңістік пен уақыттан тыс тұрған Бірінші себеп. Әлемдегі бүкіл болмыс осы Бірінші Себептің еркімен ғана өмір сүріп, өзінің болмысын үздіксіз түрде сол себепке тәуелді күйде сақтайды. Мұндай онтологиялық тәуелділік Құдайды тек жаратушы ғана емес, болмысты әр сәтте қолдап тұратын қажетті негіз ретінде көрсететінін байқаймыз.</w:t>
      </w:r>
    </w:p>
    <w:p w14:paraId="668E16A4" w14:textId="1322961B"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Жанның танымдық қызметі бірнеше деңгейлерден тұрады, олардың ең жоғарғысы – интеллект (әл-ақл) Инттелект адамның ақиқатты тану қабілетін қамтамасыз етіп, оны Құдайлық білімге жақындатады. Осы бойынша Р.</w:t>
      </w:r>
      <w:r w:rsidR="00D87139">
        <w:rPr>
          <w:rFonts w:ascii="Times New Roman" w:hAnsi="Times New Roman" w:cs="Times New Roman"/>
          <w:sz w:val="28"/>
          <w:szCs w:val="28"/>
          <w:lang w:val="kk-KZ"/>
        </w:rPr>
        <w:t xml:space="preserve"> </w:t>
      </w:r>
      <w:r>
        <w:rPr>
          <w:rFonts w:ascii="Times New Roman" w:hAnsi="Times New Roman" w:cs="Times New Roman"/>
          <w:sz w:val="28"/>
          <w:szCs w:val="28"/>
          <w:lang w:val="kk-KZ"/>
        </w:rPr>
        <w:t>Бахлул</w:t>
      </w:r>
      <w:r w:rsidR="00423786">
        <w:rPr>
          <w:rFonts w:ascii="Times New Roman" w:hAnsi="Times New Roman" w:cs="Times New Roman"/>
          <w:sz w:val="28"/>
          <w:szCs w:val="28"/>
          <w:lang w:val="kk-KZ"/>
        </w:rPr>
        <w:t xml:space="preserve"> өз пікірін білдіреді. </w:t>
      </w:r>
      <w:r>
        <w:rPr>
          <w:rFonts w:ascii="Times New Roman" w:hAnsi="Times New Roman" w:cs="Times New Roman"/>
          <w:sz w:val="28"/>
          <w:szCs w:val="28"/>
          <w:lang w:val="kk-KZ"/>
        </w:rPr>
        <w:t>Ибн Сина интеллектті жіктей отырып, оны потенциалды интеллект, актуалды интеллект, игерілген интеллект және белсенді интеллект деңгейлеріне бөледі. Белсенді интеллект (әл-ақл әл-фәъал) – барлық ақыл-ой қызметінің қайнары әрі материалдық және рухани болмыстар арасындағы медиатор қызметін атқарады. Бұл көзқарас ойшылдың неоплатоншылдық және аристотельшіл идеяларды синтездеуге ұмтылғанын көрсетеді [85]. Сондай-ақ, ойшылдың пайымынша, жан мәңгілік, өйткені ол материалдық денеден тәуелсіз.</w:t>
      </w:r>
    </w:p>
    <w:p w14:paraId="7407883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жамандықты дербес болмыс ретінде емес, жақсылықтың жетіспеушілігі ретінде қарастырады. Ойшылдың пікірінше: «Құдай абсолютті кемелдіктің қайнары болғандықтан, ол жамандықты тікелей жаратпайды. Жамандық – болмыс пен кемелдіктің шектеулігі нәтижесінде пайда болатын құбылыс. Барлық жаратылыстар мүмкін болмысқа жатады, сондықтан олардың табиғаты шектеулі, ал бұл олардың кемелсіздігін білдіреді» [91, с. 68]. Бұл ұстаным Ибн Синаның Құдайды абсолютті игілік және қажетті болмыс ретінде сипаттауына негізделеді. Осылайша, жамандық жеке дербес болмыс ретінде емес, кемелдіктің жетіспеушілігі мен мүмкін болмыстың салдары ретінде түсіндіріледі. </w:t>
      </w:r>
    </w:p>
    <w:p w14:paraId="600087E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болмыстың иерархиялық құрылымын ұсынады, онда барлық жаратылыстар біртұтас себептілік қағидасына сәйкес Құдайдан таралады. Бұл концепция неоплатоншыл emanatio (сәулелену) теориясына жақын, бірақ Ибн Сина оны Аристотельдік түсінікпен үйлестіреді. </w:t>
      </w:r>
    </w:p>
    <w:p w14:paraId="0F69B90E" w14:textId="5A248AA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 бойынша, болмыс құрылымы келесідей сипатталады: «Құдай – Бірінші себеп (әл-сәбаб әл-әууәл). Ол қажетті болмыс ретінде өздігінен бар және барлық басқа болмыстардың негізі. Белсенді интеллект (әл-ақл- әл-фәъал) – Құдай мен материалдық әлем арасындағы делдал рөлін атқарады, яғни физикалық әлемдегі барлық қозғалыстар мен өзгерістердің бастауын қамтамасыз етеді. Жан мен аспан денелері – белсенді интеллект арқылы Құдайдан таралатын иерархиялық деңгейлер. Материалдық болмыс – төменгі деңгейде тұрған жаратылыс, ол өзгермелі және мүмкін болмыс сипатында болады» [91, с. 71]</w:t>
      </w:r>
      <w:r w:rsidR="00107806">
        <w:rPr>
          <w:rFonts w:ascii="Times New Roman" w:hAnsi="Times New Roman" w:cs="Times New Roman"/>
          <w:sz w:val="28"/>
          <w:szCs w:val="28"/>
          <w:lang w:val="kk-KZ"/>
        </w:rPr>
        <w:t>.</w:t>
      </w:r>
      <w:r w:rsidR="00746239">
        <w:rPr>
          <w:rFonts w:ascii="Times New Roman" w:hAnsi="Times New Roman" w:cs="Times New Roman"/>
          <w:sz w:val="28"/>
          <w:szCs w:val="28"/>
          <w:lang w:val="kk-KZ"/>
        </w:rPr>
        <w:t xml:space="preserve"> </w:t>
      </w:r>
      <w:r>
        <w:rPr>
          <w:rFonts w:ascii="Times New Roman" w:hAnsi="Times New Roman" w:cs="Times New Roman"/>
          <w:sz w:val="28"/>
          <w:szCs w:val="28"/>
          <w:lang w:val="kk-KZ"/>
        </w:rPr>
        <w:t>Осы тұста Е.А.</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Фролова</w:t>
      </w:r>
      <w:r w:rsidR="00423786">
        <w:rPr>
          <w:rFonts w:ascii="Times New Roman" w:hAnsi="Times New Roman" w:cs="Times New Roman"/>
          <w:sz w:val="28"/>
          <w:szCs w:val="28"/>
          <w:lang w:val="kk-KZ"/>
        </w:rPr>
        <w:t xml:space="preserve">ның өз ой-тұжырымы бар. </w:t>
      </w:r>
      <w:r>
        <w:rPr>
          <w:rFonts w:ascii="Times New Roman" w:hAnsi="Times New Roman" w:cs="Times New Roman"/>
          <w:sz w:val="28"/>
          <w:szCs w:val="28"/>
          <w:lang w:val="kk-KZ"/>
        </w:rPr>
        <w:t>Бұл жүйе бойынша, барлық болмыс Құдайдан бастау алады және жоғарғы кемелдікке ұмтылады. Бұл идея Аристотельдің «Бірінші Қозғаушы» туралы концепциясымен сәйкес келеді, бірақ Ибн Сина оны таным жүйесіне бейімдейді [52].</w:t>
      </w:r>
    </w:p>
    <w:p w14:paraId="65ECFA4B" w14:textId="7410974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ойшыл материя мен форманың Құдайға сүйенгендігін, яғни Құдай тарапынан ортаға шығатындығын айтады. Бұл жөнінде А.М.</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Богоутдинов </w:t>
      </w:r>
      <w:r w:rsidR="00423786">
        <w:rPr>
          <w:rFonts w:ascii="Times New Roman" w:hAnsi="Times New Roman" w:cs="Times New Roman"/>
          <w:sz w:val="28"/>
          <w:szCs w:val="28"/>
          <w:lang w:val="kk-KZ"/>
        </w:rPr>
        <w:t xml:space="preserve">еңбегінде жөнді жазылған. </w:t>
      </w:r>
      <w:r>
        <w:rPr>
          <w:rFonts w:ascii="Times New Roman" w:hAnsi="Times New Roman" w:cs="Times New Roman"/>
          <w:sz w:val="28"/>
          <w:szCs w:val="28"/>
          <w:lang w:val="kk-KZ"/>
        </w:rPr>
        <w:t>Яғни Бір және Бар болған болмыстан басқа барлық нәрсе өз болмысында басқа нәрсеге мұқтаж. Өздігінен бар бола алмайды. Бұл жерде Ибн Сина Аристотельдің көзқарастарын қолданады. Бірақ кейбір ғалымдар бұл пайымды жаңа-платоншылдықтан алынған деп санайды [12].</w:t>
      </w:r>
      <w:r w:rsidR="001F21DA">
        <w:rPr>
          <w:rFonts w:ascii="Times New Roman" w:hAnsi="Times New Roman" w:cs="Times New Roman"/>
          <w:sz w:val="28"/>
          <w:szCs w:val="28"/>
          <w:lang w:val="kk-KZ"/>
        </w:rPr>
        <w:t xml:space="preserve"> Демек, Ибн Синаның материя мен форманың Құдайға тәуелділігі  туралы тұжырымдамасы – оның онтологиялық жүйесінің негізгі тірегін көрсетеді. </w:t>
      </w:r>
    </w:p>
    <w:p w14:paraId="4F4AEF87"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Абу Али Ибн Сина үшін метафизика ол ең жоғарғы ғылым, себебі ол барлық болмыстың алғашқы себептерін зерттеп, Құдай мен ғарыштың мәнін түсінуге көмектеседі. Метафизика арқылы Ибн Сина барлық болмыстың Құдайлық бастамамен ішкі байланысын түсіндіруге тырысты, фәлсафа мен теологияны біртұтас жүйеге біріктірді. Ойшылдың «Аш-шифа» еңбегінен алынған метафизикалық идеялары ислам әлемінде ғана емес, сонымен қатар Еуропа философтарына әсерін тигізді. </w:t>
      </w:r>
    </w:p>
    <w:p w14:paraId="08D3F78C"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метафизикасы ислам және ортағасырлық Еуропа ойлау жүйесінің негізгі тіректерінің біріне айналды. Ойшылдың Қажетті және Мүмкінді болмысы, Құдайдың Алғашқы себеп ретіндегі табиғаты мен жан жайлы идеялары Фахруддин ар-Рази, Ибн Рушд, Фома Аквинский сынды ойшылдарға шабыт берді. </w:t>
      </w:r>
    </w:p>
    <w:p w14:paraId="2981EA78" w14:textId="642A98CD" w:rsidR="00CD5B03" w:rsidRDefault="002C7680" w:rsidP="001F21D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Ойшылдың «Аш-шифа» еңбегіндегі «метафизика» бөлімі – болмыстың алғашқы себептері мен Құдай жайлы жоғарғы ақиқаттарды зерттеуінен тұрады. Егер Шипа, тұтасымен алғанда, Ибн Синаның фәлсафадағы үздік туындысы деп есептеуге лайықты десек, оның фәлсафалық бөлімдер бойынша жекелеген бөліктеріне қатысты да осылай баға беруге болады. Бұл әсіресе «Иләһийат» бөліміне қатысты. Аталмыш еңбек Ибн Синаның фәлсафа жүйесіндегі метафизиканың қомақты рөліне деген көзқарасын жоғары дәрежеде көрсетеді, метафизика жайындағы канондық мәтіннің және кейінгі метафизика дәстүрінің егжей-тегжейлі өңделуін танытады, Ибн Синаның шынайылығы мен жасампаздығын айғақтайды</w:t>
      </w:r>
      <w:r w:rsidR="00423786">
        <w:rPr>
          <w:rFonts w:ascii="Times New Roman" w:hAnsi="Times New Roman" w:cs="Times New Roman"/>
          <w:sz w:val="28"/>
          <w:szCs w:val="28"/>
          <w:lang w:val="kk-KZ"/>
        </w:rPr>
        <w:t xml:space="preserve"> деп пайымдайды</w:t>
      </w:r>
      <w:r w:rsidR="001F21DA">
        <w:rPr>
          <w:rFonts w:ascii="Times New Roman" w:hAnsi="Times New Roman" w:cs="Times New Roman"/>
          <w:sz w:val="28"/>
          <w:szCs w:val="28"/>
          <w:lang w:val="kk-KZ"/>
        </w:rPr>
        <w:t xml:space="preserve"> </w:t>
      </w:r>
      <w:r>
        <w:rPr>
          <w:rFonts w:ascii="Times New Roman" w:hAnsi="Times New Roman" w:cs="Times New Roman"/>
          <w:sz w:val="28"/>
          <w:szCs w:val="28"/>
          <w:lang w:val="kk-KZ"/>
        </w:rPr>
        <w:t>Д.</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Блэк [</w:t>
      </w:r>
      <w:r w:rsidRPr="00E238A8">
        <w:rPr>
          <w:rFonts w:ascii="Times New Roman" w:hAnsi="Times New Roman" w:cs="Times New Roman"/>
          <w:sz w:val="28"/>
          <w:szCs w:val="28"/>
          <w:lang w:val="kk-KZ"/>
        </w:rPr>
        <w:t>121].</w:t>
      </w:r>
    </w:p>
    <w:p w14:paraId="780CCD64" w14:textId="6DEE675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ойларының Аристотельге тәуелсіздігі метафизика бөлімінде егжей-тегжейлі талдауына жол ашады</w:t>
      </w:r>
      <w:r w:rsidR="006D3E46">
        <w:rPr>
          <w:rFonts w:ascii="Times New Roman" w:hAnsi="Times New Roman" w:cs="Times New Roman"/>
          <w:sz w:val="28"/>
          <w:szCs w:val="28"/>
          <w:lang w:val="kk-KZ"/>
        </w:rPr>
        <w:t xml:space="preserve">. </w:t>
      </w:r>
      <w:r>
        <w:rPr>
          <w:rFonts w:ascii="Times New Roman" w:hAnsi="Times New Roman" w:cs="Times New Roman"/>
          <w:sz w:val="28"/>
          <w:szCs w:val="28"/>
          <w:lang w:val="kk-KZ"/>
        </w:rPr>
        <w:t>Бұл талдау Метафизиканың түрлену үрдісінің екі бірдей үлкен қырын көрсетеді. Біріншіден Ибн Сина Аристотельдің еңбегінің «пішінін», яғни ғылыми профилін өзгертеді. Тиісінше, ол еңбектің «мазмұнын», атап айтқанда шығарманың жекелеген трактаттарының орналасуы мен доктриналық мәнін де өзгертеді. Пішінге қатысты өзгерістер төрт негізгі аймақты, яғни метафизика тақырыбын, оның құрылымын, әдіс-тәсілдері мен басқа ғылымдармен байланысын қамтиды. Екінші жағынан Метафизика бөлімінің мазмұны оның бөлімдерінің басқаша орналастырылуы, Аристотельдің ойлау жүйесінің кейінгі грек және араб метафизикалық пайымдауларымен бірігуі және кейбір маңызды түп-нұсқа доктриналардың енгізілуі түрінде қайта өңделген. Жинақтап айтқанда, Ибн Синаның ос қос бірдей тәсіл арқылы метафизика бойынша жазылған ықпалды мәтінге шынайы «реформа» жасағанын байқауға болады [</w:t>
      </w:r>
      <w:r w:rsidRPr="00E238A8">
        <w:rPr>
          <w:rFonts w:ascii="Times New Roman" w:hAnsi="Times New Roman" w:cs="Times New Roman"/>
          <w:sz w:val="28"/>
          <w:szCs w:val="28"/>
          <w:lang w:val="kk-KZ"/>
        </w:rPr>
        <w:t>101</w:t>
      </w:r>
      <w:r>
        <w:rPr>
          <w:rFonts w:ascii="Times New Roman" w:hAnsi="Times New Roman" w:cs="Times New Roman"/>
          <w:sz w:val="28"/>
          <w:szCs w:val="28"/>
          <w:lang w:val="kk-KZ"/>
        </w:rPr>
        <w:t>].</w:t>
      </w:r>
    </w:p>
    <w:p w14:paraId="1E306054" w14:textId="51B2A4B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Бірінші тәсіл бойынша Ибн Сина метафизика туралы ғылым тақырыбының біртіндеп Аристотельдің Метафизикасында осы саланы бейнелеуде қолданған барлық әртүрлі қайшы тәсілдермен сәйкесетінін көрсетеді. Әрі қарай ойын А.</w:t>
      </w:r>
      <w:r w:rsidR="00746239">
        <w:rPr>
          <w:rFonts w:ascii="Times New Roman" w:hAnsi="Times New Roman" w:cs="Times New Roman"/>
          <w:sz w:val="28"/>
          <w:szCs w:val="28"/>
          <w:lang w:val="kk-KZ"/>
        </w:rPr>
        <w:t> </w:t>
      </w:r>
      <w:r>
        <w:rPr>
          <w:rFonts w:ascii="Times New Roman" w:hAnsi="Times New Roman" w:cs="Times New Roman"/>
          <w:sz w:val="28"/>
          <w:szCs w:val="28"/>
          <w:lang w:val="kk-KZ"/>
        </w:rPr>
        <w:t xml:space="preserve">Бертолачи былайша жалғастырады: «Ибн Сина үшін, метафизика ең алдымен құрылымы жағынан «болмыс»жайындағы ғылым. Өйткені болмысты болмыс арқылы зерттеу – оның негізгі нысаны. Ибн Сина Құдай мен әуелгі себептер метафизика пәні қызметін атқара алады деген тұжырымды тегістей отырып, осыны үш бірдей тізбекті аргументтер көмегімен дәлелдейді. Алайда «болмысты болмыс арқылы» зерттеуге назар аудару метафизикаға, екінші жағынан, Алғашқы себеп пен Құдайды зерттеуге кедергі бола алмайды. Себебі Алғашқы себептер мен Құдай оның мақсаты, атап айтқанда, «болмысты» зерттеудің түпкі нәтижесі саналады. Әрі қарай метафизика – сондай-ақ бейматери және қозғалмайтын заттар жайындағы ғылым, өйткені бір жағынан «болмыс арқылы болмыс», екінші жағынан, Құдай мен Алғашқы себептер – осы сипаттағы шындықтар: Құдай мен Алғашқы себептер өзінің табиғаты бойынша бейматери, ал болмыстар бейматери өйткені олар өз аясының шегінде материалдық және </w:t>
      </w:r>
      <w:r w:rsidRPr="00844CEB">
        <w:rPr>
          <w:rFonts w:ascii="Times New Roman" w:hAnsi="Times New Roman" w:cs="Times New Roman"/>
          <w:sz w:val="28"/>
          <w:szCs w:val="28"/>
          <w:lang w:val="kk-KZ"/>
        </w:rPr>
        <w:t>бейматери заттарды да қамтиды. Ибн Сина философия тарихында метафизика мәселесіне жеке назар аударған және нақты анықтамасын берген алғашқы ойшыл. Оның осы тұста кейінгі араб және латын ойлау жүйесіне тигізген әсері ұшан-теңіз</w:t>
      </w:r>
      <w:r w:rsidR="001F21DA" w:rsidRPr="00844CEB">
        <w:rPr>
          <w:rFonts w:ascii="Times New Roman" w:hAnsi="Times New Roman" w:cs="Times New Roman"/>
          <w:sz w:val="28"/>
          <w:szCs w:val="28"/>
          <w:lang w:val="kk-KZ"/>
        </w:rPr>
        <w:t>»</w:t>
      </w:r>
      <w:r w:rsidRPr="00844CEB">
        <w:rPr>
          <w:rFonts w:ascii="Times New Roman" w:hAnsi="Times New Roman" w:cs="Times New Roman"/>
          <w:sz w:val="28"/>
          <w:szCs w:val="28"/>
          <w:lang w:val="kk-KZ"/>
        </w:rPr>
        <w:t xml:space="preserve"> [101, с. 56].</w:t>
      </w:r>
      <w:r w:rsidR="00844CEB">
        <w:rPr>
          <w:rFonts w:ascii="Times New Roman" w:hAnsi="Times New Roman" w:cs="Times New Roman"/>
          <w:sz w:val="28"/>
          <w:szCs w:val="28"/>
          <w:lang w:val="kk-KZ"/>
        </w:rPr>
        <w:t xml:space="preserve"> Демек, Ибн Синаның метафизикаға қатысты көзқарасының түпкі өзегін айқындайды, яғни метафизика – ең алдымен «болмысты болмыс ретінде» зерттейтін ғылым. </w:t>
      </w:r>
    </w:p>
    <w:p w14:paraId="40EC38AD" w14:textId="5A6F133C"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Аристотельдің Метафизикасымен салыстырғанда, бұл бөлімде қолданылған тәсіл әлдеқайда аподиктик, яғни анықтау сияқты қатаң дәлелдерге тәуелдірек, керісінше, диалектикалық сипаты аздау, атап айтқанда, көпшілік мақұлдаған ақиқат жағынан сенімсіздеу және эвристикалық құралдар ретіндегі қарсылықтарға, сұрақтар мен күмәнға тәуелсіздеу болып көрінеді</w:t>
      </w:r>
      <w:r w:rsidR="006D3E46">
        <w:rPr>
          <w:rFonts w:ascii="Times New Roman" w:hAnsi="Times New Roman" w:cs="Times New Roman"/>
          <w:sz w:val="28"/>
          <w:szCs w:val="28"/>
          <w:lang w:val="kk-KZ"/>
        </w:rPr>
        <w:t xml:space="preserve"> деп топшылайды</w:t>
      </w:r>
      <w:r>
        <w:rPr>
          <w:rFonts w:ascii="Times New Roman" w:hAnsi="Times New Roman" w:cs="Times New Roman"/>
          <w:sz w:val="28"/>
          <w:szCs w:val="28"/>
          <w:lang w:val="kk-KZ"/>
        </w:rPr>
        <w:t xml:space="preserve"> Д.</w:t>
      </w:r>
      <w:r w:rsidR="00746239">
        <w:rPr>
          <w:rFonts w:ascii="Times New Roman" w:hAnsi="Times New Roman" w:cs="Times New Roman"/>
          <w:sz w:val="28"/>
          <w:szCs w:val="28"/>
          <w:lang w:val="kk-KZ"/>
        </w:rPr>
        <w:t> </w:t>
      </w:r>
      <w:r>
        <w:rPr>
          <w:rFonts w:ascii="Times New Roman" w:hAnsi="Times New Roman" w:cs="Times New Roman"/>
          <w:sz w:val="28"/>
          <w:szCs w:val="28"/>
          <w:lang w:val="kk-KZ"/>
        </w:rPr>
        <w:t>Гутас [63].</w:t>
      </w:r>
    </w:p>
    <w:p w14:paraId="41472D99" w14:textId="209360A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Бір жағынан, Ибн Сина адам білімін эмпирикалық тұрғыдан шектейтіндіктен, оның мәртебесі мен шектерін тәжірибелік ғылым ретінде айқындайды деген ойды Е.А.</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Фролова</w:t>
      </w:r>
      <w:r w:rsidR="006D3E46">
        <w:rPr>
          <w:rFonts w:ascii="Times New Roman" w:hAnsi="Times New Roman" w:cs="Times New Roman"/>
          <w:sz w:val="28"/>
          <w:szCs w:val="28"/>
          <w:lang w:val="kk-KZ"/>
        </w:rPr>
        <w:t xml:space="preserve"> да ұстанады. </w:t>
      </w:r>
      <w:r>
        <w:rPr>
          <w:rFonts w:ascii="Times New Roman" w:hAnsi="Times New Roman" w:cs="Times New Roman"/>
          <w:sz w:val="28"/>
          <w:szCs w:val="28"/>
          <w:lang w:val="kk-KZ"/>
        </w:rPr>
        <w:t>Аристотельдің түпнұсқа аргументтерін силлогистік формада өңдейді және дәлелдердің алғышартындағы шындық пен сенімділікке айтарлықтай назар аударады. Осы негізде ол дәлелдеу тәсілін біз аналитикалық деп атай алатын процедуралармен толықтырады, өйткені олар шындық жағдайларын, бөлініс бойынша дәлелдеу, терминологиялық ерекшеліктер және ауқымды жіктемелер сияқты концепция мен терминдердің анықтамасын білдіреді. Екінші жағынан, ол Аристотель қабылдаған диалектикалық процедуралардың рөлі мен көрнекілігін төмендетуге тырысады [51].</w:t>
      </w:r>
    </w:p>
    <w:p w14:paraId="62AD1DDF" w14:textId="7D5BB9E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Аристотельдікіне қарағанда, әлдеқайда үйлесімді және жүйелі метафизика Ибн Сина үшін ғылымдар жүйесінің шыңы болып бағаланады дейді А.</w:t>
      </w:r>
      <w:r w:rsidR="00746239">
        <w:rPr>
          <w:rFonts w:ascii="Times New Roman" w:hAnsi="Times New Roman" w:cs="Times New Roman"/>
          <w:sz w:val="28"/>
          <w:szCs w:val="28"/>
          <w:lang w:val="kk-KZ"/>
        </w:rPr>
        <w:t> </w:t>
      </w:r>
      <w:r>
        <w:rPr>
          <w:rFonts w:ascii="Times New Roman" w:hAnsi="Times New Roman" w:cs="Times New Roman"/>
          <w:sz w:val="28"/>
          <w:szCs w:val="28"/>
          <w:lang w:val="kk-KZ"/>
        </w:rPr>
        <w:t>Бертолаччи [101]. Шипа кітабының мазмұнына сәйкес келетін нақты ғылымдар жіктемесінде метафизика ғылымдар патшасы (regina scientiarum) ретінде қызмет атқарады, ол барлық басқа ғылымдардың принциптерін орнықтырады және өзара байланысты әрі иерархиялық тұрғыдан жүйелі етеді [130].</w:t>
      </w:r>
    </w:p>
    <w:p w14:paraId="265FE54E" w14:textId="69A8FF90"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Диноршоевтың пайымынша, </w:t>
      </w:r>
      <w:r w:rsidR="006D3E46">
        <w:rPr>
          <w:rFonts w:ascii="Times New Roman" w:hAnsi="Times New Roman" w:cs="Times New Roman"/>
          <w:sz w:val="28"/>
          <w:szCs w:val="28"/>
          <w:lang w:val="kk-KZ"/>
        </w:rPr>
        <w:t>«</w:t>
      </w:r>
      <w:r>
        <w:rPr>
          <w:rFonts w:ascii="Times New Roman" w:hAnsi="Times New Roman" w:cs="Times New Roman"/>
          <w:sz w:val="28"/>
          <w:szCs w:val="28"/>
          <w:lang w:val="kk-KZ"/>
        </w:rPr>
        <w:t>Ибн Сина Шипа еңбегіндегі Метафизиканың ғылыми профилі мен мазмұнын түрлендіріп қана қоймайды, бұдан бөлек ол Аристотель еңбегінің ауқымды бөлігін не оның басқа да еңбектерінен, немесе грек және араб мәшшаиун дәстүріне тиесілі қайнар көздерден, не болмаса өзінің дербес мәдени аясынан алынған тақырыптармен біріктіреді. Ибн Синаның Аристотельдің ізімен жүрген Платонның идеялар доктринасын ашық сынауы мен оның араб философиясының Аристотельге теліген жаңаплатондық сипаттағы метафизикалық шығармаларын шектеулі қолдануына қарағанда, ол мәшшаиун қайнар көздермен салыстырғанда Платон дәстүріне өте сирек жүгінеді</w:t>
      </w:r>
      <w:r w:rsidR="006D3E46">
        <w:rPr>
          <w:rFonts w:ascii="Times New Roman" w:hAnsi="Times New Roman" w:cs="Times New Roman"/>
          <w:sz w:val="28"/>
          <w:szCs w:val="28"/>
          <w:lang w:val="kk-KZ"/>
        </w:rPr>
        <w:t>»</w:t>
      </w:r>
      <w:r>
        <w:rPr>
          <w:rFonts w:ascii="Times New Roman" w:hAnsi="Times New Roman" w:cs="Times New Roman"/>
          <w:sz w:val="28"/>
          <w:szCs w:val="28"/>
          <w:lang w:val="kk-KZ"/>
        </w:rPr>
        <w:t xml:space="preserve"> [51, с. 42].</w:t>
      </w:r>
    </w:p>
    <w:p w14:paraId="47ECAD63" w14:textId="4F9790F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Ол жаңаплатондық сипаттағы метафизикалық шығармалардың авторы Аристотель екеніне күмәнданады және оның доктриналық қателіктерін жөндеуге тырысады дейді К. Ричардсон [119]. </w:t>
      </w:r>
      <w:r w:rsidR="006D3E46">
        <w:rPr>
          <w:rFonts w:ascii="Times New Roman" w:hAnsi="Times New Roman" w:cs="Times New Roman"/>
          <w:sz w:val="28"/>
          <w:szCs w:val="28"/>
          <w:lang w:val="kk-KZ"/>
        </w:rPr>
        <w:t>«</w:t>
      </w:r>
      <w:r>
        <w:rPr>
          <w:rFonts w:ascii="Times New Roman" w:hAnsi="Times New Roman" w:cs="Times New Roman"/>
          <w:sz w:val="28"/>
          <w:szCs w:val="28"/>
          <w:lang w:val="kk-KZ"/>
        </w:rPr>
        <w:t>Сонымен, Ибн Синаның Метафизиканың эпистемологиялық профиліне негізген өзгертуі Аристотельдің осы еңбегінен бөлек үш негізгі қайна көзді қамтиды: біріншісі – Органон, Екінші Аналитикада көрінетін ғылым моделі, екіншісі – метафизика ғылымы жөніндегі пайымдаулар, оны Ибн Сина Афродисиялық Александр мен Фемистийдің Метафизикаға берген түсініктемелерінен тапқан болуы керек. Бұл түсініктемелер араб тіліне аударылған, сондай-ақ кейін жазылған грекше Аристотель еңбектеріне кіріспеде де метафизикаға қатысты толғаныстар бар. Ол тура немесе жанама түрде Шипа кітабының метафизика бөлімдеріне әсер еткен</w:t>
      </w:r>
      <w:r w:rsidR="006D3E46">
        <w:rPr>
          <w:rFonts w:ascii="Times New Roman" w:hAnsi="Times New Roman" w:cs="Times New Roman"/>
          <w:sz w:val="28"/>
          <w:szCs w:val="28"/>
          <w:lang w:val="kk-KZ"/>
        </w:rPr>
        <w:t xml:space="preserve">», - </w:t>
      </w:r>
      <w:r>
        <w:rPr>
          <w:rFonts w:ascii="Times New Roman" w:hAnsi="Times New Roman" w:cs="Times New Roman"/>
          <w:sz w:val="28"/>
          <w:szCs w:val="28"/>
          <w:lang w:val="kk-KZ"/>
        </w:rPr>
        <w:t>деп топшылайды Д.</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Гутас [63, с. 41]. </w:t>
      </w:r>
      <w:r w:rsidR="006D3E46">
        <w:rPr>
          <w:rFonts w:ascii="Times New Roman" w:hAnsi="Times New Roman" w:cs="Times New Roman"/>
          <w:sz w:val="28"/>
          <w:szCs w:val="28"/>
          <w:lang w:val="kk-KZ"/>
        </w:rPr>
        <w:t>Х. Дэвидсон пайымынша, ү</w:t>
      </w:r>
      <w:r>
        <w:rPr>
          <w:rFonts w:ascii="Times New Roman" w:hAnsi="Times New Roman" w:cs="Times New Roman"/>
          <w:sz w:val="28"/>
          <w:szCs w:val="28"/>
          <w:lang w:val="kk-KZ"/>
        </w:rPr>
        <w:t>шіншісі – Аристотельдің шәрх жасаушылары ең алдымен, әл-Фарабидің «Метафизиканың» мақсаттары туралы трактатында көрсетілген. Бұл трактат грекшесі жоғалып кеткен, бірақ арабша қайнар көздерде келтірілетін Аммоний Гермейас баласының Аристотель еңбектерінің мақсаты туралы эссесіне негізделген болуы мүмкін</w:t>
      </w:r>
      <w:r w:rsidR="006D3E46">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E238A8">
        <w:rPr>
          <w:rFonts w:ascii="Times New Roman" w:hAnsi="Times New Roman" w:cs="Times New Roman"/>
          <w:sz w:val="28"/>
          <w:szCs w:val="28"/>
          <w:lang w:val="kk-KZ"/>
        </w:rPr>
        <w:t>122].</w:t>
      </w:r>
      <w:r>
        <w:rPr>
          <w:rFonts w:ascii="Times New Roman" w:hAnsi="Times New Roman" w:cs="Times New Roman"/>
          <w:sz w:val="28"/>
          <w:szCs w:val="28"/>
          <w:lang w:val="kk-KZ"/>
        </w:rPr>
        <w:t xml:space="preserve"> Шипа еңбегіндегі Метафизиканы мазмұндық талдаудың жарқын үлгісі, яғни Аристотель шығармалары құрамындағы басқа жазбалары мен түпнұсқа мәтінмен қатар, кейінгі Аристотель дәстүрін (грек және араб), метафизикалық пайымдаулардың ұқсастиптерін (метафизика туралы неоплатондық псевдоаристотельдік еңбектер) және оның өз ортасының мәдени үдерістерін (ислам теологиясы) түгелдей негізге алатын Метафизиканың шәрхі болады дейді К. Ричардсон [119].</w:t>
      </w:r>
    </w:p>
    <w:p w14:paraId="5DC496D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метафизика мен басқа да ғылымдар арасындағы қатынасы туралы концепциясын басқарады (өйткені метафизика басқа ғылымдар қарастырмайтын экзистенциялық сұрақтардың шешімін табумен айналысады, ал басқа ғылым салалары өз пәндерінің мәнін аз ғана зерттейді). Жекелей алғанда, Шипа кітабының Метафизика бөлімінің басынан аяғына дейін Ибн Сина метафизикасының маңызды теориялық бөлігі болып табылады. Мәселен, ол метафизиканың бастапқы сипаттамасын Зат пен Болмыс бойынша нәрселерді зерттейтін ғылым ретінде түсіндіреді; осы тұрғыда ол метафизиканың пәні ретінде «болмыстың» үшінші және қорытынды дәлеліне әсер етеді. «Болмыс» бастапқы ұғым ретінде оның мәнін дәлелдеуді қажет етпейді және оның мәні бұл жағдайда өзінің зерттеу пәнін танытатын ғылымнан да жоғарырақ ғылым тарапынан көрсетілуі қажет [98].</w:t>
      </w:r>
    </w:p>
    <w:p w14:paraId="59DAA053" w14:textId="50824D2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6-шы трактаттағы себептілікті қарастыра отырып, соңғы себептің, іс жүзінде жүзеге асатын себептің соңғы түрі саналатынына қарамастан, қандай тұрғыда себептіліктің бірінші типі және барлық басқа себептердің себебі болып қабылдана алатыны түсіндіріледі. </w:t>
      </w:r>
      <w:r w:rsidR="005E2CBA">
        <w:rPr>
          <w:rFonts w:ascii="Times New Roman" w:hAnsi="Times New Roman" w:cs="Times New Roman"/>
          <w:sz w:val="28"/>
          <w:szCs w:val="28"/>
          <w:lang w:val="kk-KZ"/>
        </w:rPr>
        <w:t>«</w:t>
      </w:r>
      <w:r>
        <w:rPr>
          <w:rFonts w:ascii="Times New Roman" w:hAnsi="Times New Roman" w:cs="Times New Roman"/>
          <w:sz w:val="28"/>
          <w:szCs w:val="28"/>
          <w:lang w:val="kk-KZ"/>
        </w:rPr>
        <w:t>Соңғы себеп зат жағдайында Алғашқы себепке айналады, себебі бұл фактор қарастырған Алғашқы себеп болып табылады және осы тұрғыда ол басқа барлық себептерді тудырады, бұл кезде ол бар болу жағдайында соңғы себеп болады. Өйткені оның бар болуы барлық басқа себептердің алдын ала бар болуын талап етеді</w:t>
      </w:r>
      <w:r w:rsidR="005E2CBA">
        <w:rPr>
          <w:rFonts w:ascii="Times New Roman" w:hAnsi="Times New Roman" w:cs="Times New Roman"/>
          <w:sz w:val="28"/>
          <w:szCs w:val="28"/>
          <w:lang w:val="kk-KZ"/>
        </w:rPr>
        <w:t xml:space="preserve">», – </w:t>
      </w:r>
      <w:r>
        <w:rPr>
          <w:rFonts w:ascii="Times New Roman" w:hAnsi="Times New Roman" w:cs="Times New Roman"/>
          <w:sz w:val="28"/>
          <w:szCs w:val="28"/>
          <w:lang w:val="kk-KZ"/>
        </w:rPr>
        <w:t>дейді ойшыл [91, с. 53]. Мысалдарды жалғастыра беруге болады. Ішіндегі ең атақтысы – Ибн Синаның осы айырмашылықты 5-ші трактатындағы универсалий теориясына және 7-ші трактаттағы Құдайдың табиғатын түсіндіруге қолданылуы.</w:t>
      </w:r>
      <w:r w:rsidR="004D7D8F">
        <w:rPr>
          <w:rFonts w:ascii="Times New Roman" w:hAnsi="Times New Roman" w:cs="Times New Roman"/>
          <w:sz w:val="28"/>
          <w:szCs w:val="28"/>
          <w:lang w:val="kk-KZ"/>
        </w:rPr>
        <w:t xml:space="preserve"> Висновски осы </w:t>
      </w:r>
      <w:r w:rsidR="005E2CBA">
        <w:rPr>
          <w:rFonts w:ascii="Times New Roman" w:hAnsi="Times New Roman" w:cs="Times New Roman"/>
          <w:sz w:val="28"/>
          <w:szCs w:val="28"/>
          <w:lang w:val="kk-KZ"/>
        </w:rPr>
        <w:t xml:space="preserve">бойынша өз пайымы бар. </w:t>
      </w:r>
      <w:r>
        <w:rPr>
          <w:rFonts w:ascii="Times New Roman" w:hAnsi="Times New Roman" w:cs="Times New Roman"/>
          <w:sz w:val="28"/>
          <w:szCs w:val="28"/>
          <w:lang w:val="kk-KZ"/>
        </w:rPr>
        <w:t>Ибн Сина универсалийді белгілі бір болмыстың табиғатына оның мәнімен сәйкес тәуелді қасиет ретінде емес, керісінше, осы болмыстың айрықша болмыс түрін иеленген кездегі, атап айтқанда, оның өзі пайда болған заттардан дерексізденіп, адам санасында тіршілік ететін қасиеті деп қарастырады. Екінші жағынан, Құдайға келгенде, бұл айырмашылық жоғалып кетеді, өйткені Құдайда Зат жоқ, Бар болу ғана бар немесе Оның тек Өзінің Бар болуымен тең келетін Заты бар. Кез келген жағдайда Құдайда жоқ, бірақ барлық басқа болмыста Зат пен Болмыстың арасындағы айырмашылық Құдайды әлемдегі басқа барлық жаратылыстардан ерекшелей отырып, оның космостық танымының негізгі ерекшеліктерін айқындайды [117].</w:t>
      </w:r>
    </w:p>
    <w:p w14:paraId="0D748F88" w14:textId="77777777" w:rsidR="005E2CBA"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бұл еңбектегі Құдайдың бар екендігін дәлелдеу, негізінен, Аристотельге тән кейіпте, атап айтқанда, Аристотельдің Ибн Сина келтірген аргументтердің іргетасы ретінде қызмет атқаратын доктринасының негізінде қалып қояды. Метафизикадан алынған нақты үзінділерге сүйену – осы дәлелдің ерекшелігі және Иләһийат бөлімінің Ибн Синаның басқа метафизикалық еңбектерімен салыстырғандағы түпнұсқа күйде екенінің тағы бір сипаты. </w:t>
      </w:r>
      <w:r w:rsidR="005E2CBA">
        <w:rPr>
          <w:rFonts w:ascii="Times New Roman" w:hAnsi="Times New Roman" w:cs="Times New Roman"/>
          <w:sz w:val="28"/>
          <w:szCs w:val="28"/>
          <w:lang w:val="kk-KZ"/>
        </w:rPr>
        <w:t>«</w:t>
      </w:r>
      <w:r>
        <w:rPr>
          <w:rFonts w:ascii="Times New Roman" w:hAnsi="Times New Roman" w:cs="Times New Roman"/>
          <w:sz w:val="28"/>
          <w:szCs w:val="28"/>
          <w:lang w:val="kk-KZ"/>
        </w:rPr>
        <w:t>Метафизика бөлімінде Құдайдың бар екендігінің дәлелі келтірілетін жерлерінде Ибн Сина себептіліктің әрбір төрт типінен алынған себеп пен әсерлердің шектеулі екені туралы идеяны ашық келтіреді. Құдайдың бар екендігінің дәлелін қозғаушы себептілік аясындағы жоғарғы және биіктегі себептерге және абсолютті алғашқы принцип ретінде қарастырылатын қозғаушы себептіліктің алғашқы принципінің кейінгі тіршілік етуіне қатысты құрады</w:t>
      </w:r>
      <w:r w:rsidR="005E2CBA">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 дейді М.Н.</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Болтаев [14, с. 62]. </w:t>
      </w:r>
    </w:p>
    <w:p w14:paraId="3345662C" w14:textId="339C47A0"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Метафизика доктринасы Ибн Синаның басқа метафизикалық еңбектеріндегі Құдайдың бар екендігінің дәлелін толықтырғанымен, осы соңғы жағдайда қарастырылып отырған доктрина қосалқы ғана рөл атқарады. Шипа кітабындағы Метафизикадағы Құдайдың бар екендігінің дәлелі физикалық та, көмескі метафизикалық та емес, яғни ол таза метафизикалық мәндегі </w:t>
      </w:r>
      <w:r w:rsidR="00746239">
        <w:rPr>
          <w:rFonts w:ascii="Times New Roman" w:hAnsi="Times New Roman" w:cs="Times New Roman"/>
          <w:sz w:val="28"/>
          <w:szCs w:val="28"/>
          <w:lang w:val="kk-KZ"/>
        </w:rPr>
        <w:t>а</w:t>
      </w:r>
      <w:r>
        <w:rPr>
          <w:rFonts w:ascii="Times New Roman" w:hAnsi="Times New Roman" w:cs="Times New Roman"/>
          <w:sz w:val="28"/>
          <w:szCs w:val="28"/>
          <w:lang w:val="kk-KZ"/>
        </w:rPr>
        <w:t>ғымдарға негізделген. «Оның метафизикалық мәні күштірек және  ол Аристоттельдің Метафизика еңбегінде жеткізілген этиология теориясының іргелі принциптеріне негізделген деген мәнімен тарихи тұрғыда байланысқан. Негізгі ұғымдар арасындағы «тіршілік иесінің» іргелі рөліне мән берумен қатар, сондай-ақ метафизика тарауындағы Құдайдың бар екендігін дәлелдеу үшін себеп-салдарлық байланыс туралы нақты Аристотель еңбегіне сүйену Ибн Синаның Шипаны құрылымы жағынан мәшшаилік дәстүрге тән баяндау тәсіліне тәуелді кітап ретінде берген сипаттамасымен толықтай үйлеседі»,– деп жазады Р.</w:t>
      </w:r>
      <w:r w:rsidR="00746239">
        <w:rPr>
          <w:rFonts w:ascii="Times New Roman" w:hAnsi="Times New Roman" w:cs="Times New Roman"/>
          <w:sz w:val="28"/>
          <w:szCs w:val="28"/>
          <w:lang w:val="kk-KZ"/>
        </w:rPr>
        <w:t> </w:t>
      </w:r>
      <w:r>
        <w:rPr>
          <w:rFonts w:ascii="Times New Roman" w:hAnsi="Times New Roman" w:cs="Times New Roman"/>
          <w:sz w:val="28"/>
          <w:szCs w:val="28"/>
          <w:lang w:val="kk-KZ"/>
        </w:rPr>
        <w:t>Висновски [117, с. 27].</w:t>
      </w:r>
    </w:p>
    <w:p w14:paraId="086D6D8B" w14:textId="4BB3160B"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40941">
        <w:rPr>
          <w:rFonts w:ascii="Times New Roman" w:hAnsi="Times New Roman" w:cs="Times New Roman"/>
          <w:sz w:val="28"/>
          <w:szCs w:val="28"/>
          <w:lang w:val="kk-KZ"/>
        </w:rPr>
        <w:t xml:space="preserve">«Шипа» еңбегі айрықша тарихи-мәдени маңыздылығы мен құндылығы бар. </w:t>
      </w:r>
      <w:r w:rsidR="007302EB">
        <w:rPr>
          <w:rFonts w:ascii="Times New Roman" w:hAnsi="Times New Roman" w:cs="Times New Roman"/>
          <w:sz w:val="28"/>
          <w:szCs w:val="28"/>
          <w:lang w:val="kk-KZ"/>
        </w:rPr>
        <w:t xml:space="preserve">Ол, ең алдымен, антикалық білімнің сақталуына және одан әрі дамытылуына қызмет еткенін көрсетеді. Шипа кітабында Ибн Сина аристотелизмнің негізгі тұжырымдарын жинақтап, жүйелеп, оларды монотеистік дүниетаныммен үйлестіріп бергенін алға шығарады </w:t>
      </w:r>
      <w:r>
        <w:rPr>
          <w:rFonts w:ascii="Times New Roman" w:hAnsi="Times New Roman" w:cs="Times New Roman"/>
          <w:sz w:val="28"/>
          <w:szCs w:val="28"/>
          <w:lang w:val="kk-KZ"/>
        </w:rPr>
        <w:t>[</w:t>
      </w:r>
      <w:r w:rsidR="007302EB" w:rsidRPr="005F092A">
        <w:rPr>
          <w:rFonts w:ascii="Times New Roman" w:hAnsi="Times New Roman" w:cs="Times New Roman"/>
          <w:sz w:val="28"/>
          <w:szCs w:val="28"/>
          <w:lang w:val="kk-KZ"/>
        </w:rPr>
        <w:t>65</w:t>
      </w:r>
      <w:r w:rsidRPr="00E238A8">
        <w:rPr>
          <w:rFonts w:ascii="Times New Roman" w:hAnsi="Times New Roman" w:cs="Times New Roman"/>
          <w:sz w:val="28"/>
          <w:szCs w:val="28"/>
          <w:lang w:val="kk-KZ"/>
        </w:rPr>
        <w:t>].</w:t>
      </w:r>
    </w:p>
    <w:p w14:paraId="691032E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 келе, Ибн Синаның «Аш-Шифа» еңбегі – ортағасырлық фәлсафаның маңызды ескерткіші ғана емес, антикалық философиялық дәстүр мен исламдық дүниетанымның үйлесімді синтезінің жарқын үлгісі. Бұл зерттеуде аталмыш еңбек алғашқы рет энциклопедиялық сипаттан тыс, тұтас фәлсафалық жүйе ретінде қарастырылып, оның ішкі логикасы мен онтологиялық, гносеологиялық және метафизикалық құрылымы жан-жақты талданды.</w:t>
      </w:r>
    </w:p>
    <w:p w14:paraId="2D7CC339"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Жүргізілген салыстырмалы-философиялық талдау көрсеткендей, Ибн Сина антикалық философия мұрасын догмалық қабылдаушы емес, оны концептуалды деңгейде қайта өңдеуші, жүйелеуші және жаңа теориялық негізде дамытушы ойшыл ретінде көрінеді. Ол Аристотельдің метафизикалық категорияларын, Платонның жан туралы ілімін және неоплатоншыл концепциясын шығармашылық тұрғыда интерпретациялай отырып, оларды исламдық теологияның категорияларымен сабақтастырады. </w:t>
      </w:r>
    </w:p>
    <w:p w14:paraId="265A214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«Аш-Шифа» еңбегінде Ибн Сина болмыс пен мәннің айырмашылығын негіздей отырып, болмыстың иерархиялық құрылымын дамытады және Белсенді интеллект концепциясы арқылы Құдай мен жаратылған әлем арасындағы байланыс мәселесін шешуге тырысқан. Бұл талпыныс ойшылдың Аристотельдің «Алғашқы қозғаушы» теориясын исламдық дүниетаныммен үйлестіруге ұмтылғандығының дәлелі. </w:t>
      </w:r>
    </w:p>
    <w:p w14:paraId="6ABA48EC" w14:textId="4CBB5016"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Зерттеу барысында Ибн Синаның Аристотельдік және неоплатондық идеяларды исламдық доктринаға бейімдеуі мен өзгерту тәсілдері жаңаша негізделді. Атап айтқанда, ойшыл антикалық философиядан алынған категорияларды статикалық догмалар ретінде емес, исламдық онтология мен космологияны түсіндірудің динамикалық құралдары ретінде қарастырғаны анықталды. Бұл Ибн Сина фәлсафасының әмбеб</w:t>
      </w:r>
      <w:r w:rsidR="00A23CA1">
        <w:rPr>
          <w:rFonts w:ascii="Times New Roman" w:hAnsi="Times New Roman" w:cs="Times New Roman"/>
          <w:sz w:val="28"/>
          <w:szCs w:val="28"/>
          <w:lang w:val="kk-KZ"/>
        </w:rPr>
        <w:t>а</w:t>
      </w:r>
      <w:r>
        <w:rPr>
          <w:rFonts w:ascii="Times New Roman" w:hAnsi="Times New Roman" w:cs="Times New Roman"/>
          <w:sz w:val="28"/>
          <w:szCs w:val="28"/>
          <w:lang w:val="kk-KZ"/>
        </w:rPr>
        <w:t xml:space="preserve">птық сипатын және ортағасырлық ислам ойлау жүйесінде рационалистік дәстүрдің жүйеленіп, шыңдалуына ықпалын көрсетеді. </w:t>
      </w:r>
    </w:p>
    <w:p w14:paraId="7E615370" w14:textId="4E164786" w:rsidR="00120B8D" w:rsidRDefault="002C7680" w:rsidP="007302E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w:t>
      </w:r>
      <w:bookmarkStart w:id="14" w:name="_Hlk196129526"/>
      <w:r>
        <w:rPr>
          <w:rFonts w:ascii="Times New Roman" w:hAnsi="Times New Roman" w:cs="Times New Roman"/>
          <w:sz w:val="28"/>
          <w:szCs w:val="28"/>
          <w:lang w:val="kk-KZ"/>
        </w:rPr>
        <w:t>Аш-Шифа» еңбегі – тек энциклопедиялық трактат қана емес, антикалық және исламдық интеллектуалдық дәстүрлердің тоғысуынан туған фәлсафалық жүйе. Бұл еңбекте антикалық мұра исламдық дүниетаныммен синтезделіп, нәтижесінде жаңа теориялық концепциялар қалыптасты.</w:t>
      </w:r>
      <w:bookmarkEnd w:id="14"/>
    </w:p>
    <w:p w14:paraId="47C2C488" w14:textId="77777777" w:rsidR="007302EB" w:rsidRDefault="007302EB" w:rsidP="007302EB">
      <w:pPr>
        <w:spacing w:after="0" w:line="240" w:lineRule="auto"/>
        <w:ind w:firstLine="567"/>
        <w:jc w:val="both"/>
        <w:rPr>
          <w:rFonts w:ascii="Times New Roman" w:hAnsi="Times New Roman" w:cs="Times New Roman"/>
          <w:sz w:val="28"/>
          <w:szCs w:val="28"/>
          <w:lang w:val="kk-KZ"/>
        </w:rPr>
      </w:pPr>
    </w:p>
    <w:p w14:paraId="743378EF" w14:textId="1CFF9E8D" w:rsidR="004E080F" w:rsidRDefault="004E080F">
      <w:pPr>
        <w:spacing w:after="0" w:line="240" w:lineRule="auto"/>
        <w:ind w:firstLine="567"/>
        <w:jc w:val="both"/>
        <w:rPr>
          <w:rFonts w:ascii="Times New Roman" w:hAnsi="Times New Roman" w:cs="Times New Roman"/>
          <w:sz w:val="28"/>
          <w:szCs w:val="28"/>
          <w:lang w:val="kk-KZ"/>
        </w:rPr>
      </w:pPr>
    </w:p>
    <w:p w14:paraId="15724A96" w14:textId="5CA41B48" w:rsidR="007177A7" w:rsidRDefault="007177A7">
      <w:pPr>
        <w:spacing w:after="0" w:line="240" w:lineRule="auto"/>
        <w:ind w:firstLine="567"/>
        <w:jc w:val="both"/>
        <w:rPr>
          <w:rFonts w:ascii="Times New Roman" w:hAnsi="Times New Roman" w:cs="Times New Roman"/>
          <w:sz w:val="28"/>
          <w:szCs w:val="28"/>
          <w:lang w:val="kk-KZ"/>
        </w:rPr>
      </w:pPr>
    </w:p>
    <w:p w14:paraId="1EB77B3D" w14:textId="7FFFA414" w:rsidR="007177A7" w:rsidRDefault="007177A7">
      <w:pPr>
        <w:spacing w:after="0" w:line="240" w:lineRule="auto"/>
        <w:ind w:firstLine="567"/>
        <w:jc w:val="both"/>
        <w:rPr>
          <w:rFonts w:ascii="Times New Roman" w:hAnsi="Times New Roman" w:cs="Times New Roman"/>
          <w:sz w:val="28"/>
          <w:szCs w:val="28"/>
          <w:lang w:val="kk-KZ"/>
        </w:rPr>
      </w:pPr>
    </w:p>
    <w:p w14:paraId="0D469A11" w14:textId="689128F5" w:rsidR="007177A7" w:rsidRDefault="007177A7">
      <w:pPr>
        <w:spacing w:after="0" w:line="240" w:lineRule="auto"/>
        <w:ind w:firstLine="567"/>
        <w:jc w:val="both"/>
        <w:rPr>
          <w:rFonts w:ascii="Times New Roman" w:hAnsi="Times New Roman" w:cs="Times New Roman"/>
          <w:sz w:val="28"/>
          <w:szCs w:val="28"/>
          <w:lang w:val="kk-KZ"/>
        </w:rPr>
      </w:pPr>
    </w:p>
    <w:p w14:paraId="23DD3458" w14:textId="782DD8AD" w:rsidR="007177A7" w:rsidRDefault="007177A7">
      <w:pPr>
        <w:spacing w:after="0" w:line="240" w:lineRule="auto"/>
        <w:ind w:firstLine="567"/>
        <w:jc w:val="both"/>
        <w:rPr>
          <w:rFonts w:ascii="Times New Roman" w:hAnsi="Times New Roman" w:cs="Times New Roman"/>
          <w:sz w:val="28"/>
          <w:szCs w:val="28"/>
          <w:lang w:val="kk-KZ"/>
        </w:rPr>
      </w:pPr>
    </w:p>
    <w:p w14:paraId="11DE5458" w14:textId="77777777" w:rsidR="007177A7" w:rsidRDefault="007177A7">
      <w:pPr>
        <w:spacing w:after="0" w:line="240" w:lineRule="auto"/>
        <w:ind w:firstLine="567"/>
        <w:jc w:val="both"/>
        <w:rPr>
          <w:rFonts w:ascii="Times New Roman" w:hAnsi="Times New Roman" w:cs="Times New Roman"/>
          <w:sz w:val="28"/>
          <w:szCs w:val="28"/>
          <w:lang w:val="kk-KZ"/>
        </w:rPr>
      </w:pPr>
    </w:p>
    <w:p w14:paraId="30CABAFA" w14:textId="5F54E68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2 </w:t>
      </w:r>
      <w:r>
        <w:rPr>
          <w:rFonts w:ascii="Times New Roman" w:hAnsi="Times New Roman" w:cs="Times New Roman"/>
          <w:sz w:val="28"/>
          <w:szCs w:val="28"/>
          <w:lang w:val="kk-KZ"/>
        </w:rPr>
        <w:t>«</w:t>
      </w:r>
      <w:r>
        <w:rPr>
          <w:rFonts w:ascii="Times New Roman" w:hAnsi="Times New Roman" w:cs="Times New Roman"/>
          <w:b/>
          <w:bCs/>
          <w:sz w:val="28"/>
          <w:szCs w:val="28"/>
          <w:lang w:val="kk-KZ"/>
        </w:rPr>
        <w:t>ДАНЫШНАМЭ</w:t>
      </w:r>
      <w:r>
        <w:rPr>
          <w:rFonts w:ascii="Times New Roman" w:hAnsi="Times New Roman" w:cs="Times New Roman"/>
          <w:b/>
          <w:sz w:val="28"/>
          <w:szCs w:val="28"/>
          <w:lang w:val="kk-KZ"/>
        </w:rPr>
        <w:t xml:space="preserve">» </w:t>
      </w:r>
      <w:r w:rsidR="004E080F">
        <w:rPr>
          <w:rFonts w:ascii="Times New Roman" w:hAnsi="Times New Roman" w:cs="Times New Roman"/>
          <w:b/>
          <w:sz w:val="28"/>
          <w:szCs w:val="28"/>
          <w:lang w:val="kk-KZ"/>
        </w:rPr>
        <w:t xml:space="preserve">ЕҢБЕГІНІҢ </w:t>
      </w:r>
      <w:r>
        <w:rPr>
          <w:rFonts w:ascii="Times New Roman" w:hAnsi="Times New Roman" w:cs="Times New Roman"/>
          <w:b/>
          <w:sz w:val="28"/>
          <w:szCs w:val="28"/>
          <w:lang w:val="kk-KZ"/>
        </w:rPr>
        <w:t>ФӘЛСАФАЛЫҚ НЕГІЗДЕРІ</w:t>
      </w:r>
    </w:p>
    <w:p w14:paraId="6C73C357" w14:textId="77777777" w:rsidR="00CD5B03" w:rsidRDefault="00CD5B03">
      <w:pPr>
        <w:spacing w:after="0" w:line="240" w:lineRule="auto"/>
        <w:ind w:firstLine="567"/>
        <w:jc w:val="both"/>
        <w:rPr>
          <w:rFonts w:ascii="Times New Roman" w:hAnsi="Times New Roman" w:cs="Times New Roman"/>
          <w:sz w:val="28"/>
          <w:szCs w:val="28"/>
          <w:lang w:val="kk-KZ"/>
        </w:rPr>
      </w:pPr>
    </w:p>
    <w:p w14:paraId="3019C0A1" w14:textId="77777777" w:rsidR="00CD5B03" w:rsidRDefault="002C7680">
      <w:pPr>
        <w:pStyle w:val="ae"/>
        <w:numPr>
          <w:ilvl w:val="1"/>
          <w:numId w:val="8"/>
        </w:numPr>
        <w:spacing w:after="0" w:line="240" w:lineRule="auto"/>
        <w:ind w:left="0"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Дәлел мен силлогизм: Ибн Сина логикасының ерекшеліктері</w:t>
      </w:r>
    </w:p>
    <w:p w14:paraId="66FF9E74" w14:textId="1F3D6479"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Ортағасырлық ислам ойлау жүйесінде логика білімді жүйелеудің және ақиқатқа жетудің басты әдісі ретінде қарастырылды. Бұл тұрғыда Ибн Сина  логикалық зерттеулерін кеңейтіп, дәлел мен силлогизмнің тек формалды құрылымын ғана емес, олардың мазмұндық және танымдық аспектілерін де негіздеді. Ойшылдың  логикалық ілімі антикалық дәстүрге сүйене отырып, таным теориясымен тығыз байланыста дамыды.</w:t>
      </w:r>
    </w:p>
    <w:p w14:paraId="776EAA4B"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бөлімде Ибн Синаның дәлел мен силлогизм туралы ілімі жан-жақты</w:t>
      </w:r>
    </w:p>
    <w:p w14:paraId="6B87FD7F" w14:textId="7777777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қарастырылып, оның дәстүрлі аристотельдік логикадан айырмашылықтары және </w:t>
      </w:r>
    </w:p>
    <w:p w14:paraId="5B14F3E3" w14:textId="7777777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исламдық рационализм контекстіндегі ерекшеліктері талданады. Сонымен қатар, </w:t>
      </w:r>
    </w:p>
    <w:p w14:paraId="4DDD23F4" w14:textId="7777777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оның дәлелдеу теориясының құрылымы, ақиқат пен таным арасындағы логикалық байланыстар және олардың фәлсафалық негіздемелері зерттеледі. Осылайша, Ибн Сина логикасының ерекшеліктерін ашу арқылы оның ортағасырлық философиядағы орны мен кейінгі интеллектуалдық дәстүрге ықпалы айқындалады. </w:t>
      </w:r>
    </w:p>
    <w:p w14:paraId="37B9355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логикалық теориясы антикалық философиялық дәстүрдің негізінде қалыптасты. Ортағасырлық ислам логикасының теориялық іргетасы, ең алдымен, Аристотельдің логикалық жүйесіне сүйенді. Аристотель логиканы философиялық ғылымдардың методологиялық негізі ретінде қарастырып, оны таным процесін жүйелеудің әмбебап құралы ретінде қалыптастырады. Бұл тұрғыда ол логиканы барлық ғылымдардың «органоны», яғни негізгі әдістемелік құралы ретінде бекітті дейді Н.М. Сайфуллаев </w:t>
      </w:r>
      <w:r w:rsidRPr="00E238A8">
        <w:rPr>
          <w:rFonts w:ascii="Times New Roman" w:hAnsi="Times New Roman" w:cs="Times New Roman"/>
          <w:sz w:val="28"/>
          <w:szCs w:val="28"/>
          <w:lang w:val="kk-KZ"/>
        </w:rPr>
        <w:t>[105].</w:t>
      </w:r>
    </w:p>
    <w:p w14:paraId="573FFB15" w14:textId="331C0CF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Ислам фәлсафасы контекстінде логиканың жүйелі дамуы Әл-Фарабиден бастау алады. Ол Аристотельдің «Органоны» мен «Метафизикасына» түсіндірмелер жазып, аристотельдік логиканың араб-мұсылман ойлау жүйесіне бейімделуіне ықпал етті</w:t>
      </w:r>
      <w:r w:rsidR="007177A7">
        <w:rPr>
          <w:rFonts w:ascii="Times New Roman" w:hAnsi="Times New Roman" w:cs="Times New Roman"/>
          <w:sz w:val="28"/>
          <w:szCs w:val="28"/>
          <w:lang w:val="kk-KZ"/>
        </w:rPr>
        <w:t xml:space="preserve">. </w:t>
      </w:r>
      <w:r>
        <w:rPr>
          <w:rFonts w:ascii="Times New Roman" w:hAnsi="Times New Roman" w:cs="Times New Roman"/>
          <w:sz w:val="28"/>
          <w:szCs w:val="28"/>
          <w:lang w:val="kk-KZ"/>
        </w:rPr>
        <w:t>Әл-Фараби ислам ойлау жүйесінде «Екінші ұстаз» ретінде танылды және оның логикалық зерттеулері кейінгі мұсылман ойшылдары, соның ішінде Ибн Сина үшін маңызды танымдық негіз болды. Ибн Сина жастайынан аристотельдік логиканы меңгеріп, оның ұстазы Әбу Абдаллах ан-Нотили оған Порфирийдің «Исагогасын», Аристотельдің «Категорияларын» және басқа да логикалық еңбектерін үйретті</w:t>
      </w:r>
      <w:r w:rsidR="007177A7">
        <w:rPr>
          <w:rFonts w:ascii="Times New Roman" w:hAnsi="Times New Roman" w:cs="Times New Roman"/>
          <w:sz w:val="28"/>
          <w:szCs w:val="28"/>
          <w:lang w:val="kk-KZ"/>
        </w:rPr>
        <w:t xml:space="preserve"> </w:t>
      </w:r>
      <w:r>
        <w:rPr>
          <w:rFonts w:ascii="Times New Roman" w:hAnsi="Times New Roman" w:cs="Times New Roman"/>
          <w:sz w:val="28"/>
          <w:szCs w:val="28"/>
          <w:lang w:val="kk-KZ"/>
        </w:rPr>
        <w:t>[43].</w:t>
      </w:r>
    </w:p>
    <w:p w14:paraId="4C904279" w14:textId="5451C83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Н.М.</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Сайфуллаевтың пікірінше, </w:t>
      </w:r>
      <w:r w:rsidR="007177A7">
        <w:rPr>
          <w:rFonts w:ascii="Times New Roman" w:hAnsi="Times New Roman" w:cs="Times New Roman"/>
          <w:sz w:val="28"/>
          <w:szCs w:val="28"/>
          <w:lang w:val="kk-KZ"/>
        </w:rPr>
        <w:t>«</w:t>
      </w:r>
      <w:r>
        <w:rPr>
          <w:rFonts w:ascii="Times New Roman" w:hAnsi="Times New Roman" w:cs="Times New Roman"/>
          <w:sz w:val="28"/>
          <w:szCs w:val="28"/>
          <w:lang w:val="kk-KZ"/>
        </w:rPr>
        <w:t>Ибн Сина ортағасырлық ислам логикасының кемел жүйесін қалыптастырған ойшылдардың бірі. Және де оның логикаға қосқан үлесі дәлелдеу теориясын жетілдіруімен, танымның онтологиялық құрылымын логикалық негізде қарастыруымен және рационалды интуиция енгізуімен ерекшеленеді. Осы тұрғыдан алғанда, Ибн Сина логиканы фәлсафа мен жаратылыстану ғылымдарының маңызды бөлігі  ретінде дамытып, ортағасырлық логикалық ойдың эволюциясына ықпал етті</w:t>
      </w:r>
      <w:r w:rsidR="007177A7">
        <w:rPr>
          <w:rFonts w:ascii="Times New Roman" w:hAnsi="Times New Roman" w:cs="Times New Roman"/>
          <w:sz w:val="28"/>
          <w:szCs w:val="28"/>
          <w:lang w:val="kk-KZ"/>
        </w:rPr>
        <w:t>»</w:t>
      </w:r>
      <w:r>
        <w:rPr>
          <w:rFonts w:ascii="Times New Roman" w:hAnsi="Times New Roman" w:cs="Times New Roman"/>
          <w:sz w:val="28"/>
          <w:szCs w:val="28"/>
          <w:lang w:val="kk-KZ"/>
        </w:rPr>
        <w:t xml:space="preserve"> [105, с. 84].</w:t>
      </w:r>
    </w:p>
    <w:p w14:paraId="555300BC" w14:textId="5AE0BE84"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араб дәстүріндегі ең танымал логиктерінің бірі болып табылады. Ол логика саласын өзінің көптеген логикалық еңбектерінде анықтап, жазады.</w:t>
      </w:r>
      <w:r w:rsidR="001B374B">
        <w:rPr>
          <w:rFonts w:ascii="Times New Roman" w:hAnsi="Times New Roman" w:cs="Times New Roman"/>
          <w:sz w:val="28"/>
          <w:szCs w:val="28"/>
          <w:lang w:val="kk-KZ"/>
        </w:rPr>
        <w:t xml:space="preserve"> Ойшыл логиканы адам ақыл-ойының дұрыс жұмыс істеуін</w:t>
      </w:r>
      <w:r w:rsidR="001253CC" w:rsidRPr="005F092A">
        <w:rPr>
          <w:rFonts w:ascii="Times New Roman" w:hAnsi="Times New Roman" w:cs="Times New Roman"/>
          <w:sz w:val="28"/>
          <w:szCs w:val="28"/>
          <w:lang w:val="kk-KZ"/>
        </w:rPr>
        <w:t xml:space="preserve"> </w:t>
      </w:r>
      <w:r w:rsidR="001B374B">
        <w:rPr>
          <w:rFonts w:ascii="Times New Roman" w:hAnsi="Times New Roman" w:cs="Times New Roman"/>
          <w:sz w:val="28"/>
          <w:szCs w:val="28"/>
          <w:lang w:val="kk-KZ"/>
        </w:rPr>
        <w:t xml:space="preserve">қамтамасыз ететін реттеуші құрал ретінде анықтайды. </w:t>
      </w:r>
      <w:r w:rsidR="00E238A8">
        <w:rPr>
          <w:rFonts w:ascii="Times New Roman" w:hAnsi="Times New Roman" w:cs="Times New Roman"/>
          <w:sz w:val="28"/>
          <w:szCs w:val="28"/>
          <w:lang w:val="kk-KZ"/>
        </w:rPr>
        <w:t xml:space="preserve">С. </w:t>
      </w:r>
      <w:r w:rsidRPr="00E238A8">
        <w:rPr>
          <w:rFonts w:ascii="Times New Roman" w:hAnsi="Times New Roman" w:cs="Times New Roman"/>
          <w:sz w:val="28"/>
          <w:szCs w:val="28"/>
          <w:lang w:val="kk-KZ"/>
        </w:rPr>
        <w:t>Чатти</w:t>
      </w:r>
      <w:r w:rsidR="001B374B">
        <w:rPr>
          <w:rFonts w:ascii="Times New Roman" w:hAnsi="Times New Roman" w:cs="Times New Roman"/>
          <w:sz w:val="28"/>
          <w:szCs w:val="28"/>
          <w:lang w:val="kk-KZ"/>
        </w:rPr>
        <w:t>дің пайымдауынша, Ибн Сина үшін логиканы қолдану – ойлау барысындағы қателіктердің алдын алудың негізгі тетігі болып табылады</w:t>
      </w:r>
      <w:r>
        <w:rPr>
          <w:rFonts w:ascii="Times New Roman" w:hAnsi="Times New Roman" w:cs="Times New Roman"/>
          <w:sz w:val="28"/>
          <w:szCs w:val="28"/>
          <w:lang w:val="kk-KZ"/>
        </w:rPr>
        <w:t xml:space="preserve"> </w:t>
      </w:r>
      <w:bookmarkStart w:id="15" w:name="_Hlk187655728"/>
      <w:r>
        <w:rPr>
          <w:rFonts w:ascii="Times New Roman" w:hAnsi="Times New Roman" w:cs="Times New Roman"/>
          <w:sz w:val="28"/>
          <w:szCs w:val="28"/>
          <w:lang w:val="kk-KZ"/>
        </w:rPr>
        <w:t>[124]</w:t>
      </w:r>
      <w:bookmarkEnd w:id="15"/>
      <w:r>
        <w:rPr>
          <w:rFonts w:ascii="Times New Roman" w:hAnsi="Times New Roman" w:cs="Times New Roman"/>
          <w:sz w:val="28"/>
          <w:szCs w:val="28"/>
          <w:lang w:val="kk-KZ"/>
        </w:rPr>
        <w:t>.</w:t>
      </w:r>
    </w:p>
    <w:p w14:paraId="6C5011E6" w14:textId="28EEB0A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w:t>
      </w:r>
      <w:r w:rsidR="00E238A8">
        <w:rPr>
          <w:rFonts w:ascii="Times New Roman" w:hAnsi="Times New Roman" w:cs="Times New Roman"/>
          <w:sz w:val="28"/>
          <w:szCs w:val="28"/>
          <w:lang w:val="kk-KZ"/>
        </w:rPr>
        <w:t>С.</w:t>
      </w:r>
      <w:r w:rsidR="00120B8D">
        <w:rPr>
          <w:rFonts w:ascii="Times New Roman" w:hAnsi="Times New Roman" w:cs="Times New Roman"/>
          <w:sz w:val="28"/>
          <w:szCs w:val="28"/>
          <w:lang w:val="kk-KZ"/>
        </w:rPr>
        <w:t xml:space="preserve"> </w:t>
      </w:r>
      <w:r w:rsidRPr="00E238A8">
        <w:rPr>
          <w:rFonts w:ascii="Times New Roman" w:hAnsi="Times New Roman" w:cs="Times New Roman"/>
          <w:sz w:val="28"/>
          <w:szCs w:val="28"/>
          <w:lang w:val="kk-KZ"/>
        </w:rPr>
        <w:t>Чатти</w:t>
      </w:r>
      <w:r>
        <w:rPr>
          <w:rFonts w:ascii="Times New Roman" w:hAnsi="Times New Roman" w:cs="Times New Roman"/>
          <w:sz w:val="28"/>
          <w:szCs w:val="28"/>
          <w:lang w:val="kk-KZ"/>
        </w:rPr>
        <w:t xml:space="preserve"> </w:t>
      </w:r>
      <w:r w:rsidR="001B374B">
        <w:rPr>
          <w:rFonts w:ascii="Times New Roman" w:hAnsi="Times New Roman" w:cs="Times New Roman"/>
          <w:sz w:val="28"/>
          <w:szCs w:val="28"/>
          <w:lang w:val="kk-KZ"/>
        </w:rPr>
        <w:t xml:space="preserve">ойшылдың </w:t>
      </w:r>
      <w:r>
        <w:rPr>
          <w:rFonts w:ascii="Times New Roman" w:hAnsi="Times New Roman" w:cs="Times New Roman"/>
          <w:sz w:val="28"/>
          <w:szCs w:val="28"/>
          <w:lang w:val="kk-KZ"/>
        </w:rPr>
        <w:t>«Құтқару кітабы» еңбегінде логика ол ақыл қателіктерін алдын алатын құрал, сондай-ақ ол аргументтер келтіре отыра және өз әдісіне жүгіну арқылы ақиқат көзжетімділікке әкеле</w:t>
      </w:r>
      <w:r w:rsidR="001B374B">
        <w:rPr>
          <w:rFonts w:ascii="Times New Roman" w:hAnsi="Times New Roman" w:cs="Times New Roman"/>
          <w:sz w:val="28"/>
          <w:szCs w:val="28"/>
          <w:lang w:val="kk-KZ"/>
        </w:rPr>
        <w:t xml:space="preserve">тіні жайлы жазады </w:t>
      </w:r>
      <w:r>
        <w:rPr>
          <w:rFonts w:ascii="Times New Roman" w:hAnsi="Times New Roman" w:cs="Times New Roman"/>
          <w:sz w:val="28"/>
          <w:szCs w:val="28"/>
          <w:lang w:val="kk-KZ"/>
        </w:rPr>
        <w:t>[124].</w:t>
      </w:r>
    </w:p>
    <w:p w14:paraId="56CB8A15"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логикалық мұрасы бірнеше фәлсафалық еңбектерінде қарастырылып, жүйелі түрде баяндалған. Ойшылдың логика ілімі «Аш-Шифа», «Данышнамэ», «Сілтеме және нұсқаулықтар» еңбектерінде кеңінен дамытылған. Бұл еңбектерде Ибн Сина перипатетиктік дәстүрді сақтай отырып, логикалық мәселелерді талдаудың жүйелілік принципін ұстанады. Сонымен қатар, ол аристотельдік логиканы мұқият зерделеп, оны фәлсафалық және эпистемологиялық тұрғыдан жаңа деңгейде қарастырды. Ибн Синаның логикалық зерттеулері Аристотельдің «Органоны», «Категориялары», «Бастапқы аналитика», «Топиктер» секілді еңбектеріне негізделген. </w:t>
      </w:r>
    </w:p>
    <w:p w14:paraId="597D264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логиканың танымдық маңызын айқындау мақсатында оның мақсаттары мен әдістерін нақтылап, логиканы таным құралы ретінде тұжырымдады. Ойшылдың пікірінше, білім екі негізгі түрге бөлінеді: ұғым (тасаввур) және пайым (тасдық). </w:t>
      </w:r>
    </w:p>
    <w:p w14:paraId="3131C1FD" w14:textId="228988AE" w:rsidR="00CD5B03" w:rsidRDefault="007177A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Ұғым – белгілі бір нәрсенің мәнін елестету арқылы қалыптасса, пайым – белгілі бір нәрсе туралы ақиқат немесе жалған тұжырым жасау қабілеті</w:t>
      </w:r>
      <w:r>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[92, с. 63].</w:t>
      </w:r>
    </w:p>
    <w:p w14:paraId="60C0AFEB" w14:textId="03F83E40" w:rsidR="00CD5B03" w:rsidRDefault="002C7680" w:rsidP="005B764D">
      <w:pPr>
        <w:spacing w:after="0" w:line="240" w:lineRule="auto"/>
        <w:ind w:firstLine="567"/>
        <w:jc w:val="both"/>
        <w:rPr>
          <w:rFonts w:ascii="Times New Roman" w:hAnsi="Times New Roman" w:cs="Times New Roman"/>
          <w:sz w:val="28"/>
          <w:szCs w:val="28"/>
          <w:lang w:val="kk-KZ"/>
        </w:rPr>
      </w:pPr>
      <w:r w:rsidRPr="005B764D">
        <w:rPr>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таным</w:t>
      </w:r>
      <w:r w:rsidR="005B764D">
        <w:rPr>
          <w:rFonts w:ascii="Times New Roman" w:hAnsi="Times New Roman" w:cs="Times New Roman"/>
          <w:sz w:val="28"/>
          <w:szCs w:val="28"/>
          <w:lang w:val="kk-KZ"/>
        </w:rPr>
        <w:t xml:space="preserve">ды екі сатылы үдеріс ретінде қарастырады. Оның алғашқы сатысы ұғым мен пайымға таза ақылдың көмегі арқылы жетуді қамтиды. Бұл деңгейде ақыл – танымның жалғыз құралы ретінде көрінеді. Екінші сатысы тәжірибеге немесе елестетуге сүйенеотырып игерілетін ұғымдар мен пайымдарды қамтиды. Зерттеуші М.С. Асимов бұл иерархия білімнің тек логикалық талдауға ғана емес, сонымен бірге практикалық негізге сүйеніп қалыптасатынын айқын көрсетеді деп тұжырымдайды </w:t>
      </w:r>
      <w:r>
        <w:rPr>
          <w:rFonts w:ascii="Times New Roman" w:hAnsi="Times New Roman" w:cs="Times New Roman"/>
          <w:sz w:val="28"/>
          <w:szCs w:val="28"/>
          <w:lang w:val="kk-KZ"/>
        </w:rPr>
        <w:t xml:space="preserve">[7]. </w:t>
      </w:r>
    </w:p>
    <w:p w14:paraId="5B29C148"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логиканы барлық ғылымдар үшін өлшеуіш ретінде қарастырады. </w:t>
      </w:r>
    </w:p>
    <w:p w14:paraId="6BE8CB1C" w14:textId="1F7F6539" w:rsidR="00CD5B03" w:rsidRDefault="002C7680" w:rsidP="005B764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Ойшылдың пікірінше, логика – ақылдың дұрыс пайымдауын қамтамасыз ететін </w:t>
      </w:r>
      <w:r w:rsidR="001253CC">
        <w:rPr>
          <w:rFonts w:ascii="Times New Roman" w:hAnsi="Times New Roman" w:cs="Times New Roman"/>
          <w:sz w:val="28"/>
          <w:szCs w:val="28"/>
          <w:lang w:val="kk-KZ"/>
        </w:rPr>
        <w:t>ғ</w:t>
      </w:r>
      <w:r>
        <w:rPr>
          <w:rFonts w:ascii="Times New Roman" w:hAnsi="Times New Roman" w:cs="Times New Roman"/>
          <w:sz w:val="28"/>
          <w:szCs w:val="28"/>
          <w:lang w:val="kk-KZ"/>
        </w:rPr>
        <w:t xml:space="preserve">ылым, ал өзге ғылымдар оның көмегімен ақиқат пен жалғандықты ажырата алады. </w:t>
      </w:r>
    </w:p>
    <w:p w14:paraId="5CC4D6D9" w14:textId="42832F6F"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«Логика – өлшеуіш ғылым, ал өзге ғылымдар пайда мен зиян жайлы білім береді»,</w:t>
      </w:r>
      <w:r w:rsidR="002C7B6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дейді ол. Осы тұста М. Диноршоев: «Бұл ойшылдың логиканы танымның онтологиялық және эпистемологиялық негізі ретінде қарастырғанын көрсетеді дейді» [42, с. 89]. </w:t>
      </w:r>
    </w:p>
    <w:p w14:paraId="06732F68" w14:textId="564D20D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 Блэктің зерттеу жұмысында Ибн Сина таным процесінде беймәлім нәрсе әрдайым белгілі нәрсе арқылы танылады деген пікірін алға тартады. Бұл принцип ұғымдарды анықтауда да, пайымдауларды логикалық дәлелдеуде де көрініс табады. Мысалы, «адам» деген ұғымды түсіну үшін «ақылды» және «жануар» ұғымдары белгілі болуы шарт. Сол сияқты, әлемнің жаратылғанын түсіну үшін оның белгілі бір формаға ие екені және барлық формалы заттардың жаратылғаны туралы білім болуы керек [125].</w:t>
      </w:r>
    </w:p>
    <w:p w14:paraId="0BEE63D4"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әдіс логиканың негізгі міндеттерінің бірі – ақиқат білімді оның танымдық негіздері арқылы дәлелдеу екенін айқындайды деп М. Малинк пайымдайды [</w:t>
      </w:r>
      <w:r w:rsidRPr="00E238A8">
        <w:rPr>
          <w:rFonts w:ascii="Times New Roman" w:hAnsi="Times New Roman" w:cs="Times New Roman"/>
          <w:sz w:val="28"/>
          <w:szCs w:val="28"/>
          <w:lang w:val="kk-KZ"/>
        </w:rPr>
        <w:t>126</w:t>
      </w:r>
      <w:r>
        <w:rPr>
          <w:rFonts w:ascii="Times New Roman" w:hAnsi="Times New Roman" w:cs="Times New Roman"/>
          <w:sz w:val="28"/>
          <w:szCs w:val="28"/>
          <w:lang w:val="kk-KZ"/>
        </w:rPr>
        <w:t>].</w:t>
      </w:r>
    </w:p>
    <w:p w14:paraId="5378749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логиканың мазмұндық аясын кеңейтіп, оны тек формалды аргументация әдісі ретінде ғана емес, ақиқатқа жетудің қажетті құралы ретінде сипаттайды. Ойшыл логиканың негізгі функцияларын былайша сипаттайды: «Ақиқат білімді анықтау – ақыл арқылы алынған білімнің шынайылығын өлшеу. Ұқсастық негізінде білімді жіктеу – ақиқат білім мен оған ұқсас, бірақ шынайылықтан алшақ білімді ажырату. </w:t>
      </w:r>
    </w:p>
    <w:p w14:paraId="396A3D5F" w14:textId="69EBED8C" w:rsidR="00CD5B03" w:rsidRDefault="002C7680" w:rsidP="007177A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Жалынысуды ажырату – қате немесе жалған пайымдауларды логикалық талдау арқылы анықтау» [92, с. 84]. </w:t>
      </w:r>
      <w:r w:rsidR="007177A7">
        <w:rPr>
          <w:rFonts w:ascii="Times New Roman" w:hAnsi="Times New Roman" w:cs="Times New Roman"/>
          <w:sz w:val="28"/>
          <w:szCs w:val="28"/>
          <w:lang w:val="kk-KZ"/>
        </w:rPr>
        <w:t>«</w:t>
      </w:r>
      <w:r>
        <w:rPr>
          <w:rFonts w:ascii="Times New Roman" w:hAnsi="Times New Roman" w:cs="Times New Roman"/>
          <w:sz w:val="28"/>
          <w:szCs w:val="28"/>
          <w:lang w:val="kk-KZ"/>
        </w:rPr>
        <w:t>Бұл ұстанымдар Ибн Синаның логиканы тек танымдық құралы ғана емес, фәлсафалық ойлаудың құрылымдық негізі ретінде арастырғанын көрсетеді. Ойшыл логикалық білімді метафизикалық және эпистемологиялық зерттеулермен тығыз байланыстырып, логиканың фәлсафадағы рөлін кеңейтті</w:t>
      </w:r>
      <w:r w:rsidR="007177A7">
        <w:rPr>
          <w:rFonts w:ascii="Times New Roman" w:hAnsi="Times New Roman" w:cs="Times New Roman"/>
          <w:sz w:val="28"/>
          <w:szCs w:val="28"/>
          <w:lang w:val="kk-KZ"/>
        </w:rPr>
        <w:t xml:space="preserve">», </w:t>
      </w:r>
      <w:r w:rsidR="002C7B65">
        <w:rPr>
          <w:rFonts w:ascii="Times New Roman" w:hAnsi="Times New Roman" w:cs="Times New Roman"/>
          <w:sz w:val="28"/>
          <w:szCs w:val="28"/>
          <w:lang w:val="kk-KZ"/>
        </w:rPr>
        <w:t>–</w:t>
      </w:r>
      <w:r w:rsidR="007177A7">
        <w:rPr>
          <w:rFonts w:ascii="Times New Roman" w:hAnsi="Times New Roman" w:cs="Times New Roman"/>
          <w:sz w:val="28"/>
          <w:szCs w:val="28"/>
          <w:lang w:val="kk-KZ"/>
        </w:rPr>
        <w:t xml:space="preserve"> </w:t>
      </w:r>
      <w:r>
        <w:rPr>
          <w:rFonts w:ascii="Times New Roman" w:hAnsi="Times New Roman" w:cs="Times New Roman"/>
          <w:sz w:val="28"/>
          <w:szCs w:val="28"/>
          <w:lang w:val="kk-KZ"/>
        </w:rPr>
        <w:t>дейді ғалым Д. Блэк [125, с. 147].</w:t>
      </w:r>
    </w:p>
    <w:p w14:paraId="3BC126DA" w14:textId="32F89C5F"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логикалық ұғымдардың құрылымын анықтап, жалпы (кулли) және жалқы (джуз’и) категорияларын егжей-тегжейлі талдайды. Жалпы сөздер көп объектіге бірдей қатысты, мысалы, «адам» сөзі барлық адамдарға ортақ. Ал жалқы сөздер бірнақты объектіні білдіреді, мысалы, «Зайд» тек белгілі бір тұлғаға ғана тән. Ал логиканың бастапқы деңгейі Қарапайым және күрделі сөздерге (муфрад және мураккаб) бөліп қарастырады. Қарапайым сөздер өзіндік дербес мағынаға ие және әрі қарай бөлшектеуге келмейді, мысалы, «адам», «ақылды». Ал күрделі сөздер бірнеше ұғымдардың қосындысы арқылы жаңа мағына береді, мысалы, «саналы адам» [92, с. 87].</w:t>
      </w:r>
      <w:r w:rsidR="00E44589">
        <w:rPr>
          <w:rFonts w:ascii="Times New Roman" w:hAnsi="Times New Roman" w:cs="Times New Roman"/>
          <w:sz w:val="28"/>
          <w:szCs w:val="28"/>
          <w:lang w:val="kk-KZ"/>
        </w:rPr>
        <w:t xml:space="preserve"> Демек, Ибн Синаның жалпы/жалқы және қарапайым/күрделі ұғымдарды талдауы логиканы тек формальды ережелер жүйесі емес, мағыналарды айқындау ғылымы ретінде қарастырғанын көреміз. Ол ұғымдардың құрылымын </w:t>
      </w:r>
      <w:r w:rsidR="001A491D">
        <w:rPr>
          <w:rFonts w:ascii="Times New Roman" w:hAnsi="Times New Roman" w:cs="Times New Roman"/>
          <w:sz w:val="28"/>
          <w:szCs w:val="28"/>
          <w:lang w:val="kk-KZ"/>
        </w:rPr>
        <w:t xml:space="preserve">анықтау арқылы логикалық ойлаудың іргетасын қалайды. Яғни жалпы – универсалийлердің ақылдағы көрінісі, жалқы – нақты болмыстың тілдік белгісі болса, қарапайым сөз – ұғымның негізі, күрделі сөз – ойды пайымдауға жеткізетін құрылым деп топшылайтынын аңғардық. </w:t>
      </w:r>
    </w:p>
    <w:p w14:paraId="16897A4B" w14:textId="7A1A81F6" w:rsidR="00CD5B03" w:rsidRDefault="002C7680" w:rsidP="002C7B6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субстанционалды (зати) және акциденталды (</w:t>
      </w:r>
      <w:r>
        <w:rPr>
          <w:rFonts w:ascii="Times New Roman" w:hAnsi="Times New Roman" w:cs="Times New Roman"/>
          <w:sz w:val="28"/>
          <w:szCs w:val="28"/>
        </w:rPr>
        <w:t>‘</w:t>
      </w:r>
      <w:r>
        <w:rPr>
          <w:rFonts w:ascii="Times New Roman" w:hAnsi="Times New Roman" w:cs="Times New Roman"/>
          <w:sz w:val="28"/>
          <w:szCs w:val="28"/>
          <w:lang w:val="kk-KZ"/>
        </w:rPr>
        <w:t>арады)</w:t>
      </w:r>
      <w:r w:rsidR="002C7B65">
        <w:rPr>
          <w:rFonts w:ascii="Times New Roman" w:hAnsi="Times New Roman" w:cs="Times New Roman"/>
          <w:sz w:val="28"/>
          <w:szCs w:val="28"/>
          <w:lang w:val="kk-KZ"/>
        </w:rPr>
        <w:t xml:space="preserve"> </w:t>
      </w:r>
      <w:r>
        <w:rPr>
          <w:rFonts w:ascii="Times New Roman" w:hAnsi="Times New Roman" w:cs="Times New Roman"/>
          <w:sz w:val="28"/>
          <w:szCs w:val="28"/>
          <w:lang w:val="kk-KZ"/>
        </w:rPr>
        <w:t>сипаттамаларды бөліп көрсетеді. Ол субстанционалды ұғымдарды үш негізгі қағида арқылы түсіндіреді дейді Д. Блэк. «Олар: жалқы затта жалпы мағына міндетті түрде болуы керек. Жалпы мағына жалқыдан бұрын болуы тиіс. Жалқы жалпының мағынасын өзгертпейді, керісінше, оған бағынады» [125, с. 152].</w:t>
      </w:r>
    </w:p>
    <w:p w14:paraId="3A68E341" w14:textId="0E93AD66" w:rsidR="00CD5B03" w:rsidRDefault="002C7680" w:rsidP="002C7B6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классификация аристотельдік логикаға негізделгенімен, Ибн Сина оны жетілдіріп, логикалық құрылымдарды нақты танымдық қажеттіліктерге</w:t>
      </w:r>
      <w:r w:rsidR="002C7B6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сәйкестендіреді. Н.М. Сайфуллаев </w:t>
      </w:r>
      <w:r w:rsidR="007177A7">
        <w:rPr>
          <w:rFonts w:ascii="Times New Roman" w:hAnsi="Times New Roman" w:cs="Times New Roman"/>
          <w:sz w:val="28"/>
          <w:szCs w:val="28"/>
          <w:lang w:val="kk-KZ"/>
        </w:rPr>
        <w:t xml:space="preserve">еңбегінде бұл жайлы нақты берілген. </w:t>
      </w:r>
      <w:r>
        <w:rPr>
          <w:rFonts w:ascii="Times New Roman" w:hAnsi="Times New Roman" w:cs="Times New Roman"/>
          <w:sz w:val="28"/>
          <w:szCs w:val="28"/>
          <w:lang w:val="kk-KZ"/>
        </w:rPr>
        <w:t>Ойшылдың субстанционалдық және акциденталдық турал ілімі оның жалпы фәлсафалық жүйесіндегі уәжиб әл – вужуд (қажетті болмыс) концепциясымен тығыз байланысты, өйткені кез келген танымдық акт жалпыдан жалқыға көшу арқылы жүзеге асады</w:t>
      </w:r>
      <w:r w:rsidR="00C94E6D">
        <w:rPr>
          <w:rFonts w:ascii="Times New Roman" w:hAnsi="Times New Roman" w:cs="Times New Roman"/>
          <w:sz w:val="28"/>
          <w:szCs w:val="28"/>
          <w:lang w:val="kk-KZ"/>
        </w:rPr>
        <w:t>»</w:t>
      </w:r>
      <w:r>
        <w:rPr>
          <w:rFonts w:ascii="Times New Roman" w:hAnsi="Times New Roman" w:cs="Times New Roman"/>
          <w:sz w:val="28"/>
          <w:szCs w:val="28"/>
          <w:lang w:val="kk-KZ"/>
        </w:rPr>
        <w:t xml:space="preserve"> [105]. Ибн Синаның логикалық жіктемесі тек теориялық талдау емес, сонымен қатар оның метафизикалық көзқарастарының негізін құрайды. Жалпыдан жалқыға өту, субстанция мен акциденцияны ажырату оның таным теориясының негізгі тетігі болып табылады. Шейх ур-Раис Білім кітабының логика бөлімінде мәнді (субстанционалды) мен акциденталдыға мынадай мысал келтіреді: «Мысалы, адамда екі қасиет мәнді және акциденталды  үйлеседі делік. Мәнді ол «ақылдылық» болмақ, яғни адамда сөйлеу, түсінік беретін ақылды жан бар екенін білдіреді. Ал акциденталдылыққа күле білу қабілеті жатады, яғни қызықты бірдеңе көргенде не естігенде адам табиғатынан сондай екенің көрсететін қасиет. Алайда бұл екі қасиеттерден бұрын адам өмір сүруі үшін жан болуы керек. Бұл жан денемен үйлесімділік тапқаннан кейін адам адам болып, оның таңырқау, күлу сияқты қабілеттері пайда болады. Демек, бұндай қасиет адам адам болғанда пайда болғандықтан, сен сондықтан адамның адам болуы үшін және табиғатынан күле алуы үшін адамда</w:t>
      </w:r>
      <w:r w:rsidR="000E5B13">
        <w:rPr>
          <w:rFonts w:ascii="Times New Roman" w:hAnsi="Times New Roman" w:cs="Times New Roman"/>
          <w:sz w:val="28"/>
          <w:szCs w:val="28"/>
          <w:lang w:val="kk-KZ"/>
        </w:rPr>
        <w:t>,</w:t>
      </w:r>
      <w:r>
        <w:rPr>
          <w:rFonts w:ascii="Times New Roman" w:hAnsi="Times New Roman" w:cs="Times New Roman"/>
          <w:sz w:val="28"/>
          <w:szCs w:val="28"/>
          <w:lang w:val="kk-KZ"/>
        </w:rPr>
        <w:t xml:space="preserve"> ең біріншіден адами жан болу керек. </w:t>
      </w:r>
      <w:r w:rsidR="000E5B13">
        <w:rPr>
          <w:rFonts w:ascii="Times New Roman" w:hAnsi="Times New Roman" w:cs="Times New Roman"/>
          <w:sz w:val="28"/>
          <w:szCs w:val="28"/>
          <w:lang w:val="kk-KZ"/>
        </w:rPr>
        <w:t>А</w:t>
      </w:r>
      <w:r>
        <w:rPr>
          <w:rFonts w:ascii="Times New Roman" w:hAnsi="Times New Roman" w:cs="Times New Roman"/>
          <w:sz w:val="28"/>
          <w:szCs w:val="28"/>
          <w:lang w:val="kk-KZ"/>
        </w:rPr>
        <w:t>дам біріншіден табиғатынан күлетін болу керек, содан соң ол адам бола алады деп айта алмай</w:t>
      </w:r>
      <w:r w:rsidR="000E5B13">
        <w:rPr>
          <w:rFonts w:ascii="Times New Roman" w:hAnsi="Times New Roman" w:cs="Times New Roman"/>
          <w:sz w:val="28"/>
          <w:szCs w:val="28"/>
          <w:lang w:val="kk-KZ"/>
        </w:rPr>
        <w:t>мыз</w:t>
      </w:r>
      <w:r>
        <w:rPr>
          <w:rFonts w:ascii="Times New Roman" w:hAnsi="Times New Roman" w:cs="Times New Roman"/>
          <w:sz w:val="28"/>
          <w:szCs w:val="28"/>
          <w:lang w:val="kk-KZ"/>
        </w:rPr>
        <w:t>. Осыдан шығар қорытынды: бастапқы қасиет,сипат шыңайы мәнді, ал екіншісі адаммен ажырамастығына қарамастан ол мәнді емес, акциденталды болып табылады» [92, с. 90].</w:t>
      </w:r>
    </w:p>
    <w:p w14:paraId="14257FEF" w14:textId="26CCFAAD" w:rsidR="007177A7" w:rsidRDefault="002C7680" w:rsidP="002C7B6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w:t>
      </w:r>
      <w:r w:rsidR="000E5B13">
        <w:rPr>
          <w:rFonts w:ascii="Times New Roman" w:hAnsi="Times New Roman" w:cs="Times New Roman"/>
          <w:sz w:val="28"/>
          <w:szCs w:val="28"/>
          <w:lang w:val="kk-KZ"/>
        </w:rPr>
        <w:t>,</w:t>
      </w:r>
      <w:r>
        <w:rPr>
          <w:rFonts w:ascii="Times New Roman" w:hAnsi="Times New Roman" w:cs="Times New Roman"/>
          <w:sz w:val="28"/>
          <w:szCs w:val="28"/>
          <w:lang w:val="kk-KZ"/>
        </w:rPr>
        <w:t xml:space="preserve"> Ибн Сина тек пен түрдің «бұл не?» деген сұраққа жауап</w:t>
      </w:r>
      <w:r w:rsidR="002C7B6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беретінің айтады. </w:t>
      </w:r>
      <w:r w:rsidR="007177A7">
        <w:rPr>
          <w:rFonts w:ascii="Times New Roman" w:hAnsi="Times New Roman" w:cs="Times New Roman"/>
          <w:sz w:val="28"/>
          <w:szCs w:val="28"/>
          <w:lang w:val="kk-KZ"/>
        </w:rPr>
        <w:t>«</w:t>
      </w:r>
      <w:r>
        <w:rPr>
          <w:rFonts w:ascii="Times New Roman" w:hAnsi="Times New Roman" w:cs="Times New Roman"/>
          <w:sz w:val="28"/>
          <w:szCs w:val="28"/>
          <w:lang w:val="kk-KZ"/>
        </w:rPr>
        <w:t>Яғни</w:t>
      </w:r>
      <w:r w:rsidR="000E5B13">
        <w:rPr>
          <w:rFonts w:ascii="Times New Roman" w:hAnsi="Times New Roman" w:cs="Times New Roman"/>
          <w:sz w:val="28"/>
          <w:szCs w:val="28"/>
          <w:lang w:val="kk-KZ"/>
        </w:rPr>
        <w:t>,</w:t>
      </w:r>
      <w:r>
        <w:rPr>
          <w:rFonts w:ascii="Times New Roman" w:hAnsi="Times New Roman" w:cs="Times New Roman"/>
          <w:sz w:val="28"/>
          <w:szCs w:val="28"/>
          <w:lang w:val="kk-KZ"/>
        </w:rPr>
        <w:t xml:space="preserve"> затқа қатысты «бұл не?» деп оның мәнін білгің келген кезде саған мәнді сөзбен жауап берген кезде. Мысалы, сен «адам, сиыр немесе жылқы деген не?» деген сауалға «ол жануар» деген жауап аласың. Немесе «қара, ақ, қызыл ол не?» дегенде ол «түс» деп жауап береді. Сол сияқты «он, бес, үш бұл не деген?» сұраққа ол «сан» деген жауап аласың. Демек, «жануар, түс, сан» дегендер «бұл не?» (махува) деген сұраққа жауап береді дейді ойшыл. Ал ойшыл осы тұста түрлік айырмашылық «мынау қандай зат?»  деген сұраққа жауап беретініне мынадай пайым жазады: « бұл сен егер әрбір заттың мәнін сұрасан, яғни мысалы, «бұл адам қандай жануар?». Саған «ақылды, саналы» деп жауап береді. Бұл жердегі «саналы» деген жауап «мынау қандай зат?» (аййу шайин) деген сауал жауабы. Демек, «қандай» сұрағына жауап беретін әрбір мәнді жалпылы ол түрлік айырмашылық (фасл)</w:t>
      </w:r>
      <w:r w:rsidR="007177A7">
        <w:rPr>
          <w:rFonts w:ascii="Times New Roman" w:hAnsi="Times New Roman" w:cs="Times New Roman"/>
          <w:sz w:val="28"/>
          <w:szCs w:val="28"/>
          <w:lang w:val="kk-KZ"/>
        </w:rPr>
        <w:t>»</w:t>
      </w:r>
      <w:r>
        <w:rPr>
          <w:rFonts w:ascii="Times New Roman" w:hAnsi="Times New Roman" w:cs="Times New Roman"/>
          <w:sz w:val="28"/>
          <w:szCs w:val="28"/>
          <w:lang w:val="kk-KZ"/>
        </w:rPr>
        <w:t xml:space="preserve"> деп аталады [92, с. 88].</w:t>
      </w:r>
      <w:r w:rsidR="0045761C">
        <w:rPr>
          <w:rFonts w:ascii="Times New Roman" w:hAnsi="Times New Roman" w:cs="Times New Roman"/>
          <w:sz w:val="28"/>
          <w:szCs w:val="28"/>
          <w:lang w:val="kk-KZ"/>
        </w:rPr>
        <w:t xml:space="preserve"> </w:t>
      </w:r>
    </w:p>
    <w:p w14:paraId="760485EE" w14:textId="26DEE2B4" w:rsidR="00CD5B03" w:rsidRDefault="0045761C" w:rsidP="002C7B6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Ибн Сина тектік (родовое) және түрлік (видовое) белгілерді сұрақ қою арқылы ажыратудың логикалық әдісін көрсетеді. «Бұл не?» сұрағы заттың жалпы мәнін – тегін, ал «қандай?» сұрағы – түрлік айырмасын ашады. Осылайша заттың мәндікқұрылымы екі деңгейде: тегі – заттың жалпы категориясынан және түрлік айырмашылығы – сол категория ішіндегі нақты сипаттамасынан. Бұл тәсіл Ибн Синаның логикадағы классификация жүйесінің нақтылығын, ұғымдарды өзара шынайы ажырату қабілетін көрсетеді деп ойлаймыз. </w:t>
      </w:r>
    </w:p>
    <w:p w14:paraId="2692F2AC" w14:textId="77777777" w:rsidR="00CD5B03" w:rsidRDefault="002C7680" w:rsidP="002C7B6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логикасының маңызды аспектілерінің бірі – анықтама (хадд)</w:t>
      </w:r>
    </w:p>
    <w:p w14:paraId="6E748A05" w14:textId="2C90E16B" w:rsidR="00CD5B03" w:rsidRDefault="002C7680" w:rsidP="007F0DC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мен сипаттама (расм) арасындағы айырмашылық. </w:t>
      </w:r>
      <w:r w:rsidR="007177A7">
        <w:rPr>
          <w:rFonts w:ascii="Times New Roman" w:hAnsi="Times New Roman" w:cs="Times New Roman"/>
          <w:sz w:val="28"/>
          <w:szCs w:val="28"/>
          <w:lang w:val="kk-KZ"/>
        </w:rPr>
        <w:t>«А</w:t>
      </w:r>
      <w:r>
        <w:rPr>
          <w:rFonts w:ascii="Times New Roman" w:hAnsi="Times New Roman" w:cs="Times New Roman"/>
          <w:sz w:val="28"/>
          <w:szCs w:val="28"/>
          <w:lang w:val="kk-KZ"/>
        </w:rPr>
        <w:t>нықтаманың басты мақсаты – заттың шыңайы мәнін ашу, ал сипаттама заттың мәнін толық ашпаса да, оның белгілі бір ерекшеліктерін елестетуге мүмкіндік береді</w:t>
      </w:r>
      <w:r w:rsidR="007177A7">
        <w:rPr>
          <w:rFonts w:ascii="Times New Roman" w:hAnsi="Times New Roman" w:cs="Times New Roman"/>
          <w:sz w:val="28"/>
          <w:szCs w:val="28"/>
          <w:lang w:val="kk-KZ"/>
        </w:rPr>
        <w:t>», -</w:t>
      </w:r>
      <w:r>
        <w:rPr>
          <w:rFonts w:ascii="Times New Roman" w:hAnsi="Times New Roman" w:cs="Times New Roman"/>
          <w:sz w:val="28"/>
          <w:szCs w:val="28"/>
          <w:lang w:val="kk-KZ"/>
        </w:rPr>
        <w:t xml:space="preserve"> деп М. Диноршоев өзінің «Ибн Сина натурфилософия» еңбегінде жазады [41, с. 29].</w:t>
      </w:r>
    </w:p>
    <w:p w14:paraId="3347C7A1" w14:textId="5136DF47"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Ойшыл бойынша, анықтама жасау үшін алдымен заттың жақын тектік</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категориясы алынады, содан кейін оның түрлік айырмашылығы көрсетіледі. Мысалы, «адам – саналы жануар» деген тұжырым адамның нақты анықтамасы болып табылады. Ал «адам – күлетін, жылайтын және тегіс тырнақтары бар жануар» деген сипаттама оның сыртқы ерекшеліктерін ғана сипаттайды</w:t>
      </w:r>
      <w:r w:rsidR="007177A7">
        <w:rPr>
          <w:rFonts w:ascii="Times New Roman" w:hAnsi="Times New Roman" w:cs="Times New Roman"/>
          <w:sz w:val="28"/>
          <w:szCs w:val="28"/>
          <w:lang w:val="kk-KZ"/>
        </w:rPr>
        <w:t>»</w:t>
      </w:r>
      <w:r>
        <w:rPr>
          <w:rFonts w:ascii="Times New Roman" w:hAnsi="Times New Roman" w:cs="Times New Roman"/>
          <w:sz w:val="28"/>
          <w:szCs w:val="28"/>
          <w:lang w:val="kk-KZ"/>
        </w:rPr>
        <w:t xml:space="preserve"> [92, с. 91].</w:t>
      </w:r>
      <w:r w:rsidR="00901AD3">
        <w:rPr>
          <w:rFonts w:ascii="Times New Roman" w:hAnsi="Times New Roman" w:cs="Times New Roman"/>
          <w:sz w:val="28"/>
          <w:szCs w:val="28"/>
          <w:lang w:val="kk-KZ"/>
        </w:rPr>
        <w:t xml:space="preserve"> </w:t>
      </w:r>
      <w:r w:rsidR="00901AD3" w:rsidRPr="00D230D1">
        <w:rPr>
          <w:rFonts w:ascii="Times New Roman" w:hAnsi="Times New Roman" w:cs="Times New Roman"/>
          <w:sz w:val="28"/>
          <w:szCs w:val="28"/>
          <w:lang w:val="kk-KZ"/>
        </w:rPr>
        <w:t>Демек, Ибн Сина ұсынған анықтама жасау ережесі заттың мәнін тек сыртқы белгілер арқылы емес, оның онтологиялық құрылымын ескеріп айқындау қажеттігін көрсетеді.</w:t>
      </w:r>
      <w:r w:rsidR="00901AD3">
        <w:rPr>
          <w:rFonts w:ascii="Times New Roman" w:hAnsi="Times New Roman" w:cs="Times New Roman"/>
          <w:sz w:val="28"/>
          <w:szCs w:val="28"/>
          <w:lang w:val="kk-KZ"/>
        </w:rPr>
        <w:t xml:space="preserve"> </w:t>
      </w:r>
    </w:p>
    <w:p w14:paraId="2F0A17C4" w14:textId="3F8AEF9F"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пайымдаудың негізінде қарапайым және күрделі сөздердің</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(лафз) логикалық маңызын қарастырады. Ойшыл сөздерді зат есім (исм), етістік (фи’л) және шылау (харф) деп жіктейді. Бірақ логикалық етістікті (калима) грамматикалық етістіктен ажырата отырып, оны пайымдаудың құрамдас бөлігі ретінде қарастырады. Ойшыл бойынша пайымдаудың (кадийа) негізгі қасиеті – оның ақиқаттығын немесе жалғандығын тексеруге болатындығында. Егер бір пайымдау айтылғанда, оны қабылдап (иа, бұл дұрыс) немесе жоққа шығарып (жоқ, бұл жалған) жауап беруге болса, онда ол логикалық тұрғыда пайымдау болып табылады. Мысалы, «адамдар марапатталады және жазаланады» деген пайымдау ақиқат болуы мүмкін, ал «адамдар ұшады» деген пайымдау жалған деп бағаланады [127].</w:t>
      </w:r>
      <w:r w:rsidR="00901AD3">
        <w:rPr>
          <w:rFonts w:ascii="Times New Roman" w:hAnsi="Times New Roman" w:cs="Times New Roman"/>
          <w:sz w:val="28"/>
          <w:szCs w:val="28"/>
          <w:lang w:val="kk-KZ"/>
        </w:rPr>
        <w:t xml:space="preserve"> Демек, Ибн Сина тілдік бірліктерді тек грамматикалық тұрғыда емес, </w:t>
      </w:r>
      <w:r w:rsidR="007764C9">
        <w:rPr>
          <w:rFonts w:ascii="Times New Roman" w:hAnsi="Times New Roman" w:cs="Times New Roman"/>
          <w:sz w:val="28"/>
          <w:szCs w:val="28"/>
          <w:lang w:val="kk-KZ"/>
        </w:rPr>
        <w:t>олардың ойды білдіру қабілеті мен ақиқаттық мәнін айқындауға қызмет ететін логикалық қызметі арқылы талдайтынын көреміз. Оның сөздерді жіктеуі – логикалық құрылымдарды түсінудегі алғашқы қадам, ал пайымдауды ақиқат не жалған болуы мүмкін сөйлем ретінде анықтауы – рационалдық танымның негізін құрайтын басты принциптердің бірі екенін түсіндік.</w:t>
      </w:r>
    </w:p>
    <w:p w14:paraId="313E8CA0" w14:textId="77777777" w:rsidR="00CD5B03" w:rsidRDefault="002C7680">
      <w:pPr>
        <w:spacing w:after="0" w:line="240" w:lineRule="auto"/>
        <w:ind w:firstLine="567"/>
        <w:jc w:val="both"/>
        <w:rPr>
          <w:rFonts w:ascii="Times New Roman" w:hAnsi="Times New Roman" w:cs="Times New Roman"/>
          <w:sz w:val="28"/>
          <w:szCs w:val="28"/>
          <w:lang w:val="kk-KZ"/>
        </w:rPr>
      </w:pPr>
      <w:r w:rsidRPr="0018346C">
        <w:rPr>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пайымдаудың үш түрін атап көрсетеді: </w:t>
      </w:r>
    </w:p>
    <w:p w14:paraId="47A5A879" w14:textId="77777777" w:rsidR="00CD5B03" w:rsidRDefault="002C7680">
      <w:pPr>
        <w:pStyle w:val="ae"/>
        <w:numPr>
          <w:ilvl w:val="0"/>
          <w:numId w:val="1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Категориялық пайымдау (хамли) – екі ұғымның арасындағы тікелей байланысты білдіреді.</w:t>
      </w:r>
    </w:p>
    <w:p w14:paraId="393CF556" w14:textId="77777777" w:rsidR="00CD5B03" w:rsidRDefault="002C7680">
      <w:pPr>
        <w:pStyle w:val="ae"/>
        <w:numPr>
          <w:ilvl w:val="0"/>
          <w:numId w:val="1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 біріктіруші пайымдау (шарти муттасил) – екі пікірдің өзара шартты байланыста болуын қарастырады.</w:t>
      </w:r>
    </w:p>
    <w:p w14:paraId="729CB3BD" w14:textId="52D915FB" w:rsidR="00CD5B03" w:rsidRDefault="002C7680">
      <w:pPr>
        <w:pStyle w:val="ae"/>
        <w:numPr>
          <w:ilvl w:val="0"/>
          <w:numId w:val="13"/>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Шартты-талғаулы пайымдау (шарти мунфасил) – екі пікірдің біреуінің ақиқат болуы міндетті түрде екіншісін жоққа шығаратынын білдіреді</w:t>
      </w:r>
      <w:r w:rsidR="005B764D">
        <w:rPr>
          <w:rFonts w:ascii="Times New Roman" w:hAnsi="Times New Roman" w:cs="Times New Roman"/>
          <w:sz w:val="28"/>
          <w:szCs w:val="28"/>
          <w:lang w:val="kk-KZ"/>
        </w:rPr>
        <w:t xml:space="preserve"> </w:t>
      </w:r>
      <w:r>
        <w:rPr>
          <w:rFonts w:ascii="Times New Roman" w:hAnsi="Times New Roman" w:cs="Times New Roman"/>
          <w:sz w:val="28"/>
          <w:szCs w:val="28"/>
          <w:lang w:val="kk-KZ"/>
        </w:rPr>
        <w:t>[8</w:t>
      </w:r>
      <w:r w:rsidR="005B764D" w:rsidRPr="005F092A">
        <w:rPr>
          <w:rFonts w:ascii="Times New Roman" w:hAnsi="Times New Roman" w:cs="Times New Roman"/>
          <w:sz w:val="28"/>
          <w:szCs w:val="28"/>
          <w:lang w:val="kk-KZ"/>
        </w:rPr>
        <w:t>5</w:t>
      </w:r>
      <w:r>
        <w:rPr>
          <w:rFonts w:ascii="Times New Roman" w:hAnsi="Times New Roman" w:cs="Times New Roman"/>
          <w:sz w:val="28"/>
          <w:szCs w:val="28"/>
          <w:lang w:val="kk-KZ"/>
        </w:rPr>
        <w:t>]. Категориялық пайымдау туралы Ибн Сина «Данышнамэде» былай деп жазады: «Категориялық пайымдаудың ерекшелігі – ол арқылы біз қандай да бір заттың сол зат болатынын немесе болмайтынын шеше аламыз. Егер біз «адам – жануар» немесе «адам – жануар емес» деп айтсақ, онда бірінші пайымдама болымды (муджиб), ал екіншісі теріс (салиб) болады» [92, с. 94].</w:t>
      </w:r>
    </w:p>
    <w:p w14:paraId="53F13773" w14:textId="30D71A13"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Пайымдаудың құрылымында субъект (мауду) және предикат (махлул)</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негізгі орын алады деп Н.М. Сайфуллаев пайымдайды. Субъект – пайымдауда айтылатын нәрсе, ал предикат – субъект туралы бекітілетін немесе теріске шығарылатын сипаттама. Мысалы, «Зейд – жазушы» деген пайымдауда «Зейд» - субъект, ал «жазушы» – предикат. Бұл болымды дара пайымдау болса, «Зейд – жазушы емес» деген пайымдау теріс дара пайымдау болады [105].</w:t>
      </w:r>
      <w:r w:rsidR="007764C9">
        <w:rPr>
          <w:rFonts w:ascii="Times New Roman" w:hAnsi="Times New Roman" w:cs="Times New Roman"/>
          <w:sz w:val="28"/>
          <w:szCs w:val="28"/>
          <w:lang w:val="kk-KZ"/>
        </w:rPr>
        <w:t xml:space="preserve"> Көріп отырғанымыздай, категориялық пайымдауды анықтауда Ибн Сина субъект пен предикаттың арасындағы қатынастың </w:t>
      </w:r>
      <w:r w:rsidR="005A03D0">
        <w:rPr>
          <w:rFonts w:ascii="Times New Roman" w:hAnsi="Times New Roman" w:cs="Times New Roman"/>
          <w:sz w:val="28"/>
          <w:szCs w:val="28"/>
          <w:lang w:val="kk-KZ"/>
        </w:rPr>
        <w:t xml:space="preserve">мәнін ашып, пайымдаудың болымды не теріс болуы оның логикалық табиғатына тікелей әсер ететінін көрсетеді. </w:t>
      </w:r>
    </w:p>
    <w:p w14:paraId="7531E362" w14:textId="5113A20F"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Субъект өзінің логикалық сипатына қарай жалпы (кулли) немесе жалқы</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(джуз’и) болуы мүмкін. Жалпы субъект бірқатар объектілерге қатысты болса (мысалы, «барлық адамдар»), жалқы субъект тек бір объектіні білдіреді (мысалы «Зейд»). «Бұл классификация Ибн Синаның Аристотельдің логикасын жетілдіруіндегі маңызды жаңалығы болып табылады, себебі ол логикалық құрылымдардың танымдық маңызын нақтылайды»,– дейді академик М.</w:t>
      </w:r>
      <w:r w:rsidR="00D230D1">
        <w:rPr>
          <w:rFonts w:ascii="Times New Roman" w:hAnsi="Times New Roman" w:cs="Times New Roman"/>
          <w:sz w:val="28"/>
          <w:szCs w:val="28"/>
          <w:lang w:val="kk-KZ"/>
        </w:rPr>
        <w:t> </w:t>
      </w:r>
      <w:r>
        <w:rPr>
          <w:rFonts w:ascii="Times New Roman" w:hAnsi="Times New Roman" w:cs="Times New Roman"/>
          <w:sz w:val="28"/>
          <w:szCs w:val="28"/>
          <w:lang w:val="kk-KZ"/>
        </w:rPr>
        <w:t>Диноршоев [41, с. 33].</w:t>
      </w:r>
    </w:p>
    <w:p w14:paraId="43615C54" w14:textId="310C3E0A"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 көп жағдайда тек Аристотель логикасын түсіндіруші</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ретінде қарастырылады. Алайда</w:t>
      </w:r>
      <w:r w:rsidR="000E5B13">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көзқарас оның логикалық жүйесінің өзіндік ерекшеліктерін ескермейді</w:t>
      </w:r>
      <w:r w:rsidR="00C10896">
        <w:rPr>
          <w:rFonts w:ascii="Times New Roman" w:hAnsi="Times New Roman" w:cs="Times New Roman"/>
          <w:sz w:val="28"/>
          <w:szCs w:val="28"/>
          <w:lang w:val="kk-KZ"/>
        </w:rPr>
        <w:t xml:space="preserve"> деп пайымдайды </w:t>
      </w:r>
      <w:r>
        <w:rPr>
          <w:rFonts w:ascii="Times New Roman" w:hAnsi="Times New Roman" w:cs="Times New Roman"/>
          <w:sz w:val="28"/>
          <w:szCs w:val="28"/>
          <w:lang w:val="kk-KZ"/>
        </w:rPr>
        <w:t>Т. Стрит [128]. Шын мәнінде, Ибн Сина логиканы тек формальды талдау құралы ретінде ғана емес, фәлсафалық жүйенің тұтас элементі ретінде қарастырады.</w:t>
      </w:r>
    </w:p>
    <w:p w14:paraId="25A048E1" w14:textId="15684E92"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«Аристотель үшін логика – дұрыс ойлау мен пайымдауды үйрететін өнер.</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Ол логиканы дербес пән ретінде қарап, оны фәлсафаның негізгі бөлігі емес, керісінше, пропедевтикалық</w:t>
      </w:r>
      <w:r w:rsidR="000E5B13">
        <w:rPr>
          <w:rFonts w:ascii="Times New Roman" w:hAnsi="Times New Roman" w:cs="Times New Roman"/>
          <w:sz w:val="28"/>
          <w:szCs w:val="28"/>
          <w:lang w:val="kk-KZ"/>
        </w:rPr>
        <w:t xml:space="preserve"> (кіріспе бөлім)</w:t>
      </w:r>
      <w:r>
        <w:rPr>
          <w:rFonts w:ascii="Times New Roman" w:hAnsi="Times New Roman" w:cs="Times New Roman"/>
          <w:sz w:val="28"/>
          <w:szCs w:val="28"/>
          <w:lang w:val="kk-KZ"/>
        </w:rPr>
        <w:t xml:space="preserve"> құрал ретінде қарастырды. Оның «Органон» жүйесі логиканы материалды заттарды зерттеу әдісі ретінде қолдануға бағытталған. Ал Ибн Сина тек құрал ретінде ғана емес, фәлсафаның құрамдас бөлігі ретінде қарастырды. Оның пікірінше, логика ойлау формаларын зерделейтін ғылым ретінде барлық білім салаларын біртұтас жүйеге байланыстыратын әдіснамалық негіз болып табылады»,</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 дейді Ф.Б. Худойдодов [43, с. 66].</w:t>
      </w:r>
    </w:p>
    <w:p w14:paraId="1118B037" w14:textId="5E887E4C"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логиканы тек пайымдау заңдылықтарын түсіндірумен шектемейді. Оның көзқарасы бойынша</w:t>
      </w:r>
      <w:r w:rsidR="00763F1C">
        <w:rPr>
          <w:rFonts w:ascii="Times New Roman" w:hAnsi="Times New Roman" w:cs="Times New Roman"/>
          <w:sz w:val="28"/>
          <w:szCs w:val="28"/>
          <w:lang w:val="kk-KZ"/>
        </w:rPr>
        <w:t>,</w:t>
      </w:r>
      <w:r>
        <w:rPr>
          <w:rFonts w:ascii="Times New Roman" w:hAnsi="Times New Roman" w:cs="Times New Roman"/>
          <w:sz w:val="28"/>
          <w:szCs w:val="28"/>
          <w:lang w:val="kk-KZ"/>
        </w:rPr>
        <w:t xml:space="preserve"> ғылым ақиқатқа жетудің жүйелі әдістерін қажет етеді, ал бұл әдістер логиканың көмегімен құрылуы тиіс. Ойшылдың тұжырымдауынша: «Ғылым үшін кімде-кім әдеттен тыс жолды таңдаса, ол ең алдымен бұл организмді әдістердің ақиқатты білімін алу үшін логикалық әдіс-тәсілдер арқылы қолдануы қажет» [92, с. 96].</w:t>
      </w:r>
    </w:p>
    <w:p w14:paraId="7B2CE49A" w14:textId="4FDCF1D3" w:rsidR="00CD5B03" w:rsidRDefault="00D230D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Н.М. </w:t>
      </w:r>
      <w:r w:rsidR="002C7680">
        <w:rPr>
          <w:rFonts w:ascii="Times New Roman" w:hAnsi="Times New Roman" w:cs="Times New Roman"/>
          <w:sz w:val="28"/>
          <w:szCs w:val="28"/>
          <w:lang w:val="kk-KZ"/>
        </w:rPr>
        <w:t>Сайфуллаевтың пайымынша, Аристотельдің логикалық жүйесі көбінесе сөйлеу формаларының құрылымына негізделген. Ол логика мен грамматиканы өзара байланысты деп қарастырғанымен, олардың шекараларын нақты ажыратуға тырысты.</w:t>
      </w:r>
      <w:r>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Сонымен қатар Н.М.</w:t>
      </w:r>
      <w:r w:rsidR="00120B8D">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Сайфуллаев Ибн Сина бұл байланысқа тереңірек үңілгенін және ойшыл ұым мәні мен тілдік құрылымдардың арақатынасын зерттей келе, тіл – ойлаудың сыртқы көрінісі деген идеяны негіздегенін айтады [105]. Ибн Синаның пікірінше, сөздер мен ұғымдар тек адамның ішкі ойлау процесстерінің көрінісі ғана емес, сонымен қатар, олар ақыл-ойдан тыс шыңайылықты білдіреді [</w:t>
      </w:r>
      <w:r w:rsidR="002C7680" w:rsidRPr="00E238A8">
        <w:rPr>
          <w:rFonts w:ascii="Times New Roman" w:hAnsi="Times New Roman" w:cs="Times New Roman"/>
          <w:sz w:val="28"/>
          <w:szCs w:val="28"/>
          <w:lang w:val="kk-KZ"/>
        </w:rPr>
        <w:t>129].</w:t>
      </w:r>
    </w:p>
    <w:p w14:paraId="044AD1BF" w14:textId="32824FE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жерде Ибн Сина номиналистерден</w:t>
      </w:r>
      <w:r w:rsidR="00763F1C">
        <w:rPr>
          <w:rFonts w:ascii="Times New Roman" w:hAnsi="Times New Roman" w:cs="Times New Roman"/>
          <w:sz w:val="28"/>
          <w:szCs w:val="28"/>
          <w:lang w:val="kk-KZ"/>
        </w:rPr>
        <w:t xml:space="preserve"> (философиялық бағыттың өкілі) </w:t>
      </w:r>
      <w:r>
        <w:rPr>
          <w:rFonts w:ascii="Times New Roman" w:hAnsi="Times New Roman" w:cs="Times New Roman"/>
          <w:sz w:val="28"/>
          <w:szCs w:val="28"/>
          <w:lang w:val="kk-KZ"/>
        </w:rPr>
        <w:t>ерекшеленеді дейді өз ой тұжырымын жалғастырып Н.М.</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Сайфуллаев: «Егер номиналистер жалпылық тек сөздерде ғана болады деп есептесе, Ибн Сина жалпылық объективті түрде бар және оның көрінісі – ұғымдар деп тұжырымдайды. Яғни ұғымдар тек адам санасының өнімі ғана емес, олар сыртқы әлемнің құрылымын бейнелейді» [105, с. 45].</w:t>
      </w:r>
      <w:r w:rsidR="005A03D0">
        <w:rPr>
          <w:rFonts w:ascii="Times New Roman" w:hAnsi="Times New Roman" w:cs="Times New Roman"/>
          <w:sz w:val="28"/>
          <w:szCs w:val="28"/>
          <w:lang w:val="kk-KZ"/>
        </w:rPr>
        <w:t xml:space="preserve"> Сонымен, Ибн Сина логиканы формалды ережелер жүйесі ретінде ғана емес, ғылымның ақиқатты тану тәсілдерін негіздейтін әмбебап методология ретінде қарастырады. Ойшылдың көзқарасында логика – танымның құрылымын реттейтін, ғылыми білімнің сенімділігін қамтамасыз ететін қажетті құрал. Сондықтан Ибн Сина ғылыми ізденістің негізінде логикалық әдістерді меңгеру қажеттілігін ерекше атап өтеді.</w:t>
      </w:r>
    </w:p>
    <w:p w14:paraId="3631C7B7" w14:textId="7EC493D1"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логикалық танымның маңызды элементі ретінде анықтама мен</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сипаттаманы қарастырады. Оның бұл мәселеге көзқарасы Аристотель</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дәстүріне сүйенгенімен, оны кеңейтіп, нақты ержелермен толықтырды. Анықтаманы ойшыл: «заттардың мәнін көрсететін пайымдама» деп түсіндіреді. Ибн Сина анықтамаға қойылатын бірнеше талаптарды ұсынды: Біріншіден, айналыс болмауы тиіс – мысалы, уақыт – қозғалыс мерзімі» деген анықтама логикалық тұрғыда қате дейді. Екіншіден, анықтамадаанықталушы ұғыммен бірдей деңгейде таныс ұғым болмауы тиіс – мысалы. «қаралық – аппақ түске қарама-қарсы түс». Үшіншіден, анықтамада одан да белгісіз ұғым қолданылмауы тиіс – мысалы, «от жанға ұқсас дене». Төртіншіден, анықтама өзін-өзі қамтымауы керек – мысалы, «күн – күндіз, шығатын жұлдыз» [92, с. 91].</w:t>
      </w:r>
    </w:p>
    <w:p w14:paraId="2EC79465" w14:textId="77F528BF"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Ибн Сина анықтаманы екі түрге бөледі: «Тектік сипаттары бойынша анықтама – мысалы, «адам – тегіс тырнақтары бар, екі аяқпен жүретін және табиғатынан күле алатын жануар. Жеке және акцидентальды сипаттары арқылы анықтама – мысалы, «үшбұрыш екі тік бұрыштың қосындысына тең бұрыштары бар пішін» [92, с. 100].</w:t>
      </w:r>
      <w:r w:rsidR="005A42CF">
        <w:rPr>
          <w:rFonts w:ascii="Times New Roman" w:hAnsi="Times New Roman" w:cs="Times New Roman"/>
          <w:sz w:val="28"/>
          <w:szCs w:val="28"/>
          <w:lang w:val="kk-KZ"/>
        </w:rPr>
        <w:t xml:space="preserve"> Яғни Ибн Синаның бұл ережелері ұғымды анықтаудың тек тілдік тәсілі емес, ақиқатқа жетудің рационалды жолы екенін көрсетеді. Тектік және түрлік қатынасқа сүйенген анықтама – заттың мәнін ашатын негізгі формула, ал акциденттік сипаттарға сүйенген анықтама </w:t>
      </w:r>
      <w:r w:rsidR="00690521">
        <w:rPr>
          <w:rFonts w:ascii="Times New Roman" w:hAnsi="Times New Roman" w:cs="Times New Roman"/>
          <w:sz w:val="28"/>
          <w:szCs w:val="28"/>
          <w:lang w:val="kk-KZ"/>
        </w:rPr>
        <w:t>–</w:t>
      </w:r>
      <w:r w:rsidR="005A42CF">
        <w:rPr>
          <w:rFonts w:ascii="Times New Roman" w:hAnsi="Times New Roman" w:cs="Times New Roman"/>
          <w:sz w:val="28"/>
          <w:szCs w:val="28"/>
          <w:lang w:val="kk-KZ"/>
        </w:rPr>
        <w:t xml:space="preserve"> затт</w:t>
      </w:r>
      <w:r w:rsidR="00690521">
        <w:rPr>
          <w:rFonts w:ascii="Times New Roman" w:hAnsi="Times New Roman" w:cs="Times New Roman"/>
          <w:sz w:val="28"/>
          <w:szCs w:val="28"/>
          <w:lang w:val="kk-KZ"/>
        </w:rPr>
        <w:t xml:space="preserve">ың қосымша қасиеттерін танытатын көмекші құрал. Осы айырмашылықты айқын белгілей отырып, ойшыл логикадағы мән мен кездейсоқтық арасындағы шекараны дәл айқындағанын аңғарамыз. </w:t>
      </w:r>
    </w:p>
    <w:p w14:paraId="3994A329" w14:textId="36EEDA3E"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Я.А. Слининнің пікірінше, ойшыл метафоралар мен аллегорияларды анықтама үшін жарамсыз тәсілдер деп есептеді. Себебі олар анықтаманың айқындылығы мен бірмағыналығын жоғалтады. Бұл жерде ол Аристотель дәстүрін жалғасытырғанымен, оны логикалық дәлдік талаптарымен толықтырды дейді Я.А. Слинин [1</w:t>
      </w:r>
      <w:r w:rsidR="00822BCB" w:rsidRPr="005F092A">
        <w:rPr>
          <w:rFonts w:ascii="Times New Roman" w:hAnsi="Times New Roman" w:cs="Times New Roman"/>
          <w:sz w:val="28"/>
          <w:szCs w:val="28"/>
          <w:lang w:val="kk-KZ"/>
        </w:rPr>
        <w:t>30</w:t>
      </w:r>
      <w:r>
        <w:rPr>
          <w:rFonts w:ascii="Times New Roman" w:hAnsi="Times New Roman" w:cs="Times New Roman"/>
          <w:sz w:val="28"/>
          <w:szCs w:val="28"/>
          <w:lang w:val="kk-KZ"/>
        </w:rPr>
        <w:t xml:space="preserve">]. Сонымен, Аристотель мен Ибн Синаның логикалық жүйелері арасындағы басты – айырмашылық – олардың логикаға берген жалпы бағасында жатыр деп білеміз. Аристотель логиканы философияға кіріспе ретінде қарастырса, Ибн Сина оны фәлсафаның өзегі және барлық ғылыми білімдердің әдіснамалық негізі деп есептеді. Сонымен қатар, Ибн Сина логика мен тіл арасындағы байланысты тереңірек зерттеп, ұғымдардың сыртқы шындыққа қатынасын негіздеді. Ойшылдың анықтама теориясы Аристотельдің тұыжырымдарын дамытумен қатар, логикалық дәлдікті қамтамасыз ететін нақты ережелерді қалыптастырды. Осылайша, Ибн Синаның логикалық концепциясы Аристотель ілімінің жалғасы болуымен қатар, оны жаңа фәлсафалық-ғылыми жүйеге айналдырды. </w:t>
      </w:r>
    </w:p>
    <w:p w14:paraId="4F69FA84" w14:textId="2B1E47AC"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өзінің логикаға қатысты көзқарастарын пайымдау теориясы</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мен таным мәселелері арқылы негіздеп берді. Н. Рахматуллаев осы тұста </w:t>
      </w:r>
      <w:r w:rsidR="00C10896">
        <w:rPr>
          <w:rFonts w:ascii="Times New Roman" w:hAnsi="Times New Roman" w:cs="Times New Roman"/>
          <w:sz w:val="28"/>
          <w:szCs w:val="28"/>
          <w:lang w:val="kk-KZ"/>
        </w:rPr>
        <w:t>о</w:t>
      </w:r>
      <w:r>
        <w:rPr>
          <w:rFonts w:ascii="Times New Roman" w:hAnsi="Times New Roman" w:cs="Times New Roman"/>
          <w:sz w:val="28"/>
          <w:szCs w:val="28"/>
          <w:lang w:val="kk-KZ"/>
        </w:rPr>
        <w:t>йшылдың пікірінше, пайымдама – бұл белгілі бір нәрсені бекітетін немесе терістейтін сөйлем. Сол себепті пайымдама ақиқат немесе жалған болуы мүмкін</w:t>
      </w:r>
      <w:r w:rsidR="00C10896">
        <w:rPr>
          <w:rFonts w:ascii="Times New Roman" w:hAnsi="Times New Roman" w:cs="Times New Roman"/>
          <w:sz w:val="28"/>
          <w:szCs w:val="28"/>
          <w:lang w:val="kk-KZ"/>
        </w:rPr>
        <w:t xml:space="preserve"> деп пайымдайды </w:t>
      </w:r>
      <w:r>
        <w:rPr>
          <w:rFonts w:ascii="Times New Roman" w:hAnsi="Times New Roman" w:cs="Times New Roman"/>
          <w:sz w:val="28"/>
          <w:szCs w:val="28"/>
          <w:lang w:val="kk-KZ"/>
        </w:rPr>
        <w:t>[36]. «Данышнамэ» еңбегінде Ибн Сина: «Іс жүзінде ажыратылған пікір ол ақиқатты пайымдама болады, ал осыған кереғар пайымдама ол жалған түрі болады»,– деп атап өтеді [92, с. 97].</w:t>
      </w:r>
    </w:p>
    <w:p w14:paraId="6AF26D15" w14:textId="60FB4D5E"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үшін логика – таным туралы ғылым деген пікірді А.В.</w:t>
      </w:r>
      <w:r w:rsidR="00D230D1">
        <w:rPr>
          <w:rFonts w:ascii="Times New Roman" w:hAnsi="Times New Roman" w:cs="Times New Roman"/>
          <w:sz w:val="28"/>
          <w:szCs w:val="28"/>
          <w:lang w:val="kk-KZ"/>
        </w:rPr>
        <w:t xml:space="preserve"> </w:t>
      </w:r>
      <w:r>
        <w:rPr>
          <w:rFonts w:ascii="Times New Roman" w:hAnsi="Times New Roman" w:cs="Times New Roman"/>
          <w:sz w:val="28"/>
          <w:szCs w:val="28"/>
          <w:lang w:val="kk-KZ"/>
        </w:rPr>
        <w:t>Смирнов</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өзінің «Араб-мұсылман мәдениетінің логикалық-мағыналық негіздері» атты еңбегінде білдіреді. Ибн Сина логиканы жаңа білім алудың әдістемесі ретінде қарастырады:  «беймәлім зат туралы білім мәлім заттардан туындайды. Осылайша ол логика қорытынды шығару тәсілдерін, ақиқат дәлелдемелердің түрлерін зерттейтін ғылым ретінде сипатталады. Дегенмен, Ибн Сина логика мен таным теориясын толықтай теңестірмейді. Логика тек белгілі білімдерден жаңа білім алудың құралы ретінде ғана таным туралы ғылым болып табылады [26].</w:t>
      </w:r>
    </w:p>
    <w:p w14:paraId="16AA1922" w14:textId="6283245E"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«Сауығу кітабында», «Құтқару кітабында», «Білім кітабында»</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пайымдамалардың қалай және қандай құралдармен алынатынын сипаттайды. Ол логиканы «өлшеуіш ғылым» деп атап, оның ғылыми әдіснамалық рөлін айқындайды. М. Диноршоев Ибн Синаның логикасы екі жақты табиғатымен ерекшеленетінін айтады: «ол бір жағынан фәлсафалық, екінші жағынан ғылыми білімнің органоны, яғни методологиясы болып табылады» [42, с. 77].</w:t>
      </w:r>
    </w:p>
    <w:p w14:paraId="1CA26CDC" w14:textId="61CCB64B" w:rsidR="00CD5B03" w:rsidRDefault="002C7680" w:rsidP="007F0DC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логиканы органон ретінде қарастыруы оның әдіснамалық</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мәнін ашып көрсетеді дейді К.</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Закуев. Органон ретінде логика белгілі білім арқылы белгісіз білімге жетудің жолдары мен тәсілдері туралы ілім болып табылады. Ол ақиқат пен жалғанның айырмашылығын анықтап, ойлаудағы қателіктер мен адасулардан сақтайтын құрал ретінде танылады [131]. Ғылым жолына түскен әрбір пенде ақиқатты білімге жетудің тәсілін, ақиқат пен жалғанның айырмасын, қателерді жасамаудың құралдары мен тәсілдерін білуі керек. Дегенмен, логика Ибн Сина бойынша әрбір білімнің емес, тек қорытынды білімнің органоны  болып табылады. Мұндай білімге жетудің органондары (құралдары, тәсілдері) анықтама, сипаттама, индукция, дедукция, аналогия жатады. </w:t>
      </w:r>
    </w:p>
    <w:p w14:paraId="1E370705" w14:textId="40A04D22"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«Қорытындыланбаған білім бақылау, анализ, синтез, тәжірибе, эксперимент негізінде алынуы мүмкін»,</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 дейді ойшыл Данышнамэде [92, с. 99]. Логика философияның бөлігі ме, әлде ғылымның жай ғана органоны ма деген сауал антик философтарының қызу талқылауында болды. Стоиктер логиканы шың мәнінде философияның құрамдас бөлігі деп есептесе, ал перипатетиктер ол жай ғана ойлаудың органоны деп санады. Платониктер ортаңғы жолды ұстана отырып, логика ол бір жағынан философияның бөлігі де және ғылымдардың органоны да деп пайымдады. Ибн Сина болса бұл мәселе бойынша неоплатониктер ізімен жүр</w:t>
      </w:r>
      <w:r w:rsidR="00C10896">
        <w:rPr>
          <w:rFonts w:ascii="Times New Roman" w:hAnsi="Times New Roman" w:cs="Times New Roman"/>
          <w:sz w:val="28"/>
          <w:szCs w:val="28"/>
          <w:lang w:val="kk-KZ"/>
        </w:rPr>
        <w:t>еді</w:t>
      </w:r>
      <w:r>
        <w:rPr>
          <w:rFonts w:ascii="Times New Roman" w:hAnsi="Times New Roman" w:cs="Times New Roman"/>
          <w:sz w:val="28"/>
          <w:szCs w:val="28"/>
          <w:lang w:val="kk-KZ"/>
        </w:rPr>
        <w:t xml:space="preserve"> деген пайымды ұстанушы Б.Э. Быховский</w:t>
      </w:r>
      <w:r w:rsidR="00C10896">
        <w:rPr>
          <w:rFonts w:ascii="Times New Roman" w:hAnsi="Times New Roman" w:cs="Times New Roman"/>
          <w:sz w:val="28"/>
          <w:szCs w:val="28"/>
          <w:lang w:val="kk-KZ"/>
        </w:rPr>
        <w:t xml:space="preserve"> болып </w:t>
      </w:r>
      <w:r w:rsidR="00C10896" w:rsidRPr="003C0180">
        <w:rPr>
          <w:rFonts w:ascii="Times New Roman" w:hAnsi="Times New Roman" w:cs="Times New Roman"/>
          <w:sz w:val="28"/>
          <w:szCs w:val="28"/>
          <w:lang w:val="kk-KZ"/>
        </w:rPr>
        <w:t>табылады</w:t>
      </w:r>
      <w:r w:rsidRPr="003C0180">
        <w:rPr>
          <w:rFonts w:ascii="Times New Roman" w:hAnsi="Times New Roman" w:cs="Times New Roman"/>
          <w:sz w:val="28"/>
          <w:szCs w:val="28"/>
          <w:lang w:val="kk-KZ"/>
        </w:rPr>
        <w:t xml:space="preserve"> [8].</w:t>
      </w:r>
    </w:p>
    <w:p w14:paraId="40150F27" w14:textId="057A51C9" w:rsidR="00CD5B03" w:rsidRPr="009B5EFF"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Алайда олардың философиялық концепциясын құптамады. Ибн Синаның логиканы ғылым ретінде және органон ретінде қарау позициясының ерекшелігі логика ол ғылым сияқты дәрежеде органон болады деп есептеді. Өзге тілмен айтқанда логика ғылым ретінде абсолютті, өзіндік мәні бар, ал органон ретінде салыстырмалы, тәуелді қасиетке ие. «Логиканың барлық ғылымдардың органоны ретінде мағынасы Ибн Сина бойынша ол ғылымдарды органон ретінде жайпап өту арқылы оларды бірегей жүйеге байланыстырып, біріктіреді»,</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 дейді Ф.Б. Худойдодов [43, с. 89].</w:t>
      </w:r>
      <w:r w:rsidR="009B5EFF" w:rsidRPr="005F092A">
        <w:rPr>
          <w:rFonts w:ascii="Times New Roman" w:hAnsi="Times New Roman" w:cs="Times New Roman"/>
          <w:sz w:val="28"/>
          <w:szCs w:val="28"/>
          <w:lang w:val="kk-KZ"/>
        </w:rPr>
        <w:t xml:space="preserve"> </w:t>
      </w:r>
      <w:r w:rsidR="009B5EFF">
        <w:rPr>
          <w:rFonts w:ascii="Times New Roman" w:hAnsi="Times New Roman" w:cs="Times New Roman"/>
          <w:sz w:val="28"/>
          <w:szCs w:val="28"/>
          <w:lang w:val="kk-KZ"/>
        </w:rPr>
        <w:t xml:space="preserve">Демек, ойшылдың тұжырымындағы логика – бір жағынан, ақыл-ойды қателіктен сақтайтын әдістемелік органон, екінші жағынан, өз заңдылықтары мен категориялары бар дербес теория. </w:t>
      </w:r>
    </w:p>
    <w:p w14:paraId="02F317D3" w14:textId="5F4B921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логика ғылымының анықтамасына берген жаңашыл көзқарасы оның фәлсафалық мұрасында айқын көрініс табады. Аристотельдің логиканы силлогизмді құру әдістерінің, оның ішінде дәлелдеудің ілімі ретінде қарастырған тұжырымдамасынан айырмашылығы, Ибн Сина логиканы адам санасындағы ұғымдардан қажетті ұғымдарға өту тәсілін зерделейтін ғылым ретінде сипаттайды. Ойшыл былай деп жазады: «Логика – бұл адамдардың миында бар ұғымдардан ол қалаған ұғымдарға өтудің тәсілдері» [92, с. 52]. Бұл анықтамадан маңызды теориялық тұжырымдама жасауға болады. Яғни Ибн Сина үшін логика қорытынды білімнің қайнар көзі болып табылады, яғни ол бар білім негізінде пайымдау үдерісінде алынатын біліммен тығыз байланысты. Бұл тұжырымды П. Сорн да қолдайды</w:t>
      </w:r>
      <w:r w:rsidR="003C0180">
        <w:rPr>
          <w:rFonts w:ascii="Times New Roman" w:hAnsi="Times New Roman" w:cs="Times New Roman"/>
          <w:sz w:val="28"/>
          <w:szCs w:val="28"/>
          <w:lang w:val="kk-KZ"/>
        </w:rPr>
        <w:t>.</w:t>
      </w:r>
      <w:r>
        <w:rPr>
          <w:rFonts w:ascii="Times New Roman" w:hAnsi="Times New Roman" w:cs="Times New Roman"/>
          <w:sz w:val="28"/>
          <w:szCs w:val="28"/>
          <w:lang w:val="kk-KZ"/>
        </w:rPr>
        <w:t xml:space="preserve"> Ибн Синаның логиканы адам миындағы ұғымдардан қажетсініптұрған ұғымдарға өтудің тәсілін зерделейді деген пікір оның логикаға деген ерекше көзқарасын айқындайды [132].</w:t>
      </w:r>
    </w:p>
    <w:p w14:paraId="42E5A629" w14:textId="77777777" w:rsidR="00CD5B03" w:rsidRDefault="002C7680" w:rsidP="003C01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Ойшыл өзінің логика саласындағы еңбектерінде танымның маңызды </w:t>
      </w:r>
    </w:p>
    <w:p w14:paraId="7F2448B0" w14:textId="60BBE545" w:rsidR="00CD5B03" w:rsidRDefault="002C7680" w:rsidP="003C01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категорияларының бірі ретінде ұғымға ерекше мән береді. Оның пікірінше, танылған заттан белгісіз, яғни танылмаған затқа өтудің логикалық жолы бар, және дәл осы процесс логика ғылымының өзегін құрайды дейді М. Диноршоев. «Ибн Синаның «Сауығу», «Құтқару», «Шығыс философиясы», «Данышнамэ» еңбектерінде ұғым мәселесі кеңінен талданғанымен, ол ұғымға нақты анықтама бермейді. Дегенмен, оның шығармаларын талдау арқылы ұғымның мәні мен рөлі туралы тұжырым жасауға болады»,</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 дейді ғалым» [42, с. 39].</w:t>
      </w:r>
      <w:r w:rsidR="009B5EFF">
        <w:rPr>
          <w:rFonts w:ascii="Times New Roman" w:hAnsi="Times New Roman" w:cs="Times New Roman"/>
          <w:sz w:val="28"/>
          <w:szCs w:val="28"/>
          <w:lang w:val="kk-KZ"/>
        </w:rPr>
        <w:t xml:space="preserve"> Сөйтіп, Ибн Синаның логикалық ілімінде ұғым – таным процесінің бастапқы да, ұйымдастырушы да сатысы. Ол ойды белгіліден белгісізге жетелеп, рационалдық танымның тұтастығын қамтамасыз етеді.</w:t>
      </w:r>
    </w:p>
    <w:p w14:paraId="2E0577F5" w14:textId="39A6F63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таным мен оқу үдерісінде ұғымдардың орталық орнын ерекше атап көрсетеді. Ғалым М.Н. Болтаевтың пайымдауынша, </w:t>
      </w:r>
      <w:r w:rsidR="003C0180">
        <w:rPr>
          <w:rFonts w:ascii="Times New Roman" w:hAnsi="Times New Roman" w:cs="Times New Roman"/>
          <w:sz w:val="28"/>
          <w:szCs w:val="28"/>
          <w:lang w:val="kk-KZ"/>
        </w:rPr>
        <w:t>«</w:t>
      </w:r>
      <w:r>
        <w:rPr>
          <w:rFonts w:ascii="Times New Roman" w:hAnsi="Times New Roman" w:cs="Times New Roman"/>
          <w:sz w:val="28"/>
          <w:szCs w:val="28"/>
          <w:lang w:val="kk-KZ"/>
        </w:rPr>
        <w:t>Ибн Сина ұғымдарсыз адам білім ала алмайтынын, ал ұғымдар сөздердің мәнін және заттардың қасиеттерін ашуға мүмкіндік беретінін баса айтады</w:t>
      </w:r>
      <w:r w:rsidR="003C0180">
        <w:rPr>
          <w:rFonts w:ascii="Times New Roman" w:hAnsi="Times New Roman" w:cs="Times New Roman"/>
          <w:sz w:val="28"/>
          <w:szCs w:val="28"/>
          <w:lang w:val="kk-KZ"/>
        </w:rPr>
        <w:t>»</w:t>
      </w:r>
      <w:r>
        <w:rPr>
          <w:rFonts w:ascii="Times New Roman" w:hAnsi="Times New Roman" w:cs="Times New Roman"/>
          <w:sz w:val="28"/>
          <w:szCs w:val="28"/>
          <w:lang w:val="kk-KZ"/>
        </w:rPr>
        <w:t xml:space="preserve"> [14, с. 42]. Шынында да, ұғымдар тілдік құрылымдық материал ретінде анықтамалар, сипаттамалар, пайымдаулар мен силлогизмдерді құрудың негізі болып табылады. </w:t>
      </w:r>
    </w:p>
    <w:p w14:paraId="22D7BAC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ұғымды адам ойлауының алғашқы формасы ретінде анықтайды, ол заттардың маңызды ерекшеліктері мен қасиеттерін айқындайды. Бұл анықтама ұғымның тек логикалық құрал ғана емес, сонымен қатар танымның өзекті формасы екендігін де көрсетеді. Ойшылдың «Данышнамэ» еңбегінде танымды екі түрге бөлуі осы пікірді растайды: «Ұғым (тассаввур) – заттардың, құбылыстардың немесе түсініктердің бейнесін санада қалыптастыру. Мысалы, «адам», «пері», «періште» сөздерін естігенде, адамның ойында олардың бейнесі пайда болады. Бұл жерде ұғым адамның қабылдау және елестету қабілетімен тығыз байланысты. Пайым (тасдық) – заттар мен құбылыстар арасындағы байланыстарды, олардың ақиқат немесе жалған екенін анықтау. Мысалы, «перілер бар», «адам тәуелді» деген сөйлемдер пайымдауға жатады. Бұл пайымдау үдерісі логикалық талдау мен дәлелдеуді қажет етеді» [92, с. 61].</w:t>
      </w:r>
    </w:p>
    <w:p w14:paraId="49248CA0" w14:textId="235772B1"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ойшыл ұғымдардың екі түрін көрсетеді: Ойлау арқылы жетуге болатын ұғымдар мен пайымдар. Мұндай ұғымдар ақыл-ой және логикалық талдау арқылы қалыптасады. Елестету арқылы алынатын ұғымдарда ақыл-ой емес, қиял мен елестету басымдыққа ие болады. Ойшыл ұғымдарды құрылымына қарай (қарапайым және күрделі) да жіктейді. Қарапайым ұғымдар (лафзи муфрад) – бөлшектенбейтін, яғни бөліктері жеке мағынаға ие емес ұғымдар. Күрделі ұғымдарды (мураккаб) – кейбір бөліктері мағыналы болатын ұғымдар. Мысалы, «адам саналы», «адамда сана бар» деген сөйлемдерде «адам» және «саналы» ұғымдарының әрқайсысы дербес мағына береді [92]</w:t>
      </w:r>
      <w:r w:rsidR="007F0DC5">
        <w:rPr>
          <w:rFonts w:ascii="Times New Roman" w:hAnsi="Times New Roman" w:cs="Times New Roman"/>
          <w:sz w:val="28"/>
          <w:szCs w:val="28"/>
          <w:lang w:val="kk-KZ"/>
        </w:rPr>
        <w:t>.</w:t>
      </w:r>
    </w:p>
    <w:p w14:paraId="1A33C26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бұл теориясынан бірнеше маңызды тұжырым жасауға болады. Біріншіден, таным үдерісі адамның когнитивті құралдарына – ақыл-ой мен қиялға тікелей байланысты. Екіншіден, логикалық пайымдау тек ақыл-ой арқылы ғана емес, сонымен қатар елестету мен қиялдың белсенді қатысуымен де жүзеге асады. Бұл Ибн Синаның таным теориясының ауқымдылығын көрсетеді: ол рационалды және иррационалды таным тәсілдерін қатар қарастырады. Үшіншіден, ұғымдар тек дерексіз ойлау процесінің құралы ғана емес, сонымен қатар шындықты бейнелудің тәсілі ретінде маңызды рөл атқарады. Қарапайым және күрделі ұғымдарға бөлу арқылы ойшыл тіл мен ойлаудың құрылымдық байланысын көрсетеді.</w:t>
      </w:r>
    </w:p>
    <w:p w14:paraId="4EB58896" w14:textId="77777777" w:rsidR="00CD5B03" w:rsidRPr="00D230D1" w:rsidRDefault="002C7680">
      <w:pPr>
        <w:spacing w:after="0" w:line="240" w:lineRule="auto"/>
        <w:ind w:firstLine="567"/>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 xml:space="preserve">Сонымен, Ибн Синаның ұғым теориясы оның жалпы логикалық және </w:t>
      </w:r>
    </w:p>
    <w:p w14:paraId="2545D1EA" w14:textId="77777777" w:rsidR="00CD5B03" w:rsidRDefault="002C7680">
      <w:pPr>
        <w:spacing w:after="0" w:line="240" w:lineRule="auto"/>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гносеологиялық концепциясының маңызды элементі болып табылатынын көреміз. Ойшылдың ұғымдарға ерекше назар аударуы логиканың танымдағы рөлін күшейтеді.</w:t>
      </w:r>
      <w:r>
        <w:rPr>
          <w:rFonts w:ascii="Times New Roman" w:hAnsi="Times New Roman" w:cs="Times New Roman"/>
          <w:sz w:val="28"/>
          <w:szCs w:val="28"/>
          <w:lang w:val="kk-KZ"/>
        </w:rPr>
        <w:t xml:space="preserve"> Сонымен қатар Ибн Сина жалпылы ұғымдардың мәнді (заті) және акциденталды (аразі) түрлерін ажыратады. «Мәнді жалпылы ұғым- ол заттың мәнін білдіретін ұғым. Яғни мысалы, «саналы» деген ұғым адам мәнісін айқындап тұрған, өзге тіршілік иелерінен ажыратылатын мән екенін көрсетіп тұр. Акциденталды жалпылы ұғым ол заттың ажыратылмас сипатын білдіретін ұғымдар. Мысалы, «күлуші» деген қасиет адамға тән. Яғни адамның болмысына қарай ол ерекше, қызықты затты көрген немесе естіген сәтте ол күледі» [92, 101].</w:t>
      </w:r>
    </w:p>
    <w:p w14:paraId="0292B54F"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жалпылы ұғымдардың бес түрін атап көрсетеді: тек (джинс), түр (нав), түрі бойынша өзгешелік (фасл), ерекше акциденция (арази хос) және жалпылы акциденция (арази ‘ом). Бұл категориялар оның онтологиялық және логикалық жүйесінде маңызды орын алады және аристотелизм ықпалын көрсетеді деп пайымдайды Г.А. Ашуров [29]. Осы категорияларға ойшыл Данышнамэде былайша анықтама берген:</w:t>
      </w:r>
    </w:p>
    <w:p w14:paraId="51424D1F" w14:textId="36B76FDD" w:rsidR="00CD5B03" w:rsidRDefault="003C0180">
      <w:pPr>
        <w:pStyle w:val="ae"/>
        <w:numPr>
          <w:ilvl w:val="1"/>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Тек (джинс) – түрлі ақиқаттағы заттарға қатысты жалпылықты білдіреді және «бұл не?» деген сұраққа жауап береді. Мысалы, «жануар» ұғымы «адам» және «жылқы» сияқты түрлердің тегі болып табылады. </w:t>
      </w:r>
    </w:p>
    <w:p w14:paraId="77958BA8" w14:textId="77777777" w:rsidR="00CD5B03" w:rsidRDefault="002C7680">
      <w:pPr>
        <w:pStyle w:val="ae"/>
        <w:numPr>
          <w:ilvl w:val="1"/>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Түр (нав) – заттардың белгілі бір санаттағы нақты мүшелерін анықтайды және «бұл не?» деген сұраққа жауап береді. Мысалы, «адам» ұғымы «жануар» тегімен салыстырғанда нақтырақ, себебі ол тек ақыл-ойы бар тіршілік иелерін ғана қамтиды. Түр ұғымы заттардың мәнін нақтылай түседі және олардың онтологиялық мәртебесін ашады. </w:t>
      </w:r>
    </w:p>
    <w:p w14:paraId="3F1BA45E" w14:textId="718175AD" w:rsidR="00CD5B03" w:rsidRDefault="002C7680">
      <w:pPr>
        <w:pStyle w:val="ae"/>
        <w:numPr>
          <w:ilvl w:val="1"/>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Түр бойынша өзгешелік (фасл) – заттарды ажырататын ерекшелік, «бұл зат қандай» деген сауалға жауап береді. Мысалы, «ойлау қабілеті» адамды басқа жануарлардан ерекшелендіреді. Фасл заттардың мәндік айырмашылығын көрсетеді және олардың табиғатын анықтауға мүмкіндік береді. </w:t>
      </w:r>
    </w:p>
    <w:p w14:paraId="227D7933" w14:textId="6F9A0DC8" w:rsidR="00CD5B03" w:rsidRDefault="002C7680">
      <w:pPr>
        <w:pStyle w:val="ae"/>
        <w:numPr>
          <w:ilvl w:val="1"/>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Ерекше акциденция (арази хос) – заттарға тән, бірақ олардың мәніне кірмейтін қасиеттерді сипаттайды. Мысалы, адамның «күлу» қабілеті оның мәндік сипаты емес, бірақ тек адамға тән ерекшелік. Акциденция заттардың өзгермелі және кездейсоқ қасиеттерін бейнелейді. </w:t>
      </w:r>
    </w:p>
    <w:p w14:paraId="429F6535" w14:textId="222D5793" w:rsidR="00CD5B03" w:rsidRDefault="002C7680">
      <w:pPr>
        <w:pStyle w:val="ae"/>
        <w:numPr>
          <w:ilvl w:val="1"/>
          <w:numId w:val="1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Жалпылы акциденция (арази ‘ом) – заттардың кең ауқымында кездесетін, бірақ олардың табиғатына енуі міндетті емес қасиеттерді білдіреді. Мысалы, «қызыл» түс түрлі заттарда болуы мүмкін, бірақ ол олардың мәнін анықтамайды</w:t>
      </w:r>
      <w:r w:rsidR="003C0180">
        <w:rPr>
          <w:rFonts w:ascii="Times New Roman" w:hAnsi="Times New Roman" w:cs="Times New Roman"/>
          <w:sz w:val="28"/>
          <w:szCs w:val="28"/>
          <w:lang w:val="kk-KZ"/>
        </w:rPr>
        <w:t>»</w:t>
      </w:r>
      <w:r>
        <w:rPr>
          <w:rFonts w:ascii="Times New Roman" w:hAnsi="Times New Roman" w:cs="Times New Roman"/>
          <w:sz w:val="28"/>
          <w:szCs w:val="28"/>
          <w:lang w:val="kk-KZ"/>
        </w:rPr>
        <w:t xml:space="preserve"> [92</w:t>
      </w:r>
      <w:r w:rsidR="003C0180">
        <w:rPr>
          <w:rFonts w:ascii="Times New Roman" w:hAnsi="Times New Roman" w:cs="Times New Roman"/>
          <w:sz w:val="28"/>
          <w:szCs w:val="28"/>
          <w:lang w:val="kk-KZ"/>
        </w:rPr>
        <w:t xml:space="preserve">, с. </w:t>
      </w:r>
      <w:r w:rsidR="003C0180" w:rsidRPr="005F092A">
        <w:rPr>
          <w:rFonts w:ascii="Times New Roman" w:hAnsi="Times New Roman" w:cs="Times New Roman"/>
          <w:sz w:val="28"/>
          <w:szCs w:val="28"/>
          <w:lang w:val="kk-KZ"/>
        </w:rPr>
        <w:t>56</w:t>
      </w:r>
      <w:r>
        <w:rPr>
          <w:rFonts w:ascii="Times New Roman" w:hAnsi="Times New Roman" w:cs="Times New Roman"/>
          <w:sz w:val="28"/>
          <w:szCs w:val="28"/>
          <w:lang w:val="kk-KZ"/>
        </w:rPr>
        <w:t>].</w:t>
      </w:r>
    </w:p>
    <w:p w14:paraId="77FA6743" w14:textId="014BBF4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Ибн Синаның бес жалпылы ұғымы бойынша Т. Стрит мынадай пікір білдіреді: «Ойшылдың бұл тұжырымы заттар мен олардың қасиеттерін талдаудағы рационализмнің мысалы болып табылады. Ол мән (эссенция) мен акциденцияның (кездейсоқ қасиеттердің) арасындағы айырмашылықты нақты айқындап, логикалық категорияларды тұжырымдайды. Бұл тәсіл заттарды тек сыртқы белгілері бойынша емес, олардың ішкі табиғаты арқылы зерттеуге бағыттайды</w:t>
      </w:r>
      <w:r w:rsidR="00C94E6D">
        <w:rPr>
          <w:rFonts w:ascii="Times New Roman" w:hAnsi="Times New Roman" w:cs="Times New Roman"/>
          <w:sz w:val="28"/>
          <w:szCs w:val="28"/>
          <w:lang w:val="kk-KZ"/>
        </w:rPr>
        <w:t>»</w:t>
      </w:r>
      <w:r>
        <w:rPr>
          <w:rFonts w:ascii="Times New Roman" w:hAnsi="Times New Roman" w:cs="Times New Roman"/>
          <w:sz w:val="28"/>
          <w:szCs w:val="28"/>
          <w:lang w:val="kk-KZ"/>
        </w:rPr>
        <w:t xml:space="preserve"> [128, </w:t>
      </w:r>
      <w:r w:rsidR="003C0180">
        <w:rPr>
          <w:rFonts w:ascii="Times New Roman" w:hAnsi="Times New Roman" w:cs="Times New Roman"/>
          <w:sz w:val="28"/>
          <w:szCs w:val="28"/>
          <w:lang w:val="kk-KZ"/>
        </w:rPr>
        <w:t>р</w:t>
      </w:r>
      <w:r>
        <w:rPr>
          <w:rFonts w:ascii="Times New Roman" w:hAnsi="Times New Roman" w:cs="Times New Roman"/>
          <w:sz w:val="28"/>
          <w:szCs w:val="28"/>
          <w:lang w:val="kk-KZ"/>
        </w:rPr>
        <w:t>.131].</w:t>
      </w:r>
    </w:p>
    <w:p w14:paraId="5C585A57" w14:textId="755AEC5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ұғымның мәнін, мазмұнын, құрылымын және оның онтологиялық, гносеологиялық, логикалық аспектілерін терең талдайды. Ойшылдың пікірінше, ұғымның осы аспектілерін түсінбей, оның мазмұны мен көлемін, түрлерін және анықтамасын толық игеру мүмкін емес. Бұл көзқарас оның фәлсафалық жүйесінде ұғымдардың теориясына айрықша мән беретінін көрсетеді. </w:t>
      </w:r>
    </w:p>
    <w:p w14:paraId="448EB61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жалпылы және дара ұғымдарды ажыратады. Ол былай деп жазады: «Ғалымдар дара ұғымдар мен дара мағыналардың күйімен айналыспайды.Керісінше, олар жалпылы ұғым астарында көптеген жеке ұғымдар мен мағыналар бар екені сөзсіз» [92, с. 61]. Бұл тұжырым ғалымның фәлсафалық танымның жалпылыққа, универсалийлерге бағытталғанын көрсетеді. Жалпылы ұғымдар заттардың мәнін, олардың ортақ және қажетті қасиеттерін ашуға мүмкіндік береді. </w:t>
      </w:r>
    </w:p>
    <w:p w14:paraId="31ED4FB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Ойшыл анықтама мен сипаттаманы да логикалық тұрғыдан талдайды. Ибн Сина Аристотельдің «анықтама – заттың мәнін түсіндіретін пайымдама» деген пікірін қолдайды деген пікірді М. Диноршоев өзінің «Ибн Сина философиясының компендиумы» еңбегінде береді [42, с. 44]. Сонымен қатар, Ибн Сина анықтаманың талаптарын нақтылай түседі: </w:t>
      </w:r>
    </w:p>
    <w:p w14:paraId="781765B5" w14:textId="1A9335CD" w:rsidR="00CD5B03" w:rsidRDefault="003C0180">
      <w:pPr>
        <w:pStyle w:val="ae"/>
        <w:numPr>
          <w:ilvl w:val="1"/>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Толықтық принципі: анықтама заттың барлық мәндік қасиеттерін қамтуы қажет. Бұл заттың онтологиялық мәнін ашуға мүмкіндік береді және оның басқа заттардан ерекшелігін нақтылайды.</w:t>
      </w:r>
    </w:p>
    <w:p w14:paraId="34A5CF3C" w14:textId="77777777" w:rsidR="00CD5B03" w:rsidRDefault="002C7680">
      <w:pPr>
        <w:pStyle w:val="ae"/>
        <w:numPr>
          <w:ilvl w:val="1"/>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Тек пен түрлік айырмашылыққа негізделуі: анықтама өз тегінен (джинс) және түрлік айырмашылығынан (фасл) шығуы керек. Бұл талап анықтаманың логикалық құрылымын жүйелейді. Мысалы, «адам – ақыл-ойы бар жануар» деген анықтамада «жануар» – тек, ал «ақыл-ойы бар» – түрлік айырмашылық.</w:t>
      </w:r>
    </w:p>
    <w:p w14:paraId="580BFBA6" w14:textId="77777777" w:rsidR="00CD5B03" w:rsidRDefault="002C7680">
      <w:pPr>
        <w:pStyle w:val="ae"/>
        <w:numPr>
          <w:ilvl w:val="1"/>
          <w:numId w:val="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Актуализаторлардың рөлі: Ибн Сина жалпылы актуализаторлар текті, ал ерекше актуализаторлар түрлік айырмашылықты құрайтынын айтады. Мұндп «актуализатор» ұғымы заттардың потенциалдық мүмкіндіктерінің жүзеге асуын, яғни олардың шынайы болмысқа айналуын білдіреді» [92, с. 67].</w:t>
      </w:r>
    </w:p>
    <w:p w14:paraId="5EC1FAC0" w14:textId="22B757F8"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анықтама мен сипаттамаға қоятын талаптары тек фәлсафада ғана емес, жалпы ғылыми әдіснаманың негізінде де жатыр. Ғылыми анықтамалар да заттардың мәнін ашуға, олардың қасиеттерін толықтай сипаттауға және логикалық жүйелілікке ұмтылады</w:t>
      </w:r>
      <w:r w:rsidR="00F476C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52BD83B9"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Аристотель рухы негізінде анықтама мен қателіктердің ережесі сипатталады. Бұл ережелерді бұзған жағдайда болатын қателіктер:</w:t>
      </w:r>
    </w:p>
    <w:p w14:paraId="4B73203B" w14:textId="77777777" w:rsidR="00CD5B03" w:rsidRDefault="002C7680">
      <w:pPr>
        <w:pStyle w:val="ae"/>
        <w:numPr>
          <w:ilvl w:val="0"/>
          <w:numId w:val="14"/>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ұғымдар өзі арқылы анықталмауы керек;</w:t>
      </w:r>
    </w:p>
    <w:p w14:paraId="1AA850FA" w14:textId="77777777" w:rsidR="00CD5B03" w:rsidRDefault="002C7680">
      <w:pPr>
        <w:pStyle w:val="ae"/>
        <w:numPr>
          <w:ilvl w:val="0"/>
          <w:numId w:val="14"/>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ұғым тағы бір белгілі ұғым арқылы анықталмауы керек;</w:t>
      </w:r>
    </w:p>
    <w:p w14:paraId="46373C9E" w14:textId="77777777" w:rsidR="00CD5B03" w:rsidRDefault="002C7680">
      <w:pPr>
        <w:pStyle w:val="ae"/>
        <w:numPr>
          <w:ilvl w:val="0"/>
          <w:numId w:val="14"/>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ұғым басқа белгісіз ұғыммен анықталмауы қажет;</w:t>
      </w:r>
    </w:p>
    <w:p w14:paraId="12764129" w14:textId="04DCD603" w:rsidR="00CD5B03" w:rsidRPr="00F476CD" w:rsidRDefault="002C7680" w:rsidP="00F476CD">
      <w:pPr>
        <w:pStyle w:val="ae"/>
        <w:numPr>
          <w:ilvl w:val="0"/>
          <w:numId w:val="14"/>
        </w:numPr>
        <w:tabs>
          <w:tab w:val="left" w:pos="567"/>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ұғым өзі бір басқа ұғыммен анықталатын ұғым арқылы сипатталмауы шарт.</w:t>
      </w:r>
      <w:r w:rsidR="00F476CD">
        <w:rPr>
          <w:rFonts w:ascii="Times New Roman" w:hAnsi="Times New Roman" w:cs="Times New Roman"/>
          <w:sz w:val="28"/>
          <w:szCs w:val="28"/>
          <w:lang w:val="kk-KZ"/>
        </w:rPr>
        <w:t xml:space="preserve"> </w:t>
      </w:r>
      <w:r w:rsidRPr="00F476CD">
        <w:rPr>
          <w:rFonts w:ascii="Times New Roman" w:hAnsi="Times New Roman" w:cs="Times New Roman"/>
          <w:sz w:val="28"/>
          <w:szCs w:val="28"/>
          <w:lang w:val="kk-KZ"/>
        </w:rPr>
        <w:t>Ойшыл бойынша ең өрескел қателік ол анықтама барысында метафора, аллегорияларды қолдану деп білді деген пікірді жазған Б. Джонатан [133].</w:t>
      </w:r>
    </w:p>
    <w:p w14:paraId="5DAE755E"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Аристотель және Ибн Сина негізінен анықтама жайлы ілімді тек және</w:t>
      </w:r>
    </w:p>
    <w:p w14:paraId="08D98F30" w14:textId="7777777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түрлілік айырмашылық бойынша жасады деп А. Броади пайымдайды. Ол болса ұғымды анықтаудың универсалды түрі болып табылмайды делінген [134].</w:t>
      </w:r>
    </w:p>
    <w:p w14:paraId="1D56D777" w14:textId="12C224B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логика жүйесіндегі маңызды бір бөлімі ол категориялар жайлы ілімі болып табылады. Ол жайлы оның «Сауығу» еңбегіндегі «Макулат» бөлімінде, «Данышнамэдегі» «Метафизика» бөлімінде жазылған. Бұл аталмыш еңбектерге талдау жасаған академик М.</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Диноршоев былай деп жазады: «ойшыл категорялар жайлы ілімінің өз нұсқасын жасауда Алғашқы ұстаздың ықпалында болды. Яғни ол да Аристотель сияқты категорияның мақсаты- объективті мәнділіктің жоғары тектерін және ұғымдардың жоғары тектерін анықтау деп біледі. Екі ойшыл көзқарастарының ұқсастығы ол Ибн Сина бірінші ұстаз сияқты объективті мәннің жоғары тектерінің он категориялары мен ұғымдардың жоғары тектері жайлы позициясын ұстанады. Атап кетер жайт, «Категория» еңбегінде он түрі берілген, ал «Екінші аналитикада» сегізі ғана айтылса, «Метафизикада» жетеуі жайлы жазылған. Аристотельден өзгешелігі Ибн Сина объективті мәннің жоғары тектері мен ұғымдардың жоғары тектері он деп дәлелдеуінде. Жоғары тектердің бірі –джавхар, яғни субстанция, қалған тоғызы – акциденциялар: 1 – каммият (саны), 2 – кайфият (сапа), 3 – изафат (қарым-қатынас), 4 – айна (қайда?), 5 – мата (қашан?), 6 </w:t>
      </w:r>
      <w:bookmarkStart w:id="16" w:name="_Hlk192244817"/>
      <w:r>
        <w:rPr>
          <w:rFonts w:ascii="Times New Roman" w:hAnsi="Times New Roman" w:cs="Times New Roman"/>
          <w:sz w:val="28"/>
          <w:szCs w:val="28"/>
          <w:lang w:val="kk-KZ"/>
        </w:rPr>
        <w:t>–</w:t>
      </w:r>
      <w:bookmarkEnd w:id="16"/>
      <w:r>
        <w:rPr>
          <w:rFonts w:ascii="Times New Roman" w:hAnsi="Times New Roman" w:cs="Times New Roman"/>
          <w:sz w:val="28"/>
          <w:szCs w:val="28"/>
          <w:lang w:val="kk-KZ"/>
        </w:rPr>
        <w:t xml:space="preserve"> ваз’ (қалпы, күйі), 7 – милк (иемденушілік), 8 – ан яфал (әрекет), 9 – ан янфаил ( ұшыраушылық)</w:t>
      </w:r>
      <w:r w:rsidR="00F476CD">
        <w:rPr>
          <w:rFonts w:ascii="Times New Roman" w:hAnsi="Times New Roman" w:cs="Times New Roman"/>
          <w:sz w:val="28"/>
          <w:szCs w:val="28"/>
          <w:lang w:val="kk-KZ"/>
        </w:rPr>
        <w:t>»</w:t>
      </w:r>
      <w:r>
        <w:rPr>
          <w:rFonts w:ascii="Times New Roman" w:hAnsi="Times New Roman" w:cs="Times New Roman"/>
          <w:sz w:val="28"/>
          <w:szCs w:val="28"/>
          <w:lang w:val="kk-KZ"/>
        </w:rPr>
        <w:t xml:space="preserve"> [42, с. 49].</w:t>
      </w:r>
    </w:p>
    <w:p w14:paraId="2794BE75"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Синада Аристотельге қарағанда пайымдау теориясы әлдеқайда</w:t>
      </w:r>
    </w:p>
    <w:p w14:paraId="105B5A42" w14:textId="62C13BD0"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негіздірек жасаған дейді Д. Гэббэй</w:t>
      </w:r>
      <w:r w:rsidR="003C0180">
        <w:rPr>
          <w:rFonts w:ascii="Times New Roman" w:hAnsi="Times New Roman" w:cs="Times New Roman"/>
          <w:sz w:val="28"/>
          <w:szCs w:val="28"/>
          <w:lang w:val="kk-KZ"/>
        </w:rPr>
        <w:t xml:space="preserve">. </w:t>
      </w:r>
      <w:r>
        <w:rPr>
          <w:rFonts w:ascii="Times New Roman" w:hAnsi="Times New Roman" w:cs="Times New Roman"/>
          <w:sz w:val="28"/>
          <w:szCs w:val="28"/>
          <w:lang w:val="kk-KZ"/>
        </w:rPr>
        <w:t>Оның пайымдау теориясына категориялық және шартты пайымдаулар да енеді. Ибн Сина бойынша пайымдау ол бір нәрсе жайлы бірдеңені дәлелдеу немесе терістеу пікірі [135]. Сондықтан пайымдау жалған немесе ақиқат болады. Ол орайда ойшыл былай деп жазады: «пайымдама ақиқатты егер ол болмысқа сәйкес болса, ал сәйкес келмесе жалған болады» [92, с. 56]. Сұрағы, өтініші, тілегі, таңырқауы бар пікірлер, яғни сөйлемдер олар пайымдама болмайды. Өйткені оларда шыңайылық не жалғанды екені жайлы ешбір жаңалығы жоқ.</w:t>
      </w:r>
    </w:p>
    <w:p w14:paraId="1BA261F5" w14:textId="2C0A754C"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өзінің логикалық еңбектерінде Аристотельдің категориялық пайымдамалар теориясын қабылдай отырып, оған елеулі түзетулер мен толықтырулар енгізді. Ф.Б. Худойдодовтың пікірінше, </w:t>
      </w:r>
      <w:r w:rsidR="003C0180">
        <w:rPr>
          <w:rFonts w:ascii="Times New Roman" w:hAnsi="Times New Roman" w:cs="Times New Roman"/>
          <w:sz w:val="28"/>
          <w:szCs w:val="28"/>
          <w:lang w:val="kk-KZ"/>
        </w:rPr>
        <w:t>«</w:t>
      </w:r>
      <w:r>
        <w:rPr>
          <w:rFonts w:ascii="Times New Roman" w:hAnsi="Times New Roman" w:cs="Times New Roman"/>
          <w:sz w:val="28"/>
          <w:szCs w:val="28"/>
          <w:lang w:val="kk-KZ"/>
        </w:rPr>
        <w:t>бұл түзетулер Ибн Синаның логикалық жүйесінің өзіндік ерекшелігін айқындап, оның заманауи логикаға тигізген ықпалын көрсетеді</w:t>
      </w:r>
      <w:r w:rsidR="003C0180">
        <w:rPr>
          <w:rFonts w:ascii="Times New Roman" w:hAnsi="Times New Roman" w:cs="Times New Roman"/>
          <w:sz w:val="28"/>
          <w:szCs w:val="28"/>
          <w:lang w:val="kk-KZ"/>
        </w:rPr>
        <w:t>»</w:t>
      </w:r>
      <w:r>
        <w:rPr>
          <w:rFonts w:ascii="Times New Roman" w:hAnsi="Times New Roman" w:cs="Times New Roman"/>
          <w:sz w:val="28"/>
          <w:szCs w:val="28"/>
          <w:lang w:val="kk-KZ"/>
        </w:rPr>
        <w:t xml:space="preserve"> [43, с. 98].</w:t>
      </w:r>
    </w:p>
    <w:p w14:paraId="3F94AE8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белгісіз және дара пайымдамалардың мәніне талдау жасай отыра, ойшыл мынадай қорытынды жасайды: «Пайымдаманың субъектісі жалпылы және пайымдама көлемі, яғни ол дара ма, әлде жалпылы ма екені белгісіз болған жағдайда ол белгісіз пайымдама деп аталады. Мысалы, «Адам шығынға батуда»,«Адам шығынға батқан жоқ»... Егер пайымдама кейбір заттарға қатысты бола тұра қарама-қайшылықты білдірмесе ол белгілі дара пайымдама деп аталады. Ол өз кезегінде екіге бөлінеді екен. Бірі ол дара-болымды (Кейбір адамдар жазғыштар) және дара-терістеуші «Кейбір адамдар жазғыштар емес» немесе «Барлық адамдар жазғыштар емес» [92, с. 64].</w:t>
      </w:r>
    </w:p>
    <w:p w14:paraId="45F81F33" w14:textId="0A074310"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Қарапайым категориялық пайымдамалар құрылымын зерттей отыра, Ибн</w:t>
      </w:r>
    </w:p>
    <w:p w14:paraId="5AD1BD2B" w14:textId="415A2FB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Сина Аристотельге қарағанда логикалық тұрақтыларды логикалық ауыспалылардан бөліп тастады. Сол арқылы келешектегі пайымдамалар түрлерінің қалыптасуына негіз жасап берді</w:t>
      </w:r>
      <w:r w:rsidR="003C018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E238A8">
        <w:rPr>
          <w:rFonts w:ascii="Times New Roman" w:hAnsi="Times New Roman" w:cs="Times New Roman"/>
          <w:sz w:val="28"/>
          <w:szCs w:val="28"/>
          <w:lang w:val="kk-KZ"/>
        </w:rPr>
        <w:t>105</w:t>
      </w:r>
      <w:r>
        <w:rPr>
          <w:rFonts w:ascii="Times New Roman" w:hAnsi="Times New Roman" w:cs="Times New Roman"/>
          <w:sz w:val="28"/>
          <w:szCs w:val="28"/>
          <w:lang w:val="kk-KZ"/>
        </w:rPr>
        <w:t>]. Аристотель мен Ибн Синаның модальдылық жайлы түсініктерін салыстырар болсақ, онда бірінші ұстазда бірінші ретке онтологиялық аспект шығады. Яғни модальдылық бойынша ажырату ол болмыс дәрежесі бойынша бөлу деген сөз. Өйткені Аристотель бойынша мүмкінді болмыс , шыңайы болмыс және қажетті болмыс бар</w:t>
      </w:r>
      <w:r w:rsidR="003C0180">
        <w:rPr>
          <w:rFonts w:ascii="Times New Roman" w:hAnsi="Times New Roman" w:cs="Times New Roman"/>
          <w:sz w:val="28"/>
          <w:szCs w:val="28"/>
          <w:lang w:val="kk-KZ"/>
        </w:rPr>
        <w:t xml:space="preserve"> </w:t>
      </w:r>
      <w:r>
        <w:rPr>
          <w:rFonts w:ascii="Times New Roman" w:hAnsi="Times New Roman" w:cs="Times New Roman"/>
          <w:sz w:val="28"/>
          <w:szCs w:val="28"/>
          <w:lang w:val="kk-KZ"/>
        </w:rPr>
        <w:t>дейді Р.</w:t>
      </w:r>
      <w:r w:rsidR="003C0180">
        <w:rPr>
          <w:rFonts w:ascii="Times New Roman" w:hAnsi="Times New Roman" w:cs="Times New Roman"/>
          <w:sz w:val="28"/>
          <w:szCs w:val="28"/>
          <w:lang w:val="kk-KZ"/>
        </w:rPr>
        <w:t> </w:t>
      </w:r>
      <w:r>
        <w:rPr>
          <w:rFonts w:ascii="Times New Roman" w:hAnsi="Times New Roman" w:cs="Times New Roman"/>
          <w:sz w:val="28"/>
          <w:szCs w:val="28"/>
          <w:lang w:val="kk-KZ"/>
        </w:rPr>
        <w:t>Стробино [64].</w:t>
      </w:r>
    </w:p>
    <w:p w14:paraId="3B530C10" w14:textId="2085859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Синаға модальдылықты талдау барысында оның логикалық аспектісін басты орынға қояды. Оның пікірінше, </w:t>
      </w:r>
      <w:r w:rsidR="003C0180">
        <w:rPr>
          <w:rFonts w:ascii="Times New Roman" w:hAnsi="Times New Roman" w:cs="Times New Roman"/>
          <w:sz w:val="28"/>
          <w:szCs w:val="28"/>
          <w:lang w:val="kk-KZ"/>
        </w:rPr>
        <w:t>«</w:t>
      </w:r>
      <w:r>
        <w:rPr>
          <w:rFonts w:ascii="Times New Roman" w:hAnsi="Times New Roman" w:cs="Times New Roman"/>
          <w:sz w:val="28"/>
          <w:szCs w:val="28"/>
          <w:lang w:val="kk-KZ"/>
        </w:rPr>
        <w:t>модальдылық -пайымдаманың шынайылық дәрежесін, сондай-ақ пайымдаманың субъектісіне қатыстығының деңгейін көрсететін логикалық категория</w:t>
      </w:r>
      <w:r w:rsidR="003C0180">
        <w:rPr>
          <w:rFonts w:ascii="Times New Roman" w:hAnsi="Times New Roman" w:cs="Times New Roman"/>
          <w:sz w:val="28"/>
          <w:szCs w:val="28"/>
          <w:lang w:val="kk-KZ"/>
        </w:rPr>
        <w:t>»</w:t>
      </w:r>
      <w:r>
        <w:rPr>
          <w:rFonts w:ascii="Times New Roman" w:hAnsi="Times New Roman" w:cs="Times New Roman"/>
          <w:sz w:val="28"/>
          <w:szCs w:val="28"/>
          <w:lang w:val="kk-KZ"/>
        </w:rPr>
        <w:t xml:space="preserve"> [92, с. 59]. Бұл тәсіл Ибн Синаның модальдылықты онтологиялық өлшемнен гөрілогикалық талдауға басымдық бергенін айқындайды. Ойшыл модальдылыққа негізделген категориялық пайымдамаларды үш негізгі түрге бөледі: </w:t>
      </w:r>
      <w:r w:rsidR="003C0180">
        <w:rPr>
          <w:rFonts w:ascii="Times New Roman" w:hAnsi="Times New Roman" w:cs="Times New Roman"/>
          <w:sz w:val="28"/>
          <w:szCs w:val="28"/>
          <w:lang w:val="kk-KZ"/>
        </w:rPr>
        <w:t>«</w:t>
      </w:r>
      <w:r>
        <w:rPr>
          <w:rFonts w:ascii="Times New Roman" w:hAnsi="Times New Roman" w:cs="Times New Roman"/>
          <w:sz w:val="28"/>
          <w:szCs w:val="28"/>
          <w:lang w:val="kk-KZ"/>
        </w:rPr>
        <w:t>1) Қажеттік пайымдама: «Адам – ол дене». Бұл пайымдама қажеттілік сипатына ие, яғни субъект пен предикат арасындағы байланыс логикалық және онтологиялық тұрғыдан міндетті болып табылады. Бұл жерде «қажеттік» тек онтологиялық қажеттілік қана емес, логикалық қажеттілікті де білдіреді. Яғни, адамның дене екендігі талассыз, бұл байланыс барлық жағдайларда ақиқат. 2) Мүмкіндік пайымдама: «Адам – ол жазғыш». Мұндай пайымдама мүмкіндікті білдіреді, яғни субъект пен предикат арасындағы байланыс ықтималды, бірақ міндетті емес. Бұл пайымдамада логикалық тұрғыдан қарсы мысалдың болуы мүмкін, себебі барлық адамдар жазғыш бола бермейді, алайда мұндай болу мүмкіндігі бар. 3) Мүмкін еместік пайымдама: «Адам – ол періште». Бұл жерде субъект пен предикат арасындағы байланыс логикалық тұрғыдан мүмкін емес, Мүмкін еместік пайымдамасы болмыс табиғатына қайшы келетін және логикалық қайшылық туғызатын жағдайларды білдіреді</w:t>
      </w:r>
      <w:r w:rsidR="003C0180">
        <w:rPr>
          <w:rFonts w:ascii="Times New Roman" w:hAnsi="Times New Roman" w:cs="Times New Roman"/>
          <w:sz w:val="28"/>
          <w:szCs w:val="28"/>
          <w:lang w:val="kk-KZ"/>
        </w:rPr>
        <w:t>»</w:t>
      </w:r>
      <w:r>
        <w:rPr>
          <w:rFonts w:ascii="Times New Roman" w:hAnsi="Times New Roman" w:cs="Times New Roman"/>
          <w:sz w:val="28"/>
          <w:szCs w:val="28"/>
          <w:lang w:val="kk-KZ"/>
        </w:rPr>
        <w:t xml:space="preserve"> [92, с. 64].</w:t>
      </w:r>
      <w:r w:rsidR="003C0180">
        <w:rPr>
          <w:rFonts w:ascii="Times New Roman" w:hAnsi="Times New Roman" w:cs="Times New Roman"/>
          <w:sz w:val="28"/>
          <w:szCs w:val="28"/>
          <w:lang w:val="kk-KZ"/>
        </w:rPr>
        <w:t xml:space="preserve"> </w:t>
      </w:r>
      <w:r w:rsidR="009344D1">
        <w:rPr>
          <w:rFonts w:ascii="Times New Roman" w:hAnsi="Times New Roman" w:cs="Times New Roman"/>
          <w:sz w:val="28"/>
          <w:szCs w:val="28"/>
          <w:lang w:val="kk-KZ"/>
        </w:rPr>
        <w:t>Сонымен, Ибн Сина модальдылықты қарастыруда болмыстан гөрі пайымдау формаларын алға шығаратынын аңғарамыз.</w:t>
      </w:r>
    </w:p>
    <w:p w14:paraId="7C029BCC"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модальдылық туралы көзқарастарының тағы бір маңызды қыры – қажеттілік пен ұзақтық (уақыттылық) арасындағы айырмашылықты көрсетуі. Ол қажеттілік пен ұзақтықтың логикалық және онтологиялық тұрғыдан ерекшеленетінін атап өтеді. Қажеттілік уақыттан тыс абсолютті шындықты білдірсе, ұзақтық белгілі бір уақыт аралығында ғана ақиқат болатын жағдайларға қатысты. Бұл жерде Ибн Сина логикалық және онтологиялық қажеттілікті ажыратып, логикалық пайымдаулардағы уақыттық модальдылық мәселесін де қозғайды. Сондай-ақ Ибн Сина логиктердің кейбір қателіктерін де атап өтеді. Оның ойынша, логиктер жалпы пайымдамаларда қажетті предикативтілік жоқ деп есептеуде қателескен. Яғни, жалпы пайымдамалар тек эмпирикалық жағдайларға ғана емес, қажетті байланыстарға да ие бола алады [42, с. 66]. Бұл тұжырым Ибн Синаның модальдылықты тек шынайылық пен мүмкіндіктің логикалық ауқымында ғана емес, сонымен қатар қажеттілік пен мүмкін еместік тұрғысынан да қарастырғанын көрсетеді.</w:t>
      </w:r>
    </w:p>
    <w:p w14:paraId="0B1FE71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модальдылық мәселесіндегі көзқарастары оның логикалық жүйесінің ерекше сипатын ашады. Ол модальдылықты логикалық категория ретінде қарастырып, оны пайымдамалардың шынайылық деңгейін анықтауда қолданғанын байқаймыз. Оның модальдылықты қажеттілік, мүмкіндік және мүмкін еместік деп жіктеуі кейінгі логика мен философияда модальда логиканың дамуына ықпал етті. Бұл тәсіл Ибн Синаның пайымдама құрылымындағы логикалық тұрақтылық пен ауыспалылықты ажырату арқылы логика ғылымына қосқан елеулі үлесін көрсетеді. </w:t>
      </w:r>
    </w:p>
    <w:p w14:paraId="61F0E1C6"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пайымдама теориясының Аристотельдік пайымдау теориясының</w:t>
      </w:r>
    </w:p>
    <w:p w14:paraId="71125E44" w14:textId="7777777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басты ерекшелігі ол ойшылда тек категориялық пайымдамалар ғана емес, сонымен бірге гипотетикалық (шартты) пайымдамаларда қамтылған. Ибн Сина шартты-біріктіруші және шартты-ажыратушы пайымдамалар деп екі түрге бөледі. Ойшыл осы орайда «Данышнамэ» еңбегінде былай деп жазады: «Бұл пайымдамалардағы екі пікір де пайымдау қасиетінен және өзара байланыстан айырылған, яғни біреуі екіншісіне қатысты шартты болып, содан шығады. Мұндай пайымдамалар шартты-біріктіруші пайымдамалар және жағдай пайымдамалары деп аталады. Пікірлер арасындағы байланыс бір-біріне қарама-қайшы болатын пайымдамалар шартты-ажыратушы деп аталынады. Шартты-біріктіруші пікірдің мысалы: «Егер екі параллельді сызыққа өзге бір сызықты жүргізсек, онда сыртқы бұрыштары ішкі бұрыштарына тең болады». Бұл пікірдегі «егер, онда, болады» деген сөздер болмаса, онда әрбір сөйлем өздігінен пайымдама болушы еді. Шартты-ажыратушы пайымдаманың мысалы мынадай: «Бұл бұрыш не үшкір, не өтпес, не түзу болып табылады». Мұндағы «не» (немесе) деген жалғаулықты алып тастаса, онда аталмыш пайымдама бірнеше пайымдаманы білдіруші еді» [92, с. 68]. Сонымен қатар ойшыл нақты және нақты емес ажыратушы пайымдамалар бар деп айырады. Олар заманауи логикада әлсіз және қатаң дизъюнкция деп аталады. Нақты ажыратушы пайымдамаларда әрекет екіжақты болады, алайда біреуі немесе екеуі де ақиқат қана және «немесе» («не») арқылы түсіндірілетін пікір («Бұл адам не жазушы, не емдеуші»). Нақты емес ажыратушы пайымдамаларда «немесе» жалғаулығы арқылы пайымдама бөліктерінің лайықсыз бірігулерін білдіргісі келетін пікір («Бұл дене не жануар, не ағаш», «Теңізге құлаған Зейд не батты, не жүзіп жүр»).</w:t>
      </w:r>
    </w:p>
    <w:p w14:paraId="68B741C6" w14:textId="6308E6DC" w:rsidR="00CD5B03" w:rsidRDefault="002C768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8"/>
          <w:szCs w:val="28"/>
          <w:lang w:val="kk-KZ"/>
        </w:rPr>
        <w:t xml:space="preserve">Ибн Синаның күрделі пайымдамаларын </w:t>
      </w:r>
      <w:r w:rsidR="009344D1">
        <w:rPr>
          <w:rFonts w:ascii="Times New Roman" w:hAnsi="Times New Roman" w:cs="Times New Roman"/>
          <w:sz w:val="28"/>
          <w:szCs w:val="28"/>
          <w:lang w:val="kk-KZ"/>
        </w:rPr>
        <w:t xml:space="preserve">Т. Стрит пайымдай келе, </w:t>
      </w:r>
      <w:r>
        <w:rPr>
          <w:rFonts w:ascii="Times New Roman" w:hAnsi="Times New Roman" w:cs="Times New Roman"/>
          <w:sz w:val="28"/>
          <w:szCs w:val="28"/>
          <w:lang w:val="kk-KZ"/>
        </w:rPr>
        <w:t xml:space="preserve"> </w:t>
      </w:r>
      <w:r w:rsidR="009344D1">
        <w:rPr>
          <w:rFonts w:ascii="Times New Roman" w:hAnsi="Times New Roman" w:cs="Times New Roman"/>
          <w:sz w:val="28"/>
          <w:szCs w:val="28"/>
          <w:lang w:val="kk-KZ"/>
        </w:rPr>
        <w:t>б</w:t>
      </w:r>
      <w:r>
        <w:rPr>
          <w:rFonts w:ascii="Times New Roman" w:hAnsi="Times New Roman" w:cs="Times New Roman"/>
          <w:sz w:val="28"/>
          <w:szCs w:val="28"/>
          <w:lang w:val="kk-KZ"/>
        </w:rPr>
        <w:t>іріншіден, ол қарапайым пікірден және «және» логикалық жалғаулығы арқылы жасалынған күрделі біріктіруші пайымдамаларды әдейі қарастырмай</w:t>
      </w:r>
      <w:r w:rsidR="009344D1">
        <w:rPr>
          <w:rFonts w:ascii="Times New Roman" w:hAnsi="Times New Roman" w:cs="Times New Roman"/>
          <w:sz w:val="28"/>
          <w:szCs w:val="28"/>
          <w:lang w:val="kk-KZ"/>
        </w:rPr>
        <w:t>тынын айтады.</w:t>
      </w:r>
      <w:r>
        <w:rPr>
          <w:rFonts w:ascii="Times New Roman" w:hAnsi="Times New Roman" w:cs="Times New Roman"/>
          <w:sz w:val="28"/>
          <w:szCs w:val="28"/>
          <w:lang w:val="kk-KZ"/>
        </w:rPr>
        <w:t xml:space="preserve"> Екіншіден, Ибн Синаның шартты-біріктіруші және шартты-ажыратушы пайымдамалары заманауи формальды логикада олар конъюнктивті және дизъюнктивті деп аталады. Ойшыл категориялық және шартты пайымдамалар арасында құрылымдық айырмашылықтарды айқын ажыратты.</w:t>
      </w:r>
      <w:r w:rsidR="00F476CD">
        <w:rPr>
          <w:rFonts w:ascii="Times New Roman" w:hAnsi="Times New Roman" w:cs="Times New Roman"/>
          <w:sz w:val="28"/>
          <w:szCs w:val="28"/>
          <w:lang w:val="kk-KZ"/>
        </w:rPr>
        <w:t xml:space="preserve"> </w:t>
      </w:r>
      <w:r>
        <w:rPr>
          <w:rFonts w:ascii="Times New Roman" w:hAnsi="Times New Roman" w:cs="Times New Roman"/>
          <w:sz w:val="28"/>
          <w:szCs w:val="28"/>
          <w:lang w:val="kk-KZ"/>
        </w:rPr>
        <w:t>Категориялық пайымдамалар  жеке ұғымдарға ие субъект және предикаттан тұрады, ал шарттылары антецедент (негіздер) және консеквент (салдар) тұрып, олардың әрқайсысы табиғатынан пайымдама болып табылады [128].</w:t>
      </w:r>
      <w:r w:rsidR="00F476CD">
        <w:rPr>
          <w:rFonts w:ascii="Times New Roman" w:hAnsi="Times New Roman" w:cs="Times New Roman"/>
          <w:sz w:val="28"/>
          <w:szCs w:val="28"/>
          <w:lang w:val="kk-KZ"/>
        </w:rPr>
        <w:t xml:space="preserve"> Сонымен, Ибн Сина категориялық және шартты пайымдауларды принципті түрде ажыратып, олардың әрқайсының логикалық табиғатын анықтайды. </w:t>
      </w:r>
    </w:p>
    <w:p w14:paraId="5963387F" w14:textId="2B8A441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екі пайымдамалар айырмашылығын зерттеді. Ол қазіргі заманауи логика сияқты шартты-ажыратушы пайымдамаларға қарағанда шартты-біріктіруші пайымдамалардағы антецедент (негіз) және консеквентті (салдар) мазмұнынан кері әсер етпей орындарын ауыстыруға келмейді деп айтады. Өзінің «Данышнамэ» еңбегінде ойшыл күрделі пайымдамалардың сапасына, санына, модальдылығына қатыстты жіктемеге аса көңіл бөлген. Сонымен қатар Ибн Сина пайымдау теориясының өзге де сауалдарын зерттеді деп жазады ғалым А.И.</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Сабра. </w:t>
      </w:r>
      <w:r w:rsidR="009344D1">
        <w:rPr>
          <w:rFonts w:ascii="Times New Roman" w:hAnsi="Times New Roman" w:cs="Times New Roman"/>
          <w:sz w:val="28"/>
          <w:szCs w:val="28"/>
          <w:lang w:val="kk-KZ"/>
        </w:rPr>
        <w:t>О</w:t>
      </w:r>
      <w:r>
        <w:rPr>
          <w:rFonts w:ascii="Times New Roman" w:hAnsi="Times New Roman" w:cs="Times New Roman"/>
          <w:sz w:val="28"/>
          <w:szCs w:val="28"/>
          <w:lang w:val="kk-KZ"/>
        </w:rPr>
        <w:t>л пайымдаманың контрадикторллығын талдай келе Ибн Сина контрадикторлық пайымдама жалпыболымды және жекеажыратушы болады деп дәлелдеді. («Барлық С ол В-ның мәні» және кейбір С кейде В-ның мәні емес»). Сонымен қатар жалпытерістеуші (« Ешбір С ол В емес») және жекеболымды пайымдамалар («Кейбір С ол әрқашан В») жатады [116].</w:t>
      </w:r>
    </w:p>
    <w:p w14:paraId="4E7B4BBC" w14:textId="77777777" w:rsidR="00CD5B03" w:rsidRDefault="002C7680" w:rsidP="001A4A7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логикасының маңызды бөлігі ол силлогизм жайлы ілімі болып</w:t>
      </w:r>
    </w:p>
    <w:p w14:paraId="5167ED2B" w14:textId="6F4D850B" w:rsidR="005C4E6E" w:rsidRPr="00FC23FE" w:rsidRDefault="002C7680" w:rsidP="001A4A7B">
      <w:pPr>
        <w:spacing w:after="0" w:line="240" w:lineRule="auto"/>
        <w:jc w:val="both"/>
        <w:rPr>
          <w:rFonts w:ascii="Times New Roman" w:hAnsi="Times New Roman" w:cs="Times New Roman"/>
          <w:sz w:val="24"/>
          <w:szCs w:val="24"/>
          <w:lang w:val="kk-KZ"/>
        </w:rPr>
      </w:pPr>
      <w:r>
        <w:rPr>
          <w:rFonts w:ascii="Times New Roman" w:hAnsi="Times New Roman" w:cs="Times New Roman"/>
          <w:sz w:val="28"/>
          <w:szCs w:val="28"/>
          <w:lang w:val="kk-KZ"/>
        </w:rPr>
        <w:t>табылады. «Силлогизмдер ішіндегі әсіресе дәлелдеуші силлогизм ақиқатты білімнің кепілін береді»,– деп есептеді ойшыл. Силлогизмнің жалпы шарты ол онан шыққан пайымдардың ақиқатты болып шығуында емес.</w:t>
      </w:r>
      <w:r w:rsidR="001253CC">
        <w:rPr>
          <w:rFonts w:ascii="Times New Roman" w:hAnsi="Times New Roman" w:cs="Times New Roman"/>
          <w:sz w:val="28"/>
          <w:szCs w:val="28"/>
          <w:lang w:val="kk-KZ"/>
        </w:rPr>
        <w:t xml:space="preserve"> </w:t>
      </w:r>
      <w:r>
        <w:rPr>
          <w:rFonts w:ascii="Times New Roman" w:hAnsi="Times New Roman" w:cs="Times New Roman"/>
          <w:sz w:val="28"/>
          <w:szCs w:val="28"/>
          <w:lang w:val="kk-KZ"/>
        </w:rPr>
        <w:t>Керісінше, егер пайымдар ақиқатты болса, алғышарттарының мәніне қарамастан қорытынды шығуында. Ойшылдың силлогизмге берген анықтамасын қарастыралық. «Аш-Шифа» еңбегінде:«Силлогизмде бірнеше пайымдаулар болса, онда одан акцидентальды түрде емес, мәнді тұрғыда басқа өзгеше пайымдама шығады» [91]. «Данышнамэ» еңбегінде ойшыл жалпы силлогизм дегеніміз ол пайымдама түрі, мұндағы пікірлер дұрыс болса, олардан қажеттілігі бойынша өзге пайымдама шығады [92].</w:t>
      </w:r>
      <w:r w:rsidR="00FC23FE">
        <w:rPr>
          <w:rFonts w:ascii="Times New Roman" w:hAnsi="Times New Roman" w:cs="Times New Roman"/>
          <w:sz w:val="24"/>
          <w:szCs w:val="24"/>
          <w:lang w:val="kk-KZ"/>
        </w:rPr>
        <w:t xml:space="preserve"> </w:t>
      </w:r>
      <w:r w:rsidR="005C4E6E" w:rsidRPr="00D230D1">
        <w:rPr>
          <w:rFonts w:ascii="Times New Roman" w:hAnsi="Times New Roman" w:cs="Times New Roman"/>
          <w:sz w:val="28"/>
          <w:szCs w:val="28"/>
          <w:lang w:val="kk-KZ"/>
        </w:rPr>
        <w:t>Яғни, Ибн Синаның келтірген мысалдары силлогизмнің тек формальды логикалық құрылым ретінде емес, таным процесіндегі мәндік байланыстарды айқындайтын интеллектуалдық құрал екенін көрсетеді.</w:t>
      </w:r>
      <w:r w:rsidR="005C4E6E">
        <w:rPr>
          <w:rFonts w:ascii="Times New Roman" w:hAnsi="Times New Roman" w:cs="Times New Roman"/>
          <w:sz w:val="28"/>
          <w:szCs w:val="28"/>
          <w:lang w:val="kk-KZ"/>
        </w:rPr>
        <w:t xml:space="preserve"> </w:t>
      </w:r>
    </w:p>
    <w:p w14:paraId="67B80F6E" w14:textId="2A6D5B8A" w:rsidR="00CD5B03" w:rsidRDefault="002C7680" w:rsidP="00F476C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8"/>
          <w:szCs w:val="28"/>
          <w:lang w:val="kk-KZ"/>
        </w:rPr>
        <w:t>Бірінші бөлікте Ибн Сина силлогизмді екі түрге айырады: біріктіруші және болғыздырмаушы. Біріктіруші силлогизмде оның қорытындысы ешбір алғышартында айқын түрде көрініс таппайды. Ибн Сина бойынша бұл біріктіруші силлогизм қарапайым категориялық пікірлерден және шартты пікірлерден жасалады. Кейде ол екі қарапайым біріктіруші немесе екі қарапайым ажыратушы пікірлерден құралады. Сол себептен, біріктіруші силлогизмнің пайымдамаларының қорытындысы бойынша ол не категориялық біріктіруші, не шартты категориялық силлогизм болады</w:t>
      </w:r>
      <w:r w:rsidR="001A4A7B">
        <w:rPr>
          <w:rFonts w:ascii="Times New Roman" w:hAnsi="Times New Roman" w:cs="Times New Roman"/>
          <w:sz w:val="28"/>
          <w:szCs w:val="28"/>
          <w:lang w:val="kk-KZ"/>
        </w:rPr>
        <w:t xml:space="preserve"> </w:t>
      </w:r>
      <w:r>
        <w:rPr>
          <w:rFonts w:ascii="Times New Roman" w:hAnsi="Times New Roman" w:cs="Times New Roman"/>
          <w:sz w:val="28"/>
          <w:szCs w:val="28"/>
          <w:lang w:val="kk-KZ"/>
        </w:rPr>
        <w:t>дейді Ф.Б.</w:t>
      </w:r>
      <w:r w:rsidR="007F0DC5">
        <w:rPr>
          <w:rFonts w:ascii="Times New Roman" w:hAnsi="Times New Roman" w:cs="Times New Roman"/>
          <w:sz w:val="28"/>
          <w:szCs w:val="28"/>
          <w:lang w:val="kk-KZ"/>
        </w:rPr>
        <w:t xml:space="preserve"> </w:t>
      </w:r>
      <w:r>
        <w:rPr>
          <w:rFonts w:ascii="Times New Roman" w:hAnsi="Times New Roman" w:cs="Times New Roman"/>
          <w:sz w:val="28"/>
          <w:szCs w:val="28"/>
          <w:lang w:val="kk-KZ"/>
        </w:rPr>
        <w:t>Худойдодов [43].</w:t>
      </w:r>
      <w:r w:rsidR="00F476CD">
        <w:rPr>
          <w:rFonts w:ascii="Times New Roman" w:hAnsi="Times New Roman" w:cs="Times New Roman"/>
          <w:sz w:val="28"/>
          <w:szCs w:val="28"/>
          <w:lang w:val="kk-KZ"/>
        </w:rPr>
        <w:t xml:space="preserve"> Сонымен, Ибн Сина силлогизм құрылымын саралау арқылы дәлелдеудің жасырын логикалық қозғалысын көрсетіп, қорытындының алғышарттардан қалай туындайтынын тереңірек түсіндіруге тырысады.</w:t>
      </w:r>
    </w:p>
    <w:p w14:paraId="1B34EABF"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Біріктіруші категориялық силлогизм – екі не одан да көп категориялық</w:t>
      </w:r>
    </w:p>
    <w:p w14:paraId="581E578F" w14:textId="0611369D" w:rsidR="00CD5B03" w:rsidRDefault="002C7680">
      <w:pPr>
        <w:spacing w:after="0" w:line="240" w:lineRule="auto"/>
        <w:jc w:val="both"/>
        <w:rPr>
          <w:rFonts w:ascii="Times New Roman" w:hAnsi="Times New Roman" w:cs="Times New Roman"/>
          <w:sz w:val="24"/>
          <w:szCs w:val="24"/>
          <w:lang w:val="kk-KZ"/>
        </w:rPr>
      </w:pPr>
      <w:r>
        <w:rPr>
          <w:rFonts w:ascii="Times New Roman" w:hAnsi="Times New Roman" w:cs="Times New Roman"/>
          <w:sz w:val="28"/>
          <w:szCs w:val="28"/>
          <w:lang w:val="kk-KZ"/>
        </w:rPr>
        <w:t>пікірден, яғни алғышарттан тұратын силлогизм түрі. Ойшыл біріктіруші категориялық силлогизмдегі алғышарттар орнын қатаң түрде орналастырады. Оның силлогистикасында кіші алғышарт әрқашан бірінші орында, ал үлкені екінші кезекте тұрады. Бұл орайда айта кететін жайт, ол ойшылдың көзқарасs Аристотель көзқарасынан өзгешеленеді. Өйткені бірінші ұстазда силлогизм құрамындағы алғышарттар орны қатаң түрде бекітілмеген. Заманауи логиктермен де Ибн Сина көзқарасында айырмашылық бар. Себебі заманауи логиктерде үлкен алғышарт бірінші орында тұрады дейді Н. Рэсчер [</w:t>
      </w:r>
      <w:r w:rsidRPr="00E238A8">
        <w:rPr>
          <w:rFonts w:ascii="Times New Roman" w:hAnsi="Times New Roman" w:cs="Times New Roman"/>
          <w:sz w:val="28"/>
          <w:szCs w:val="28"/>
          <w:lang w:val="kk-KZ"/>
        </w:rPr>
        <w:t>136].</w:t>
      </w:r>
    </w:p>
    <w:p w14:paraId="1F11EF4E" w14:textId="77777777" w:rsidR="00CD5B03" w:rsidRDefault="002C768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8"/>
          <w:szCs w:val="28"/>
          <w:lang w:val="kk-KZ"/>
        </w:rPr>
        <w:t>Сонымен қатар ойшыл кез келген алғышарттардан силлогизм жасай беру</w:t>
      </w:r>
    </w:p>
    <w:p w14:paraId="0E163B76" w14:textId="77777777"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мүмкін емес деп есептеді. Сондықтан ол біріктіруші категориялық силлогизмінің алғышарттарына қатысты ортақ бірқатар ережелер жататынын Х. Лейгерлунд еңбектерінен көре аламыз:</w:t>
      </w:r>
    </w:p>
    <w:p w14:paraId="05F3D338" w14:textId="77777777" w:rsidR="00CD5B03" w:rsidRDefault="002C7680">
      <w:pPr>
        <w:pStyle w:val="ae"/>
        <w:numPr>
          <w:ilvl w:val="0"/>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екі терістеуші алғышарттан силлогизм жасалынбайды;</w:t>
      </w:r>
    </w:p>
    <w:p w14:paraId="75FACB68" w14:textId="77777777" w:rsidR="00CD5B03" w:rsidRDefault="002C7680">
      <w:pPr>
        <w:pStyle w:val="ae"/>
        <w:numPr>
          <w:ilvl w:val="0"/>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екі жеке алғышарттан силлогизм құралынбайды;</w:t>
      </w:r>
    </w:p>
    <w:p w14:paraId="315A3A3C" w14:textId="77777777" w:rsidR="00CD5B03" w:rsidRDefault="002C7680">
      <w:pPr>
        <w:pStyle w:val="ae"/>
        <w:numPr>
          <w:ilvl w:val="0"/>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егер кіші алғышарт терістеуші, ал үлкені жеке болса, онда да силлогизм құрылмайды;</w:t>
      </w:r>
    </w:p>
    <w:p w14:paraId="6D78E789" w14:textId="77777777" w:rsidR="00CD5B03" w:rsidRDefault="002C7680">
      <w:pPr>
        <w:pStyle w:val="ae"/>
        <w:numPr>
          <w:ilvl w:val="0"/>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егер алғышарттардың бірі терістеуші болса, онда онда қорытындысы да терістеуші болмақ;</w:t>
      </w:r>
    </w:p>
    <w:p w14:paraId="52576782" w14:textId="77777777" w:rsidR="00CD5B03" w:rsidRDefault="002C7680">
      <w:pPr>
        <w:pStyle w:val="ae"/>
        <w:numPr>
          <w:ilvl w:val="0"/>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біріктіруші категориялық пайымдамада тек үш термин бар, олар: үлкен, орташа және кіші [137].</w:t>
      </w:r>
    </w:p>
    <w:p w14:paraId="7E2AC010"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Біріктіруші категориялық пайымдамадағы терминдердің орнын, маңыздылығын, рөлін сипаттай келе Ибн Сина былай дейді:</w:t>
      </w:r>
    </w:p>
    <w:p w14:paraId="49171DD9" w14:textId="77777777" w:rsidR="00CD5B03" w:rsidRDefault="002C7680">
      <w:pPr>
        <w:pStyle w:val="ae"/>
        <w:numPr>
          <w:ilvl w:val="1"/>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силлогизмнің қорытындысында субъект болған ұғым ол антецедент немесе кіші термин деп аталады;</w:t>
      </w:r>
    </w:p>
    <w:p w14:paraId="09630BF0" w14:textId="66375C03" w:rsidR="00EE5677" w:rsidRDefault="002C7680" w:rsidP="00EE5677">
      <w:pPr>
        <w:pStyle w:val="ae"/>
        <w:numPr>
          <w:ilvl w:val="1"/>
          <w:numId w:val="15"/>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силлогизм қорытындысында предикат болған ұғым ол консеквент немесе үлкен термин деп аталады</w:t>
      </w:r>
      <w:r w:rsidR="00EE5677">
        <w:rPr>
          <w:rFonts w:ascii="Times New Roman" w:hAnsi="Times New Roman" w:cs="Times New Roman"/>
          <w:sz w:val="28"/>
          <w:szCs w:val="28"/>
          <w:lang w:val="kk-KZ"/>
        </w:rPr>
        <w:t xml:space="preserve"> </w:t>
      </w:r>
      <w:r w:rsidR="00EE5677" w:rsidRPr="00EE5677">
        <w:rPr>
          <w:rFonts w:ascii="Times New Roman" w:hAnsi="Times New Roman" w:cs="Times New Roman"/>
          <w:sz w:val="28"/>
          <w:szCs w:val="28"/>
          <w:lang w:val="kk-KZ"/>
        </w:rPr>
        <w:t>[</w:t>
      </w:r>
      <w:r w:rsidR="00EE5677" w:rsidRPr="00EE5677">
        <w:rPr>
          <w:rFonts w:ascii="Times New Roman" w:hAnsi="Times New Roman" w:cs="Times New Roman"/>
          <w:sz w:val="28"/>
          <w:szCs w:val="28"/>
          <w:lang w:val="ru-RU"/>
        </w:rPr>
        <w:t>92</w:t>
      </w:r>
      <w:r w:rsidR="00EE5677" w:rsidRPr="00EE5677">
        <w:rPr>
          <w:rFonts w:ascii="Times New Roman" w:hAnsi="Times New Roman" w:cs="Times New Roman"/>
          <w:sz w:val="28"/>
          <w:szCs w:val="28"/>
          <w:lang w:val="kk-KZ"/>
        </w:rPr>
        <w:t>].</w:t>
      </w:r>
      <w:r w:rsidR="00EE5677">
        <w:rPr>
          <w:rFonts w:ascii="Times New Roman" w:hAnsi="Times New Roman" w:cs="Times New Roman"/>
          <w:sz w:val="28"/>
          <w:szCs w:val="28"/>
          <w:lang w:val="kk-KZ"/>
        </w:rPr>
        <w:t xml:space="preserve"> Демек, ойшыл үшін категориялық пайымдаудағы әр терминнің логикалық рөлі нақты айқындалған. </w:t>
      </w:r>
    </w:p>
    <w:p w14:paraId="4D1903AC" w14:textId="6A368E65" w:rsidR="00CD5B03" w:rsidRPr="00EE5677" w:rsidRDefault="00EE5677" w:rsidP="00EE567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C7680" w:rsidRPr="00EE5677">
        <w:rPr>
          <w:rFonts w:ascii="Times New Roman" w:hAnsi="Times New Roman" w:cs="Times New Roman"/>
          <w:sz w:val="28"/>
          <w:szCs w:val="28"/>
          <w:lang w:val="kk-KZ"/>
        </w:rPr>
        <w:t>Бір мезетте екі алғышарттың да ортақ элементі болып, бір-бірімен байланыстырып, бірақ силлогизм қорытындысында болмайтын ұғым ол ортақ термин деп аталады. Бұл ортақ термин шың мәніңде силлогизмнің аргументі және дәлелдеу құралы болып табылады. Дәл осы ортақ терминнің кіші және үлкен терминдермен үйлесімділік формасын силлогизм фигурасы деп айтады. Осы тұста</w:t>
      </w:r>
      <w:r w:rsidR="00DF5A2B" w:rsidRPr="00EE5677">
        <w:rPr>
          <w:rFonts w:ascii="Times New Roman" w:hAnsi="Times New Roman" w:cs="Times New Roman"/>
          <w:sz w:val="28"/>
          <w:szCs w:val="28"/>
          <w:lang w:val="kk-KZ"/>
        </w:rPr>
        <w:t xml:space="preserve"> Ибн Сина</w:t>
      </w:r>
      <w:r w:rsidR="002C7680" w:rsidRPr="00EE5677">
        <w:rPr>
          <w:rFonts w:ascii="Times New Roman" w:hAnsi="Times New Roman" w:cs="Times New Roman"/>
          <w:sz w:val="28"/>
          <w:szCs w:val="28"/>
          <w:lang w:val="kk-KZ"/>
        </w:rPr>
        <w:t xml:space="preserve"> </w:t>
      </w:r>
      <w:r w:rsidR="001A4A7B">
        <w:rPr>
          <w:rFonts w:ascii="Times New Roman" w:hAnsi="Times New Roman" w:cs="Times New Roman"/>
          <w:sz w:val="28"/>
          <w:szCs w:val="28"/>
          <w:lang w:val="kk-KZ"/>
        </w:rPr>
        <w:t>о</w:t>
      </w:r>
      <w:r w:rsidR="002C7680" w:rsidRPr="00EE5677">
        <w:rPr>
          <w:rFonts w:ascii="Times New Roman" w:hAnsi="Times New Roman" w:cs="Times New Roman"/>
          <w:sz w:val="28"/>
          <w:szCs w:val="28"/>
          <w:lang w:val="kk-KZ"/>
        </w:rPr>
        <w:t>ртақ термин не кіші алғышарттың предикаты, не үлкен алғышарттың субъектісі болуы керек. Немесе керісінше екі алғышарттың да не предикаты, не субъектісі болуы керек</w:t>
      </w:r>
      <w:r w:rsidR="001A4A7B">
        <w:rPr>
          <w:rFonts w:ascii="Times New Roman" w:hAnsi="Times New Roman" w:cs="Times New Roman"/>
          <w:sz w:val="28"/>
          <w:szCs w:val="28"/>
          <w:lang w:val="kk-KZ"/>
        </w:rPr>
        <w:t xml:space="preserve"> деп пайымдайды</w:t>
      </w:r>
      <w:r w:rsidR="002C7680" w:rsidRPr="00EE5677">
        <w:rPr>
          <w:rFonts w:ascii="Times New Roman" w:hAnsi="Times New Roman" w:cs="Times New Roman"/>
          <w:sz w:val="28"/>
          <w:szCs w:val="28"/>
          <w:lang w:val="kk-KZ"/>
        </w:rPr>
        <w:t xml:space="preserve"> [</w:t>
      </w:r>
      <w:r w:rsidR="002C7680" w:rsidRPr="00EE5677">
        <w:rPr>
          <w:rFonts w:ascii="Times New Roman" w:hAnsi="Times New Roman" w:cs="Times New Roman"/>
          <w:sz w:val="28"/>
          <w:szCs w:val="28"/>
          <w:lang w:val="ru-RU"/>
        </w:rPr>
        <w:t>92</w:t>
      </w:r>
      <w:r w:rsidR="002C7680" w:rsidRPr="00EE5677">
        <w:rPr>
          <w:rFonts w:ascii="Times New Roman" w:hAnsi="Times New Roman" w:cs="Times New Roman"/>
          <w:sz w:val="28"/>
          <w:szCs w:val="28"/>
          <w:lang w:val="kk-KZ"/>
        </w:rPr>
        <w:t>].</w:t>
      </w:r>
    </w:p>
    <w:p w14:paraId="04D0C117" w14:textId="3CCF92DA" w:rsidR="009E43A9" w:rsidRPr="00D230D1" w:rsidRDefault="009E43A9">
      <w:pPr>
        <w:spacing w:after="0" w:line="240" w:lineRule="auto"/>
        <w:ind w:firstLine="426"/>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 xml:space="preserve">Демек, ойшыл бойынша кез келген пайымдауларды бір-бірімен байланыстыра салу арқылы ақиқатқа жету мүмкін емес екенін айтады. Сондықтан силлогизмнің алғышарттарына қойылатын қатаң талаптар оның логикалық ойлауды жүйелі, ретті және дәлелдеуге қабілетті форма ретінде көрсетуге ұмтылғанын көреміз. </w:t>
      </w:r>
    </w:p>
    <w:p w14:paraId="53AEC75B" w14:textId="77777777" w:rsidR="00CD5B03" w:rsidRPr="00D230D1" w:rsidRDefault="002C7680" w:rsidP="001A4A7B">
      <w:pPr>
        <w:spacing w:after="0" w:line="240" w:lineRule="auto"/>
        <w:ind w:left="-992" w:firstLine="1418"/>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Ибн Синаның логикалық еңбектерінде біріктіруші категориялық</w:t>
      </w:r>
    </w:p>
    <w:p w14:paraId="1C2448A5" w14:textId="4A01A94F" w:rsidR="00CD5B03" w:rsidRDefault="002C7680" w:rsidP="001A4A7B">
      <w:pPr>
        <w:spacing w:after="0" w:line="240" w:lineRule="auto"/>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силлогизмдердің үш негізгі фигурасының талдануы оның логика саласындағы терең білімін көрсетеді. Бұл талдау аристотельдік дәстүрді жалғастыра отырып, оны одан әрі жетілдіруге бағытталған.</w:t>
      </w: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Бірінші фигура</w:t>
      </w:r>
      <w:r>
        <w:rPr>
          <w:rFonts w:ascii="Times New Roman" w:hAnsi="Times New Roman" w:cs="Times New Roman"/>
          <w:sz w:val="28"/>
          <w:szCs w:val="28"/>
          <w:lang w:val="kk-KZ"/>
        </w:rPr>
        <w:t xml:space="preserve">. Бұл фигурадағы ортаңғы термин біріктіруші категориялық силлогизмде кіші алғышарттың предикаты және үлкен алғышарттың субъектісі болады. Біріктіруші категориялық силлогизмдер екі шартты қанағаттандырулары керек: олардың кіші алғышарты болымды болуы шарт және үлкен алғышарты ортақ болуы қажет. Бұл ережелер бойынша Ибн Сина бірінші фигура силлогизмінің төрт модусын ажыратады. </w:t>
      </w:r>
    </w:p>
    <w:p w14:paraId="114D81FE"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Сайфуллаевтың пайымынша, бұл модустардың ерекшелігі – жалпыдан жекеге немесе болымдылықтан терістеуге көшу мүмкіндігі болып табылады және де модустардың әр түрлілігі ойлаудың әмбебаптығын қамтамасыз етеді [136].</w:t>
      </w:r>
    </w:p>
    <w:p w14:paraId="65809B34" w14:textId="31CC394A"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Екінші фигура.</w:t>
      </w:r>
      <w:r>
        <w:rPr>
          <w:rFonts w:ascii="Times New Roman" w:hAnsi="Times New Roman" w:cs="Times New Roman"/>
          <w:sz w:val="28"/>
          <w:szCs w:val="28"/>
          <w:lang w:val="kk-KZ"/>
        </w:rPr>
        <w:t xml:space="preserve"> Біріктіруші категориялық силлогизмнің екінші фигурасындағы ортаңғы термин әрбір алғышарттың предикаты болып табылады. Силлогизмнің екінші фигурасының ақиқаттылығыны</w:t>
      </w:r>
      <w:r w:rsidR="00EE5677">
        <w:rPr>
          <w:rFonts w:ascii="Times New Roman" w:hAnsi="Times New Roman" w:cs="Times New Roman"/>
          <w:sz w:val="28"/>
          <w:szCs w:val="28"/>
          <w:lang w:val="kk-KZ"/>
        </w:rPr>
        <w:t>,</w:t>
      </w:r>
      <w:r>
        <w:rPr>
          <w:rFonts w:ascii="Times New Roman" w:hAnsi="Times New Roman" w:cs="Times New Roman"/>
          <w:sz w:val="28"/>
          <w:szCs w:val="28"/>
          <w:lang w:val="kk-KZ"/>
        </w:rPr>
        <w:t xml:space="preserve"> шарты Ибн Сина бойынша ол алғышарттың бірі болымды, бірі терістеуші болуы керек. Қайткен күнде де үлкен алғышарты ортақ болуы абзал. Сондықтан екінші фигура силлогизмі төрт модустан тұрады. </w:t>
      </w:r>
    </w:p>
    <w:p w14:paraId="7423BF2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Үшінші фигура.</w:t>
      </w:r>
      <w:r>
        <w:rPr>
          <w:rFonts w:ascii="Times New Roman" w:hAnsi="Times New Roman" w:cs="Times New Roman"/>
          <w:sz w:val="28"/>
          <w:szCs w:val="28"/>
          <w:lang w:val="kk-KZ"/>
        </w:rPr>
        <w:t xml:space="preserve"> Екі алғышарттардағы ортаңғы термин субъектісі болып</w:t>
      </w:r>
    </w:p>
    <w:p w14:paraId="2267E158" w14:textId="2281B97D" w:rsidR="00CD5B03" w:rsidRDefault="002C7680" w:rsidP="009E43A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табылады. Бұл фигурадағы силлогизмнің басты шарты ол кіші алғышарты міндетті түрде болымды, ал алғышарттардың бірі (қандай болса да) жалпы болуы керек. Бұл шарттарға сай аталмыш фигура силлогизмдері алты </w:t>
      </w:r>
      <w:r w:rsidRPr="00074FFA">
        <w:rPr>
          <w:rFonts w:ascii="Times New Roman" w:hAnsi="Times New Roman" w:cs="Times New Roman"/>
          <w:sz w:val="28"/>
          <w:szCs w:val="28"/>
          <w:lang w:val="kk-KZ"/>
        </w:rPr>
        <w:t>модусқа ие</w:t>
      </w:r>
      <w:r w:rsidR="00107806">
        <w:rPr>
          <w:rFonts w:ascii="Times New Roman" w:hAnsi="Times New Roman" w:cs="Times New Roman"/>
          <w:sz w:val="28"/>
          <w:szCs w:val="28"/>
          <w:lang w:val="kk-KZ"/>
        </w:rPr>
        <w:t xml:space="preserve"> </w:t>
      </w:r>
      <w:r w:rsidRPr="00074FFA">
        <w:rPr>
          <w:rFonts w:ascii="Times New Roman" w:hAnsi="Times New Roman" w:cs="Times New Roman"/>
          <w:sz w:val="28"/>
          <w:szCs w:val="28"/>
        </w:rPr>
        <w:t>[136]</w:t>
      </w:r>
      <w:r w:rsidRPr="00074FFA">
        <w:rPr>
          <w:rFonts w:ascii="Times New Roman" w:hAnsi="Times New Roman" w:cs="Times New Roman"/>
          <w:sz w:val="28"/>
          <w:szCs w:val="28"/>
          <w:lang w:val="kk-KZ"/>
        </w:rPr>
        <w:t>.</w:t>
      </w:r>
    </w:p>
    <w:p w14:paraId="493618A0" w14:textId="4966ABF8" w:rsidR="00380002" w:rsidRDefault="00380002" w:rsidP="009E43A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230D1">
        <w:rPr>
          <w:rFonts w:ascii="Times New Roman" w:hAnsi="Times New Roman" w:cs="Times New Roman"/>
          <w:sz w:val="28"/>
          <w:szCs w:val="28"/>
          <w:lang w:val="kk-KZ"/>
        </w:rPr>
        <w:t xml:space="preserve">Көріп отырғанымыздай, Ибн Сина әр фигураның өзіне тән шарттарын айқындау арқылы силлогистиканың формалды дұрыстығын қамтамасыз ететін қағидаларды нақтылайды. Бірінші фигурада ол ойлаудың ең табиғи жүрісін көрсететін модустарды анықтап,қорытындының ақиқатқа шығуы үшін кіші алғышарттың міндетті түрде болымды болуы және үлкен алғышарттың жалпы болуы қажет екенін дәлелдейді. Екінші фигурада предикативтік қатынастар басым болғандықтан, Ибн Сина алғышарттардың бірі терістеуші болуы тиіс деген </w:t>
      </w:r>
      <w:r w:rsidR="00074FFA" w:rsidRPr="00D230D1">
        <w:rPr>
          <w:rFonts w:ascii="Times New Roman" w:hAnsi="Times New Roman" w:cs="Times New Roman"/>
          <w:sz w:val="28"/>
          <w:szCs w:val="28"/>
          <w:lang w:val="kk-KZ"/>
        </w:rPr>
        <w:t>шартты енгізеді. Үшінші фигурада субъектілерге қатысты логикалық құрылым қарастырылып, кем дегенде бір алғышарттың болымдылығы силлогизмнің жарамдылығы үшін аса маңызды екені көрсетіледі.</w:t>
      </w:r>
    </w:p>
    <w:p w14:paraId="063CAFF5"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Cs/>
          <w:i/>
          <w:iCs/>
          <w:sz w:val="28"/>
          <w:szCs w:val="28"/>
          <w:lang w:val="kk-KZ"/>
        </w:rPr>
        <w:t>Шартты біріктіруші силлогизмдер.</w:t>
      </w:r>
      <w:r>
        <w:rPr>
          <w:rFonts w:ascii="Times New Roman" w:hAnsi="Times New Roman" w:cs="Times New Roman"/>
          <w:sz w:val="28"/>
          <w:szCs w:val="28"/>
          <w:lang w:val="kk-KZ"/>
        </w:rPr>
        <w:t xml:space="preserve"> Ибн Синаға дейін Аристотель, әл</w:t>
      </w:r>
    </w:p>
    <w:p w14:paraId="61370C50" w14:textId="224BF079" w:rsidR="00CD5B03" w:rsidRDefault="002C76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Фараби, стоиктерде бұл силлогизм түрін негіздеп зерттемеген. Шартты біріктіруші</w:t>
      </w:r>
      <w:r w:rsidR="001A4A7B">
        <w:rPr>
          <w:rFonts w:ascii="Times New Roman" w:hAnsi="Times New Roman" w:cs="Times New Roman"/>
          <w:sz w:val="28"/>
          <w:szCs w:val="28"/>
          <w:lang w:val="kk-KZ"/>
        </w:rPr>
        <w:t xml:space="preserve"> </w:t>
      </w:r>
      <w:r>
        <w:rPr>
          <w:rFonts w:ascii="Times New Roman" w:hAnsi="Times New Roman" w:cs="Times New Roman"/>
          <w:sz w:val="28"/>
          <w:szCs w:val="28"/>
          <w:lang w:val="kk-KZ"/>
        </w:rPr>
        <w:t>силлогизмдерді негіздеп, жүйелеп зерттеуі ол ойшылдың логика дамуына қосқан үлкен үлесі болып табылады. Оның пайымынша, шартты біріктіруші силлогизмде не кейбір алғышарттары, не барлығы шартты пікір болатын пайымдама [</w:t>
      </w:r>
      <w:r w:rsidRPr="00E238A8">
        <w:rPr>
          <w:rFonts w:ascii="Times New Roman" w:hAnsi="Times New Roman" w:cs="Times New Roman"/>
          <w:sz w:val="28"/>
          <w:szCs w:val="28"/>
          <w:lang w:val="kk-KZ"/>
        </w:rPr>
        <w:t>138].</w:t>
      </w:r>
    </w:p>
    <w:p w14:paraId="17E04FC0" w14:textId="6DAE3A21"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 біріктіруші силлогизмдер өзінің алғышарттарына орай алты түрлі болады</w:t>
      </w:r>
      <w:r w:rsidR="00EE567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136047CD" w14:textId="77777777" w:rsidR="00CD5B03" w:rsidRDefault="002C7680">
      <w:pPr>
        <w:pStyle w:val="ae"/>
        <w:numPr>
          <w:ilvl w:val="0"/>
          <w:numId w:val="1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біріктіруші үздіксіз силлогизм. </w:t>
      </w:r>
    </w:p>
    <w:p w14:paraId="6FAF4F26" w14:textId="77777777" w:rsidR="00CD5B03" w:rsidRDefault="002C7680">
      <w:pPr>
        <w:pStyle w:val="ae"/>
        <w:numPr>
          <w:ilvl w:val="0"/>
          <w:numId w:val="1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біріктіруші үзілмелі силлогизм. </w:t>
      </w:r>
    </w:p>
    <w:p w14:paraId="337C502E" w14:textId="77777777" w:rsidR="00CD5B03" w:rsidRDefault="002C7680">
      <w:pPr>
        <w:pStyle w:val="ae"/>
        <w:numPr>
          <w:ilvl w:val="0"/>
          <w:numId w:val="1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біріктіруші үздіксіз категориялық силлогизм. </w:t>
      </w:r>
    </w:p>
    <w:p w14:paraId="431CB36D" w14:textId="77777777" w:rsidR="00CD5B03" w:rsidRDefault="002C7680">
      <w:pPr>
        <w:pStyle w:val="ae"/>
        <w:numPr>
          <w:ilvl w:val="0"/>
          <w:numId w:val="1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үзілмелі категориялық силлогизм. </w:t>
      </w:r>
    </w:p>
    <w:p w14:paraId="3F1C37B6" w14:textId="77777777" w:rsidR="00CD5B03" w:rsidRDefault="002C7680">
      <w:pPr>
        <w:pStyle w:val="ae"/>
        <w:numPr>
          <w:ilvl w:val="0"/>
          <w:numId w:val="1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 үзілмелі-үздіксіз силлогизм.</w:t>
      </w:r>
    </w:p>
    <w:p w14:paraId="38921629" w14:textId="77777777" w:rsidR="00CD5B03" w:rsidRDefault="002C7680">
      <w:pPr>
        <w:pStyle w:val="ae"/>
        <w:numPr>
          <w:ilvl w:val="0"/>
          <w:numId w:val="1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біріктіруші үзілмелі-үздіксіз силлогизм. </w:t>
      </w:r>
    </w:p>
    <w:p w14:paraId="41D7CFFA" w14:textId="4EBE719B" w:rsidR="00CD5B03" w:rsidRDefault="002C7680" w:rsidP="001A4A7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Шартты біріктіруші үздіксіз силлогизм біріктіруші категориялық силлогизм сияқты үш фигурадан тұрады [</w:t>
      </w:r>
      <w:r w:rsidRPr="00E238A8">
        <w:rPr>
          <w:rFonts w:ascii="Times New Roman" w:hAnsi="Times New Roman" w:cs="Times New Roman"/>
          <w:sz w:val="28"/>
          <w:szCs w:val="28"/>
          <w:lang w:val="kk-KZ"/>
        </w:rPr>
        <w:t>1</w:t>
      </w:r>
      <w:r>
        <w:rPr>
          <w:rFonts w:ascii="Times New Roman" w:hAnsi="Times New Roman" w:cs="Times New Roman"/>
          <w:sz w:val="28"/>
          <w:szCs w:val="28"/>
          <w:lang w:val="kk-KZ"/>
        </w:rPr>
        <w:t>05].</w:t>
      </w:r>
      <w:r w:rsidR="001A4A7B">
        <w:rPr>
          <w:rFonts w:ascii="Times New Roman" w:hAnsi="Times New Roman" w:cs="Times New Roman"/>
          <w:sz w:val="28"/>
          <w:szCs w:val="28"/>
          <w:lang w:val="kk-KZ"/>
        </w:rPr>
        <w:t xml:space="preserve"> </w:t>
      </w:r>
      <w:r>
        <w:rPr>
          <w:rFonts w:ascii="Times New Roman" w:hAnsi="Times New Roman" w:cs="Times New Roman"/>
          <w:i/>
          <w:sz w:val="28"/>
          <w:szCs w:val="28"/>
          <w:lang w:val="kk-KZ"/>
        </w:rPr>
        <w:t>Бірінші фигура</w:t>
      </w:r>
      <w:r>
        <w:rPr>
          <w:rFonts w:ascii="Times New Roman" w:hAnsi="Times New Roman" w:cs="Times New Roman"/>
          <w:sz w:val="28"/>
          <w:szCs w:val="28"/>
          <w:lang w:val="kk-KZ"/>
        </w:rPr>
        <w:t>. Мұндағы кіші алғышарттағы ортаңғы термин антецедент</w:t>
      </w:r>
      <w:r w:rsidR="001A4A7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болса, үлкен алғышартта консеквент болады. Бұл фигура екі үздіксіз алғышарттан және категориялық силлогизмдегі бірінші фигурада сияқты қорытынды жасайтын шарттардан жасалады. Аталмыш фигурада төрт модус бар. </w:t>
      </w:r>
    </w:p>
    <w:p w14:paraId="0F527666" w14:textId="0770A9B5"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бұл шартты біріктіруші үздіксіз силлогизмнің бірінші фигура модустарын кемел силлогизмдер деп атайды дейді М.</w:t>
      </w:r>
      <w:r w:rsidR="00120B8D">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 [42]</w:t>
      </w:r>
      <w:r w:rsidR="00107806">
        <w:rPr>
          <w:rFonts w:ascii="Times New Roman" w:hAnsi="Times New Roman" w:cs="Times New Roman"/>
          <w:sz w:val="28"/>
          <w:szCs w:val="28"/>
          <w:lang w:val="kk-KZ"/>
        </w:rPr>
        <w:t>.</w:t>
      </w:r>
    </w:p>
    <w:p w14:paraId="21FF3E22" w14:textId="4EACD884" w:rsidR="00CD5B03" w:rsidRDefault="002C7680" w:rsidP="00074FFA">
      <w:pPr>
        <w:spacing w:after="0" w:line="240" w:lineRule="auto"/>
        <w:ind w:firstLine="567"/>
        <w:jc w:val="both"/>
        <w:rPr>
          <w:rFonts w:ascii="Times New Roman" w:hAnsi="Times New Roman" w:cs="Times New Roman"/>
          <w:sz w:val="28"/>
          <w:szCs w:val="28"/>
        </w:rPr>
      </w:pPr>
      <w:r>
        <w:rPr>
          <w:rFonts w:ascii="Times New Roman" w:hAnsi="Times New Roman" w:cs="Times New Roman"/>
          <w:bCs/>
          <w:i/>
          <w:iCs/>
          <w:sz w:val="28"/>
          <w:szCs w:val="28"/>
          <w:lang w:val="kk-KZ"/>
        </w:rPr>
        <w:t>Екінші фигура</w:t>
      </w:r>
      <w:r>
        <w:rPr>
          <w:rFonts w:ascii="Times New Roman" w:hAnsi="Times New Roman" w:cs="Times New Roman"/>
          <w:sz w:val="28"/>
          <w:szCs w:val="28"/>
          <w:lang w:val="kk-KZ"/>
        </w:rPr>
        <w:t xml:space="preserve">. Бұл фигураның ерекшелігі ол ортаңғы термин екі алғышартта да антецедент болып табылады. Бұл фигурада екі болымды, екі жеке, екі үлкен жеке алғышарттардан қорытынды шығарылмайды. Бұл фигурада да төрт модус бар. </w:t>
      </w:r>
      <w:r>
        <w:rPr>
          <w:rFonts w:ascii="Times New Roman" w:hAnsi="Times New Roman" w:cs="Times New Roman"/>
          <w:i/>
          <w:sz w:val="28"/>
          <w:szCs w:val="28"/>
          <w:lang w:val="kk-KZ"/>
        </w:rPr>
        <w:t>Бірінші модус</w:t>
      </w:r>
      <w:r>
        <w:rPr>
          <w:rFonts w:ascii="Times New Roman" w:hAnsi="Times New Roman" w:cs="Times New Roman"/>
          <w:sz w:val="28"/>
          <w:szCs w:val="28"/>
          <w:lang w:val="kk-KZ"/>
        </w:rPr>
        <w:t xml:space="preserve"> үлкен алғышарты терістеуші болатын екі жалпы алғышарттан жасалады</w:t>
      </w:r>
      <w:r w:rsidR="005744F1">
        <w:rPr>
          <w:rFonts w:ascii="Times New Roman" w:hAnsi="Times New Roman" w:cs="Times New Roman"/>
          <w:sz w:val="28"/>
          <w:szCs w:val="28"/>
          <w:lang w:val="kk-KZ"/>
        </w:rPr>
        <w:t>.</w:t>
      </w:r>
    </w:p>
    <w:p w14:paraId="572EC8C4" w14:textId="379AC262" w:rsidR="00074FFA" w:rsidRPr="00074FFA" w:rsidRDefault="00074FFA" w:rsidP="00074FFA">
      <w:pPr>
        <w:spacing w:after="0" w:line="240" w:lineRule="auto"/>
        <w:ind w:firstLine="567"/>
        <w:jc w:val="both"/>
        <w:rPr>
          <w:rFonts w:ascii="Times New Roman" w:hAnsi="Times New Roman" w:cs="Times New Roman"/>
          <w:sz w:val="28"/>
          <w:szCs w:val="28"/>
          <w:lang w:val="kk-KZ" w:eastAsia="zh-CN"/>
        </w:rPr>
      </w:pPr>
      <w:r w:rsidRPr="00D230D1">
        <w:rPr>
          <w:rFonts w:ascii="Times New Roman" w:hAnsi="Times New Roman" w:cs="Times New Roman"/>
          <w:sz w:val="28"/>
          <w:szCs w:val="28"/>
          <w:lang w:val="kk-KZ" w:eastAsia="zh-CN"/>
        </w:rPr>
        <w:t xml:space="preserve">Демек, ойшылдың пайымында шартты біріктіруші силлогизмдер – классикалық категориялық силлогизмдерден орны өзгеше тұрған, күрделірек құрылымды логикалық формалар болып табылады. </w:t>
      </w:r>
      <w:r w:rsidRPr="00D230D1">
        <w:rPr>
          <w:rFonts w:ascii="Times New Roman" w:hAnsi="Times New Roman" w:cs="Times New Roman"/>
          <w:sz w:val="28"/>
          <w:szCs w:val="28"/>
          <w:lang w:val="kk-KZ"/>
        </w:rPr>
        <w:t>Көріп отырғанымыздай, Ибн Сина оларды алты негізгі түрге бөліп, әрқай</w:t>
      </w:r>
      <w:r w:rsidR="00180635" w:rsidRPr="00D230D1">
        <w:rPr>
          <w:rFonts w:ascii="Times New Roman" w:hAnsi="Times New Roman" w:cs="Times New Roman"/>
          <w:sz w:val="28"/>
          <w:szCs w:val="28"/>
          <w:lang w:val="kk-KZ"/>
        </w:rPr>
        <w:t>сының формалды құрылымының ерекшеліктерін нақтылады. Үздіксіз силлогизмнің бірінші фигурасында антецедент пен консеквенттің орны классикалық бірінші фигурадағы ортаңғы терминнің орнына функционалды түрде сәйкеседі. Ибн Сина мұндағы төрт модусты кемел силлогизмдер деп бағалайды, себебі олардың құрылымы формалды қорытындыны тікелей береді. Екінші фигурада ортаңғы термин екі алғышартта да антецедент ретінде көрінеді, бұл құрылымды әлдеқайда шектеулі етеді. Сондықтан Ибн Сина бұл фигурадағы кейбір алғышарттар комбинацияларынан қорытынды шықпайтынын көрсетеді.</w:t>
      </w:r>
      <w:r w:rsidR="00180635">
        <w:rPr>
          <w:rFonts w:ascii="Times New Roman" w:hAnsi="Times New Roman" w:cs="Times New Roman"/>
          <w:sz w:val="28"/>
          <w:szCs w:val="28"/>
          <w:lang w:val="kk-KZ"/>
        </w:rPr>
        <w:t xml:space="preserve"> </w:t>
      </w:r>
    </w:p>
    <w:p w14:paraId="7BD261FC"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Cs/>
          <w:i/>
          <w:iCs/>
          <w:sz w:val="28"/>
          <w:szCs w:val="28"/>
          <w:lang w:val="kk-KZ"/>
        </w:rPr>
        <w:t>Энтимема (қысқартылған силлогизм).</w:t>
      </w:r>
      <w:r>
        <w:rPr>
          <w:rFonts w:ascii="Times New Roman" w:hAnsi="Times New Roman" w:cs="Times New Roman"/>
          <w:sz w:val="28"/>
          <w:szCs w:val="28"/>
          <w:lang w:val="kk-KZ"/>
        </w:rPr>
        <w:t xml:space="preserve"> Бәрімізге белгілі жоғарыда көрсетілген силлогизмдер түрі сөйлеуде сирек қолданылады. Тәжірибеде не бір алғышарты, не қорытындысы анық білінбейтін, тек меңзелетін силлогизмдер қолданылады. Ойшыл бойынша энтимема ол ондағы үлкен алғышарт не оның айқындылығына байланысты жоқ, не оның жалғандығына орай жасырылған болатын силлогизм түрі. Үлкен алғышарттың оның айқындылығына орай түсіріліп тасталынуының мысалы: </w:t>
      </w:r>
    </w:p>
    <w:p w14:paraId="5105EFB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АВ және ВС сызықтары ортадан шығып, дөңгелек шеңберіне жетеді</w:t>
      </w:r>
    </w:p>
    <w:p w14:paraId="55063CD1" w14:textId="77777777" w:rsidR="00E44589" w:rsidRPr="00D230D1" w:rsidRDefault="002C7680">
      <w:pPr>
        <w:spacing w:after="0" w:line="240" w:lineRule="auto"/>
        <w:ind w:firstLine="567"/>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Демек, әрбір ортадан шыққан сызық дөңгелек шеңберіне жетеді</w:t>
      </w:r>
      <w:r w:rsidR="00E44589" w:rsidRPr="00D230D1">
        <w:rPr>
          <w:rFonts w:ascii="Times New Roman" w:hAnsi="Times New Roman" w:cs="Times New Roman"/>
          <w:sz w:val="28"/>
          <w:szCs w:val="28"/>
          <w:lang w:val="kk-KZ"/>
        </w:rPr>
        <w:t>.</w:t>
      </w:r>
    </w:p>
    <w:p w14:paraId="68E8FE71" w14:textId="082B2726" w:rsidR="00CD5B03" w:rsidRDefault="00E44589">
      <w:pPr>
        <w:spacing w:after="0" w:line="240" w:lineRule="auto"/>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Т.</w:t>
      </w:r>
      <w:r w:rsidR="00120B8D" w:rsidRPr="00D230D1">
        <w:rPr>
          <w:rFonts w:ascii="Times New Roman" w:hAnsi="Times New Roman" w:cs="Times New Roman"/>
          <w:sz w:val="28"/>
          <w:szCs w:val="28"/>
          <w:lang w:val="kk-KZ"/>
        </w:rPr>
        <w:t xml:space="preserve"> </w:t>
      </w:r>
      <w:r w:rsidRPr="00D230D1">
        <w:rPr>
          <w:rFonts w:ascii="Times New Roman" w:hAnsi="Times New Roman" w:cs="Times New Roman"/>
          <w:sz w:val="28"/>
          <w:szCs w:val="28"/>
          <w:lang w:val="kk-KZ"/>
        </w:rPr>
        <w:t>Стрит айтқандай Ибн Синаның энтимема жайлы көзқарасы логикалық теорияда өте маңызды жаңалық.</w:t>
      </w:r>
      <w:r>
        <w:rPr>
          <w:rFonts w:ascii="Times New Roman" w:hAnsi="Times New Roman" w:cs="Times New Roman"/>
          <w:sz w:val="28"/>
          <w:szCs w:val="28"/>
          <w:lang w:val="kk-KZ"/>
        </w:rPr>
        <w:t xml:space="preserve"> Энтимема – шынайы өмірде қолданылатын ой қорыту формаларының табиғи, ықшамдалған көрінісі. Адам ойлауында формалды силлогизмнің барлық бөліктері айқын көрсетілмейді. Кейде ой «болжамға», «айқындыққа» немесе жасырын ассоциацияға» сүйенеді. Ибн Сина осы практикалық логиканың ерекшелігін теориялық деңгейде негіздеп берді. </w:t>
      </w:r>
      <w:r w:rsidR="002C7680">
        <w:rPr>
          <w:rFonts w:ascii="Times New Roman" w:hAnsi="Times New Roman" w:cs="Times New Roman"/>
          <w:sz w:val="28"/>
          <w:szCs w:val="28"/>
          <w:lang w:val="kk-KZ"/>
        </w:rPr>
        <w:t>Т.</w:t>
      </w:r>
      <w:r w:rsidR="00120B8D">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Стрит [156]</w:t>
      </w:r>
      <w:r w:rsidR="00107806">
        <w:rPr>
          <w:rFonts w:ascii="Times New Roman" w:hAnsi="Times New Roman" w:cs="Times New Roman"/>
          <w:sz w:val="28"/>
          <w:szCs w:val="28"/>
          <w:lang w:val="kk-KZ"/>
        </w:rPr>
        <w:t>.</w:t>
      </w:r>
    </w:p>
    <w:p w14:paraId="01ACD355" w14:textId="2E59C3F4" w:rsidR="00CD5B03" w:rsidRDefault="002C7680" w:rsidP="0018063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Cs/>
          <w:i/>
          <w:iCs/>
          <w:sz w:val="28"/>
          <w:szCs w:val="28"/>
          <w:lang w:val="kk-KZ"/>
        </w:rPr>
        <w:t>Күрделі силлогизм</w:t>
      </w:r>
      <w:r>
        <w:rPr>
          <w:rFonts w:ascii="Times New Roman" w:hAnsi="Times New Roman" w:cs="Times New Roman"/>
          <w:sz w:val="28"/>
          <w:szCs w:val="28"/>
          <w:lang w:val="kk-KZ"/>
        </w:rPr>
        <w:t xml:space="preserve">. Ибн Сина барлық қорытындылар бір силлогизмнен шыға бермейтінін жақсы түсінді. Керісінше, бір мәселе көптеген силлогизмдер арқылы түсіндірілетін жағдайлар бар. Екі алғышарттан қорытынды алып, ал бұл қорытынды басқа силлогизмге алғышарт болады. Солайша шешіліп жатқан мәселенің соңғы қорытындысы шыққанша жасалынады. </w:t>
      </w:r>
    </w:p>
    <w:p w14:paraId="26D90C92" w14:textId="0DF2DD8B" w:rsidR="00240DF6" w:rsidRDefault="002C7680" w:rsidP="00240DF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өзінің күрделі силлогизмдерін зертте</w:t>
      </w:r>
      <w:r w:rsidR="005744F1">
        <w:rPr>
          <w:rFonts w:ascii="Times New Roman" w:hAnsi="Times New Roman" w:cs="Times New Roman"/>
          <w:sz w:val="28"/>
          <w:szCs w:val="28"/>
          <w:lang w:val="kk-KZ"/>
        </w:rPr>
        <w:t>й маңызды ой-тұжырымдарға келді. К</w:t>
      </w:r>
      <w:r>
        <w:rPr>
          <w:rFonts w:ascii="Times New Roman" w:hAnsi="Times New Roman" w:cs="Times New Roman"/>
          <w:sz w:val="28"/>
          <w:szCs w:val="28"/>
          <w:lang w:val="kk-KZ"/>
        </w:rPr>
        <w:t>ейбір алғышарттар не қысқартылу мақсатында, не олардың айқындылығы арқасында түсіп қалады. Алғышарттар алдын-ала көрініп, көрініп ақыр аяғында айтып отырған силлогизмдерге айналдырып алып келеді [</w:t>
      </w:r>
      <w:r w:rsidR="00240DF6">
        <w:rPr>
          <w:rFonts w:ascii="Times New Roman" w:hAnsi="Times New Roman" w:cs="Times New Roman"/>
          <w:sz w:val="28"/>
          <w:szCs w:val="28"/>
          <w:lang w:val="kk-KZ"/>
        </w:rPr>
        <w:t>92</w:t>
      </w:r>
      <w:r>
        <w:rPr>
          <w:rFonts w:ascii="Times New Roman" w:hAnsi="Times New Roman" w:cs="Times New Roman"/>
          <w:sz w:val="28"/>
          <w:szCs w:val="28"/>
          <w:lang w:val="kk-KZ"/>
        </w:rPr>
        <w:t>]</w:t>
      </w:r>
      <w:r w:rsidR="00107806">
        <w:rPr>
          <w:rFonts w:ascii="Times New Roman" w:hAnsi="Times New Roman" w:cs="Times New Roman"/>
          <w:sz w:val="28"/>
          <w:szCs w:val="28"/>
          <w:lang w:val="kk-KZ"/>
        </w:rPr>
        <w:t>.</w:t>
      </w:r>
    </w:p>
    <w:p w14:paraId="5451E12C" w14:textId="1399AFDD" w:rsidR="00CD5B03" w:rsidRDefault="002C7680" w:rsidP="00240DF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Cs/>
          <w:i/>
          <w:iCs/>
          <w:sz w:val="28"/>
          <w:szCs w:val="28"/>
          <w:lang w:val="kk-KZ"/>
        </w:rPr>
        <w:t>Индукция.</w:t>
      </w:r>
      <w:r>
        <w:rPr>
          <w:rFonts w:ascii="Times New Roman" w:hAnsi="Times New Roman" w:cs="Times New Roman"/>
          <w:sz w:val="28"/>
          <w:szCs w:val="28"/>
          <w:lang w:val="kk-KZ"/>
        </w:rPr>
        <w:t xml:space="preserve"> Ибн Сина еңбектерінде индукцияға берілген анықтаманың түр-түрін байқаймыз. «Құтқару» еңбегінде</w:t>
      </w:r>
      <w:r w:rsidR="005744F1">
        <w:rPr>
          <w:rFonts w:ascii="Times New Roman" w:hAnsi="Times New Roman" w:cs="Times New Roman"/>
          <w:sz w:val="28"/>
          <w:szCs w:val="28"/>
          <w:lang w:val="kk-KZ"/>
        </w:rPr>
        <w:t xml:space="preserve"> </w:t>
      </w:r>
      <w:r>
        <w:rPr>
          <w:rFonts w:ascii="Times New Roman" w:hAnsi="Times New Roman" w:cs="Times New Roman"/>
          <w:sz w:val="28"/>
          <w:szCs w:val="28"/>
          <w:lang w:val="kk-KZ"/>
        </w:rPr>
        <w:t>индукция ол көпшілікке қатысты жалқы заттардың жалпылығы жайлы пайым</w:t>
      </w:r>
      <w:r w:rsidR="005744F1">
        <w:rPr>
          <w:rFonts w:ascii="Times New Roman" w:hAnsi="Times New Roman" w:cs="Times New Roman"/>
          <w:sz w:val="28"/>
          <w:szCs w:val="28"/>
          <w:lang w:val="kk-KZ"/>
        </w:rPr>
        <w:t xml:space="preserve"> болып табылады деп жазылған</w:t>
      </w:r>
      <w:r>
        <w:rPr>
          <w:rFonts w:ascii="Times New Roman" w:hAnsi="Times New Roman" w:cs="Times New Roman"/>
          <w:sz w:val="28"/>
          <w:szCs w:val="28"/>
          <w:lang w:val="kk-KZ"/>
        </w:rPr>
        <w:t xml:space="preserve"> [108].</w:t>
      </w:r>
    </w:p>
    <w:p w14:paraId="3D73F5DD" w14:textId="504CCBCE" w:rsidR="00CD5B03" w:rsidRDefault="002C7680" w:rsidP="0018063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«Данышнамэ» еңбегінде </w:t>
      </w:r>
      <w:r w:rsidR="00DF5A2B">
        <w:rPr>
          <w:rFonts w:ascii="Times New Roman" w:hAnsi="Times New Roman" w:cs="Times New Roman"/>
          <w:sz w:val="28"/>
          <w:szCs w:val="28"/>
          <w:lang w:val="kk-KZ"/>
        </w:rPr>
        <w:t xml:space="preserve">ойшыл </w:t>
      </w:r>
      <w:r>
        <w:rPr>
          <w:rFonts w:ascii="Times New Roman" w:hAnsi="Times New Roman" w:cs="Times New Roman"/>
          <w:sz w:val="28"/>
          <w:szCs w:val="28"/>
          <w:lang w:val="kk-KZ"/>
        </w:rPr>
        <w:t>былайша пайымдайды: «Индукция белгілі бір заттың даралығы бойынша пікір шыққанша дейін заттың жалпылығы жөніндегі пайымдама. Мысалы: Әрбір жануар шайнау барысында астыңғы иекті қозғалтады. Яғни егер әрбір жеке жануарды мұндай жағдайда көрсе, онда жалпылы пайымдама ақиқатты болып табылады» [92</w:t>
      </w:r>
      <w:r w:rsidR="00DF5A2B">
        <w:rPr>
          <w:rFonts w:ascii="Times New Roman" w:hAnsi="Times New Roman" w:cs="Times New Roman"/>
          <w:sz w:val="28"/>
          <w:szCs w:val="28"/>
          <w:lang w:val="kk-KZ"/>
        </w:rPr>
        <w:t>, с. 78</w:t>
      </w:r>
      <w:r>
        <w:rPr>
          <w:rFonts w:ascii="Times New Roman" w:hAnsi="Times New Roman" w:cs="Times New Roman"/>
          <w:sz w:val="28"/>
          <w:szCs w:val="28"/>
          <w:lang w:val="kk-KZ"/>
        </w:rPr>
        <w:t xml:space="preserve">]. Бұл индукцияның анықтамасын салыстыра келе, сөздік айырмашылығына қарамастан ортақ идея біріктіреді: индукция ол ортақ қасиеттерді таба отыра, жекеден жалпыға бет алған пайымдама болатынын білеміз, </w:t>
      </w:r>
    </w:p>
    <w:p w14:paraId="24AC06EA" w14:textId="77777777" w:rsidR="00CD5B03" w:rsidRDefault="002C7680">
      <w:pPr>
        <w:spacing w:after="0" w:line="240" w:lineRule="auto"/>
        <w:ind w:firstLine="567"/>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Сонымен, Ибн Синаның логикасы дәстүрлі аристотельдік дәстүрді сақтай отырып, оны мазмұндық және танымдық  тұрғыдан тереңдетуімен ерекшеленеді. Ойшылдың дәлел мен силлогизмдерді рационалды интуициямен (худс) және ақылдың белсенді рөлімен байланыстыруы оның логикалық әдістемесінің басты жаңалығы ретінде қарастырылады.</w:t>
      </w:r>
      <w:r>
        <w:rPr>
          <w:rFonts w:ascii="Times New Roman" w:hAnsi="Times New Roman" w:cs="Times New Roman"/>
          <w:sz w:val="28"/>
          <w:szCs w:val="28"/>
          <w:lang w:val="kk-KZ"/>
        </w:rPr>
        <w:t xml:space="preserve"> </w:t>
      </w:r>
    </w:p>
    <w:p w14:paraId="7691FA7F"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дәлелдің үш деңгейін ұсына отырып, тек ақиқат алғышарттарға негізделген силлогизмді ғана сенімді таным құралы деп есептеді. Бұл тәсіл аристотельдік подиктикалық (ақиқаттық) силлогизм теориясын одан әрі дамытып, логикалық әлелдің сенімділік критерийлерін қайта қарастыруға мүмкіндік берді. Ибн Синаның таным теориясында «Бірінші қағидалар» (әл-мәбади әл-әууалия) маңызды орын алып, адамның ақиқатты танудағы логикалық қабілетін абсолютті біліммен ақл әл-фәғал) байланыстырады. Осылайша, Ибн Сина логикалық пайымдауды тек формальды құрылым ретінде ғана емес, сонымен қатар танымның жоғары деңгейіне жетудің құралы ретінде бағалады. </w:t>
      </w:r>
    </w:p>
    <w:p w14:paraId="5943E2E1"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Ойшылдың дәлелдеу процесінде рационалды интуицияны қолдануы силлогизмдерді механикалық құралдан ойлаудың шығармашылық процесіне айналдырды. Ибн Синаның логикалық жүйесі танымның эмпирикалық және рационалды аспектілерін үйлестіре отырып, дәлел мен силлогизмдерді адамның ақиқатқа жету жолындағы интеллектуалды белсенділігінің көрсеткіші ретінде танытты. Бұл тәсіл, әсіресе фәлсафа мен ғылымдағы аксиомалық негіздерді анықтауда және танымның универсалды заңдылықтарын іздеуде өзекті болды. </w:t>
      </w:r>
    </w:p>
    <w:p w14:paraId="1C63BE9D"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логикасының ерекшелігі – оның дәлел мен силлогизмдерді тек теориялық талдау объектісі ретінде емес, практикалық танымдық қызметтің әдіснамалық құралы ретінде қарастыруында. Осылайша, ойшыл логикалық пайымдауларды тек дұрыс ойлаудың үлгісі ретінде ғана емес, сонымен қатар адам ақылының ақиқатты интуитивті түрде игеру мүмкіндігінің кепілі ретінде көрсетті.</w:t>
      </w:r>
    </w:p>
    <w:p w14:paraId="39943D97"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 келе, Ибн Синаның логикалық тұжырымдары рационалды танымның теориялық және практикалық аспектілерін тұтас қарастыра отырып, кейінгі логикалық және философиялық дәстүрлерге терең ықпал етті. Ойшылдың логикасының ерекшеліктері тек ортағасырлық ислам ойлау жүйесінде ғана емес, онымен қатар Батыс философиясының дамуына елеулі үлес қосты.</w:t>
      </w:r>
    </w:p>
    <w:p w14:paraId="176F58DE" w14:textId="77777777" w:rsidR="0013328B" w:rsidRDefault="0013328B" w:rsidP="007F0DC5">
      <w:pPr>
        <w:spacing w:after="0" w:line="240" w:lineRule="auto"/>
        <w:jc w:val="both"/>
        <w:rPr>
          <w:rFonts w:ascii="Times New Roman" w:hAnsi="Times New Roman" w:cs="Times New Roman"/>
          <w:sz w:val="28"/>
          <w:szCs w:val="28"/>
          <w:lang w:val="kk-KZ"/>
        </w:rPr>
      </w:pPr>
    </w:p>
    <w:p w14:paraId="60CEE7A1" w14:textId="77777777" w:rsidR="007F0DC5" w:rsidRDefault="007F0DC5">
      <w:pPr>
        <w:tabs>
          <w:tab w:val="left" w:pos="3119"/>
        </w:tabs>
        <w:ind w:firstLine="567"/>
        <w:contextualSpacing/>
        <w:jc w:val="both"/>
        <w:rPr>
          <w:rFonts w:ascii="Times New Roman" w:eastAsia="Times New Roman" w:hAnsi="Times New Roman" w:cs="Times New Roman"/>
          <w:b/>
          <w:bCs/>
          <w:sz w:val="28"/>
          <w:szCs w:val="28"/>
          <w:lang w:val="kk-KZ"/>
        </w:rPr>
      </w:pPr>
    </w:p>
    <w:p w14:paraId="62DEC8FE" w14:textId="405D92A0" w:rsidR="00CD5B03" w:rsidRDefault="002C7680">
      <w:pPr>
        <w:tabs>
          <w:tab w:val="left" w:pos="3119"/>
        </w:tabs>
        <w:ind w:firstLine="567"/>
        <w:contextualSpacing/>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2.2 Ибн Сина метафизикасындағы мән мен болмыс</w:t>
      </w:r>
    </w:p>
    <w:p w14:paraId="17D19E41" w14:textId="77777777"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Ибн Синаның метафизикалық ілімі исламдық ойлау жүйесінің қалыптасуы мен дамуына елеулі ықпал еткен терең теориялық жүйе болып табылады. Бұл бөлімде Ибн Синаның метафизикасындағы «мән» мен «болмыс» ұғымдарының теориялық негіздері талданып, олардың фәлсафалық жүйедегі орнын анықтау мақсат етіледі. Ғұламаның бұл мәселеге қатысты көзқарастары Аристотель, Платон және неоплатонизм дәстүрімен сабақтастықта қарастырылып, оның ой жүйесінің ерекшеліктері ашылады. </w:t>
      </w:r>
    </w:p>
    <w:p w14:paraId="5FB0DF41" w14:textId="77777777"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Ибн Синаның метафизикалық көзқарастары оның «Сауықтыру кітабында», «Нұсқаулықтар мен сілтемелер кітабы», «Білім кітабы» сияқты еңбектерінде берілген. Біз осы бөлімде «Данышнамэ» (Білім кітабы) негізінде ойшылдың метафизикалық идеялары мен тұжырымдарын қарастыратын боламыз. Бұл еңбек кең аудиторияға түсінікті болуы үшін ойшыл фәлсафалық идеяларын қарапайым тілмен жазған.</w:t>
      </w:r>
    </w:p>
    <w:p w14:paraId="1F71B0EF" w14:textId="3B5DCA34"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Ибн Синаның метафизикалық ілімінде болмыс мәселесі орталық орын алады. А.В.</w:t>
      </w:r>
      <w:r w:rsidR="00120B8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Сагадеевтың пікірінше</w:t>
      </w:r>
      <w:r w:rsidR="005B754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«Данышнамэ және басқа да еңбектерінде метафизикаға деген көзқарасы Аристотельдің «Бірінші философия» тұжырымдамасымен тығыз байланысты. Сондай-ақ Ибн Сина метафизиканы «құдайлық ғылым» немесе «теология» деп атайды, бұл оны болмыстың алғашқы бастауларын, қажетті болмыстың табиғатын, оның бірлігі мен атрибуттарын зерттейтін ғылым ретінде сипаттайды</w:t>
      </w:r>
      <w:r w:rsidR="005B754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[16</w:t>
      </w:r>
      <w:r w:rsidR="005B754C">
        <w:rPr>
          <w:rFonts w:ascii="Times New Roman" w:eastAsia="Times New Roman" w:hAnsi="Times New Roman" w:cs="Times New Roman"/>
          <w:sz w:val="28"/>
          <w:szCs w:val="28"/>
          <w:lang w:val="kk-KZ"/>
        </w:rPr>
        <w:t xml:space="preserve">, с. </w:t>
      </w:r>
      <w:r w:rsidR="005B754C" w:rsidRPr="005F092A">
        <w:rPr>
          <w:rFonts w:ascii="Times New Roman" w:eastAsia="Times New Roman" w:hAnsi="Times New Roman" w:cs="Times New Roman"/>
          <w:sz w:val="28"/>
          <w:szCs w:val="28"/>
          <w:lang w:val="kk-KZ"/>
        </w:rPr>
        <w:t>33</w:t>
      </w:r>
      <w:r>
        <w:rPr>
          <w:rFonts w:ascii="Times New Roman" w:eastAsia="Times New Roman" w:hAnsi="Times New Roman" w:cs="Times New Roman"/>
          <w:sz w:val="28"/>
          <w:szCs w:val="28"/>
          <w:lang w:val="kk-KZ"/>
        </w:rPr>
        <w:t>].</w:t>
      </w:r>
    </w:p>
    <w:p w14:paraId="679D7F03" w14:textId="03B0A3D6"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Ибн Сина метафизикаға және жалпы фәлсафаға тек ғалым-ойшыл ретінде ғана емес, сонымен қатар табиғи түрде мұсылман дінін ұстанушы ретінде де қарады деген тұжырымды Н.</w:t>
      </w:r>
      <w:r w:rsidR="007A5F9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В. Ефремова алға тартады. Ол фәлсафадан Құдайдан берілген (ревелятивті) діннің ішкі, терең мағынасын көріп, оны интеллектуалдарға арналған бір түрдегі теология ретінде дамытуға тырысты [49].</w:t>
      </w:r>
    </w:p>
    <w:p w14:paraId="201E8D27" w14:textId="224318D1"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Метафизика өз зерттеу нысаны ретінде болмысты (сущее) сандық немесе физикалық сипаттамалары арқылы емес, болмыстың ең жоғарғы категорияларындағы өзіндік, қажет сипаттары арқылы қарастырады.</w:t>
      </w:r>
      <w:r w:rsidR="0061309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Бұл тұрғыда метафизика болмыстың «түрлері» (субстанция, сан, сапа) мен «оқиғаларын» («аварид») талдайды. Соңғылардың қатарына бірлік пен көптік, потенциалды және актуалды, жалпы және жекеше, мүмкін және қажетті секілді категориялар кіреді. Мұндай тәсіл болмыстың мәнін құрылымдық, иерархиялық жүйелеуге мүмкіндік береді.</w:t>
      </w:r>
    </w:p>
    <w:p w14:paraId="4F19DCB2" w14:textId="683B90CB"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Ибн Сина метафизиканың екі негізгі бөлігін атап көрсетеді: «жалпы ғылым» (әмбебап ғылым) және «құдайлық ғылым». «Жалпы ғылым болмыстың түпкі себептері мен бастауларын, рухани субстанцияларды және олардың физикалық әлеммен байланысын талдайды. А.</w:t>
      </w:r>
      <w:r w:rsidR="007A5F9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В. Сагадеев айтуынша, бұл жерде Аристотельдің «Теологиясы» Ибн Синаның «құдайлық ғылым» тұжырымдамасының негізгі дереккөзі ретінде қарастырылады</w:t>
      </w:r>
      <w:r w:rsidR="005B754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[16</w:t>
      </w:r>
      <w:r w:rsidR="005B754C">
        <w:rPr>
          <w:rFonts w:ascii="Times New Roman" w:eastAsia="Times New Roman" w:hAnsi="Times New Roman" w:cs="Times New Roman"/>
          <w:sz w:val="28"/>
          <w:szCs w:val="28"/>
          <w:lang w:val="kk-KZ"/>
        </w:rPr>
        <w:t xml:space="preserve">, с. </w:t>
      </w:r>
      <w:r w:rsidR="005B754C" w:rsidRPr="005F092A">
        <w:rPr>
          <w:rFonts w:ascii="Times New Roman" w:eastAsia="Times New Roman" w:hAnsi="Times New Roman" w:cs="Times New Roman"/>
          <w:sz w:val="28"/>
          <w:szCs w:val="28"/>
          <w:lang w:val="kk-KZ"/>
        </w:rPr>
        <w:t>35</w:t>
      </w:r>
      <w:r>
        <w:rPr>
          <w:rFonts w:ascii="Times New Roman" w:eastAsia="Times New Roman" w:hAnsi="Times New Roman" w:cs="Times New Roman"/>
          <w:sz w:val="28"/>
          <w:szCs w:val="28"/>
          <w:lang w:val="kk-KZ"/>
        </w:rPr>
        <w:t>].</w:t>
      </w:r>
    </w:p>
    <w:p w14:paraId="2E34761A" w14:textId="6DE786E2"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Сонымен қатар, Ибн Сина метафизиканы «ең бірінші ғылым» деп санайды деп есептейді Ю.Н. Завадовский. </w:t>
      </w:r>
      <w:r w:rsidR="005B754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Өйткені ол барлық ғылымдардың методологиялық негізін қалыптастырады. Бұл пікір оның «Білім кітабында» да айтылады, онда метафизика ең соңғы зерттелетін ғылым бола тұра шың мәнінде танымдық үдерістің ең алғашқа бастамасы болып табылады</w:t>
      </w:r>
      <w:r w:rsidR="005B754C">
        <w:rPr>
          <w:rFonts w:ascii="Times New Roman" w:eastAsia="Times New Roman" w:hAnsi="Times New Roman" w:cs="Times New Roman"/>
          <w:sz w:val="28"/>
          <w:szCs w:val="28"/>
          <w:lang w:val="kk-KZ"/>
        </w:rPr>
        <w:t xml:space="preserve">», - </w:t>
      </w:r>
      <w:r>
        <w:rPr>
          <w:rFonts w:ascii="Times New Roman" w:eastAsia="Times New Roman" w:hAnsi="Times New Roman" w:cs="Times New Roman"/>
          <w:sz w:val="28"/>
          <w:szCs w:val="28"/>
          <w:lang w:val="kk-KZ"/>
        </w:rPr>
        <w:t>деп тұжырымдалады Завадовский еңбегінде [19</w:t>
      </w:r>
      <w:r w:rsidR="005B754C">
        <w:rPr>
          <w:rFonts w:ascii="Times New Roman" w:eastAsia="Times New Roman" w:hAnsi="Times New Roman" w:cs="Times New Roman"/>
          <w:sz w:val="28"/>
          <w:szCs w:val="28"/>
          <w:lang w:val="kk-KZ"/>
        </w:rPr>
        <w:t xml:space="preserve">, с. </w:t>
      </w:r>
      <w:r w:rsidR="005B754C" w:rsidRPr="005F092A">
        <w:rPr>
          <w:rFonts w:ascii="Times New Roman" w:eastAsia="Times New Roman" w:hAnsi="Times New Roman" w:cs="Times New Roman"/>
          <w:sz w:val="28"/>
          <w:szCs w:val="28"/>
          <w:lang w:val="kk-KZ"/>
        </w:rPr>
        <w:t>56</w:t>
      </w:r>
      <w:r>
        <w:rPr>
          <w:rFonts w:ascii="Times New Roman" w:eastAsia="Times New Roman" w:hAnsi="Times New Roman" w:cs="Times New Roman"/>
          <w:sz w:val="28"/>
          <w:szCs w:val="28"/>
          <w:lang w:val="kk-KZ"/>
        </w:rPr>
        <w:t>].</w:t>
      </w:r>
    </w:p>
    <w:p w14:paraId="2DA38A54" w14:textId="18E0B574" w:rsidR="00CD5B03" w:rsidRDefault="002C7680">
      <w:pPr>
        <w:tabs>
          <w:tab w:val="left" w:pos="3119"/>
        </w:tabs>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Ибн Синаның метафизикалық ілімінде болмыс (вужуд) мәселесі орталық орын алады. </w:t>
      </w:r>
      <w:r w:rsidR="006420C4">
        <w:rPr>
          <w:rFonts w:ascii="Times New Roman" w:eastAsia="Times New Roman" w:hAnsi="Times New Roman" w:cs="Times New Roman"/>
          <w:sz w:val="28"/>
          <w:szCs w:val="28"/>
          <w:lang w:val="kk-KZ"/>
        </w:rPr>
        <w:t>Ибн Синаны</w:t>
      </w:r>
      <w:r>
        <w:rPr>
          <w:rFonts w:ascii="Times New Roman" w:eastAsia="Times New Roman" w:hAnsi="Times New Roman" w:cs="Times New Roman"/>
          <w:sz w:val="28"/>
          <w:szCs w:val="28"/>
          <w:lang w:val="kk-KZ"/>
        </w:rPr>
        <w:t>ң ойынша</w:t>
      </w:r>
      <w:r w:rsidR="005B754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5B754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бар болу, болмыс алғашқы ұғымдар қатарына жатады. Оларды басқа ұғымдардан шығару мүмкін емес, дәл сол сияқты алғашқы тұжырымдарды да басқа тұжырымдардан шығару мүмкін емес (әйтпесе біз шексіз кері қайтатын болар едік). Бірақ бар болу – категорияларды жинақтайтын ең жоғары ұғым емес, ақылдың абстракциялау әрекетінің нәтижесінде алынған жалпы идея емес, бізге тікелей толғану немесе өзін-өзі тану арқылы берілетін алғашқы идея. Тек соның арқасында ғана категорияларды шындыққа қолдану мүмкін болады. Өз ретінде ол, әрине, анықталмайды немесе сипатталмайды – оған не түр, не түрлік айырмашылық, не одан да белгілі бір нәрсе табуға болмайды</w:t>
      </w:r>
      <w:r w:rsidR="005B754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[92, с. 91].</w:t>
      </w:r>
    </w:p>
    <w:p w14:paraId="75FE8BE8" w14:textId="7C98EDB7" w:rsidR="00CD5B03" w:rsidRDefault="002C7680">
      <w:pPr>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Ибн Сина метафизикасы негізінен онтологияға бағытталған және болмыс мәселесін және оның барлық маңызды сипаттамаларын зерттеу оның метафизикалық пайымдауында негізгі рөл атқарады. А.М.</w:t>
      </w:r>
      <w:r w:rsidR="007A5F9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Богоутдиновтың пікірінше, заттың нақтылығы оның өмір сүруімен байланысты және объектіні білу, сайып келгенде, оның барлық атрибуттары мен қасиеттерін анықтайтын әмбебап болмыс тізбегіндегі онтологиялық мәртебесін білуге алып келеді [11]. Әлемдегі барлық нәрсе, оның өзінің өмір сүру фактісі негізінде болмысқа енген; Тек Құдай немесе әлемдегі барлық заттардың бастауы және жаратушысы болып табылатын таза Болмыс үздіксіз тізбектегі алғашқы буынға жатпайды, сондықтан әлемнің болмысымен «негізінен» және «көлденеңінен» байланыспайды. Құдай жалпыға ортақтықтың алдында және оған трансцендентті десек дұрысырақ. Л.Г. Cалдадзе</w:t>
      </w:r>
      <w:r w:rsidR="00BF50B6">
        <w:rPr>
          <w:rFonts w:ascii="Times New Roman" w:eastAsia="Times New Roman" w:hAnsi="Times New Roman" w:cs="Times New Roman"/>
          <w:sz w:val="28"/>
          <w:szCs w:val="28"/>
          <w:lang w:val="kk-KZ"/>
        </w:rPr>
        <w:t xml:space="preserve">нің ойынша, </w:t>
      </w:r>
      <w:r>
        <w:rPr>
          <w:rFonts w:ascii="Times New Roman" w:eastAsia="Times New Roman" w:hAnsi="Times New Roman" w:cs="Times New Roman"/>
          <w:sz w:val="28"/>
          <w:szCs w:val="28"/>
          <w:lang w:val="kk-KZ"/>
        </w:rPr>
        <w:t>Құдай барлық авраамдық діндерде дәл осылай қабылданады, және тек мұсылман Ибн Сина ғана емес, сонымен бірге еврей және христиан философтарының да жоғары Құдай туралы жалпы түсінігі болған және Ибн Сина сияқты монотеистік терминология арқылы ежелгі грек философиясының ұстанымдары мен ұғымдарын білдірген</w:t>
      </w:r>
      <w:r w:rsidR="00BF50B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[28].</w:t>
      </w:r>
      <w:r w:rsidR="00D2376E">
        <w:rPr>
          <w:rFonts w:ascii="Times New Roman" w:eastAsia="Times New Roman" w:hAnsi="Times New Roman" w:cs="Times New Roman"/>
          <w:sz w:val="28"/>
          <w:szCs w:val="28"/>
          <w:lang w:val="kk-KZ"/>
        </w:rPr>
        <w:t xml:space="preserve"> Демек, Ибн Сина Құдайды әлемнің болмысынан толық трансцендентті және алғашқы себеп ретінде қарастырады. </w:t>
      </w:r>
    </w:p>
    <w:p w14:paraId="414A49DA" w14:textId="221E4D3B" w:rsidR="00CD5B03" w:rsidRDefault="002C7680">
      <w:pPr>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Ибн Синаның болмыс мәселесін, яғни барлық заттарға тән және олар үшін ортақ жалпы ұғымға жатпайтын болмысты зерттеуі оның бүкіл онтологиясын сипаттайтын екі негізгі ережемен байланысты. Бұл ерекшеліктер бір жағынан заттың болмысына немесе оның мәніне (</w:t>
      </w:r>
      <w:r>
        <w:rPr>
          <w:rFonts w:ascii="Times New Roman" w:eastAsia="Times New Roman" w:hAnsi="Times New Roman" w:cs="Times New Roman"/>
          <w:i/>
          <w:sz w:val="28"/>
          <w:szCs w:val="28"/>
          <w:lang w:val="kk-KZ"/>
        </w:rPr>
        <w:t>махийа</w:t>
      </w:r>
      <w:r>
        <w:rPr>
          <w:rFonts w:ascii="Times New Roman" w:eastAsia="Times New Roman" w:hAnsi="Times New Roman" w:cs="Times New Roman"/>
          <w:sz w:val="28"/>
          <w:szCs w:val="28"/>
          <w:lang w:val="kk-KZ"/>
        </w:rPr>
        <w:t>) және оның бар болуына (</w:t>
      </w:r>
      <w:r>
        <w:rPr>
          <w:rFonts w:ascii="Times New Roman" w:eastAsia="Times New Roman" w:hAnsi="Times New Roman" w:cs="Times New Roman"/>
          <w:i/>
          <w:sz w:val="28"/>
          <w:szCs w:val="28"/>
          <w:lang w:val="kk-KZ"/>
        </w:rPr>
        <w:t>вуджуд</w:t>
      </w:r>
      <w:r>
        <w:rPr>
          <w:rFonts w:ascii="Times New Roman" w:eastAsia="Times New Roman" w:hAnsi="Times New Roman" w:cs="Times New Roman"/>
          <w:sz w:val="28"/>
          <w:szCs w:val="28"/>
          <w:lang w:val="kk-KZ"/>
        </w:rPr>
        <w:t>) қатысты болса, екінші жағынан оның қажеттілігі, мүмкіндігі немесе мүмкін еместігіне қатысты болады дейді В.Н. Терновский. Адам бір нәрсе туралы ойлағанда, оның ойына осы заттың екі түрлі көрінісі келеді: бір көрінісі осы заттың болмысын немесе «бұл не?» (</w:t>
      </w:r>
      <w:r>
        <w:rPr>
          <w:rFonts w:ascii="Times New Roman" w:eastAsia="Times New Roman" w:hAnsi="Times New Roman" w:cs="Times New Roman"/>
          <w:i/>
          <w:sz w:val="28"/>
          <w:szCs w:val="28"/>
          <w:lang w:val="kk-KZ"/>
        </w:rPr>
        <w:t>quid est</w:t>
      </w:r>
      <w:r>
        <w:rPr>
          <w:rFonts w:ascii="Times New Roman" w:eastAsia="Times New Roman" w:hAnsi="Times New Roman" w:cs="Times New Roman"/>
          <w:sz w:val="28"/>
          <w:szCs w:val="28"/>
          <w:lang w:val="kk-KZ"/>
        </w:rPr>
        <w:t xml:space="preserve"> немесе </w:t>
      </w:r>
      <w:r>
        <w:rPr>
          <w:rFonts w:ascii="Times New Roman" w:eastAsia="Times New Roman" w:hAnsi="Times New Roman" w:cs="Times New Roman"/>
          <w:i/>
          <w:sz w:val="28"/>
          <w:szCs w:val="28"/>
          <w:lang w:val="kk-KZ"/>
        </w:rPr>
        <w:t>ма хийа</w:t>
      </w:r>
      <w:r>
        <w:rPr>
          <w:rFonts w:ascii="Times New Roman" w:eastAsia="Times New Roman" w:hAnsi="Times New Roman" w:cs="Times New Roman"/>
          <w:sz w:val="28"/>
          <w:szCs w:val="28"/>
          <w:lang w:val="kk-KZ"/>
        </w:rPr>
        <w:t xml:space="preserve">) деген сұраққа жауап беруге болатын мәнін білдірсе, екінші көрінісі оның бар болуын білдіреді. Мәселен, адам жылқы туралы ойлаған кезде, ол өзінің ойында жылқы идеясын немесе оның сыртқы түрін, пішінін, түсін, яғни жылқының мәнін құрайтын барлық нәрсені және осы жылқының бұл дүниеде болуын ажырата алады. Адамның ойында болмыс бар болудан тәуелсіз, ол бар ма, жоқ па, оған қарамастан объектінің мәні туралы ойлауға болады. Сыртқы әлемде әр объектінің мәні мен бар болуы сәйкес келеді; олар екі құрамдас бөлік емес, олардың әрқайсысы өз алдына, және олар біріге отырып объектіні құрайды, мәселен, кофеге кілегей не қамырға су қосқан сияқты. Тек ойда адамның ақыл-ойы жүргізетін талдау барысында бұл екі элемент бір-бірінен ерекшеленеді және әлемдегі кез-келген объектінің мәні бар және оған бар болуы қосылады деген түсінік шындыққа жанасатындай көрінеді [27]. </w:t>
      </w:r>
      <w:r w:rsidR="00D2376E">
        <w:rPr>
          <w:rFonts w:ascii="Times New Roman" w:eastAsia="Times New Roman" w:hAnsi="Times New Roman" w:cs="Times New Roman"/>
          <w:sz w:val="28"/>
          <w:szCs w:val="28"/>
          <w:lang w:val="kk-KZ"/>
        </w:rPr>
        <w:t xml:space="preserve">Сонымен, адамның ойында объектінің мәні оның бар болуынан тәуелсіз қарастырылуы мүмкін, ал сыртқы әлемде бұл екі құрамдас бөлік біртұтас болып, объектінің толық болмысын құрайды. </w:t>
      </w:r>
    </w:p>
    <w:p w14:paraId="5A0012BA" w14:textId="66D3F8A9" w:rsidR="00CD5B03" w:rsidRDefault="002C7680">
      <w:pPr>
        <w:ind w:firstLine="567"/>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Данышнамэ еңбегінің метафизика бөлімі ғылымдардың жіктемесінен басталап кетеді: «</w:t>
      </w:r>
      <w:r>
        <w:rPr>
          <w:rFonts w:ascii="Times New Roman" w:hAnsi="Times New Roman" w:cs="Times New Roman"/>
          <w:color w:val="010202"/>
          <w:sz w:val="28"/>
          <w:szCs w:val="28"/>
          <w:lang w:val="kk-KZ"/>
        </w:rPr>
        <w:t>Әрбір ғылымның (</w:t>
      </w:r>
      <w:r>
        <w:rPr>
          <w:rFonts w:ascii="Times New Roman" w:hAnsi="Times New Roman" w:cs="Times New Roman"/>
          <w:i/>
          <w:color w:val="010202"/>
          <w:sz w:val="28"/>
          <w:szCs w:val="28"/>
          <w:lang w:val="kk-KZ"/>
        </w:rPr>
        <w:t>ілім</w:t>
      </w:r>
      <w:r>
        <w:rPr>
          <w:rFonts w:ascii="Times New Roman" w:hAnsi="Times New Roman" w:cs="Times New Roman"/>
          <w:color w:val="010202"/>
          <w:sz w:val="28"/>
          <w:szCs w:val="28"/>
          <w:lang w:val="kk-KZ"/>
        </w:rPr>
        <w:t>) біз осы ғылым арқылы білетін оның түрлері (</w:t>
      </w:r>
      <w:r>
        <w:rPr>
          <w:rFonts w:ascii="Times New Roman" w:hAnsi="Times New Roman" w:cs="Times New Roman"/>
          <w:i/>
          <w:color w:val="010202"/>
          <w:sz w:val="28"/>
          <w:szCs w:val="28"/>
          <w:lang w:val="kk-KZ"/>
        </w:rPr>
        <w:t>хәл</w:t>
      </w:r>
      <w:r>
        <w:rPr>
          <w:rFonts w:ascii="Times New Roman" w:hAnsi="Times New Roman" w:cs="Times New Roman"/>
          <w:color w:val="010202"/>
          <w:sz w:val="28"/>
          <w:szCs w:val="28"/>
          <w:lang w:val="kk-KZ"/>
        </w:rPr>
        <w:t>) туралы пәні/мәні бар. Бұл пәні екі түрлі болады: біріншісі, оның болуы біздің іс-әрекетімізден (</w:t>
      </w:r>
      <w:r>
        <w:rPr>
          <w:rFonts w:ascii="Times New Roman" w:hAnsi="Times New Roman" w:cs="Times New Roman"/>
          <w:i/>
          <w:color w:val="010202"/>
          <w:sz w:val="28"/>
          <w:szCs w:val="28"/>
          <w:lang w:val="kk-KZ"/>
        </w:rPr>
        <w:t>фи‘ль</w:t>
      </w:r>
      <w:r>
        <w:rPr>
          <w:rFonts w:ascii="Times New Roman" w:hAnsi="Times New Roman" w:cs="Times New Roman"/>
          <w:color w:val="010202"/>
          <w:sz w:val="28"/>
          <w:szCs w:val="28"/>
          <w:lang w:val="kk-KZ"/>
        </w:rPr>
        <w:t>) туындайды, ал екіншісі, оның болуы біздің іс-әрекетімізден туындамайды. Біріншісінің мысалы – біздің әрекеттеріміз, екіншісінің мысалы – жер, аспан, жануарлар, өсімдіктер болып табылады» [</w:t>
      </w:r>
      <w:r w:rsidR="00BF50B6" w:rsidRPr="005F092A">
        <w:rPr>
          <w:rFonts w:ascii="Times New Roman" w:hAnsi="Times New Roman" w:cs="Times New Roman"/>
          <w:color w:val="010202"/>
          <w:sz w:val="28"/>
          <w:szCs w:val="28"/>
          <w:lang w:val="kk-KZ"/>
        </w:rPr>
        <w:t>92</w:t>
      </w:r>
      <w:r>
        <w:rPr>
          <w:rFonts w:ascii="Times New Roman" w:hAnsi="Times New Roman" w:cs="Times New Roman"/>
          <w:color w:val="010202"/>
          <w:sz w:val="28"/>
          <w:szCs w:val="28"/>
          <w:lang w:val="kk-KZ"/>
        </w:rPr>
        <w:t xml:space="preserve">, с. 66]. Бұл жіктеу ғылымдардың болмысқа қатынасына негізделген онтологиялық талдау екенін көрсетеді. Ғалымның болмысты субъект пен объект арақатынасында қарастыруы фәлсафалық методологияның негізі болып табылады. </w:t>
      </w:r>
    </w:p>
    <w:p w14:paraId="4FDB3DF0" w14:textId="09F72315" w:rsidR="00CD5B03" w:rsidRDefault="00601CDF">
      <w:pPr>
        <w:autoSpaceDE w:val="0"/>
        <w:autoSpaceDN w:val="0"/>
        <w:adjustRightInd w:val="0"/>
        <w:ind w:firstLine="567"/>
        <w:contextualSpacing/>
        <w:jc w:val="both"/>
        <w:rPr>
          <w:rFonts w:ascii="Times New Roman" w:hAnsi="Times New Roman" w:cs="Times New Roman"/>
          <w:color w:val="010202"/>
          <w:sz w:val="28"/>
          <w:szCs w:val="28"/>
          <w:lang w:val="kk-KZ"/>
        </w:rPr>
      </w:pPr>
      <w:r w:rsidRPr="00A24A94">
        <w:rPr>
          <w:rFonts w:ascii="Times New Roman" w:hAnsi="Times New Roman" w:cs="Times New Roman"/>
          <w:color w:val="010202"/>
          <w:sz w:val="28"/>
          <w:szCs w:val="28"/>
          <w:lang w:val="kk-KZ"/>
        </w:rPr>
        <w:t xml:space="preserve">Әрбір ғылымда оның (пәні) ретінде зерттелетін нәрсесі болады. </w:t>
      </w:r>
      <w:r w:rsidR="00A24A94" w:rsidRPr="00A24A94">
        <w:rPr>
          <w:rFonts w:ascii="Times New Roman" w:hAnsi="Times New Roman" w:cs="Times New Roman"/>
          <w:color w:val="010202"/>
          <w:sz w:val="28"/>
          <w:szCs w:val="28"/>
          <w:lang w:val="kk-KZ"/>
        </w:rPr>
        <w:t xml:space="preserve">Бұл пән екі текті болады: біріншісінің болуы біздің әрекетімізден туындайды, ал екіншісінің болуы біздің әрекетімізден туындамайды. Біріншісінің мысалына біздің </w:t>
      </w:r>
      <w:r w:rsidR="00A24A94">
        <w:rPr>
          <w:rFonts w:ascii="Times New Roman" w:hAnsi="Times New Roman" w:cs="Times New Roman"/>
          <w:color w:val="010202"/>
          <w:sz w:val="28"/>
          <w:szCs w:val="28"/>
          <w:lang w:val="kk-KZ"/>
        </w:rPr>
        <w:t xml:space="preserve">іс-әрекетіміз, екіншісінің мысалына жер, аспан, жануарлар, өсімдіктер жатады. Осының салдарынан философиялық ғылымдар да екі түрге бөлінеді: біріншісі </w:t>
      </w:r>
      <w:bookmarkStart w:id="17" w:name="_Hlk217742589"/>
      <w:r w:rsidR="000D0D1E">
        <w:rPr>
          <w:rFonts w:ascii="Times New Roman" w:hAnsi="Times New Roman" w:cs="Times New Roman"/>
          <w:color w:val="010202"/>
          <w:sz w:val="28"/>
          <w:szCs w:val="28"/>
          <w:lang w:val="kk-KZ"/>
        </w:rPr>
        <w:t>біздің өз іс-әрекеттеріміз туралы бізге ақпар береді және практикалық ғылым деп аталады, өйткені оның пайдасы ана дүниеде құтқарылуға сенім арту үшін, біздің бұл дүниеде өз істерімізді дұрыс үйлестіру мақсатында не істеу қажеттілігін үйретуімен сипатталады. Екіншісі өз кезегінде түсіндірілетіндей, біздің жанымыз өз формасына (қалыбына) ие болып және ана дүниеде бақытты болуы үшін заттар болмысының жағдайлары туралы хабар береді: бұл теориялық ғылым деп аталады.</w:t>
      </w:r>
      <w:r w:rsidR="002C7680" w:rsidRPr="00E2366E">
        <w:rPr>
          <w:rFonts w:ascii="Times New Roman" w:hAnsi="Times New Roman" w:cs="Times New Roman"/>
          <w:color w:val="010202"/>
          <w:sz w:val="28"/>
          <w:szCs w:val="28"/>
          <w:lang w:val="kk-KZ"/>
        </w:rPr>
        <w:t>[</w:t>
      </w:r>
      <w:r w:rsidR="00BF50B6" w:rsidRPr="005F092A">
        <w:rPr>
          <w:rFonts w:ascii="Times New Roman" w:hAnsi="Times New Roman" w:cs="Times New Roman"/>
          <w:color w:val="010202"/>
          <w:sz w:val="28"/>
          <w:szCs w:val="28"/>
          <w:lang w:val="kk-KZ"/>
        </w:rPr>
        <w:t>71</w:t>
      </w:r>
      <w:r w:rsidR="002C7680" w:rsidRPr="00E2366E">
        <w:rPr>
          <w:rFonts w:ascii="Times New Roman" w:hAnsi="Times New Roman" w:cs="Times New Roman"/>
          <w:color w:val="010202"/>
          <w:sz w:val="28"/>
          <w:szCs w:val="28"/>
          <w:lang w:val="kk-KZ"/>
        </w:rPr>
        <w:t>].</w:t>
      </w:r>
      <w:bookmarkEnd w:id="17"/>
    </w:p>
    <w:p w14:paraId="1E523199" w14:textId="579E5F94" w:rsidR="000449EB" w:rsidRDefault="00E2366E">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w:t>
      </w:r>
      <w:r w:rsidR="002C7680">
        <w:rPr>
          <w:rFonts w:ascii="Times New Roman" w:hAnsi="Times New Roman" w:cs="Times New Roman"/>
          <w:color w:val="010202"/>
          <w:sz w:val="28"/>
          <w:szCs w:val="28"/>
          <w:lang w:val="kk-KZ"/>
        </w:rPr>
        <w:t>Практикалық ғылым</w:t>
      </w:r>
      <w:r>
        <w:rPr>
          <w:rFonts w:ascii="Times New Roman" w:hAnsi="Times New Roman" w:cs="Times New Roman"/>
          <w:color w:val="010202"/>
          <w:sz w:val="28"/>
          <w:szCs w:val="28"/>
          <w:lang w:val="kk-KZ"/>
        </w:rPr>
        <w:t xml:space="preserve"> келесідей</w:t>
      </w:r>
      <w:r w:rsidR="002C7680">
        <w:rPr>
          <w:rFonts w:ascii="Times New Roman" w:hAnsi="Times New Roman" w:cs="Times New Roman"/>
          <w:color w:val="010202"/>
          <w:sz w:val="28"/>
          <w:szCs w:val="28"/>
          <w:lang w:val="kk-KZ"/>
        </w:rPr>
        <w:t xml:space="preserve"> үш</w:t>
      </w:r>
      <w:r>
        <w:rPr>
          <w:rFonts w:ascii="Times New Roman" w:hAnsi="Times New Roman" w:cs="Times New Roman"/>
          <w:color w:val="010202"/>
          <w:sz w:val="28"/>
          <w:szCs w:val="28"/>
          <w:lang w:val="kk-KZ"/>
        </w:rPr>
        <w:t xml:space="preserve">ке </w:t>
      </w:r>
      <w:r w:rsidRPr="005F092A">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ғылымға</w:t>
      </w:r>
      <w:r w:rsidRPr="005F092A">
        <w:rPr>
          <w:rFonts w:ascii="Times New Roman" w:hAnsi="Times New Roman" w:cs="Times New Roman"/>
          <w:color w:val="010202"/>
          <w:sz w:val="28"/>
          <w:szCs w:val="28"/>
          <w:lang w:val="kk-KZ"/>
        </w:rPr>
        <w:t>]</w:t>
      </w:r>
      <w:r w:rsidR="002C7680">
        <w:rPr>
          <w:rFonts w:ascii="Times New Roman" w:hAnsi="Times New Roman" w:cs="Times New Roman"/>
          <w:color w:val="010202"/>
          <w:sz w:val="28"/>
          <w:szCs w:val="28"/>
          <w:lang w:val="kk-KZ"/>
        </w:rPr>
        <w:t xml:space="preserve"> бөлі</w:t>
      </w:r>
      <w:r>
        <w:rPr>
          <w:rFonts w:ascii="Times New Roman" w:hAnsi="Times New Roman" w:cs="Times New Roman"/>
          <w:color w:val="010202"/>
          <w:sz w:val="28"/>
          <w:szCs w:val="28"/>
          <w:lang w:val="kk-KZ"/>
        </w:rPr>
        <w:t xml:space="preserve">неді. Біріншісі – халыққа қажетті қауымдастық тәртіпкекелтірілуі үшіноны басқару туралы ғылым. Бұл </w:t>
      </w:r>
      <w:r w:rsidRPr="00E2366E">
        <w:rPr>
          <w:rFonts w:ascii="Times New Roman" w:hAnsi="Times New Roman" w:cs="Times New Roman"/>
          <w:color w:val="010202"/>
          <w:sz w:val="28"/>
          <w:szCs w:val="28"/>
          <w:lang w:val="kk-KZ"/>
        </w:rPr>
        <w:t>[</w:t>
      </w:r>
      <w:r w:rsidRPr="005F092A">
        <w:rPr>
          <w:rFonts w:ascii="Times New Roman" w:hAnsi="Times New Roman" w:cs="Times New Roman"/>
          <w:color w:val="010202"/>
          <w:sz w:val="28"/>
          <w:szCs w:val="28"/>
          <w:lang w:val="kk-KZ"/>
        </w:rPr>
        <w:t>ғылым</w:t>
      </w:r>
      <w:r w:rsidRPr="00E2366E">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да екіге жіктеледі: </w:t>
      </w:r>
      <w:r w:rsidRPr="005F092A">
        <w:rPr>
          <w:rFonts w:ascii="Times New Roman" w:hAnsi="Times New Roman" w:cs="Times New Roman"/>
          <w:color w:val="010202"/>
          <w:sz w:val="28"/>
          <w:szCs w:val="28"/>
          <w:lang w:val="kk-KZ"/>
        </w:rPr>
        <w:t xml:space="preserve">1) </w:t>
      </w:r>
      <w:r>
        <w:rPr>
          <w:rFonts w:ascii="Times New Roman" w:hAnsi="Times New Roman" w:cs="Times New Roman"/>
          <w:color w:val="010202"/>
          <w:sz w:val="28"/>
          <w:szCs w:val="28"/>
          <w:lang w:val="kk-KZ"/>
        </w:rPr>
        <w:t xml:space="preserve">Діни заңдардың қандай болуы туралы;  </w:t>
      </w:r>
      <w:r w:rsidRPr="005F092A">
        <w:rPr>
          <w:rFonts w:ascii="Times New Roman" w:hAnsi="Times New Roman" w:cs="Times New Roman"/>
          <w:color w:val="010202"/>
          <w:sz w:val="28"/>
          <w:szCs w:val="28"/>
          <w:lang w:val="kk-KZ"/>
        </w:rPr>
        <w:t xml:space="preserve">2) </w:t>
      </w:r>
      <w:r>
        <w:rPr>
          <w:rFonts w:ascii="Times New Roman" w:hAnsi="Times New Roman" w:cs="Times New Roman"/>
          <w:color w:val="010202"/>
          <w:sz w:val="28"/>
          <w:szCs w:val="28"/>
          <w:lang w:val="kk-KZ"/>
        </w:rPr>
        <w:t>Саясат. Оның біріншісі – негіз, ал екіншісі</w:t>
      </w:r>
      <w:r w:rsidR="000449EB">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 xml:space="preserve">тармақталу және салдар </w:t>
      </w:r>
    </w:p>
    <w:p w14:paraId="7BC50D65" w14:textId="77777777" w:rsidR="000449EB" w:rsidRDefault="000449EB">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Екіншісі ғылым – үйдегі әйел мен еркектің, әке мен балалардың, қожайын мен күтушінің қатынасынан құрылғанқауымдастықты тәртіпке келтіруге қажет үйді басқару туралы ғылым. </w:t>
      </w:r>
    </w:p>
    <w:p w14:paraId="48147572" w14:textId="77777777" w:rsidR="000449EB" w:rsidRDefault="000449EB">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Үшіншісі </w:t>
      </w:r>
      <w:r w:rsidRPr="00E2366E">
        <w:rPr>
          <w:rFonts w:ascii="Times New Roman" w:hAnsi="Times New Roman" w:cs="Times New Roman"/>
          <w:color w:val="010202"/>
          <w:sz w:val="28"/>
          <w:szCs w:val="28"/>
          <w:lang w:val="kk-KZ"/>
        </w:rPr>
        <w:t>[</w:t>
      </w:r>
      <w:r w:rsidRPr="005F092A">
        <w:rPr>
          <w:rFonts w:ascii="Times New Roman" w:hAnsi="Times New Roman" w:cs="Times New Roman"/>
          <w:color w:val="010202"/>
          <w:sz w:val="28"/>
          <w:szCs w:val="28"/>
          <w:lang w:val="kk-KZ"/>
        </w:rPr>
        <w:t>ғылым</w:t>
      </w:r>
      <w:r w:rsidRPr="00E2366E">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 өз-өзі туралы яғни адам өз-өзіне қатынасында қандай болуы керектігі туралы</w:t>
      </w:r>
      <w:r w:rsidRPr="00E2366E">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w:t>
      </w:r>
    </w:p>
    <w:p w14:paraId="22BA6180" w14:textId="5EED3A01" w:rsidR="00E2366E" w:rsidRDefault="000449EB">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Демек, адам жеке немесе қауымдастықта </w:t>
      </w:r>
      <w:r w:rsidR="009373A0">
        <w:rPr>
          <w:rFonts w:ascii="Times New Roman" w:hAnsi="Times New Roman" w:cs="Times New Roman"/>
          <w:color w:val="010202"/>
          <w:sz w:val="28"/>
          <w:szCs w:val="28"/>
          <w:lang w:val="kk-KZ"/>
        </w:rPr>
        <w:t>болатындықтан, ал қауымдастық отбасы мүшелері арасында немесе жерлестер арасында болғандықтан, практикалық ғылымда үш түрге жіктелуі тиіс</w:t>
      </w:r>
      <w:r w:rsidR="00BE13D5">
        <w:rPr>
          <w:rFonts w:ascii="Times New Roman" w:hAnsi="Times New Roman" w:cs="Times New Roman"/>
          <w:color w:val="010202"/>
          <w:sz w:val="28"/>
          <w:szCs w:val="28"/>
          <w:lang w:val="kk-KZ"/>
        </w:rPr>
        <w:t xml:space="preserve">: біріншісі – қаланы басқару туралы ғылым, екіншісі – үйді басқару туралы ғылым, үшіншісі – өзіңді-өзің басқару туралы ғылым </w:t>
      </w:r>
      <w:r w:rsidR="00E2366E">
        <w:rPr>
          <w:rFonts w:ascii="Times New Roman" w:hAnsi="Times New Roman" w:cs="Times New Roman"/>
          <w:color w:val="010202"/>
          <w:sz w:val="28"/>
          <w:szCs w:val="28"/>
          <w:lang w:val="kk-KZ"/>
        </w:rPr>
        <w:t xml:space="preserve">[71, </w:t>
      </w:r>
      <w:r w:rsidR="00813752">
        <w:rPr>
          <w:rFonts w:ascii="Times New Roman" w:hAnsi="Times New Roman" w:cs="Times New Roman"/>
          <w:color w:val="010202"/>
          <w:sz w:val="28"/>
          <w:szCs w:val="28"/>
          <w:lang w:val="kk-KZ"/>
        </w:rPr>
        <w:t>84</w:t>
      </w:r>
      <w:r w:rsidR="00E2366E">
        <w:rPr>
          <w:rFonts w:ascii="Times New Roman" w:hAnsi="Times New Roman" w:cs="Times New Roman"/>
          <w:color w:val="010202"/>
          <w:sz w:val="28"/>
          <w:szCs w:val="28"/>
          <w:lang w:val="kk-KZ"/>
        </w:rPr>
        <w:t xml:space="preserve"> б.].</w:t>
      </w:r>
    </w:p>
    <w:p w14:paraId="5003CD4C" w14:textId="77777777" w:rsidR="00CD5B03" w:rsidRPr="000A3DD7" w:rsidRDefault="002C7680" w:rsidP="00BE13D5">
      <w:pPr>
        <w:autoSpaceDE w:val="0"/>
        <w:autoSpaceDN w:val="0"/>
        <w:adjustRightInd w:val="0"/>
        <w:spacing w:after="0" w:line="240" w:lineRule="auto"/>
        <w:ind w:firstLine="567"/>
        <w:contextualSpacing/>
        <w:jc w:val="both"/>
        <w:rPr>
          <w:rFonts w:ascii="Times New Roman" w:hAnsi="Times New Roman" w:cs="Times New Roman"/>
          <w:color w:val="010202"/>
          <w:sz w:val="28"/>
          <w:szCs w:val="28"/>
          <w:lang w:val="kk-KZ"/>
        </w:rPr>
      </w:pPr>
      <w:r w:rsidRPr="000A3DD7">
        <w:rPr>
          <w:rFonts w:ascii="Times New Roman" w:hAnsi="Times New Roman" w:cs="Times New Roman"/>
          <w:color w:val="010202"/>
          <w:sz w:val="28"/>
          <w:szCs w:val="28"/>
          <w:lang w:val="kk-KZ"/>
        </w:rPr>
        <w:t>Теориялық ғылым да үш бөлікке бөлінеді. Біріншісі «жоғары ғылым», «бірінші ғылым» және «метафизика»; екіншісі – «орта ғылым» және «математика»; үшіншісі – «төменгі ғылым» және «физика» деп аталады.</w:t>
      </w:r>
    </w:p>
    <w:p w14:paraId="3CE7B5D9" w14:textId="6D6F10E5" w:rsidR="00CD5B03" w:rsidRDefault="002C7680" w:rsidP="00BE13D5">
      <w:pPr>
        <w:spacing w:after="0" w:line="240" w:lineRule="auto"/>
        <w:ind w:firstLine="567"/>
        <w:contextualSpacing/>
        <w:rPr>
          <w:rFonts w:ascii="Times New Roman" w:eastAsia="Times New Roman" w:hAnsi="Times New Roman" w:cs="Times New Roman"/>
          <w:sz w:val="24"/>
          <w:szCs w:val="24"/>
          <w:lang w:val="kk-KZ" w:eastAsia="ru-RU"/>
        </w:rPr>
      </w:pPr>
      <w:r w:rsidRPr="000A3DD7">
        <w:rPr>
          <w:rFonts w:ascii="Times New Roman" w:hAnsi="Times New Roman" w:cs="Times New Roman"/>
          <w:color w:val="010202"/>
          <w:sz w:val="28"/>
          <w:szCs w:val="28"/>
          <w:lang w:val="kk-KZ"/>
        </w:rPr>
        <w:t>Бұл ғылымдардың үшжақтылығы заттардың келесі үш санаттың шегінен шықпайтындығынан туындайды</w:t>
      </w:r>
      <w:r w:rsidR="00BF50B6" w:rsidRPr="000A3DD7">
        <w:rPr>
          <w:rFonts w:ascii="Times New Roman" w:hAnsi="Times New Roman" w:cs="Times New Roman"/>
          <w:sz w:val="28"/>
          <w:szCs w:val="28"/>
          <w:lang w:val="kk-KZ"/>
        </w:rPr>
        <w:t xml:space="preserve"> </w:t>
      </w:r>
      <w:r w:rsidRPr="000A3DD7">
        <w:rPr>
          <w:rFonts w:ascii="Times New Roman" w:hAnsi="Times New Roman" w:cs="Times New Roman"/>
          <w:color w:val="010202"/>
          <w:sz w:val="28"/>
          <w:szCs w:val="28"/>
          <w:lang w:val="kk-KZ"/>
        </w:rPr>
        <w:t>[</w:t>
      </w:r>
      <w:r w:rsidR="000A3DD7">
        <w:rPr>
          <w:rFonts w:ascii="Times New Roman" w:hAnsi="Times New Roman" w:cs="Times New Roman"/>
          <w:color w:val="010202"/>
          <w:sz w:val="28"/>
          <w:szCs w:val="28"/>
          <w:lang w:val="kk-KZ"/>
        </w:rPr>
        <w:t>92</w:t>
      </w:r>
      <w:r w:rsidRPr="000A3DD7">
        <w:rPr>
          <w:rFonts w:ascii="Times New Roman" w:hAnsi="Times New Roman" w:cs="Times New Roman"/>
          <w:color w:val="010202"/>
          <w:sz w:val="28"/>
          <w:szCs w:val="28"/>
          <w:lang w:val="kk-KZ"/>
        </w:rPr>
        <w:t>].</w:t>
      </w:r>
    </w:p>
    <w:p w14:paraId="20382C7C" w14:textId="77777777" w:rsidR="00CD5B03" w:rsidRDefault="002C7680" w:rsidP="00BE13D5">
      <w:pPr>
        <w:pStyle w:val="ae"/>
        <w:numPr>
          <w:ilvl w:val="0"/>
          <w:numId w:val="17"/>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Болмысы сезімдік материямен, қосылыспен немесе қозғалыспен мүлдем байланысы жоқ заттар, сондықтан оларды материя мен қозғалыстан алшақтаған деп елестетуге болады. Мысалы, ақыл, болмыс, бірлік, себеп, нәтиже және т. б.</w:t>
      </w:r>
    </w:p>
    <w:p w14:paraId="260F650B" w14:textId="77777777" w:rsidR="00CD5B03" w:rsidRDefault="002C7680" w:rsidP="00BE13D5">
      <w:pPr>
        <w:pStyle w:val="ae"/>
        <w:numPr>
          <w:ilvl w:val="0"/>
          <w:numId w:val="17"/>
        </w:numPr>
        <w:autoSpaceDE w:val="0"/>
        <w:autoSpaceDN w:val="0"/>
        <w:adjustRightInd w:val="0"/>
        <w:spacing w:after="0" w:line="240" w:lineRule="auto"/>
        <w:ind w:left="0" w:firstLine="567"/>
        <w:jc w:val="both"/>
        <w:rPr>
          <w:rFonts w:ascii="Times New Roman" w:hAnsi="Times New Roman" w:cs="Times New Roman"/>
          <w:color w:val="010202"/>
          <w:sz w:val="28"/>
          <w:szCs w:val="28"/>
        </w:rPr>
      </w:pPr>
      <w:r>
        <w:rPr>
          <w:rFonts w:ascii="Times New Roman" w:hAnsi="Times New Roman" w:cs="Times New Roman"/>
          <w:color w:val="010202"/>
          <w:sz w:val="28"/>
          <w:szCs w:val="28"/>
          <w:lang w:val="kk-KZ"/>
        </w:rPr>
        <w:t>Болмысы сезімдік материядан және қозғалыстағы заттардан бөлінбейтін заттар, бірақ қиял (</w:t>
      </w:r>
      <w:r>
        <w:rPr>
          <w:rFonts w:ascii="Times New Roman" w:hAnsi="Times New Roman" w:cs="Times New Roman"/>
          <w:i/>
          <w:color w:val="010202"/>
          <w:sz w:val="28"/>
          <w:szCs w:val="28"/>
          <w:lang w:val="kk-KZ"/>
        </w:rPr>
        <w:t>вахм</w:t>
      </w:r>
      <w:r>
        <w:rPr>
          <w:rFonts w:ascii="Times New Roman" w:hAnsi="Times New Roman" w:cs="Times New Roman"/>
          <w:color w:val="010202"/>
          <w:sz w:val="28"/>
          <w:szCs w:val="28"/>
          <w:lang w:val="kk-KZ"/>
        </w:rPr>
        <w:t xml:space="preserve">) оларды ажырата алады, өйткені олардың анықтамасы бойынша (хадд) оларды сезімтал немесе қозғалатын материядан ерекше нәрсемен байланыстыру міндетті емес. Бұл, мысалы, үшбұрыш, шаршы, шеңбер және ұзындық – олар алтын мен күмісте, ағаш пен сазда болуы мүмкін, ал адам тек бір, ерекше материяда ғана бола алады. Сондықтан, адамды және оған ұқсайтынның бәрін оған тән материямен байланыссыз елестету мүмкін емес, тіпті қиялда да оны материядан ажыратуға болмайды. </w:t>
      </w:r>
      <w:r>
        <w:rPr>
          <w:rFonts w:ascii="Times New Roman" w:hAnsi="Times New Roman" w:cs="Times New Roman"/>
          <w:color w:val="010202"/>
          <w:sz w:val="28"/>
          <w:szCs w:val="28"/>
        </w:rPr>
        <w:t>Ал үшбұрыш пен шаршы кез-келген материядан тыс болмаса да, оларды материясыз елестетуге болады.</w:t>
      </w:r>
    </w:p>
    <w:p w14:paraId="4580EC7C" w14:textId="6B68ECE5" w:rsidR="00BF50B6" w:rsidRDefault="002C7680" w:rsidP="00BF50B6">
      <w:pPr>
        <w:pStyle w:val="ae"/>
        <w:numPr>
          <w:ilvl w:val="0"/>
          <w:numId w:val="17"/>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eastAsia="zh-CN"/>
        </w:rPr>
      </w:pPr>
      <w:r>
        <w:rPr>
          <w:rFonts w:ascii="Times New Roman" w:hAnsi="Times New Roman" w:cs="Times New Roman"/>
          <w:color w:val="010202"/>
          <w:sz w:val="28"/>
          <w:szCs w:val="28"/>
          <w:lang w:eastAsia="zh-CN"/>
        </w:rPr>
        <w:t>Болмысы материямен байланысты заттар және оларды жоғарыда келтірілген мысалдардан көрініп тұрғандай, тек материяда және қозғалыста елестетуге болады [</w:t>
      </w:r>
      <w:r w:rsidR="000A3DD7">
        <w:rPr>
          <w:rFonts w:ascii="Times New Roman" w:hAnsi="Times New Roman" w:cs="Times New Roman"/>
          <w:color w:val="010202"/>
          <w:sz w:val="28"/>
          <w:szCs w:val="28"/>
          <w:lang w:val="kk-KZ" w:eastAsia="zh-CN"/>
        </w:rPr>
        <w:t>71</w:t>
      </w:r>
      <w:r>
        <w:rPr>
          <w:rFonts w:ascii="Times New Roman" w:hAnsi="Times New Roman" w:cs="Times New Roman"/>
          <w:color w:val="010202"/>
          <w:sz w:val="28"/>
          <w:szCs w:val="28"/>
          <w:lang w:eastAsia="zh-CN"/>
        </w:rPr>
        <w:t>]</w:t>
      </w:r>
      <w:r>
        <w:rPr>
          <w:rFonts w:ascii="Times New Roman" w:hAnsi="Times New Roman" w:cs="Times New Roman"/>
          <w:color w:val="010202"/>
          <w:sz w:val="28"/>
          <w:szCs w:val="28"/>
          <w:lang w:val="kk-KZ" w:eastAsia="zh-CN"/>
        </w:rPr>
        <w:t>.</w:t>
      </w:r>
    </w:p>
    <w:p w14:paraId="37A4223A" w14:textId="0D8071A8" w:rsidR="00CD5B03" w:rsidRPr="00BF50B6" w:rsidRDefault="00BF50B6" w:rsidP="00BF50B6">
      <w:pPr>
        <w:autoSpaceDE w:val="0"/>
        <w:autoSpaceDN w:val="0"/>
        <w:adjustRightInd w:val="0"/>
        <w:spacing w:after="0" w:line="240" w:lineRule="auto"/>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eastAsia="zh-CN"/>
        </w:rPr>
        <w:t xml:space="preserve">        </w:t>
      </w:r>
      <w:r w:rsidR="002C7680" w:rsidRPr="00BF50B6">
        <w:rPr>
          <w:rFonts w:ascii="Times New Roman" w:hAnsi="Times New Roman" w:cs="Times New Roman"/>
          <w:color w:val="010202"/>
          <w:sz w:val="28"/>
          <w:szCs w:val="28"/>
          <w:lang w:val="kk-KZ"/>
        </w:rPr>
        <w:t>Сонымен, бұ</w:t>
      </w:r>
      <w:r w:rsidR="002C7680" w:rsidRPr="00BF50B6">
        <w:rPr>
          <w:rFonts w:ascii="Times New Roman" w:eastAsia="DengXian" w:hAnsi="Times New Roman" w:cs="Times New Roman"/>
          <w:color w:val="010202"/>
          <w:sz w:val="28"/>
          <w:szCs w:val="28"/>
          <w:lang w:val="kk-KZ"/>
        </w:rPr>
        <w:t>л</w:t>
      </w:r>
      <w:r w:rsidR="002C7680" w:rsidRPr="00BF50B6">
        <w:rPr>
          <w:rFonts w:ascii="Times New Roman" w:hAnsi="Times New Roman" w:cs="Times New Roman"/>
          <w:color w:val="010202"/>
          <w:sz w:val="28"/>
          <w:szCs w:val="28"/>
          <w:lang w:val="kk-KZ"/>
        </w:rPr>
        <w:t xml:space="preserve"> </w:t>
      </w:r>
      <w:r w:rsidR="002C7680" w:rsidRPr="00BF50B6">
        <w:rPr>
          <w:rFonts w:ascii="Times New Roman" w:eastAsia="DengXian" w:hAnsi="Times New Roman" w:cs="Times New Roman"/>
          <w:color w:val="010202"/>
          <w:sz w:val="28"/>
          <w:szCs w:val="28"/>
          <w:lang w:val="kk-KZ"/>
        </w:rPr>
        <w:t>ж</w:t>
      </w:r>
      <w:r w:rsidR="002C7680" w:rsidRPr="00BF50B6">
        <w:rPr>
          <w:rFonts w:ascii="Times New Roman" w:hAnsi="Times New Roman" w:cs="Times New Roman"/>
          <w:color w:val="010202"/>
          <w:sz w:val="28"/>
          <w:szCs w:val="28"/>
          <w:lang w:val="kk-KZ"/>
        </w:rPr>
        <w:t>і</w:t>
      </w:r>
      <w:r w:rsidR="002C7680" w:rsidRPr="00BF50B6">
        <w:rPr>
          <w:rFonts w:ascii="Times New Roman" w:eastAsia="DengXian" w:hAnsi="Times New Roman" w:cs="Times New Roman"/>
          <w:color w:val="010202"/>
          <w:sz w:val="28"/>
          <w:szCs w:val="28"/>
          <w:lang w:val="kk-KZ"/>
        </w:rPr>
        <w:t>ктеу</w:t>
      </w:r>
      <w:r w:rsidR="002C7680" w:rsidRPr="00BF50B6">
        <w:rPr>
          <w:rFonts w:ascii="Times New Roman" w:hAnsi="Times New Roman" w:cs="Times New Roman"/>
          <w:color w:val="010202"/>
          <w:sz w:val="28"/>
          <w:szCs w:val="28"/>
          <w:lang w:val="kk-KZ"/>
        </w:rPr>
        <w:t xml:space="preserve"> </w:t>
      </w:r>
      <w:r w:rsidR="002C7680" w:rsidRPr="00BF50B6">
        <w:rPr>
          <w:rFonts w:ascii="Times New Roman" w:eastAsia="DengXian" w:hAnsi="Times New Roman" w:cs="Times New Roman"/>
          <w:color w:val="010202"/>
          <w:sz w:val="28"/>
          <w:szCs w:val="28"/>
          <w:lang w:val="kk-KZ"/>
        </w:rPr>
        <w:t>болмысты</w:t>
      </w:r>
      <w:r w:rsidR="002C7680" w:rsidRPr="00BF50B6">
        <w:rPr>
          <w:rFonts w:ascii="Times New Roman" w:hAnsi="Times New Roman" w:cs="Times New Roman"/>
          <w:color w:val="010202"/>
          <w:sz w:val="28"/>
          <w:szCs w:val="28"/>
          <w:lang w:val="kk-KZ"/>
        </w:rPr>
        <w:t xml:space="preserve">ң үш деңгейін көрсетеді: метафизикалық, математикалық және физикалық. Метафизика болмысты ең жоғары деңгейде қарастырады, математика абстрактілі құрылымдармен жұмыс істейді, ал физика нақты материя мен қозғалысты зерттейді. Осылайша, Ибн Сина болмыс пен білімнің иерархиясын анықтап, ғылымдардың метафизикаға бағынатынын көрсетеді. </w:t>
      </w:r>
    </w:p>
    <w:p w14:paraId="2EC1CCA2" w14:textId="1CFC9AE1" w:rsidR="00CD5B03" w:rsidRDefault="002C7680" w:rsidP="00BE13D5">
      <w:pPr>
        <w:ind w:firstLine="567"/>
        <w:contextualSpacing/>
        <w:jc w:val="both"/>
        <w:rPr>
          <w:rFonts w:ascii="Times New Roman" w:eastAsia="Times New Roman" w:hAnsi="Times New Roman" w:cs="Times New Roman"/>
          <w:sz w:val="24"/>
          <w:szCs w:val="24"/>
          <w:lang w:val="kk-KZ"/>
        </w:rPr>
      </w:pPr>
      <w:r>
        <w:rPr>
          <w:rFonts w:ascii="Times New Roman" w:hAnsi="Times New Roman" w:cs="Times New Roman"/>
          <w:color w:val="010202"/>
          <w:sz w:val="28"/>
          <w:szCs w:val="28"/>
          <w:lang w:val="kk-KZ"/>
        </w:rPr>
        <w:t xml:space="preserve">Демек, міндетті түрде материя мен қозғалысты қажет етпейтін нәрсені зерттейтін ғылым бар. Оның үстіне, олардың арасында ешқашан материяда болмайтындар болуы мүмкін </w:t>
      </w:r>
      <w:r>
        <w:rPr>
          <w:rFonts w:ascii="Times New Roman" w:hAnsi="Times New Roman" w:cs="Times New Roman"/>
          <w:sz w:val="28"/>
          <w:szCs w:val="28"/>
          <w:lang w:val="kk-KZ"/>
        </w:rPr>
        <w:t>–</w:t>
      </w:r>
      <w:r>
        <w:rPr>
          <w:rFonts w:ascii="Times New Roman" w:hAnsi="Times New Roman" w:cs="Times New Roman"/>
          <w:color w:val="010202"/>
          <w:sz w:val="28"/>
          <w:szCs w:val="28"/>
          <w:lang w:val="kk-KZ"/>
        </w:rPr>
        <w:t xml:space="preserve"> мысалы, ақыл ('акль) және ақиқат (хақ), олар туалы төменде айтылады. Кейбіреулер материямен және қозғалыспен байланысты болуы мүмкін, бірақ бұл олар үшін міндетті емес: себеп, мысалы, денеде болуы мүмкін және ақыл-ойдың бір түрі болуы мүмкін.  Метафизика деген ғылым осы. Тек материямен байланыстырыла өмір сүретін, бірақ оларға ғана тән белгілі бір анықталған материясы жоқ заттарды зерттейтін ғылым (мысалы, оларды ғылым зерттейтін мағынадағы фигура немесе сан) – бұл математика. Үшінші ғылым – физика. Және осы кітапта біздің назарымыз аталмыш үш теориялық ғылымға аударылатын болады</w:t>
      </w:r>
      <w:r>
        <w:rPr>
          <w:rFonts w:ascii="Times New Roman" w:hAnsi="Times New Roman" w:cs="Times New Roman"/>
          <w:sz w:val="24"/>
          <w:szCs w:val="24"/>
          <w:lang w:val="kk-KZ"/>
        </w:rPr>
        <w:t xml:space="preserve"> </w:t>
      </w:r>
      <w:r>
        <w:rPr>
          <w:rFonts w:ascii="Times New Roman" w:hAnsi="Times New Roman" w:cs="Times New Roman"/>
          <w:color w:val="010202"/>
          <w:sz w:val="28"/>
          <w:szCs w:val="28"/>
          <w:lang w:val="kk-KZ"/>
        </w:rPr>
        <w:t>деп жазады Б.</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Я.</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 xml:space="preserve">Шидфар өзінің Ибн Синаға арналған кітабында [18]. </w:t>
      </w:r>
      <w:r>
        <w:rPr>
          <w:rFonts w:ascii="Times New Roman" w:hAnsi="Times New Roman" w:cs="Times New Roman"/>
          <w:sz w:val="28"/>
          <w:szCs w:val="28"/>
          <w:lang w:val="kk-KZ"/>
        </w:rPr>
        <w:t xml:space="preserve">Бұл үш ғылымның арасындағы айырмашылық болмыс деңгейлерін түсінуге береді: метафизика – абсолютті болмыс, математика – формалар әлемі, физика – материалдық әлем. </w:t>
      </w:r>
    </w:p>
    <w:p w14:paraId="5BD43A37" w14:textId="77777777" w:rsidR="00CD5B03" w:rsidRDefault="002C7680">
      <w:pPr>
        <w:autoSpaceDE w:val="0"/>
        <w:autoSpaceDN w:val="0"/>
        <w:adjustRightInd w:val="0"/>
        <w:ind w:firstLine="567"/>
        <w:contextualSpacing/>
        <w:jc w:val="both"/>
        <w:rPr>
          <w:rFonts w:ascii="Times New Roman" w:hAnsi="Times New Roman" w:cs="Times New Roman"/>
          <w:sz w:val="28"/>
          <w:szCs w:val="28"/>
          <w:lang w:val="kk-KZ"/>
        </w:rPr>
      </w:pPr>
      <w:r w:rsidRPr="00D230D1">
        <w:rPr>
          <w:rFonts w:ascii="Times New Roman" w:hAnsi="Times New Roman" w:cs="Times New Roman"/>
          <w:sz w:val="28"/>
          <w:szCs w:val="28"/>
          <w:lang w:val="kk-KZ"/>
        </w:rPr>
        <w:t>Көріп отырғанымыздай, Ибн Сина ғылымдардың жіктелімін жасап, олардың болмысты тану деңгейін анықтаған. Ол ғылымдардың мақсатын адамның рухани және интеллектуалды кемелдікке жетуіне бағыттайды. Ибн Синаның көзқарасында теориялық ғылымдардың ішінде метафизика ерекше орын алады, себебі ол болмыстың алғашқы принциптерін зерттейді және барлық ғылымдардың методологиялық негізі болып табылады.</w:t>
      </w:r>
    </w:p>
    <w:p w14:paraId="77CA483D" w14:textId="031BD6BB"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sz w:val="28"/>
          <w:szCs w:val="28"/>
          <w:lang w:val="kk-KZ"/>
        </w:rPr>
        <w:t>Ибн Сина метафизика пәнін абсолютті болмыс ретінде сипаттайды. Ол метафизиканы «жоғары ғылым» деп атап, оның зерттеу нысаны жеке заттар емес, барлық болмыстың әмбебап</w:t>
      </w:r>
      <w:r w:rsidR="0061309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негіздері екенін көрсетеді. Ғалымның пікірінше, метафизика болмысты тек сандық, сапалық немесе қозғалыс аспектілерінде емес, болмыстың өзіндік мәнінде қарастырады. </w:t>
      </w:r>
      <w:r>
        <w:rPr>
          <w:rFonts w:ascii="Times New Roman" w:hAnsi="Times New Roman" w:cs="Times New Roman"/>
          <w:color w:val="010202"/>
          <w:sz w:val="28"/>
          <w:szCs w:val="28"/>
          <w:lang w:val="kk-KZ"/>
        </w:rPr>
        <w:t>Осы бойынша, ойшыл «Данышнамэде» былай деп жазған: «Жоғары ғылымның пәні жеке (</w:t>
      </w:r>
      <w:r>
        <w:rPr>
          <w:rFonts w:ascii="Times New Roman" w:hAnsi="Times New Roman" w:cs="Times New Roman"/>
          <w:i/>
          <w:color w:val="010202"/>
          <w:sz w:val="28"/>
          <w:szCs w:val="28"/>
          <w:lang w:val="kk-KZ"/>
        </w:rPr>
        <w:t>джуз’и</w:t>
      </w:r>
      <w:r>
        <w:rPr>
          <w:rFonts w:ascii="Times New Roman" w:hAnsi="Times New Roman" w:cs="Times New Roman"/>
          <w:color w:val="010202"/>
          <w:sz w:val="28"/>
          <w:szCs w:val="28"/>
          <w:lang w:val="kk-KZ"/>
        </w:rPr>
        <w:t>) нәрсе емес, бірақ абсолютті (</w:t>
      </w:r>
      <w:r>
        <w:rPr>
          <w:rFonts w:ascii="Times New Roman" w:hAnsi="Times New Roman" w:cs="Times New Roman"/>
          <w:i/>
          <w:color w:val="010202"/>
          <w:sz w:val="28"/>
          <w:szCs w:val="28"/>
          <w:lang w:val="kk-KZ"/>
        </w:rPr>
        <w:t>мутлак</w:t>
      </w:r>
      <w:r>
        <w:rPr>
          <w:rFonts w:ascii="Times New Roman" w:hAnsi="Times New Roman" w:cs="Times New Roman"/>
          <w:color w:val="010202"/>
          <w:sz w:val="28"/>
          <w:szCs w:val="28"/>
          <w:lang w:val="kk-KZ"/>
        </w:rPr>
        <w:t>) болмыс, өйткені ол абсолютті. Оның мәселелері болмыстың өзімен бірге жүретін түрлерін қамтиды , яғни ол сан немесе қозғалмалы болғандықтан емес, басқа екі ғылымның (математика және физика) зерттеу пәні болмағандықтан емес, тек болмыс болғандығынан» [92, с. 44].</w:t>
      </w:r>
    </w:p>
    <w:p w14:paraId="26423A75"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Метафизика тек жеке ғылымдардың пәндерімен (математика немесе физика) шектелмей, бүкіл болмыстың себептерін зерттеуді мақсат етеді. Әсіресе, болмыстың бастапқы себебі – Жаратушыны, Оның бірлігін (таухид) және Оған барлық нәрсенің тәуелділігін танып-білу маңызды рөл атқарады. Метафизиканың бұл аспектісі «теология» немесе «құдай туралы ғылым» деп аталады. Бұл тұжырым Ибн Синаның фәлсафасында құдайлық бастаудың орталық орнын анықтайды. Ол болмыстың себептілік құрылымын түсінуде метафизиканың теологиялық құрамдас бөлігін ерекше атап өтеді. </w:t>
      </w:r>
    </w:p>
    <w:p w14:paraId="55C95C5D" w14:textId="77777777" w:rsidR="00CD5B03" w:rsidRDefault="002C7680">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Ойшылдың осыған қатысты ойлары мынадай: «Барлық нәрсені Жаратушыны, Оның бірлігін және Оған барлық нәрсенің тәуелділігін танып білу де осы ғылымның зерттеу аясына кіреді. Оның осы бірлікті (</w:t>
      </w:r>
      <w:r>
        <w:rPr>
          <w:rFonts w:ascii="Times New Roman" w:hAnsi="Times New Roman" w:cs="Times New Roman"/>
          <w:i/>
          <w:color w:val="010202"/>
          <w:sz w:val="28"/>
          <w:szCs w:val="28"/>
          <w:lang w:val="kk-KZ"/>
        </w:rPr>
        <w:t>таухид</w:t>
      </w:r>
      <w:r>
        <w:rPr>
          <w:rFonts w:ascii="Times New Roman" w:hAnsi="Times New Roman" w:cs="Times New Roman"/>
          <w:color w:val="010202"/>
          <w:sz w:val="28"/>
          <w:szCs w:val="28"/>
          <w:lang w:val="kk-KZ"/>
        </w:rPr>
        <w:t>) қарастыратын бөлігі «теология/құдай туралы ғылым» деп аталады (</w:t>
      </w:r>
      <w:r>
        <w:rPr>
          <w:rFonts w:ascii="Times New Roman" w:hAnsi="Times New Roman" w:cs="Times New Roman"/>
          <w:i/>
          <w:color w:val="010202"/>
          <w:sz w:val="28"/>
          <w:szCs w:val="28"/>
          <w:lang w:val="kk-KZ"/>
        </w:rPr>
        <w:t>илләхи ілімі, әр-рубубия ілімі</w:t>
      </w:r>
      <w:r>
        <w:rPr>
          <w:rFonts w:ascii="Times New Roman" w:hAnsi="Times New Roman" w:cs="Times New Roman"/>
          <w:color w:val="010202"/>
          <w:sz w:val="28"/>
          <w:szCs w:val="28"/>
          <w:lang w:val="kk-KZ"/>
        </w:rPr>
        <w:t xml:space="preserve">). Барлық ғылымдардың принциптері осы ғылымға негізделген. Оны ең соңында зерттегенімен, іс жүзінде ол алғашқы бастауы болып табылады» </w:t>
      </w:r>
      <w:r>
        <w:rPr>
          <w:rFonts w:ascii="Times New Roman" w:hAnsi="Times New Roman" w:cs="Times New Roman"/>
          <w:color w:val="010202"/>
          <w:sz w:val="28"/>
          <w:szCs w:val="28"/>
        </w:rPr>
        <w:t>[</w:t>
      </w:r>
      <w:r>
        <w:rPr>
          <w:rFonts w:ascii="Times New Roman" w:hAnsi="Times New Roman" w:cs="Times New Roman"/>
          <w:color w:val="010202"/>
          <w:sz w:val="28"/>
          <w:szCs w:val="28"/>
          <w:lang w:val="kk-KZ"/>
        </w:rPr>
        <w:t>92, с. 68</w:t>
      </w:r>
      <w:r>
        <w:rPr>
          <w:rFonts w:ascii="Times New Roman" w:hAnsi="Times New Roman" w:cs="Times New Roman"/>
          <w:color w:val="010202"/>
          <w:sz w:val="28"/>
          <w:szCs w:val="28"/>
        </w:rPr>
        <w:t>]</w:t>
      </w:r>
      <w:r>
        <w:rPr>
          <w:rFonts w:ascii="Times New Roman" w:hAnsi="Times New Roman" w:cs="Times New Roman"/>
          <w:color w:val="010202"/>
          <w:sz w:val="28"/>
          <w:szCs w:val="28"/>
          <w:lang w:val="kk-KZ"/>
        </w:rPr>
        <w:t>.</w:t>
      </w:r>
    </w:p>
    <w:p w14:paraId="28E94F07" w14:textId="65866F41" w:rsidR="00CD5B03" w:rsidRDefault="00BE13D5">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w:t>
      </w:r>
      <w:r w:rsidR="002C7680" w:rsidRPr="00D230D1">
        <w:rPr>
          <w:rFonts w:ascii="Times New Roman" w:hAnsi="Times New Roman" w:cs="Times New Roman"/>
          <w:color w:val="010202"/>
          <w:sz w:val="28"/>
          <w:szCs w:val="28"/>
          <w:lang w:val="kk-KZ"/>
        </w:rPr>
        <w:t>Сонымен, Ибн Сина  метафизиканы тек онтология ғана емес, сонымен қатар теология ретінде де қарастырады. Ойшылдың фәлсафасында метафизика болмыстың негізгі заңдылықтарын, оның себептерін және Жаратушының абсолютті бірлігін зерттейтін әмбебап ғылым ретінде ұсынылған. Ғалымның көзқарасы бойынша, метафизика барлық басқа ғылымдардың бастауы және олардың әдіснамалық негізі болып табылады.</w:t>
      </w:r>
      <w:r w:rsidR="002C7680">
        <w:rPr>
          <w:rFonts w:ascii="Times New Roman" w:hAnsi="Times New Roman" w:cs="Times New Roman"/>
          <w:color w:val="010202"/>
          <w:sz w:val="28"/>
          <w:szCs w:val="28"/>
          <w:lang w:val="kk-KZ"/>
        </w:rPr>
        <w:t xml:space="preserve"> </w:t>
      </w:r>
    </w:p>
    <w:p w14:paraId="198980F5" w14:textId="77777777" w:rsidR="00CD5B03" w:rsidRDefault="002C7680">
      <w:pPr>
        <w:tabs>
          <w:tab w:val="left" w:pos="2181"/>
        </w:tabs>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акциденция (</w:t>
      </w:r>
      <w:r>
        <w:rPr>
          <w:rFonts w:ascii="Times New Roman" w:hAnsi="Times New Roman" w:cs="Times New Roman"/>
          <w:i/>
          <w:color w:val="010202"/>
          <w:sz w:val="28"/>
          <w:szCs w:val="28"/>
          <w:lang w:val="kk-KZ"/>
        </w:rPr>
        <w:t>'арад</w:t>
      </w:r>
      <w:r>
        <w:rPr>
          <w:rFonts w:ascii="Times New Roman" w:hAnsi="Times New Roman" w:cs="Times New Roman"/>
          <w:color w:val="010202"/>
          <w:sz w:val="28"/>
          <w:szCs w:val="28"/>
          <w:lang w:val="kk-KZ"/>
        </w:rPr>
        <w:t>) ұғымын талдай отырып, оны негізгі екі түрге бөледі: біріншісі – субстанциядан өздігінен көрінетін акциденция, екіншісі – сыртқы факторларды ескеруді қажет ететін акциденция.</w:t>
      </w:r>
    </w:p>
    <w:p w14:paraId="658E7C76" w14:textId="18E62025" w:rsidR="00CD5B03" w:rsidRDefault="002C7680">
      <w:pPr>
        <w:autoSpaceDE w:val="0"/>
        <w:autoSpaceDN w:val="0"/>
        <w:adjustRightInd w:val="0"/>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Акциденцияның бірінші түрі екіге бөлінеді. Оның бірі – оның себебінен субстанция белгілі бір өлшемге ие болады, бөлінеді және азаяды не көбейеді. Бұл «сан» деп аталады (арабша – </w:t>
      </w:r>
      <w:r>
        <w:rPr>
          <w:rFonts w:ascii="Times New Roman" w:hAnsi="Times New Roman" w:cs="Times New Roman"/>
          <w:i/>
          <w:color w:val="010202"/>
          <w:sz w:val="28"/>
          <w:szCs w:val="28"/>
          <w:lang w:val="kk-KZ"/>
        </w:rPr>
        <w:t>каммиййя</w:t>
      </w:r>
      <w:r>
        <w:rPr>
          <w:rFonts w:ascii="Times New Roman" w:hAnsi="Times New Roman" w:cs="Times New Roman"/>
          <w:color w:val="010202"/>
          <w:sz w:val="28"/>
          <w:szCs w:val="28"/>
          <w:lang w:val="kk-KZ"/>
        </w:rPr>
        <w:t xml:space="preserve">, [немесе </w:t>
      </w:r>
      <w:r>
        <w:rPr>
          <w:rFonts w:ascii="Times New Roman" w:hAnsi="Times New Roman" w:cs="Times New Roman"/>
          <w:i/>
          <w:color w:val="010202"/>
          <w:sz w:val="28"/>
          <w:szCs w:val="28"/>
          <w:lang w:val="kk-KZ"/>
        </w:rPr>
        <w:t>камм</w:t>
      </w:r>
      <w:r>
        <w:rPr>
          <w:rFonts w:ascii="Times New Roman" w:hAnsi="Times New Roman" w:cs="Times New Roman"/>
          <w:color w:val="010202"/>
          <w:sz w:val="28"/>
          <w:szCs w:val="28"/>
          <w:lang w:val="kk-KZ"/>
        </w:rPr>
        <w:t xml:space="preserve">]). Екіншісі – басқа нәрсе. Бұл бір нәрсені елестету үшін сыртынан қарастыруды қажет етпейтін субстанцияның күйі, сондықтан бұл субстанция бөлінбейді. Бұл «сапа» деп аталады (арабша – </w:t>
      </w:r>
      <w:r>
        <w:rPr>
          <w:rFonts w:ascii="Times New Roman" w:hAnsi="Times New Roman" w:cs="Times New Roman"/>
          <w:i/>
          <w:color w:val="010202"/>
          <w:sz w:val="28"/>
          <w:szCs w:val="28"/>
          <w:lang w:val="kk-KZ"/>
        </w:rPr>
        <w:t>кайфиййа</w:t>
      </w:r>
      <w:r>
        <w:rPr>
          <w:rFonts w:ascii="Times New Roman" w:hAnsi="Times New Roman" w:cs="Times New Roman"/>
          <w:color w:val="010202"/>
          <w:sz w:val="28"/>
          <w:szCs w:val="28"/>
          <w:lang w:val="kk-KZ"/>
        </w:rPr>
        <w:t xml:space="preserve">, [ немесе </w:t>
      </w:r>
      <w:r>
        <w:rPr>
          <w:rFonts w:ascii="Times New Roman" w:hAnsi="Times New Roman" w:cs="Times New Roman"/>
          <w:i/>
          <w:color w:val="010202"/>
          <w:sz w:val="28"/>
          <w:szCs w:val="28"/>
          <w:lang w:val="kk-KZ"/>
        </w:rPr>
        <w:t>кайф</w:t>
      </w:r>
      <w:r>
        <w:rPr>
          <w:rFonts w:ascii="Times New Roman" w:hAnsi="Times New Roman" w:cs="Times New Roman"/>
          <w:color w:val="010202"/>
          <w:sz w:val="28"/>
          <w:szCs w:val="28"/>
          <w:lang w:val="kk-KZ"/>
        </w:rPr>
        <w:t>])</w:t>
      </w:r>
      <w:r w:rsidR="00BE13D5">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Саны, ұзындығы, ені, қалыңдығы және уақыты санның мысалдары болып табылады. Ал денсаулық, ауру, тақуалық, саналылық, білім, күш, әлсіздік, ақтық, қаралық, иіс, дәм, дыбыс, жылу, суық, дымқылдылық, құрғақтық және т.б. оған ұқсас, сондай-ақ дөңгелектік, ұзындылық, үшжақтылық, шаршылық, жұмсақтық, қаттылық және т. б. сапа болып табылады</w:t>
      </w:r>
      <w:bookmarkStart w:id="18" w:name="_Hlk192049560"/>
      <w:r w:rsidR="00BE13D5">
        <w:rPr>
          <w:rFonts w:ascii="Times New Roman" w:hAnsi="Times New Roman" w:cs="Times New Roman"/>
          <w:color w:val="010202"/>
          <w:sz w:val="28"/>
          <w:szCs w:val="28"/>
          <w:lang w:val="kk-KZ"/>
        </w:rPr>
        <w:t xml:space="preserve"> [92]</w:t>
      </w:r>
      <w:bookmarkEnd w:id="18"/>
      <w:r>
        <w:rPr>
          <w:rFonts w:ascii="Times New Roman" w:hAnsi="Times New Roman" w:cs="Times New Roman"/>
          <w:color w:val="010202"/>
          <w:sz w:val="28"/>
          <w:szCs w:val="28"/>
          <w:lang w:val="kk-KZ"/>
        </w:rPr>
        <w:t>.</w:t>
      </w:r>
      <w:r w:rsidR="00BE13D5">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 xml:space="preserve">Бұл жіктеу Ибн Синаның болмыстың сандық және сапалық аспектілерін ажыратуға баса назар аударғанын көрсетеді. </w:t>
      </w:r>
    </w:p>
    <w:p w14:paraId="72CEB369" w14:textId="1CD134CF" w:rsidR="00CD5B03" w:rsidRDefault="002C7680" w:rsidP="00BE13D5">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Акциденцияның екінші түріне жеті санат кіреді: 1) «қатынас/қатыстылық» (</w:t>
      </w:r>
      <w:r>
        <w:rPr>
          <w:rFonts w:ascii="Times New Roman" w:hAnsi="Times New Roman" w:cs="Times New Roman"/>
          <w:i/>
          <w:color w:val="010202"/>
          <w:sz w:val="28"/>
          <w:szCs w:val="28"/>
          <w:lang w:val="kk-KZ"/>
        </w:rPr>
        <w:t>идафа</w:t>
      </w:r>
      <w:r>
        <w:rPr>
          <w:rFonts w:ascii="Times New Roman" w:hAnsi="Times New Roman" w:cs="Times New Roman"/>
          <w:color w:val="010202"/>
          <w:sz w:val="28"/>
          <w:szCs w:val="28"/>
          <w:lang w:val="kk-KZ"/>
        </w:rPr>
        <w:t>); 2) «қайда?»(арабша «</w:t>
      </w:r>
      <w:r>
        <w:rPr>
          <w:rFonts w:ascii="Times New Roman" w:hAnsi="Times New Roman" w:cs="Times New Roman"/>
          <w:i/>
          <w:color w:val="010202"/>
          <w:sz w:val="28"/>
          <w:szCs w:val="28"/>
          <w:lang w:val="kk-KZ"/>
        </w:rPr>
        <w:t>айна</w:t>
      </w:r>
      <w:r>
        <w:rPr>
          <w:rFonts w:ascii="Times New Roman" w:hAnsi="Times New Roman" w:cs="Times New Roman"/>
          <w:color w:val="010202"/>
          <w:sz w:val="28"/>
          <w:szCs w:val="28"/>
          <w:lang w:val="kk-KZ"/>
        </w:rPr>
        <w:t>?»); 3) «қашан?»(арабша «</w:t>
      </w:r>
      <w:r>
        <w:rPr>
          <w:rFonts w:ascii="Times New Roman" w:hAnsi="Times New Roman" w:cs="Times New Roman"/>
          <w:i/>
          <w:color w:val="010202"/>
          <w:sz w:val="28"/>
          <w:szCs w:val="28"/>
          <w:lang w:val="kk-KZ"/>
        </w:rPr>
        <w:t>мата</w:t>
      </w:r>
      <w:r>
        <w:rPr>
          <w:rFonts w:ascii="Times New Roman" w:hAnsi="Times New Roman" w:cs="Times New Roman"/>
          <w:color w:val="010202"/>
          <w:sz w:val="28"/>
          <w:szCs w:val="28"/>
          <w:lang w:val="kk-KZ"/>
        </w:rPr>
        <w:t>?»); 4) «жай-күйі» (арабша «</w:t>
      </w:r>
      <w:r>
        <w:rPr>
          <w:rFonts w:ascii="Times New Roman" w:hAnsi="Times New Roman" w:cs="Times New Roman"/>
          <w:i/>
          <w:color w:val="010202"/>
          <w:sz w:val="28"/>
          <w:szCs w:val="28"/>
          <w:lang w:val="kk-KZ"/>
        </w:rPr>
        <w:t>вад</w:t>
      </w:r>
      <w:r>
        <w:rPr>
          <w:rFonts w:ascii="Times New Roman" w:hAnsi="Times New Roman" w:cs="Times New Roman"/>
          <w:color w:val="010202"/>
          <w:sz w:val="28"/>
          <w:szCs w:val="28"/>
          <w:lang w:val="kk-KZ"/>
        </w:rPr>
        <w:t>'«); 5) « «иелену» (арабша «</w:t>
      </w:r>
      <w:r>
        <w:rPr>
          <w:rFonts w:ascii="Times New Roman" w:hAnsi="Times New Roman" w:cs="Times New Roman"/>
          <w:i/>
          <w:color w:val="010202"/>
          <w:sz w:val="28"/>
          <w:szCs w:val="28"/>
          <w:lang w:val="kk-KZ"/>
        </w:rPr>
        <w:t>мүлік</w:t>
      </w:r>
      <w:r>
        <w:rPr>
          <w:rFonts w:ascii="Times New Roman" w:hAnsi="Times New Roman" w:cs="Times New Roman"/>
          <w:color w:val="010202"/>
          <w:sz w:val="28"/>
          <w:szCs w:val="28"/>
          <w:lang w:val="kk-KZ"/>
        </w:rPr>
        <w:t>»); 6) «әрекет» (арабша «</w:t>
      </w:r>
      <w:r>
        <w:rPr>
          <w:rFonts w:ascii="Times New Roman" w:hAnsi="Times New Roman" w:cs="Times New Roman"/>
          <w:i/>
          <w:color w:val="010202"/>
          <w:sz w:val="28"/>
          <w:szCs w:val="28"/>
          <w:lang w:val="kk-KZ"/>
        </w:rPr>
        <w:t>ән йаф'аль</w:t>
      </w:r>
      <w:r>
        <w:rPr>
          <w:rFonts w:ascii="Times New Roman" w:hAnsi="Times New Roman" w:cs="Times New Roman"/>
          <w:color w:val="010202"/>
          <w:sz w:val="28"/>
          <w:szCs w:val="28"/>
          <w:lang w:val="kk-KZ"/>
        </w:rPr>
        <w:t xml:space="preserve">», [немесе </w:t>
      </w:r>
      <w:r>
        <w:rPr>
          <w:rFonts w:ascii="Times New Roman" w:hAnsi="Times New Roman" w:cs="Times New Roman"/>
          <w:i/>
          <w:color w:val="010202"/>
          <w:sz w:val="28"/>
          <w:szCs w:val="28"/>
          <w:lang w:val="kk-KZ"/>
        </w:rPr>
        <w:t>фи'ль</w:t>
      </w:r>
      <w:r>
        <w:rPr>
          <w:rFonts w:ascii="Times New Roman" w:hAnsi="Times New Roman" w:cs="Times New Roman"/>
          <w:color w:val="010202"/>
          <w:sz w:val="28"/>
          <w:szCs w:val="28"/>
          <w:lang w:val="kk-KZ"/>
        </w:rPr>
        <w:t>]); 7) «төзу» (арабша «</w:t>
      </w:r>
      <w:r>
        <w:rPr>
          <w:rFonts w:ascii="Times New Roman" w:hAnsi="Times New Roman" w:cs="Times New Roman"/>
          <w:i/>
          <w:color w:val="010202"/>
          <w:sz w:val="28"/>
          <w:szCs w:val="28"/>
          <w:lang w:val="kk-KZ"/>
        </w:rPr>
        <w:t>ән йанфа‘иль</w:t>
      </w:r>
      <w:r>
        <w:rPr>
          <w:rFonts w:ascii="Times New Roman" w:hAnsi="Times New Roman" w:cs="Times New Roman"/>
          <w:color w:val="010202"/>
          <w:sz w:val="28"/>
          <w:szCs w:val="28"/>
          <w:lang w:val="kk-KZ"/>
        </w:rPr>
        <w:t xml:space="preserve">», [немесе </w:t>
      </w:r>
      <w:r>
        <w:rPr>
          <w:rFonts w:ascii="Times New Roman" w:hAnsi="Times New Roman" w:cs="Times New Roman"/>
          <w:i/>
          <w:color w:val="010202"/>
          <w:sz w:val="28"/>
          <w:szCs w:val="28"/>
          <w:lang w:val="kk-KZ"/>
        </w:rPr>
        <w:t>инфи'аль</w:t>
      </w:r>
      <w:r>
        <w:rPr>
          <w:rFonts w:ascii="Times New Roman" w:hAnsi="Times New Roman" w:cs="Times New Roman"/>
          <w:color w:val="010202"/>
          <w:sz w:val="28"/>
          <w:szCs w:val="28"/>
          <w:lang w:val="kk-KZ"/>
        </w:rPr>
        <w:t>]) [</w:t>
      </w:r>
      <w:r w:rsidR="00BE13D5" w:rsidRPr="005F092A">
        <w:rPr>
          <w:rFonts w:ascii="Times New Roman" w:hAnsi="Times New Roman" w:cs="Times New Roman"/>
          <w:color w:val="010202"/>
          <w:sz w:val="28"/>
          <w:szCs w:val="28"/>
          <w:lang w:val="kk-KZ"/>
        </w:rPr>
        <w:t>92</w:t>
      </w:r>
      <w:r>
        <w:rPr>
          <w:rFonts w:ascii="Times New Roman" w:hAnsi="Times New Roman" w:cs="Times New Roman"/>
          <w:color w:val="010202"/>
          <w:sz w:val="28"/>
          <w:szCs w:val="28"/>
          <w:lang w:val="kk-KZ"/>
        </w:rPr>
        <w:t>, с. 81].</w:t>
      </w:r>
      <w:r w:rsidR="00BE13D5">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 xml:space="preserve">Бұл санаттар </w:t>
      </w:r>
      <w:r w:rsidR="00D230D1">
        <w:rPr>
          <w:rFonts w:ascii="Times New Roman" w:hAnsi="Times New Roman" w:cs="Times New Roman"/>
          <w:color w:val="010202"/>
          <w:sz w:val="28"/>
          <w:szCs w:val="28"/>
          <w:lang w:val="kk-KZ"/>
        </w:rPr>
        <w:t xml:space="preserve">Г.А. </w:t>
      </w:r>
      <w:r>
        <w:rPr>
          <w:rFonts w:ascii="Times New Roman" w:hAnsi="Times New Roman" w:cs="Times New Roman"/>
          <w:color w:val="010202"/>
          <w:sz w:val="28"/>
          <w:szCs w:val="28"/>
          <w:lang w:val="kk-KZ"/>
        </w:rPr>
        <w:t>Ашуров ойынша, субстанцияның сыртқы ортамен және басқа заттармен  байланысын сипаттайды [30].</w:t>
      </w:r>
    </w:p>
    <w:p w14:paraId="025FF078" w14:textId="30B12888" w:rsidR="00CD5B03" w:rsidRDefault="002C7680" w:rsidP="00BE13D5">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Білім кітабында қатынас жайлы Ибн Сина былай деп жазады: «Қатынас» заттың алғашқы күйіне байланысты басқа заттың болуымен белгілі болатын жанама күйді білдіреді. Мысалы, әкелік оған ұлы болғандықтан тән. Достық, бауырластық және туыстық та дәл осылай.«Қайда?» – заттың белгілі бір жерде болуы, мысалы, жоғары немесе төменгі жағында болуы.«Қашан?» – заттың белгілі бір уақытта болуы. Мысалы, бір іс кеше болса, басқа іс ертең болады. «Жай-күйі» – дене бөліктерінің әр түрлі бағытта әр түрлі орналасуы. Бұл, мысалы, отыру және тұру, бас ию және төменге құлау. Бір-біріне қатысты бастың, қолдың, аяқтың және дененің басқа бөліктерінің қалпы оңға-солға, жоғары-төмен, алға-артқа қарай өзгереді. Бір жағдайда адам отыр деп айтады, ал басқа жағдайда адам тұр деп айтады.</w:t>
      </w:r>
      <w:r w:rsidR="00120B8D">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«Иелену» – бір нәрсенің басқасында болуы. Бұл сұрақ мен үшін әлі күнге дейін түсініксіз қалып отыр.» - деп иелену категориясы толық анықталмағанын өзі де мойындайды</w:t>
      </w:r>
      <w:r w:rsidR="00BF50B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[92, с. 72].</w:t>
      </w:r>
      <w:r w:rsidR="00BE13D5">
        <w:rPr>
          <w:rFonts w:ascii="Times New Roman" w:hAnsi="Times New Roman" w:cs="Times New Roman"/>
          <w:color w:val="010202"/>
          <w:sz w:val="28"/>
          <w:szCs w:val="28"/>
          <w:lang w:val="kk-KZ"/>
        </w:rPr>
        <w:t xml:space="preserve"> </w:t>
      </w:r>
      <w:r w:rsidRPr="00D230D1">
        <w:rPr>
          <w:rFonts w:ascii="Times New Roman" w:hAnsi="Times New Roman" w:cs="Times New Roman"/>
          <w:color w:val="010202"/>
          <w:sz w:val="28"/>
          <w:szCs w:val="28"/>
          <w:lang w:val="kk-KZ"/>
        </w:rPr>
        <w:t>Бұл жерден біз Ибн Сина акциденцияның екі негізгі түрін талдау арқылы болмыстың сандық, сапалық және қатынастық аспектілерін терең түсіндіргенін көреміз. Ойшылдың акциденцияларды жіктеуі фәлсафасындағы категориялар теориясына қосқан маңызды үлесі болып табылады.</w:t>
      </w:r>
      <w:r>
        <w:rPr>
          <w:rFonts w:ascii="Times New Roman" w:hAnsi="Times New Roman" w:cs="Times New Roman"/>
          <w:color w:val="010202"/>
          <w:sz w:val="28"/>
          <w:szCs w:val="28"/>
          <w:lang w:val="kk-KZ"/>
        </w:rPr>
        <w:t xml:space="preserve"> </w:t>
      </w:r>
    </w:p>
    <w:p w14:paraId="3598CB97" w14:textId="73418D5F"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Ж.</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МакГинес көрсеткендей, Ибн Сина үздіксіз (муттасыл) және үздікті (мунфасыл) сандарды талай отырып, үздіксіз сандардың төрт түрін атап көрсетеді : сызықтық, жазықтық, дене және уақыт. Бұл жіктеу болмыстың кеңістік пен уақыттағы көрінісін түсінуге бағытталған [</w:t>
      </w:r>
      <w:r w:rsidRPr="00E238A8">
        <w:rPr>
          <w:rFonts w:ascii="Times New Roman" w:hAnsi="Times New Roman" w:cs="Times New Roman"/>
          <w:color w:val="010202"/>
          <w:sz w:val="28"/>
          <w:szCs w:val="28"/>
          <w:lang w:val="kk-KZ"/>
        </w:rPr>
        <w:t>139</w:t>
      </w:r>
      <w:r>
        <w:rPr>
          <w:rFonts w:ascii="Times New Roman" w:hAnsi="Times New Roman" w:cs="Times New Roman"/>
          <w:color w:val="010202"/>
          <w:sz w:val="28"/>
          <w:szCs w:val="28"/>
          <w:lang w:val="kk-KZ"/>
        </w:rPr>
        <w:t>].</w:t>
      </w:r>
    </w:p>
    <w:p w14:paraId="41C728D7" w14:textId="215320FA" w:rsidR="00CD5B03" w:rsidRDefault="00BF50B6">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Синада былай деп жазылған: «</w:t>
      </w:r>
      <w:r w:rsidR="002C7680">
        <w:rPr>
          <w:rFonts w:ascii="Times New Roman" w:hAnsi="Times New Roman" w:cs="Times New Roman"/>
          <w:color w:val="010202"/>
          <w:sz w:val="28"/>
          <w:szCs w:val="28"/>
          <w:lang w:val="kk-KZ"/>
        </w:rPr>
        <w:t>Біріншісі – ұзындықтың өзі, яғни тек бір өлшемге ие объект.  Оның арқасында дене ықтималды түрде бар болады және ол өзекті күйге өткен кезде оны «сызық» деп атайды. Екіншісінің екі өлшемі, яғни біз бұрын айтқан мағынада ұзындығы мен ені бар. Ол шындыққа ауысқан кезде оны «жазықтық» деп атайды. Үшіншісі – сонымен қатар тереңдігі бар объект, яғни ұзындық, ен және тереңдік өлшемдеріне ие. Дене де үздіксіз санның бір түрі және ол кеңістіктегі нақты көлемді білдіреді. Нүкте, сызық және жазықтық – дененің әртүрлі шекаралары ретінде қарастырылады. Нүктенің өлшемдері жоқ, ал оның қозғалысы сызықты, сызықтың қозғалысы жазықтықты, ал жазықтықтың қозғалысы тереңдікті құрайды</w:t>
      </w:r>
      <w:r>
        <w:rPr>
          <w:rFonts w:ascii="Times New Roman" w:hAnsi="Times New Roman" w:cs="Times New Roman"/>
          <w:color w:val="010202"/>
          <w:sz w:val="28"/>
          <w:szCs w:val="28"/>
          <w:lang w:val="kk-KZ"/>
        </w:rPr>
        <w:t>»</w:t>
      </w:r>
      <w:r w:rsidR="002C7680">
        <w:rPr>
          <w:rFonts w:ascii="Times New Roman" w:hAnsi="Times New Roman" w:cs="Times New Roman"/>
          <w:color w:val="010202"/>
          <w:sz w:val="28"/>
          <w:szCs w:val="28"/>
          <w:lang w:val="kk-KZ"/>
        </w:rPr>
        <w:t xml:space="preserve"> [92, с. 75]. Төртінші түрі – уақыт, ол қозғалыстың өлшемі ретінде сипатталады және ол физика бөлімінде қарастырылады дейді М.</w:t>
      </w:r>
      <w:r w:rsidR="00F754D6">
        <w:rPr>
          <w:rFonts w:ascii="Times New Roman" w:hAnsi="Times New Roman" w:cs="Times New Roman"/>
          <w:color w:val="010202"/>
          <w:sz w:val="28"/>
          <w:szCs w:val="28"/>
          <w:lang w:val="kk-KZ"/>
        </w:rPr>
        <w:t xml:space="preserve"> </w:t>
      </w:r>
      <w:r w:rsidR="002C7680">
        <w:rPr>
          <w:rFonts w:ascii="Times New Roman" w:hAnsi="Times New Roman" w:cs="Times New Roman"/>
          <w:color w:val="010202"/>
          <w:sz w:val="28"/>
          <w:szCs w:val="28"/>
          <w:lang w:val="kk-KZ"/>
        </w:rPr>
        <w:t xml:space="preserve">Диноршоев. </w:t>
      </w:r>
      <w:r>
        <w:rPr>
          <w:rFonts w:ascii="Times New Roman" w:hAnsi="Times New Roman" w:cs="Times New Roman"/>
          <w:color w:val="010202"/>
          <w:sz w:val="28"/>
          <w:szCs w:val="28"/>
          <w:lang w:val="kk-KZ"/>
        </w:rPr>
        <w:t>«</w:t>
      </w:r>
      <w:r w:rsidR="002C7680">
        <w:rPr>
          <w:rFonts w:ascii="Times New Roman" w:hAnsi="Times New Roman" w:cs="Times New Roman"/>
          <w:color w:val="010202"/>
          <w:sz w:val="28"/>
          <w:szCs w:val="28"/>
          <w:lang w:val="kk-KZ"/>
        </w:rPr>
        <w:t>Уақыттың үздіксіз сан ретінде қабылдануы Ибн Синаның кеңістік пен уақыт арасындағы байланысын терең түсіндіргенін көрсетеді</w:t>
      </w:r>
      <w:r>
        <w:rPr>
          <w:rFonts w:ascii="Times New Roman" w:hAnsi="Times New Roman" w:cs="Times New Roman"/>
          <w:color w:val="010202"/>
          <w:sz w:val="28"/>
          <w:szCs w:val="28"/>
          <w:lang w:val="kk-KZ"/>
        </w:rPr>
        <w:t>»</w:t>
      </w:r>
      <w:r w:rsidR="00F754D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w:t>
      </w:r>
      <w:r w:rsidR="00F754D6">
        <w:rPr>
          <w:rFonts w:ascii="Times New Roman" w:hAnsi="Times New Roman" w:cs="Times New Roman"/>
          <w:sz w:val="28"/>
          <w:szCs w:val="28"/>
          <w:lang w:val="kk-KZ"/>
        </w:rPr>
        <w:t>–</w:t>
      </w:r>
      <w:r>
        <w:rPr>
          <w:rFonts w:ascii="Times New Roman" w:hAnsi="Times New Roman" w:cs="Times New Roman"/>
          <w:color w:val="010202"/>
          <w:sz w:val="28"/>
          <w:szCs w:val="28"/>
          <w:lang w:val="kk-KZ"/>
        </w:rPr>
        <w:t xml:space="preserve"> дейді</w:t>
      </w:r>
      <w:r w:rsidR="002C7680">
        <w:rPr>
          <w:rFonts w:ascii="Times New Roman" w:hAnsi="Times New Roman" w:cs="Times New Roman"/>
          <w:color w:val="010202"/>
          <w:sz w:val="28"/>
          <w:szCs w:val="28"/>
          <w:lang w:val="kk-KZ"/>
        </w:rPr>
        <w:t xml:space="preserve"> [42, с. 53].</w:t>
      </w:r>
    </w:p>
    <w:p w14:paraId="10768771" w14:textId="38197145"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үздіксіз сандар мен акциденция (арабша ‘арад) ұғымын терең талдай отырып, болмыстың метафизикалық құрылымын ашады. Ж. МакГинес</w:t>
      </w:r>
      <w:r w:rsidR="009A4C47">
        <w:rPr>
          <w:rFonts w:ascii="Times New Roman" w:hAnsi="Times New Roman" w:cs="Times New Roman"/>
          <w:color w:val="010202"/>
          <w:sz w:val="28"/>
          <w:szCs w:val="28"/>
          <w:lang w:val="kk-KZ"/>
        </w:rPr>
        <w:t xml:space="preserve"> осы тұста былай деп жазады: «</w:t>
      </w:r>
      <w:r>
        <w:rPr>
          <w:rFonts w:ascii="Times New Roman" w:hAnsi="Times New Roman" w:cs="Times New Roman"/>
          <w:color w:val="010202"/>
          <w:sz w:val="28"/>
          <w:szCs w:val="28"/>
          <w:lang w:val="kk-KZ"/>
        </w:rPr>
        <w:t>Ибн Сина нүктені өлшемсіз  деп сипаттайды, себебі егер оның бір өлшемі болса, ол сызық, екі өлшемде жазықтық, үш өлшемде дене болар еді. Жазықтық акциденция болғандықтан, сызық пен нүкте тіпті акциденцияның нақ өзі болып табылады. Бұл логикалық тұжырым акциденцияның болмыспен байланысын көрсетеді: нүкте қозғалғанда сызық пайда болады, сызықтың қозғалысынан жазықтық, ал жазықтықтың қозғалысынан тереңдік пайда болады» [139, p. 45].</w:t>
      </w:r>
      <w:r w:rsidR="00BE13D5">
        <w:rPr>
          <w:rFonts w:ascii="Times New Roman" w:hAnsi="Times New Roman" w:cs="Times New Roman"/>
          <w:color w:val="010202"/>
          <w:sz w:val="28"/>
          <w:szCs w:val="28"/>
          <w:lang w:val="kk-KZ"/>
        </w:rPr>
        <w:t xml:space="preserve"> Сонымен, Ибн Сина үздіксіз сандар мен акциденция ұғымын талдай отырыпболмыстың құрылымын тек заттардың көрінетін формасы арқылы емес, олардың логикалық және метафизикалық байланысы </w:t>
      </w:r>
      <w:r w:rsidR="00D0426B">
        <w:rPr>
          <w:rFonts w:ascii="Times New Roman" w:hAnsi="Times New Roman" w:cs="Times New Roman"/>
          <w:color w:val="010202"/>
          <w:sz w:val="28"/>
          <w:szCs w:val="28"/>
          <w:lang w:val="kk-KZ"/>
        </w:rPr>
        <w:t xml:space="preserve">арқылы түсіндіруге тырысады. </w:t>
      </w:r>
    </w:p>
    <w:p w14:paraId="2E36AA88" w14:textId="5CA19B88"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Уақытты Ибн Сина қозғалыстың өлшемі ретінде сипаттайды және оны үздіксіз санның төртінші түрі деп атайды: «Үздіксіз санның төртінші түрі уақыт – бұл қозғалыс өлшемі» [92, с. 86]. А.Ж. Арберри</w:t>
      </w:r>
      <w:r w:rsidR="001811F4">
        <w:rPr>
          <w:rFonts w:ascii="Times New Roman" w:hAnsi="Times New Roman" w:cs="Times New Roman"/>
          <w:color w:val="010202"/>
          <w:sz w:val="28"/>
          <w:szCs w:val="28"/>
          <w:lang w:val="kk-KZ"/>
        </w:rPr>
        <w:t xml:space="preserve"> түсіндіруінше, «үздіксіз мөлшер» ұғымы талданып, оның акциденция ретінде қарастырылатыны айқындалады. Осы тұрғыдан болмыстың акциденттік сипаты, сондай-ақ мән мен болмыстың арақатынасы нақты көрсетіледі. Нәтижесінде он катгорияға қатысты болмыс ұғымы заттық немесе мәндік сипатта болмайтыны дәлелденеді. Сондықтан белгілі бір нәрсе адамды субстанцияға немесе қараңғылықты жарыққа «айналдырды» деп айту дұрыс емес. Керісінше, ол аталған құбылыстарды мәндік еткен деп тұжырымдауға негіз бар</w:t>
      </w:r>
      <w:r w:rsidR="00D0426B">
        <w:rPr>
          <w:rFonts w:ascii="Times New Roman" w:hAnsi="Times New Roman" w:cs="Times New Roman"/>
          <w:color w:val="010202"/>
          <w:sz w:val="28"/>
          <w:szCs w:val="28"/>
          <w:lang w:val="kk-KZ"/>
        </w:rPr>
        <w:t xml:space="preserve"> дейді.</w:t>
      </w:r>
      <w:r w:rsidR="001811F4">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w:t>
      </w:r>
      <w:r w:rsidRPr="00E238A8">
        <w:rPr>
          <w:rFonts w:ascii="Times New Roman" w:hAnsi="Times New Roman" w:cs="Times New Roman"/>
          <w:color w:val="010202"/>
          <w:sz w:val="28"/>
          <w:szCs w:val="28"/>
          <w:lang w:val="kk-KZ"/>
        </w:rPr>
        <w:t>140].</w:t>
      </w:r>
    </w:p>
    <w:p w14:paraId="0238EAE4" w14:textId="1D569CE0" w:rsidR="00CD5B03" w:rsidRDefault="002C7680">
      <w:pPr>
        <w:tabs>
          <w:tab w:val="left" w:pos="7390"/>
        </w:tabs>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«мән» (мауджуд) және «б</w:t>
      </w:r>
      <w:r w:rsidR="00613097">
        <w:rPr>
          <w:rFonts w:ascii="Times New Roman" w:hAnsi="Times New Roman" w:cs="Times New Roman"/>
          <w:color w:val="010202"/>
          <w:sz w:val="28"/>
          <w:szCs w:val="28"/>
          <w:lang w:val="kk-KZ"/>
        </w:rPr>
        <w:t>олмыс</w:t>
      </w:r>
      <w:r>
        <w:rPr>
          <w:rFonts w:ascii="Times New Roman" w:hAnsi="Times New Roman" w:cs="Times New Roman"/>
          <w:color w:val="010202"/>
          <w:sz w:val="28"/>
          <w:szCs w:val="28"/>
          <w:lang w:val="kk-KZ"/>
        </w:rPr>
        <w:t>» (инниййа) ұғымдарын ажыратады. Мән – заттың субстанциясы, ал б</w:t>
      </w:r>
      <w:r w:rsidR="00613097">
        <w:rPr>
          <w:rFonts w:ascii="Times New Roman" w:hAnsi="Times New Roman" w:cs="Times New Roman"/>
          <w:color w:val="010202"/>
          <w:sz w:val="28"/>
          <w:szCs w:val="28"/>
          <w:lang w:val="kk-KZ"/>
        </w:rPr>
        <w:t>олмыс</w:t>
      </w:r>
      <w:r>
        <w:rPr>
          <w:rFonts w:ascii="Times New Roman" w:hAnsi="Times New Roman" w:cs="Times New Roman"/>
          <w:color w:val="010202"/>
          <w:sz w:val="28"/>
          <w:szCs w:val="28"/>
          <w:lang w:val="kk-KZ"/>
        </w:rPr>
        <w:t xml:space="preserve"> – оның шыңайы тіршілік етуі. Бұл ұғымдар акциденцияның мәнінен ерекшеленеді, себебі акциденция субстанцияға қосымша болып табылады. Нақтырақ айтсақ: «Демек, осы санаттардың әрқайсысында бір нәрседен туындамайтын мән бар. </w:t>
      </w:r>
      <w:r>
        <w:rPr>
          <w:rFonts w:ascii="Times New Roman" w:hAnsi="Times New Roman" w:cs="Times New Roman"/>
          <w:color w:val="010202"/>
          <w:sz w:val="28"/>
          <w:szCs w:val="28"/>
        </w:rPr>
        <w:t>Мысалы, төрт ол төрт, немесе ол бар болуға хақысы бар сан. Және оның бұл болмысы араб тілінде «</w:t>
      </w:r>
      <w:r>
        <w:rPr>
          <w:rFonts w:ascii="Times New Roman" w:hAnsi="Times New Roman" w:cs="Times New Roman"/>
          <w:i/>
          <w:color w:val="010202"/>
          <w:sz w:val="28"/>
          <w:szCs w:val="28"/>
        </w:rPr>
        <w:t>инниййа</w:t>
      </w:r>
      <w:r>
        <w:rPr>
          <w:rFonts w:ascii="Times New Roman" w:hAnsi="Times New Roman" w:cs="Times New Roman"/>
          <w:color w:val="010202"/>
          <w:sz w:val="28"/>
          <w:szCs w:val="28"/>
        </w:rPr>
        <w:t>» деп аталады. Мәні – бір басқа да, бар болуы (</w:t>
      </w:r>
      <w:r>
        <w:rPr>
          <w:rFonts w:ascii="Times New Roman" w:hAnsi="Times New Roman" w:cs="Times New Roman"/>
          <w:i/>
          <w:color w:val="010202"/>
          <w:sz w:val="28"/>
          <w:szCs w:val="28"/>
        </w:rPr>
        <w:t>инниййа</w:t>
      </w:r>
      <w:r>
        <w:rPr>
          <w:rFonts w:ascii="Times New Roman" w:hAnsi="Times New Roman" w:cs="Times New Roman"/>
          <w:color w:val="010202"/>
          <w:sz w:val="28"/>
          <w:szCs w:val="28"/>
        </w:rPr>
        <w:t>) бір басқа. Бұл [он категорияда] болмыс мәннен ерекшеленеді, өйткені ол мәндік ұғым емес (</w:t>
      </w:r>
      <w:r>
        <w:rPr>
          <w:rFonts w:ascii="Times New Roman" w:hAnsi="Times New Roman" w:cs="Times New Roman"/>
          <w:i/>
          <w:color w:val="010202"/>
          <w:sz w:val="28"/>
          <w:szCs w:val="28"/>
        </w:rPr>
        <w:t>ма‘на зати</w:t>
      </w:r>
      <w:r>
        <w:rPr>
          <w:rFonts w:ascii="Times New Roman" w:hAnsi="Times New Roman" w:cs="Times New Roman"/>
          <w:color w:val="010202"/>
          <w:sz w:val="28"/>
          <w:szCs w:val="28"/>
        </w:rPr>
        <w:t xml:space="preserve">), керісінше акциденталды. Тоғыз санатқа қосымшадағы «акциденттілікке» қатысты жағдай да осындай. Себебі олардың әрқайсысының мәні бар, ал акциденттілік оған сол заттың негізінде қосылады. Сондықтан олардың кейбіреулерін [біз елестете аламыз], бірақ олар акциденция ма, жоқ па деген сұрақ туындауы мүмкін. </w:t>
      </w:r>
      <w:r>
        <w:rPr>
          <w:rFonts w:ascii="Times New Roman" w:hAnsi="Times New Roman" w:cs="Times New Roman"/>
          <w:color w:val="010202"/>
          <w:sz w:val="28"/>
          <w:szCs w:val="28"/>
          <w:lang w:val="kk-KZ" w:eastAsia="zh-CN"/>
        </w:rPr>
        <w:t>Яғни, «мән» (</w:t>
      </w:r>
      <w:r>
        <w:rPr>
          <w:rFonts w:ascii="Times New Roman" w:hAnsi="Times New Roman" w:cs="Times New Roman"/>
          <w:i/>
          <w:color w:val="010202"/>
          <w:sz w:val="28"/>
          <w:szCs w:val="28"/>
          <w:lang w:val="kk-KZ" w:eastAsia="zh-CN"/>
        </w:rPr>
        <w:t>мауджуд</w:t>
      </w:r>
      <w:r>
        <w:rPr>
          <w:rFonts w:ascii="Times New Roman" w:hAnsi="Times New Roman" w:cs="Times New Roman"/>
          <w:color w:val="010202"/>
          <w:sz w:val="28"/>
          <w:szCs w:val="28"/>
          <w:lang w:val="kk-KZ" w:eastAsia="zh-CN"/>
        </w:rPr>
        <w:t xml:space="preserve">) осы он [санаттың] кез-келгенінің не тектік, не түрлік айырмашылығы болып табылмайды. </w:t>
      </w:r>
      <w:r>
        <w:rPr>
          <w:rFonts w:ascii="Times New Roman" w:hAnsi="Times New Roman" w:cs="Times New Roman"/>
          <w:color w:val="010202"/>
          <w:sz w:val="28"/>
          <w:szCs w:val="28"/>
          <w:lang w:val="kk-KZ"/>
        </w:rPr>
        <w:t>«Тұтас» (</w:t>
      </w:r>
      <w:r>
        <w:rPr>
          <w:rFonts w:ascii="Times New Roman" w:hAnsi="Times New Roman" w:cs="Times New Roman"/>
          <w:i/>
          <w:color w:val="010202"/>
          <w:sz w:val="28"/>
          <w:szCs w:val="28"/>
          <w:lang w:val="kk-KZ"/>
        </w:rPr>
        <w:t>вахид</w:t>
      </w:r>
      <w:r>
        <w:rPr>
          <w:rFonts w:ascii="Times New Roman" w:hAnsi="Times New Roman" w:cs="Times New Roman"/>
          <w:color w:val="010202"/>
          <w:sz w:val="28"/>
          <w:szCs w:val="28"/>
          <w:lang w:val="kk-KZ"/>
        </w:rPr>
        <w:t xml:space="preserve">) акциденция да осындай, ол барлық нәрселерге қосымша болса да, оны бір өзіндік жеке мағынада түсінуге болмайды – тектік те, түрлік те айырмашылық бола алмайды.Өздігінен бар болатын кез-келген нәрсе, басқа белгілі бір заттың болуына қарамастан, ал соңғысының болуы одан туындайтын болғандықтан, екінші нәрсенің «себебі» деп аталады </w:t>
      </w:r>
      <w:r>
        <w:rPr>
          <w:rFonts w:ascii="Times New Roman" w:hAnsi="Times New Roman" w:cs="Times New Roman"/>
          <w:i/>
          <w:color w:val="010202"/>
          <w:sz w:val="28"/>
          <w:szCs w:val="28"/>
          <w:lang w:val="kk-KZ"/>
        </w:rPr>
        <w:t>(‘илля, себеп</w:t>
      </w:r>
      <w:r>
        <w:rPr>
          <w:rFonts w:ascii="Times New Roman" w:hAnsi="Times New Roman" w:cs="Times New Roman"/>
          <w:color w:val="010202"/>
          <w:sz w:val="28"/>
          <w:szCs w:val="28"/>
          <w:lang w:val="kk-KZ"/>
        </w:rPr>
        <w:t>), ал соңғысын оның «себебі/салдары» деп атайды (</w:t>
      </w:r>
      <w:r>
        <w:rPr>
          <w:rFonts w:ascii="Times New Roman" w:hAnsi="Times New Roman" w:cs="Times New Roman"/>
          <w:i/>
          <w:color w:val="010202"/>
          <w:sz w:val="28"/>
          <w:szCs w:val="28"/>
          <w:lang w:val="kk-KZ"/>
        </w:rPr>
        <w:t>ма‘люль/мусаббаб</w:t>
      </w:r>
      <w:r>
        <w:rPr>
          <w:rFonts w:ascii="Times New Roman" w:hAnsi="Times New Roman" w:cs="Times New Roman"/>
          <w:color w:val="010202"/>
          <w:sz w:val="28"/>
          <w:szCs w:val="28"/>
          <w:lang w:val="kk-KZ"/>
        </w:rPr>
        <w:t>)» [92, с. 51].</w:t>
      </w:r>
    </w:p>
    <w:p w14:paraId="5C97EB3E" w14:textId="164D4CC4" w:rsidR="00CD5B03" w:rsidRDefault="002C7680">
      <w:pPr>
        <w:autoSpaceDE w:val="0"/>
        <w:autoSpaceDN w:val="0"/>
        <w:adjustRightInd w:val="0"/>
        <w:ind w:firstLine="567"/>
        <w:contextualSpacing/>
        <w:jc w:val="both"/>
        <w:rPr>
          <w:rFonts w:ascii="Times New Roman" w:hAnsi="Times New Roman" w:cs="Times New Roman"/>
          <w:sz w:val="28"/>
          <w:szCs w:val="28"/>
          <w:lang w:val="kk-KZ"/>
        </w:rPr>
      </w:pPr>
      <w:r>
        <w:rPr>
          <w:rFonts w:ascii="Times New Roman" w:hAnsi="Times New Roman" w:cs="Times New Roman"/>
          <w:color w:val="010202"/>
          <w:sz w:val="28"/>
          <w:szCs w:val="28"/>
          <w:lang w:val="kk-KZ"/>
        </w:rPr>
        <w:t>А.М. Богоутдиновтың пайымдауынша, Әрқашан белгілі бір зат қандай да бір заттың бөлігі болған кезде, оның бар болуы сол заттың арқасында болмайды. Мүмкін ол болмаса бұл да болмас еді, дегенмен оның болмысы оның осы нәрсемен байланысты екендігіне байланысты емес. Құрамдас бөлік өз бөліктерінің болуы арқылы өмір сүретіндіктен, бөліктердің болуы құрамдас бөліктен туындауы мүмкін емес, өйткені құрамдас бөлік бөліктердің болуының артынан өздігінен жүреді. Сонымен, белгілі бір заттың бір бөлігі болып табылатын барлық нәрсе осы нәрсенің себебі болады.Себеп екі түрлі болады: біреуі - бұл салдардың өзінің (</w:t>
      </w:r>
      <w:r>
        <w:rPr>
          <w:rFonts w:ascii="Times New Roman" w:hAnsi="Times New Roman" w:cs="Times New Roman"/>
          <w:i/>
          <w:color w:val="010202"/>
          <w:sz w:val="28"/>
          <w:szCs w:val="28"/>
          <w:lang w:val="kk-KZ"/>
        </w:rPr>
        <w:t>зат</w:t>
      </w:r>
      <w:r>
        <w:rPr>
          <w:rFonts w:ascii="Times New Roman" w:hAnsi="Times New Roman" w:cs="Times New Roman"/>
          <w:color w:val="010202"/>
          <w:sz w:val="28"/>
          <w:szCs w:val="28"/>
          <w:lang w:val="kk-KZ"/>
        </w:rPr>
        <w:t>) бір бөлігін құрайтын, екіншісі – оның бір бөлігі болмай, салдардың өзінен тыс жерде болатын нәрсе [12].</w:t>
      </w:r>
    </w:p>
    <w:p w14:paraId="4B288F21" w14:textId="569B0E16"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М. Диноршоевтың пайымынша, Ибн Сина болмыстың жоқтықтан айырмашылығы, оның шынайы болмыспен ие екендігіне сенімді болды дейді. Алайда болмысқа анықтама беру немесе оны сипаттау мүмкін емес деп санады. Ол бұл ұстанымын келесідей түсіндірді деп академик өзінің «Ибн Сина философиясының компендиумы» еңбегінде топшылайды: «Болмыс ақылмен анықтамасыз және сипаттаусыз танылады, өйткені оның анықтамасы жоқ, себебі оның нәсілі де, түрлік айыпмашылығы да жоқ, өйткені одан жалпырақ нәрсе жоқ. Оны сипаттау мүмкін емес, себебі одан белгілі нәрсе жоқ. Әрине, кейде оның атауын белгілі бір тілде біледі, содан кейін қандай да бір жолмен осы сөзбен нені меңзегенін білдіреді немесе бұл арқылы барлық заттардың қамтылатындығын көрсетеді» [42, с. 68].</w:t>
      </w:r>
      <w:r w:rsidR="00D0426B">
        <w:rPr>
          <w:rFonts w:ascii="Times New Roman" w:hAnsi="Times New Roman" w:cs="Times New Roman"/>
          <w:color w:val="010202"/>
          <w:sz w:val="28"/>
          <w:szCs w:val="28"/>
          <w:lang w:val="kk-KZ"/>
        </w:rPr>
        <w:t xml:space="preserve"> Сонымен, болмыстың әмбебаптғы мен анықталмауы ойшылдың фәлсафалық тұжырымындағы маңызды орын алатынын көреміз.</w:t>
      </w:r>
    </w:p>
    <w:p w14:paraId="6E07BB27" w14:textId="0B2B8BF7" w:rsidR="00CD5B03" w:rsidRPr="005F092A"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Ал Ибн Сина «Данышнамэде» ол жайлы былай деп жазады: «Болмыс осы он категорияға жануарлықтың адам мен жылқыға қатысы сияқты қатысты емес, өйткені біреуінде жануарлық екіншісінен артық емес. Сол сияқты қар мен камфораның ақтығына ұқсас емес, өйткені олардың біреуі екіншісінен ақ емес, сондықтан оларды тепе-тең деп айтуға болмайды. Себебі тепе-тең деп көптеген заттарға бірдей мағынада, ешқандай айырмашылықсыз қолданылатын ұғымдарды айтады. Бірақ бастапқы болмыс субстанцияға тән, ал субстанция арқылы – мөлшерге, сапаға және қатынасқа, олар арқылы басқа категорияларға тән. Қаралықтың, ақтықтың, ұзындықтың, ендіктің болмысы уақыт пен өзгерістердің болмысымен бірдей емес, өйткені біріншілері тұрақтылыққа ие, ал соңғылары тұрақтылыққа ие емес. Демек, «болмыс» бұл заттарға әртүрлі дәрежеде, бірақ бір мағынада қолданылады. Мұндай қолдану аналогия немесе ұқсастық деп аталады» [</w:t>
      </w:r>
      <w:r w:rsidR="00FE077C" w:rsidRPr="005F092A">
        <w:rPr>
          <w:rFonts w:ascii="Times New Roman" w:hAnsi="Times New Roman" w:cs="Times New Roman"/>
          <w:color w:val="010202"/>
          <w:sz w:val="28"/>
          <w:szCs w:val="28"/>
          <w:lang w:val="kk-KZ"/>
        </w:rPr>
        <w:t>14</w:t>
      </w:r>
      <w:r w:rsidRPr="00107806">
        <w:rPr>
          <w:rFonts w:ascii="Times New Roman" w:hAnsi="Times New Roman" w:cs="Times New Roman"/>
          <w:color w:val="010202"/>
          <w:sz w:val="28"/>
          <w:szCs w:val="28"/>
          <w:lang w:val="kk-KZ"/>
        </w:rPr>
        <w:t xml:space="preserve">, с. </w:t>
      </w:r>
      <w:r w:rsidR="00FE077C" w:rsidRPr="005F092A">
        <w:rPr>
          <w:rFonts w:ascii="Times New Roman" w:hAnsi="Times New Roman" w:cs="Times New Roman"/>
          <w:color w:val="010202"/>
          <w:sz w:val="28"/>
          <w:szCs w:val="28"/>
          <w:lang w:val="kk-KZ"/>
        </w:rPr>
        <w:t>238</w:t>
      </w:r>
      <w:r w:rsidRPr="00107806">
        <w:rPr>
          <w:rFonts w:ascii="Times New Roman" w:hAnsi="Times New Roman" w:cs="Times New Roman"/>
          <w:color w:val="010202"/>
          <w:sz w:val="28"/>
          <w:szCs w:val="28"/>
          <w:lang w:val="kk-KZ"/>
        </w:rPr>
        <w:t>].</w:t>
      </w:r>
    </w:p>
    <w:p w14:paraId="39A3C306" w14:textId="012FCC25"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М.</w:t>
      </w:r>
      <w:r w:rsidR="00F754D6">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Диноршоев</w:t>
      </w:r>
      <w:r w:rsidR="00D0426B">
        <w:rPr>
          <w:rFonts w:ascii="Times New Roman" w:hAnsi="Times New Roman" w:cs="Times New Roman"/>
          <w:color w:val="010202"/>
          <w:sz w:val="28"/>
          <w:szCs w:val="28"/>
          <w:lang w:val="kk-KZ"/>
        </w:rPr>
        <w:t xml:space="preserve"> болмыс жайлы: </w:t>
      </w:r>
      <w:r>
        <w:rPr>
          <w:rFonts w:ascii="Times New Roman" w:hAnsi="Times New Roman" w:cs="Times New Roman"/>
          <w:color w:val="010202"/>
          <w:sz w:val="28"/>
          <w:szCs w:val="28"/>
          <w:lang w:val="kk-KZ"/>
        </w:rPr>
        <w:t>«Болмыс – заттарға әртүрлі дәрежеде қолданылатын мағына. Кейбір заттардың болмысы тұрақты сипатқа ие, мысалы, субстанциялар мен өзінен-өзі бар заттар.» «Болмыс қайшылықсыз сипатқа ие, бірақ егер қандай да бір қайшылық болса, ол заттардың көрінісінің тұрақтылығы мен тұрақсыздығына қатысты» [42, с. 77].</w:t>
      </w:r>
    </w:p>
    <w:p w14:paraId="5A7DA0C2" w14:textId="21B75107" w:rsidR="00CD5B03" w:rsidRDefault="002C7680">
      <w:pPr>
        <w:autoSpaceDE w:val="0"/>
        <w:autoSpaceDN w:val="0"/>
        <w:adjustRightInd w:val="0"/>
        <w:spacing w:after="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М.Т. Джоханнесеннің пікірі бойынша, кез келген салдар нақты себептен туындайды және себептің әрекет етуі үшін қажетті барлық шарттар орындалмайынша, әрекет іске аспайды. Себеп бар болғанда және оған сәйкес барлық жағдайлар жүзеге асырылғанда, салдар сөзсіз пайда болады. Егер салдар пайда болмаса, онда оның үш себебі болуы мүмкін: </w:t>
      </w:r>
    </w:p>
    <w:p w14:paraId="208D1BAE" w14:textId="77777777" w:rsidR="00CD5B03" w:rsidRDefault="002C7680">
      <w:pPr>
        <w:pStyle w:val="ae"/>
        <w:numPr>
          <w:ilvl w:val="0"/>
          <w:numId w:val="18"/>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Әрекет етушінің табиғаты бойынша – егер себеп табиғаты бойынша әрекет етсе, онда оның әрекет етуінде кемшілік бар. </w:t>
      </w:r>
    </w:p>
    <w:p w14:paraId="606B9696" w14:textId="77777777" w:rsidR="00CD5B03" w:rsidRDefault="002C7680">
      <w:pPr>
        <w:pStyle w:val="ae"/>
        <w:numPr>
          <w:ilvl w:val="0"/>
          <w:numId w:val="18"/>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Ерік жетіспеушілігі – егер себеп ерікті түрде әрекет етсе, оның еркі толық емес болуы мүмкін.</w:t>
      </w:r>
    </w:p>
    <w:p w14:paraId="1A7CD10F" w14:textId="6298F13B" w:rsidR="00CD5B03" w:rsidRDefault="002C7680">
      <w:pPr>
        <w:pStyle w:val="ae"/>
        <w:numPr>
          <w:ilvl w:val="0"/>
          <w:numId w:val="18"/>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Акцидентті күйдің жетіспеуі – себепке қандай да бір кездейсоқ жағдай немесе қосымша фактор жетіспеуі мүмкін. Егер әркет етушінің әрекеті оның болмысынан туындаса, онда әрекет етушінің болмысы әлі толық іске аспаған деп айтуға болады. Бұл жағдайда әрекет етуші әлі де потенциалды күйде болады, яғни ол әрекетті жасау мүмкіндігі бар, бірақ ол іске аспаған[99].</w:t>
      </w:r>
    </w:p>
    <w:p w14:paraId="416CFAC0" w14:textId="0C6C2F9B" w:rsidR="00CD5B03" w:rsidRDefault="001B105F">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w:t>
      </w:r>
      <w:r w:rsidR="002C7680">
        <w:rPr>
          <w:rFonts w:ascii="Times New Roman" w:hAnsi="Times New Roman" w:cs="Times New Roman"/>
          <w:color w:val="010202"/>
          <w:sz w:val="28"/>
          <w:szCs w:val="28"/>
          <w:lang w:val="kk-KZ"/>
        </w:rPr>
        <w:t>Әрекетті әлеуетті (потенциалды) күйден өзекті (актуалды) күйге ауыстыру үшін жаңа фактор қажет. Осылайша, кез келген себептен туындайтын нәрсе оның қажеттілігінен туындайды дейді ойшыл. Бұл көзқарас себептілік пен қажеттілік арасындағы тығыз байланысты көрсетеді және ислам ойлау жүйесіндегі себептілік теориясына жақын келеді дейді М. Диноршоев. Яғни онда барлық болмыс пен себеп-салдарлық заңдылыққа бағынады және Құдайдың әмірімен жүзеге асады</w:t>
      </w:r>
      <w:r>
        <w:rPr>
          <w:rFonts w:ascii="Times New Roman" w:hAnsi="Times New Roman" w:cs="Times New Roman"/>
          <w:color w:val="010202"/>
          <w:sz w:val="28"/>
          <w:szCs w:val="28"/>
          <w:lang w:val="kk-KZ"/>
        </w:rPr>
        <w:t>»</w:t>
      </w:r>
      <w:r w:rsidR="002C7680">
        <w:rPr>
          <w:rFonts w:ascii="Times New Roman" w:hAnsi="Times New Roman" w:cs="Times New Roman"/>
          <w:color w:val="010202"/>
          <w:sz w:val="28"/>
          <w:szCs w:val="28"/>
          <w:lang w:val="kk-KZ"/>
        </w:rPr>
        <w:t xml:space="preserve"> [42, с. 83].</w:t>
      </w:r>
    </w:p>
    <w:p w14:paraId="0CDC6A79" w14:textId="31BC8A51" w:rsidR="00CD5B03" w:rsidRDefault="002C7680">
      <w:pPr>
        <w:tabs>
          <w:tab w:val="left" w:pos="1470"/>
        </w:tabs>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«Қажетті болмыс» ұғымына ерекше мән береді. Ол бұл ұғымды барлық болмыс пен себептіліктің соңғы бастауы ретінде қарастырады дейді А.</w:t>
      </w:r>
      <w:r w:rsidR="00662EFE">
        <w:rPr>
          <w:rFonts w:ascii="Times New Roman" w:hAnsi="Times New Roman" w:cs="Times New Roman"/>
          <w:color w:val="010202"/>
          <w:sz w:val="28"/>
          <w:szCs w:val="28"/>
          <w:lang w:val="kk-KZ"/>
        </w:rPr>
        <w:t> </w:t>
      </w:r>
      <w:r>
        <w:rPr>
          <w:rFonts w:ascii="Times New Roman" w:hAnsi="Times New Roman" w:cs="Times New Roman"/>
          <w:color w:val="010202"/>
          <w:sz w:val="28"/>
          <w:szCs w:val="28"/>
          <w:lang w:val="kk-KZ"/>
        </w:rPr>
        <w:t>Шихадеһ. Қажетті болмыс осы айтылған түрлік айырмашылыққа не өзіндік белгісіне қарамастан, Қажетті болмыс болып табылады. Енді, егер біз осы екі нәрсені тиісті айырмашылықсыз және белгісіз елестететін болсақ, онда екеуінің біреуі болуы мүмкін: не олардың әрқайсысы Қажетті болмыс болады, не болмайды. Егер екеуі де осылай қалса, онда олар екеу болады, бұл ретте олардың түр айырмашылықтары мен өзіндік белгілері болмайды, бұл қисынсыз. Демек, Қажетті болмыстың өзінде, түрлік айырмашылығында немесе жеке белгісінде қандай да бір көптік болуы мүмкін емес дейді, сондықтан «Қажетті болмыс» сипаттамасын екі нәрсеге қосу мүмкін емес дүние болып табылады. Кез-келген әмбебаптың оған сәйкес келетін партикулярийі бар екендігі анықталған болса, онда «Қажетті болмыс» әмбебап емес, әйтпесе ол салдар болар еді, яғни – тек нақты зат болуы мүмкін, бұл біз көрсеткеніміздей қисынсыз</w:t>
      </w:r>
      <w:r w:rsidR="001B105F">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деп пайымдайды А.</w:t>
      </w:r>
      <w:r w:rsidR="001B105F">
        <w:rPr>
          <w:rFonts w:ascii="Times New Roman" w:hAnsi="Times New Roman" w:cs="Times New Roman"/>
          <w:color w:val="010202"/>
          <w:sz w:val="28"/>
          <w:szCs w:val="28"/>
          <w:lang w:val="kk-KZ"/>
        </w:rPr>
        <w:t> </w:t>
      </w:r>
      <w:r>
        <w:rPr>
          <w:rFonts w:ascii="Times New Roman" w:hAnsi="Times New Roman" w:cs="Times New Roman"/>
          <w:color w:val="010202"/>
          <w:sz w:val="28"/>
          <w:szCs w:val="28"/>
          <w:lang w:val="kk-KZ"/>
        </w:rPr>
        <w:t>Шихадеһ [97].</w:t>
      </w:r>
    </w:p>
    <w:p w14:paraId="7EED6BCF"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Қажетті болмыстың өзгермейтіндігін де көрсетеді. Өзгеріске ұшырағанның бәрі белгілі бір себептермен өзгереді, ал болмыстық-қажетті нәрсе еш нәрсеге тәуелді бола алмайды, сондықтан ол өзгеріссіз, мәңгілік және тұрақты. Ойшылдың өзі былай дейді: «Өзгеріске ұшырағанның бәрі (</w:t>
      </w:r>
      <w:r>
        <w:rPr>
          <w:rFonts w:ascii="Times New Roman" w:hAnsi="Times New Roman" w:cs="Times New Roman"/>
          <w:i/>
          <w:color w:val="010202"/>
          <w:sz w:val="28"/>
          <w:szCs w:val="28"/>
          <w:lang w:val="kk-KZ"/>
        </w:rPr>
        <w:t>тагаййур</w:t>
      </w:r>
      <w:r>
        <w:rPr>
          <w:rFonts w:ascii="Times New Roman" w:hAnsi="Times New Roman" w:cs="Times New Roman"/>
          <w:color w:val="010202"/>
          <w:sz w:val="28"/>
          <w:szCs w:val="28"/>
          <w:lang w:val="kk-KZ"/>
        </w:rPr>
        <w:t>) қандай да бір себептермен өзгереді: бір себеппен ол осы күйде болады (</w:t>
      </w:r>
      <w:r>
        <w:rPr>
          <w:rFonts w:ascii="Times New Roman" w:hAnsi="Times New Roman" w:cs="Times New Roman"/>
          <w:i/>
          <w:color w:val="010202"/>
          <w:sz w:val="28"/>
          <w:szCs w:val="28"/>
          <w:lang w:val="kk-KZ"/>
        </w:rPr>
        <w:t>хәл</w:t>
      </w:r>
      <w:r>
        <w:rPr>
          <w:rFonts w:ascii="Times New Roman" w:hAnsi="Times New Roman" w:cs="Times New Roman"/>
          <w:color w:val="010202"/>
          <w:sz w:val="28"/>
          <w:szCs w:val="28"/>
          <w:lang w:val="kk-KZ"/>
        </w:rPr>
        <w:t xml:space="preserve">), ал басқа себеппен ол осы күйден айырылады. Осылайша, оның болмысы басқа нәрсемен үнемі байланыста болады. Бірақ біз бұрын Қажетті болмыс нәрсе қандай да бір нәрсеге тәуелді бола алмайтынын түсіндірдік. Демек, Ол өзгеріске ұшырамайды» [92, с. 99]. Бұл тұжырым, ғалымның себептілік принципін болмыстың тұрақтылығы мен қажеттілігімен байланыстыру арқылы анықталады. </w:t>
      </w:r>
    </w:p>
    <w:p w14:paraId="754DEBD1" w14:textId="4531A59F" w:rsidR="00CD5B03" w:rsidRDefault="002C7680">
      <w:pPr>
        <w:autoSpaceDE w:val="0"/>
        <w:autoSpaceDN w:val="0"/>
        <w:adjustRightInd w:val="0"/>
        <w:ind w:firstLine="567"/>
        <w:contextualSpacing/>
        <w:jc w:val="both"/>
        <w:rPr>
          <w:rFonts w:ascii="Times New Roman" w:hAnsi="Times New Roman" w:cs="Times New Roman"/>
          <w:sz w:val="28"/>
          <w:szCs w:val="28"/>
          <w:lang w:val="kk-KZ"/>
        </w:rPr>
      </w:pPr>
      <w:r>
        <w:rPr>
          <w:rFonts w:ascii="Times New Roman" w:hAnsi="Times New Roman" w:cs="Times New Roman"/>
          <w:color w:val="010202"/>
          <w:sz w:val="28"/>
          <w:szCs w:val="28"/>
          <w:lang w:val="kk-KZ"/>
        </w:rPr>
        <w:t>Кез келген заттың болмысын талдағанда, ол не өздігінен қажетті (уәжіп әл -вужуд ), не мүмкін (мумкин), не мүмкін емес (мумтани’) бола алады деп Р.</w:t>
      </w:r>
      <w:r w:rsidR="00D0426B">
        <w:rPr>
          <w:rFonts w:ascii="Times New Roman" w:hAnsi="Times New Roman" w:cs="Times New Roman"/>
          <w:color w:val="010202"/>
          <w:sz w:val="28"/>
          <w:szCs w:val="28"/>
          <w:lang w:val="kk-KZ"/>
        </w:rPr>
        <w:t> </w:t>
      </w:r>
      <w:r>
        <w:rPr>
          <w:rFonts w:ascii="Times New Roman" w:hAnsi="Times New Roman" w:cs="Times New Roman"/>
          <w:color w:val="010202"/>
          <w:sz w:val="28"/>
          <w:szCs w:val="28"/>
          <w:lang w:val="kk-KZ"/>
        </w:rPr>
        <w:t xml:space="preserve">Бахлул тұжырымдайды. </w:t>
      </w:r>
      <w:r w:rsidR="00D0426B">
        <w:rPr>
          <w:rFonts w:ascii="Times New Roman" w:hAnsi="Times New Roman" w:cs="Times New Roman"/>
          <w:color w:val="010202"/>
          <w:sz w:val="28"/>
          <w:szCs w:val="28"/>
          <w:lang w:val="kk-KZ"/>
        </w:rPr>
        <w:t>Р</w:t>
      </w:r>
      <w:r w:rsidR="00113B40">
        <w:rPr>
          <w:rFonts w:ascii="Times New Roman" w:hAnsi="Times New Roman" w:cs="Times New Roman"/>
          <w:color w:val="010202"/>
          <w:sz w:val="28"/>
          <w:szCs w:val="28"/>
          <w:lang w:val="kk-KZ"/>
        </w:rPr>
        <w:t xml:space="preserve">. </w:t>
      </w:r>
      <w:r w:rsidR="00D0426B">
        <w:rPr>
          <w:rFonts w:ascii="Times New Roman" w:hAnsi="Times New Roman" w:cs="Times New Roman"/>
          <w:color w:val="010202"/>
          <w:sz w:val="28"/>
          <w:szCs w:val="28"/>
          <w:lang w:val="kk-KZ"/>
        </w:rPr>
        <w:t>Бахлул</w:t>
      </w:r>
      <w:r w:rsidR="00113B40">
        <w:rPr>
          <w:rFonts w:ascii="Times New Roman" w:hAnsi="Times New Roman" w:cs="Times New Roman"/>
          <w:color w:val="010202"/>
          <w:sz w:val="28"/>
          <w:szCs w:val="28"/>
          <w:lang w:val="kk-KZ"/>
        </w:rPr>
        <w:t xml:space="preserve"> пайымы бойынша, к</w:t>
      </w:r>
      <w:r>
        <w:rPr>
          <w:rFonts w:ascii="Times New Roman" w:hAnsi="Times New Roman" w:cs="Times New Roman"/>
          <w:color w:val="010202"/>
          <w:sz w:val="28"/>
          <w:szCs w:val="28"/>
          <w:lang w:val="kk-KZ"/>
        </w:rPr>
        <w:t>ез-келген нәрсенің болуы не өздігінен қажет (</w:t>
      </w:r>
      <w:r>
        <w:rPr>
          <w:rFonts w:ascii="Times New Roman" w:hAnsi="Times New Roman" w:cs="Times New Roman"/>
          <w:i/>
          <w:color w:val="010202"/>
          <w:sz w:val="28"/>
          <w:szCs w:val="28"/>
          <w:lang w:val="kk-KZ"/>
        </w:rPr>
        <w:t>уәжіп</w:t>
      </w:r>
      <w:r>
        <w:rPr>
          <w:rFonts w:ascii="Times New Roman" w:hAnsi="Times New Roman" w:cs="Times New Roman"/>
          <w:color w:val="010202"/>
          <w:sz w:val="28"/>
          <w:szCs w:val="28"/>
          <w:lang w:val="kk-KZ"/>
        </w:rPr>
        <w:t>), не қажет емес. Болуы өздігінен қажет емес кез-келген нәрсе мүмкін емес (мумтани‘) немесе мүмкін (мүмкін) болады. Өздігінен мүмкін емес барлық нәрсе, жоғарыда айтылғандай, ешқашан бар болмайды. Демек, [бар болу үшін] бұл нәрсе өздігінен мүмкін болуы керек: онда  себептің (‘</w:t>
      </w:r>
      <w:r>
        <w:rPr>
          <w:rFonts w:ascii="Times New Roman" w:hAnsi="Times New Roman" w:cs="Times New Roman"/>
          <w:i/>
          <w:color w:val="010202"/>
          <w:sz w:val="28"/>
          <w:szCs w:val="28"/>
          <w:lang w:val="kk-KZ"/>
        </w:rPr>
        <w:t>илля</w:t>
      </w:r>
      <w:r>
        <w:rPr>
          <w:rFonts w:ascii="Times New Roman" w:hAnsi="Times New Roman" w:cs="Times New Roman"/>
          <w:color w:val="010202"/>
          <w:sz w:val="28"/>
          <w:szCs w:val="28"/>
          <w:lang w:val="kk-KZ"/>
        </w:rPr>
        <w:t>) болуы шарт болса, ол қажет болады, ал егер себеп жоқ болса, мүмкін болмайды. Өйткені, өздігінен [қарастырылатын] зат бір басқа, ал – себептің болуына не болмауына байланысты [зат] мүлдем басқа. Егер оны қандай-да бір жағдайсыз тек өзін қарастыратын болса, онда бұндай зат қажет те емес және мүмкін де емес. Егер оны себепті анықтаушы (</w:t>
      </w:r>
      <w:r>
        <w:rPr>
          <w:rFonts w:ascii="Times New Roman" w:hAnsi="Times New Roman" w:cs="Times New Roman"/>
          <w:i/>
          <w:color w:val="010202"/>
          <w:sz w:val="28"/>
          <w:szCs w:val="28"/>
          <w:lang w:val="kk-KZ"/>
        </w:rPr>
        <w:t>сабаб муджиб</w:t>
      </w:r>
      <w:r>
        <w:rPr>
          <w:rFonts w:ascii="Times New Roman" w:hAnsi="Times New Roman" w:cs="Times New Roman"/>
          <w:color w:val="010202"/>
          <w:sz w:val="28"/>
          <w:szCs w:val="28"/>
          <w:lang w:val="kk-KZ"/>
        </w:rPr>
        <w:t>) шын (</w:t>
      </w:r>
      <w:r>
        <w:rPr>
          <w:rFonts w:ascii="Times New Roman" w:hAnsi="Times New Roman" w:cs="Times New Roman"/>
          <w:i/>
          <w:color w:val="010202"/>
          <w:sz w:val="28"/>
          <w:szCs w:val="28"/>
          <w:lang w:val="kk-KZ"/>
        </w:rPr>
        <w:t>хасыл</w:t>
      </w:r>
      <w:r>
        <w:rPr>
          <w:rFonts w:ascii="Times New Roman" w:hAnsi="Times New Roman" w:cs="Times New Roman"/>
          <w:color w:val="010202"/>
          <w:sz w:val="28"/>
          <w:szCs w:val="28"/>
          <w:lang w:val="kk-KZ"/>
        </w:rPr>
        <w:t>) себебінің (</w:t>
      </w:r>
      <w:r>
        <w:rPr>
          <w:rFonts w:ascii="Times New Roman" w:hAnsi="Times New Roman" w:cs="Times New Roman"/>
          <w:i/>
          <w:color w:val="010202"/>
          <w:sz w:val="28"/>
          <w:szCs w:val="28"/>
          <w:lang w:val="kk-KZ"/>
        </w:rPr>
        <w:t>‘илля</w:t>
      </w:r>
      <w:r>
        <w:rPr>
          <w:rFonts w:ascii="Times New Roman" w:hAnsi="Times New Roman" w:cs="Times New Roman"/>
          <w:color w:val="010202"/>
          <w:sz w:val="28"/>
          <w:szCs w:val="28"/>
          <w:lang w:val="kk-KZ"/>
        </w:rPr>
        <w:t>) бар болуына байланысты қарастыратын болсақ, ол қажет болады; бірақ егер оны осы себепті іске асырмау шартымен алар болсақ, онда бұл зат мүмкін емес болады</w:t>
      </w:r>
      <w:r>
        <w:rPr>
          <w:rFonts w:ascii="Times New Roman" w:hAnsi="Times New Roman" w:cs="Times New Roman"/>
          <w:sz w:val="28"/>
          <w:szCs w:val="28"/>
          <w:lang w:val="kk-KZ"/>
        </w:rPr>
        <w:t xml:space="preserve"> [85].</w:t>
      </w:r>
    </w:p>
    <w:p w14:paraId="495CA870" w14:textId="622E6676"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Ибн Сина Қажетті болмыс ұғымын терең онтологиялық талдаумен айқындайды. Ғұламаның пікірінше, болмыстық қажеттілік өзінің мәні (маһийя) мен болмысы (инния) арасында ешқандай айырмашылықты мойындамайды. Егер заттың болмысы оның мәнінен өзгеше болса, онда болмыс акцидентті сипатта болар еді, яғни ол өзінен тыс жатқан басқа бір себепке тәуелді болар еді. </w:t>
      </w:r>
    </w:p>
    <w:p w14:paraId="02B69FBE" w14:textId="523EA3C1"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Ойшыл акциденттіліктің табиғатын түсіндіре отырып кез келген акциденттің бар болуының өзіндік себебі болуға тиіс екенін көрсетеді. Осы тұста А.</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М. Богоутдиновт</w:t>
      </w:r>
      <w:r w:rsidR="001B105F">
        <w:rPr>
          <w:rFonts w:ascii="Times New Roman" w:hAnsi="Times New Roman" w:cs="Times New Roman"/>
          <w:color w:val="010202"/>
          <w:sz w:val="28"/>
          <w:szCs w:val="28"/>
          <w:lang w:val="kk-KZ"/>
        </w:rPr>
        <w:t xml:space="preserve">ың еңбегінде жақсы жазылған. </w:t>
      </w:r>
      <w:r>
        <w:rPr>
          <w:rFonts w:ascii="Times New Roman" w:hAnsi="Times New Roman" w:cs="Times New Roman"/>
          <w:color w:val="010202"/>
          <w:sz w:val="28"/>
          <w:szCs w:val="28"/>
          <w:lang w:val="kk-KZ"/>
        </w:rPr>
        <w:t>Қажетті болмыста нақ осы болмыстың өзінің бар болуының себебі болуы қисынсыз. Әйтпесе, болмыстың өзі сол болудың алдында бар болар еді, және сонда (ол кейіннен бар болуды қажет етпейтін еді, сонымен қатар сол сұрақ сол алғашқы бар болған нәрсеге және ондағы акциденттілікке) қатысты қойылған болар еді. Ал егер болмыс бұрын болмаған болса, ол басқа еш нәрсеге себеп бола алмады. Себебі тасымалдаушы себеп бола алмайды, ал мүлдем себеп емес нәрсенің бәрі тіптен бар болудың себебі емес. Демек, Қажетті болмыстың мәні оның бар болуына себеп болмайды, және бұл бар болуының себебі басқа нәрсе болуы керек, яғни ол басқа нәрсенің арқасында бар деген сөз. Бірақ бұл қисынсыз [12].</w:t>
      </w:r>
      <w:r w:rsidR="00113B40">
        <w:rPr>
          <w:rFonts w:ascii="Times New Roman" w:hAnsi="Times New Roman" w:cs="Times New Roman"/>
          <w:color w:val="010202"/>
          <w:sz w:val="28"/>
          <w:szCs w:val="28"/>
          <w:lang w:val="kk-KZ"/>
        </w:rPr>
        <w:t xml:space="preserve"> Демек, Ибн Сина акциденттілікті зерттеу арқылы кез келген болмыстың бар болуына сыртқы себеп қажет екенін көрсетеді, бірақ Қажетті болмыс үшін бұл қағида қолданыла алмайтынын көреміз. </w:t>
      </w:r>
    </w:p>
    <w:p w14:paraId="331AE157" w14:textId="43D2B5C3"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В. Сагадеев</w:t>
      </w:r>
      <w:r w:rsidR="001B105F">
        <w:rPr>
          <w:rFonts w:ascii="Times New Roman" w:hAnsi="Times New Roman" w:cs="Times New Roman"/>
          <w:color w:val="010202"/>
          <w:sz w:val="28"/>
          <w:szCs w:val="28"/>
          <w:lang w:val="kk-KZ"/>
        </w:rPr>
        <w:t xml:space="preserve">тің пайымынша, </w:t>
      </w:r>
      <w:r>
        <w:rPr>
          <w:rFonts w:ascii="Times New Roman" w:hAnsi="Times New Roman" w:cs="Times New Roman"/>
          <w:color w:val="010202"/>
          <w:sz w:val="28"/>
          <w:szCs w:val="28"/>
          <w:lang w:val="kk-KZ"/>
        </w:rPr>
        <w:t>егер қандай да бір жағдайға назар аудармай  санға қараса, онда оның табиғаты мүмкін болмайды, әйтпесе ол ешқашан болмас еді. Ал егер (мысалы) «төрт» саны «екі көбету екі» болған жағдайда, ол қажет болады. Ал «төрт» санын «екі көбету екі» болмаған жағдайда алса, ол мүмкін болмайды. Сонымен, бар, бірақ өздігінен қажет емес кез-келген нәрсе өздігінен мүмкін. Басқа жағдайда мүмкін емес. және бұл нәрсе осы күйде болған кезде, ол болмысқа келмейді, ал сол қалпында қалады. Сондықтан, нақты затқа айналу үшін оның мүмкіндігінің мәртебесі жойылуы керек. Бірақ жойылып кету мүмкіндігі - бұл сол затқа өздігінен тән нәрсе емес, өйткені соңғысы ешқашан жоғалмайды, өйткені ол белгілі бір себепке байланысты емес. Демек, себеп жағынан мүмкін болатын мүмкіндік жоғалып кетуі керек, сондықтан зат қажет болуы үшін – заттың оның себебімен байланысы аяқталуы керек, яғни себеп өзекті себепке айналуы үшін барлық шарттар орындалуы тиіс. Ал себеп одан салдар (</w:t>
      </w:r>
      <w:r>
        <w:rPr>
          <w:rFonts w:ascii="Times New Roman" w:hAnsi="Times New Roman" w:cs="Times New Roman"/>
          <w:i/>
          <w:color w:val="010202"/>
          <w:sz w:val="28"/>
          <w:szCs w:val="28"/>
          <w:lang w:val="kk-KZ"/>
        </w:rPr>
        <w:t>ма‘ллюль</w:t>
      </w:r>
      <w:r>
        <w:rPr>
          <w:rFonts w:ascii="Times New Roman" w:hAnsi="Times New Roman" w:cs="Times New Roman"/>
          <w:color w:val="010202"/>
          <w:sz w:val="28"/>
          <w:szCs w:val="28"/>
          <w:lang w:val="kk-KZ"/>
        </w:rPr>
        <w:t>) пайда болғанда ғана өзекті себепке айналады</w:t>
      </w:r>
      <w:r>
        <w:rPr>
          <w:rFonts w:ascii="Times New Roman" w:hAnsi="Times New Roman" w:cs="Times New Roman"/>
          <w:sz w:val="28"/>
          <w:szCs w:val="28"/>
          <w:lang w:val="kk-KZ"/>
        </w:rPr>
        <w:t xml:space="preserve"> [16].</w:t>
      </w:r>
    </w:p>
    <w:p w14:paraId="29438B9E" w14:textId="574B8E04"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Р.</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Бахлул өз зерттеуінде былай деп пайымдайды: «Өзінің өздігінен Қажетті болмыстың қандай да бір себеппен байланысы болғаны дұрыс емес. Себебі, егер оның болуы өздігінен қажет болса, келтірілген болмаса, онда ол қандай да бір себеппен туындауы мүмкін емес. Ал егер оның болуы себепсіз қажет болмаса, ол өздігінен Қажетті болмыс болмайды. Қажетті болмыстың басқа бір нәрсемен өзара байланысы болмауы тиіс. Мұндай байланыс болса және олардың әрқайсысы екіншісінің себебі болса, онда олардың әрқайсысы екіншісінің себебі бола отырып, оның алдында болар еді, және басқасына салдар бола отырып, оның соңынан ерер еді. Бұл жағдайда Қажетті болмыстың болуы алдыңғы және кейінгі болады. Оның болуы, оның өзінің болуынан кейін ғана жүзеге асырылатын басқа болмысқа байланысты дегенді білдіреді. Бұл жағдайда болмыстық қажеттіліктің болуы ешқашан басталмайды» [85, с. 13].</w:t>
      </w:r>
      <w:r w:rsidR="00447C30">
        <w:rPr>
          <w:rFonts w:ascii="Times New Roman" w:hAnsi="Times New Roman" w:cs="Times New Roman"/>
          <w:color w:val="010202"/>
          <w:sz w:val="28"/>
          <w:szCs w:val="28"/>
          <w:lang w:val="kk-KZ"/>
        </w:rPr>
        <w:t xml:space="preserve"> Сонымен, Р.</w:t>
      </w:r>
      <w:r w:rsidR="007A5F90">
        <w:rPr>
          <w:rFonts w:ascii="Times New Roman" w:hAnsi="Times New Roman" w:cs="Times New Roman"/>
          <w:color w:val="010202"/>
          <w:sz w:val="28"/>
          <w:szCs w:val="28"/>
          <w:lang w:val="kk-KZ"/>
        </w:rPr>
        <w:t> </w:t>
      </w:r>
      <w:r w:rsidR="00447C30">
        <w:rPr>
          <w:rFonts w:ascii="Times New Roman" w:hAnsi="Times New Roman" w:cs="Times New Roman"/>
          <w:color w:val="010202"/>
          <w:sz w:val="28"/>
          <w:szCs w:val="28"/>
          <w:lang w:val="kk-KZ"/>
        </w:rPr>
        <w:t xml:space="preserve">Бахлулдың талдауы Қажетті болмыстың табиғатын түсіндіруде оның абсолютті тәуелсіздігі мен себепсіздігін негізгі қағида ретінде қоятынын байқатады. </w:t>
      </w:r>
    </w:p>
    <w:p w14:paraId="1F50020B" w14:textId="5CAF4093"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Ойшылдың пайымына келер болсақ: «Егер олардың әрқайсысы екіншісінің себебі болмаса, алайда онымен қажетті түрде байланысты болса (</w:t>
      </w:r>
      <w:r>
        <w:rPr>
          <w:rFonts w:ascii="Times New Roman" w:hAnsi="Times New Roman" w:cs="Times New Roman"/>
          <w:i/>
          <w:color w:val="010202"/>
          <w:sz w:val="28"/>
          <w:szCs w:val="28"/>
          <w:lang w:val="kk-KZ"/>
        </w:rPr>
        <w:t>парсыша чара нист</w:t>
      </w:r>
      <w:r>
        <w:rPr>
          <w:rFonts w:ascii="Times New Roman" w:hAnsi="Times New Roman" w:cs="Times New Roman"/>
          <w:color w:val="010202"/>
          <w:sz w:val="28"/>
          <w:szCs w:val="28"/>
          <w:lang w:val="kk-KZ"/>
        </w:rPr>
        <w:t>), яғни бірінің алдында екіншісінен кейін емес, екі ағайынды (бір біріне қатыстылығы) сияқты екеуі де бірге өмір сүреді, онда олардың әрқайсысының өзі өздігінен қажет немесе қажет емес болады. Егер біреуі өздігінен қажет болса, онда екіншісінің болмауы оның болуына зиян тигізбейді, және біріншісінің екіншісімен мұндай қажетті байланысы болмайды. Егер екіншісінің болмауы біріншісінің болуына зиян тигізсе, біріншісі өздігінен қажет емес. Демек, ол (тек) өздігінен мүмкін. Бірақ өздігінен мүмкін болатын кез-келген нәрсенің болуы оның болмауынан артық емес. Сәйкесінше, оның болмысы оның себебінің болуымен, ал оның болмауы оның себебінің болмауымен байланысты. Өйткені, оның болмысы оның (мүмкін) өзінен шыққан болса, ол (мүмкін) өздігінен қажет болар еді. Сондықтан кез-келген мүмкіндіктің болуы оның алдында өздігінен пайда болатын себепке ие» [92, с. 82].</w:t>
      </w:r>
      <w:r w:rsidR="00447C30">
        <w:rPr>
          <w:rFonts w:ascii="Times New Roman" w:hAnsi="Times New Roman" w:cs="Times New Roman"/>
          <w:color w:val="010202"/>
          <w:sz w:val="28"/>
          <w:szCs w:val="28"/>
          <w:lang w:val="kk-KZ"/>
        </w:rPr>
        <w:t xml:space="preserve"> Сонымен, бұл аргумент </w:t>
      </w:r>
      <w:r w:rsidR="002834B1">
        <w:rPr>
          <w:rFonts w:ascii="Times New Roman" w:hAnsi="Times New Roman" w:cs="Times New Roman"/>
          <w:color w:val="010202"/>
          <w:sz w:val="28"/>
          <w:szCs w:val="28"/>
          <w:lang w:val="kk-KZ"/>
        </w:rPr>
        <w:t xml:space="preserve">Қажетті болмыстың жалғыздығын, тәуелсіздігін және себепсіздігін жүйелі түрде дәлелдейді және Ибн Сина метафизикасының басты қағидаларының бірі – «мүмкін болмыстан Қажетті болмысқа дейінгі» себептік тізбектің логикалық қажеттілігн көрсетеді. </w:t>
      </w:r>
    </w:p>
    <w:p w14:paraId="5B6B2B13" w14:textId="3CA3DF5E"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w:t>
      </w:r>
      <w:r w:rsidR="007A5F90">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Бертолач</w:t>
      </w:r>
      <w:r w:rsidR="001B105F">
        <w:rPr>
          <w:rFonts w:ascii="Times New Roman" w:hAnsi="Times New Roman" w:cs="Times New Roman"/>
          <w:color w:val="010202"/>
          <w:sz w:val="28"/>
          <w:szCs w:val="28"/>
          <w:lang w:val="kk-KZ"/>
        </w:rPr>
        <w:t>ч</w:t>
      </w:r>
      <w:r>
        <w:rPr>
          <w:rFonts w:ascii="Times New Roman" w:hAnsi="Times New Roman" w:cs="Times New Roman"/>
          <w:color w:val="010202"/>
          <w:sz w:val="28"/>
          <w:szCs w:val="28"/>
          <w:lang w:val="kk-KZ"/>
        </w:rPr>
        <w:t>и</w:t>
      </w:r>
      <w:r w:rsidR="001B105F">
        <w:rPr>
          <w:rFonts w:ascii="Times New Roman" w:hAnsi="Times New Roman" w:cs="Times New Roman"/>
          <w:color w:val="010202"/>
          <w:sz w:val="28"/>
          <w:szCs w:val="28"/>
          <w:lang w:val="kk-KZ"/>
        </w:rPr>
        <w:t xml:space="preserve">дің пікірінше, </w:t>
      </w:r>
      <w:r>
        <w:rPr>
          <w:rFonts w:ascii="Times New Roman" w:hAnsi="Times New Roman" w:cs="Times New Roman"/>
          <w:color w:val="010202"/>
          <w:sz w:val="28"/>
          <w:szCs w:val="28"/>
          <w:lang w:val="kk-KZ"/>
        </w:rPr>
        <w:t>екі (бір-бірімен қажетті түрде байланысқанның) әрқайсысы өзінің болмысы тұрғысынан келтірілуі керек. Бұл себеп (тек) серіктеске қарағанда басқаша, өйткені басқа серіктес өзіне емес, белгілі бір себептермен қажет,([содан кейін әрқайсысы екіншісінің жиынтығымен және оның себебімен байланысты болады). Немесе олардың бірі – себеп, екіншісі – салдары. (Бұл жағдайда да, басқа жағдайда да) екеуі де өздігінен қажет болмайды. Айтылғандардан Қажетті болмыстың бөліктері жоқ (</w:t>
      </w:r>
      <w:r>
        <w:rPr>
          <w:rFonts w:ascii="Times New Roman" w:hAnsi="Times New Roman" w:cs="Times New Roman"/>
          <w:i/>
          <w:color w:val="010202"/>
          <w:sz w:val="28"/>
          <w:szCs w:val="28"/>
          <w:lang w:val="kk-KZ"/>
        </w:rPr>
        <w:t>арабша джуз’, парсыша бахра</w:t>
      </w:r>
      <w:r>
        <w:rPr>
          <w:rFonts w:ascii="Times New Roman" w:hAnsi="Times New Roman" w:cs="Times New Roman"/>
          <w:color w:val="010202"/>
          <w:sz w:val="28"/>
          <w:szCs w:val="28"/>
          <w:lang w:val="kk-KZ"/>
        </w:rPr>
        <w:t>). Өйткені, біз бұл туралы айтқанымыздай, оны тудыратын бөліктер (бүтін) болады [101].</w:t>
      </w:r>
    </w:p>
    <w:p w14:paraId="396051E4" w14:textId="3764C3BE" w:rsidR="00CD5B03" w:rsidRPr="00C61505"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w:t>
      </w:r>
      <w:r w:rsidR="00120B8D">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 xml:space="preserve">Бертолаччи Ибн Синаның метафизикаға енгізген реформаларының негізгі мақсатын – оған ғылыми сипат беру деп пайымдайды. Ғалымның пікірінше, </w:t>
      </w:r>
      <w:r w:rsidR="001B105F">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Ибн Сина метафизиканың мәні туралы дәстүрлі екі бәсекелес көзқарасты – метафизиканы «Құдай туралы рационалды пайымдаудың фәлсафалық теологиясы» ретінде және «мәнді (ма’на) және оның әр түрлі аспектілерін зерттейтін онтология ретінде қарастыруды – синтездеп, интеграциялады. Осылайша, Ибн Сина үшін метафизиканың объектісі бойынша ол – онтология, ал мақсаты бойынша – теология», – дейді [101, с. 41].</w:t>
      </w:r>
      <w:r w:rsidR="002834B1">
        <w:rPr>
          <w:rFonts w:ascii="Times New Roman" w:hAnsi="Times New Roman" w:cs="Times New Roman"/>
          <w:color w:val="010202"/>
          <w:sz w:val="28"/>
          <w:szCs w:val="28"/>
          <w:lang w:val="kk-KZ"/>
        </w:rPr>
        <w:t xml:space="preserve"> </w:t>
      </w:r>
      <w:r w:rsidR="00C61505">
        <w:rPr>
          <w:rFonts w:ascii="Times New Roman" w:hAnsi="Times New Roman" w:cs="Times New Roman"/>
          <w:color w:val="010202"/>
          <w:sz w:val="28"/>
          <w:szCs w:val="28"/>
          <w:lang w:val="kk-KZ"/>
        </w:rPr>
        <w:t>А.</w:t>
      </w:r>
      <w:r w:rsidR="00113B40">
        <w:rPr>
          <w:rFonts w:ascii="Times New Roman" w:hAnsi="Times New Roman" w:cs="Times New Roman"/>
          <w:color w:val="010202"/>
          <w:sz w:val="28"/>
          <w:szCs w:val="28"/>
          <w:lang w:val="kk-KZ"/>
        </w:rPr>
        <w:t> </w:t>
      </w:r>
      <w:r w:rsidR="00C61505">
        <w:rPr>
          <w:rFonts w:ascii="Times New Roman" w:hAnsi="Times New Roman" w:cs="Times New Roman"/>
          <w:color w:val="010202"/>
          <w:sz w:val="28"/>
          <w:szCs w:val="28"/>
          <w:lang w:val="kk-KZ"/>
        </w:rPr>
        <w:t>Бертолаччи бұл логикалық қадам арқылы Ибн Синаның метафизикадағы реформасының мәнін түсіндіргенін көреміз. Ол Қажетті болмыстың табиғатын тек теологиялық тұрғыдан ғана емес, онтологиялық және логикалық тұрғыдан да дәлелдеу арқылы метафизиканың пәндік алаңын жүйелеп, оны ғылыми пән деңгейіне көтерген. Ибн Сина метафизиканың мазмұнын екі ірі дәстүрді біріктіру арқылы анықтайды: бір жағынан, метафизика – болмыс пен мәнді, олардың түрлерін зерттейтін онтология, екінші жағынан, оның түпкі мақсаты – Қажетті болмысты зерттеу, яғни теология ретінде</w:t>
      </w:r>
      <w:r w:rsidR="007C5D9C">
        <w:rPr>
          <w:rFonts w:ascii="Times New Roman" w:hAnsi="Times New Roman" w:cs="Times New Roman"/>
          <w:color w:val="010202"/>
          <w:sz w:val="28"/>
          <w:szCs w:val="28"/>
          <w:lang w:val="kk-KZ"/>
        </w:rPr>
        <w:t xml:space="preserve">. </w:t>
      </w:r>
    </w:p>
    <w:p w14:paraId="3F327770"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Қажетті болмыс (уәжіп әл-вуджуд) пен нәрсенің нақты (зати) байланысы жоқ. Өзінен-өзі мүмкін (мумкин әл вуджуд) нәрсенің болмысы (асылы) тек басқа нәрсенің себептілігі арқылы жүзеге асады. Бір заттың болмысының екіншісінің болуына тәуелділігі туралы пайымдаулардың екі түрлі мағынасы бар. Біріншісі ол бір нәрсе екіншісінің болуына себеп болады, мысалы, адам үй салады. Екіншісі, бір нәрсенің болуы екіншісінен туындайды және сол арқылы сақталады, мысалы, күн сәулесінен жер бетінде пайда болатын және сол арқылы сақталатын жарық сияқты [92]. Осы тұста Т. Ибрагимнің пайымдауынша, бұқара халық бір нәрсені жасаушы – оны болмысқа әкелуші деп санайды, ал ол нәрсе пайда болғаннан кейін жасаушысын қажет етпейді. Мұндай түсініктің қателігі дәлел мен ұқсастық арқылы көрінеді дейді [58].</w:t>
      </w:r>
    </w:p>
    <w:p w14:paraId="0E1CD4D7" w14:textId="5A562BBD"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Ибн Синаның пайымдауынша, Қажетті болмыс деп өзінің болмысы үшін ешқандай сыртқы себепті қажет етпейтін, бар болуы өзінің мәнімен анықталатын абсолютті болмысты айтуға болады. Нақтырақ айтсақ: </w:t>
      </w:r>
      <w:r w:rsidR="00403F51">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«Болмыс» Қажетті болмысқа және басқа заттарға түр (жыныс) ретінде емес, тек алдыңғы және кейінгі жағдайларға сәйкес беріледі. Және Қажетті болмысқа қоса берілетін «болмыстың субстратта болмауы» деген қасиет Оған және басқа заттарға қатысты ұқсас түрде, түр мағынасында қолданылмайды, осы мағынада бұл қасиет адамға қатысты да, адамға да қатысты емес те қолданылады. Мысалы барлық заттар үшін түр ретінде қызмет ететін «субстанция» ұғымымен салыстырғанда, «Болмыс» ұғымы атаусыз, түріне қатысты емес болғандықтан, «болмыстың субстратта болмауы» ұғымы да осындай болады. Сонымен, Қажетті болмыс субстанция емес. Жалпы алғанда, Ол он категорияның ешқайсысына жатпайды, өйткені олардың барлығы үшін олардың болуы олардың болмысына қатысты қандай да бір акцидентті, сыртқы ерекше нәрсе, ал Қажетті болмыстың болуы Оның мәнімен бірдей» [92, с. 90].</w:t>
      </w:r>
    </w:p>
    <w:p w14:paraId="031DE4B8" w14:textId="6523FF82"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Қажетті болмыстың түрі (жынысы) жоқ екендігі айқындалды дейді А.</w:t>
      </w:r>
      <w:r w:rsidR="007A5F90">
        <w:rPr>
          <w:rFonts w:ascii="Times New Roman" w:hAnsi="Times New Roman" w:cs="Times New Roman"/>
          <w:color w:val="010202"/>
          <w:sz w:val="28"/>
          <w:szCs w:val="28"/>
          <w:lang w:val="kk-KZ"/>
        </w:rPr>
        <w:t> </w:t>
      </w:r>
      <w:r>
        <w:rPr>
          <w:rFonts w:ascii="Times New Roman" w:hAnsi="Times New Roman" w:cs="Times New Roman"/>
          <w:color w:val="010202"/>
          <w:sz w:val="28"/>
          <w:szCs w:val="28"/>
          <w:lang w:val="kk-KZ"/>
        </w:rPr>
        <w:t>М.</w:t>
      </w:r>
      <w:r w:rsidR="007A5F90">
        <w:rPr>
          <w:rFonts w:ascii="Times New Roman" w:hAnsi="Times New Roman" w:cs="Times New Roman"/>
          <w:color w:val="010202"/>
          <w:sz w:val="28"/>
          <w:szCs w:val="28"/>
          <w:lang w:val="kk-KZ"/>
        </w:rPr>
        <w:t> </w:t>
      </w:r>
      <w:r>
        <w:rPr>
          <w:rFonts w:ascii="Times New Roman" w:hAnsi="Times New Roman" w:cs="Times New Roman"/>
          <w:color w:val="010202"/>
          <w:sz w:val="28"/>
          <w:szCs w:val="28"/>
          <w:lang w:val="kk-KZ"/>
        </w:rPr>
        <w:t>Богоутдинов</w:t>
      </w:r>
      <w:r w:rsidR="001B105F">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Демек, Оның түрлерінің айырмашылығы (</w:t>
      </w:r>
      <w:r>
        <w:rPr>
          <w:rFonts w:ascii="Times New Roman" w:hAnsi="Times New Roman" w:cs="Times New Roman"/>
          <w:i/>
          <w:color w:val="010202"/>
          <w:sz w:val="28"/>
          <w:szCs w:val="28"/>
          <w:lang w:val="kk-KZ"/>
        </w:rPr>
        <w:t>фасл</w:t>
      </w:r>
      <w:r>
        <w:rPr>
          <w:rFonts w:ascii="Times New Roman" w:hAnsi="Times New Roman" w:cs="Times New Roman"/>
          <w:color w:val="010202"/>
          <w:sz w:val="28"/>
          <w:szCs w:val="28"/>
          <w:lang w:val="kk-KZ"/>
        </w:rPr>
        <w:t>) жоқ, яғни, анықтамасы да (</w:t>
      </w:r>
      <w:r>
        <w:rPr>
          <w:rFonts w:ascii="Times New Roman" w:hAnsi="Times New Roman" w:cs="Times New Roman"/>
          <w:i/>
          <w:color w:val="010202"/>
          <w:sz w:val="28"/>
          <w:szCs w:val="28"/>
          <w:lang w:val="kk-KZ"/>
        </w:rPr>
        <w:t>хадд</w:t>
      </w:r>
      <w:r>
        <w:rPr>
          <w:rFonts w:ascii="Times New Roman" w:hAnsi="Times New Roman" w:cs="Times New Roman"/>
          <w:color w:val="010202"/>
          <w:sz w:val="28"/>
          <w:szCs w:val="28"/>
          <w:lang w:val="kk-KZ"/>
        </w:rPr>
        <w:t>) жоқ. Қажетті болмыстың орны (</w:t>
      </w:r>
      <w:r>
        <w:rPr>
          <w:rFonts w:ascii="Times New Roman" w:hAnsi="Times New Roman" w:cs="Times New Roman"/>
          <w:i/>
          <w:color w:val="010202"/>
          <w:sz w:val="28"/>
          <w:szCs w:val="28"/>
          <w:lang w:val="kk-KZ"/>
        </w:rPr>
        <w:t>махалль</w:t>
      </w:r>
      <w:r>
        <w:rPr>
          <w:rFonts w:ascii="Times New Roman" w:hAnsi="Times New Roman" w:cs="Times New Roman"/>
          <w:color w:val="010202"/>
          <w:sz w:val="28"/>
          <w:szCs w:val="28"/>
          <w:lang w:val="kk-KZ"/>
        </w:rPr>
        <w:t>) немесе субстраты (</w:t>
      </w:r>
      <w:r>
        <w:rPr>
          <w:rFonts w:ascii="Times New Roman" w:hAnsi="Times New Roman" w:cs="Times New Roman"/>
          <w:i/>
          <w:color w:val="010202"/>
          <w:sz w:val="28"/>
          <w:szCs w:val="28"/>
          <w:lang w:val="kk-KZ"/>
        </w:rPr>
        <w:t>мауду'</w:t>
      </w:r>
      <w:r>
        <w:rPr>
          <w:rFonts w:ascii="Times New Roman" w:hAnsi="Times New Roman" w:cs="Times New Roman"/>
          <w:color w:val="010202"/>
          <w:sz w:val="28"/>
          <w:szCs w:val="28"/>
          <w:lang w:val="kk-KZ"/>
        </w:rPr>
        <w:t>) жоқ болғандықтан, Оның қарама-қарсысы да (дыдд) жоқ. Жоғарыда айтылғандай, оның түрі (</w:t>
      </w:r>
      <w:r>
        <w:rPr>
          <w:rFonts w:ascii="Times New Roman" w:hAnsi="Times New Roman" w:cs="Times New Roman"/>
          <w:i/>
          <w:color w:val="010202"/>
          <w:sz w:val="28"/>
          <w:szCs w:val="28"/>
          <w:lang w:val="kk-KZ"/>
        </w:rPr>
        <w:t>нау‘</w:t>
      </w:r>
      <w:r>
        <w:rPr>
          <w:rFonts w:ascii="Times New Roman" w:hAnsi="Times New Roman" w:cs="Times New Roman"/>
          <w:color w:val="010202"/>
          <w:sz w:val="28"/>
          <w:szCs w:val="28"/>
          <w:lang w:val="kk-KZ"/>
        </w:rPr>
        <w:t>) жоқ, сондықтан Оған тең де (</w:t>
      </w:r>
      <w:r>
        <w:rPr>
          <w:rFonts w:ascii="Times New Roman" w:hAnsi="Times New Roman" w:cs="Times New Roman"/>
          <w:i/>
          <w:color w:val="010202"/>
          <w:sz w:val="28"/>
          <w:szCs w:val="28"/>
          <w:lang w:val="kk-KZ"/>
        </w:rPr>
        <w:t>парсыша йар, арабша нидд</w:t>
      </w:r>
      <w:r>
        <w:rPr>
          <w:rFonts w:ascii="Times New Roman" w:hAnsi="Times New Roman" w:cs="Times New Roman"/>
          <w:color w:val="010202"/>
          <w:sz w:val="28"/>
          <w:szCs w:val="28"/>
          <w:lang w:val="kk-KZ"/>
        </w:rPr>
        <w:t>) жоқ. Ақыр соңында, Оның ешқандай себебі жоқ екендігі көрсетілді. Демек, Қажетті болмыс өзгеріске де, бөлінуге де ұшырамайды [11].</w:t>
      </w:r>
    </w:p>
    <w:p w14:paraId="2CDC2B8E" w14:textId="36C446A9"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Қажетті болмыстың мәнді (</w:t>
      </w:r>
      <w:r>
        <w:rPr>
          <w:rFonts w:ascii="Times New Roman" w:hAnsi="Times New Roman" w:cs="Times New Roman"/>
          <w:i/>
          <w:color w:val="010202"/>
          <w:sz w:val="28"/>
          <w:szCs w:val="28"/>
          <w:lang w:val="kk-KZ"/>
        </w:rPr>
        <w:t>заттық</w:t>
      </w:r>
      <w:r>
        <w:rPr>
          <w:rFonts w:ascii="Times New Roman" w:hAnsi="Times New Roman" w:cs="Times New Roman"/>
          <w:color w:val="010202"/>
          <w:sz w:val="28"/>
          <w:szCs w:val="28"/>
          <w:lang w:val="kk-KZ"/>
        </w:rPr>
        <w:t>) немесе акциденттік (</w:t>
      </w:r>
      <w:r>
        <w:rPr>
          <w:rFonts w:ascii="Times New Roman" w:hAnsi="Times New Roman" w:cs="Times New Roman"/>
          <w:i/>
          <w:color w:val="010202"/>
          <w:sz w:val="28"/>
          <w:szCs w:val="28"/>
          <w:lang w:val="kk-KZ"/>
        </w:rPr>
        <w:t>'арады</w:t>
      </w:r>
      <w:r>
        <w:rPr>
          <w:rFonts w:ascii="Times New Roman" w:hAnsi="Times New Roman" w:cs="Times New Roman"/>
          <w:color w:val="010202"/>
          <w:sz w:val="28"/>
          <w:szCs w:val="28"/>
          <w:lang w:val="kk-KZ"/>
        </w:rPr>
        <w:t>) сипаттағы, яғни Оның мәнінде акциденция ретінде болатын көптеген ерекше белгілері (</w:t>
      </w:r>
      <w:r>
        <w:rPr>
          <w:rFonts w:ascii="Times New Roman" w:hAnsi="Times New Roman" w:cs="Times New Roman"/>
          <w:i/>
          <w:color w:val="010202"/>
          <w:sz w:val="28"/>
          <w:szCs w:val="28"/>
          <w:lang w:val="kk-KZ"/>
        </w:rPr>
        <w:t>сипаты</w:t>
      </w:r>
      <w:r>
        <w:rPr>
          <w:rFonts w:ascii="Times New Roman" w:hAnsi="Times New Roman" w:cs="Times New Roman"/>
          <w:color w:val="010202"/>
          <w:sz w:val="28"/>
          <w:szCs w:val="28"/>
          <w:lang w:val="kk-KZ"/>
        </w:rPr>
        <w:t xml:space="preserve">) бола алмайды. Біз бұған жоғарыда көз жеткіздік. </w:t>
      </w:r>
      <w:r w:rsidR="001B105F">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Заттардың басқа заттармен немесе одан туындайтын әрекеттермен байланысын білдіретін сипаттамаларға келетін болсақ «Қажетті болмыс</w:t>
      </w:r>
      <w:r w:rsidR="001B105F">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көптеген ерекше белгілерінсіз бола алмайды, өйткені Ол көптеген нәрселермен қатар өмір сүреді және барлық нәрсе Оған өзінің болмысымен міндетті. Бұл «арақатыстық» (</w:t>
      </w:r>
      <w:r>
        <w:rPr>
          <w:rFonts w:ascii="Times New Roman" w:hAnsi="Times New Roman" w:cs="Times New Roman"/>
          <w:i/>
          <w:color w:val="010202"/>
          <w:sz w:val="28"/>
          <w:szCs w:val="28"/>
          <w:lang w:val="kk-KZ"/>
        </w:rPr>
        <w:t>идафи</w:t>
      </w:r>
      <w:r>
        <w:rPr>
          <w:rFonts w:ascii="Times New Roman" w:hAnsi="Times New Roman" w:cs="Times New Roman"/>
          <w:color w:val="010202"/>
          <w:sz w:val="28"/>
          <w:szCs w:val="28"/>
          <w:lang w:val="kk-KZ"/>
        </w:rPr>
        <w:t>) ерекше белгілері болып табылады. Сонымен қатар, Қажетті болмыс көптеген басқа ерекше белгілері бар, олар іс жүзінде [қарама-қарсы] атрибуттардың жоқтығын көрсетеді. Мысалы, «жалғыз» деп айтылғанда, Оған тең келетін ешкім жоқ немесе Оның бөліктері жоқ дегенді білдіреді. Ал «мәңгілік» деген іс жүзінде Оның болмысының бастауы жоқ дегенді білдіреді</w:t>
      </w:r>
      <w:r w:rsidR="001B105F">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[16, с. 37].</w:t>
      </w:r>
      <w:r w:rsidR="00EF0DF2">
        <w:rPr>
          <w:rFonts w:ascii="Times New Roman" w:hAnsi="Times New Roman" w:cs="Times New Roman"/>
          <w:color w:val="010202"/>
          <w:sz w:val="28"/>
          <w:szCs w:val="28"/>
          <w:lang w:val="kk-KZ"/>
        </w:rPr>
        <w:t xml:space="preserve"> Демек, Қажетті болмыстың болмысы тәуелсіз әрі әмбебап, яғни басқа заттардан немесе әрекеттерден туындамайды. </w:t>
      </w:r>
    </w:p>
    <w:p w14:paraId="5E84FB1C"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«Данышнамэ» еңбегінде барлық жасалған заттардың екі сипаттамасы бар екенін атап өтеді: Бірі – қазір бар; екіншісі – бұрын ол болмаған. Сәйкесінше, жасаушының да екі сипаттамасы бар:Бірі – қазіргі бар зат одан шыққан; екіншісі – бұған дейін бұл зат одан шықпаған. Демек, жасалған нәрсе оның жасаушысына не оның болу аспектісіне, не оның болмауы аспектісіне, не осы екі аспектке де байланысты тәуелді.Алайда, бұл тәуелділік екі аспектіде де (болмыста, ғайыпта) әрекет ете алмайды және [тек] ғайыпта әрекет ете алмайды, өйткені бұрынғы ғайыптылық қандай-да бір жасаушыға тәуелді емес. Егер болмыс аспектісінде тәуелділік болмаса, онда ешқандай тәуелділік болмайды. Демек, заттың жасаушыға тәуелділігі, оның оған деген қажеттілігі оның болмысынан орын алуы сөзсіз [92, с. 89].</w:t>
      </w:r>
    </w:p>
    <w:p w14:paraId="2EA25623" w14:textId="4985F471"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М.</w:t>
      </w:r>
      <w:r w:rsidR="006D0DB2">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Е. Мармура бұл ойды</w:t>
      </w:r>
      <w:r w:rsidR="00B87F96">
        <w:rPr>
          <w:rFonts w:ascii="Times New Roman" w:hAnsi="Times New Roman" w:cs="Times New Roman"/>
          <w:color w:val="010202"/>
          <w:sz w:val="28"/>
          <w:szCs w:val="28"/>
          <w:lang w:val="kk-KZ"/>
        </w:rPr>
        <w:t xml:space="preserve"> өздігінше түсіндіреді. </w:t>
      </w:r>
      <w:r>
        <w:rPr>
          <w:rFonts w:ascii="Times New Roman" w:hAnsi="Times New Roman" w:cs="Times New Roman"/>
          <w:color w:val="010202"/>
          <w:sz w:val="28"/>
          <w:szCs w:val="28"/>
          <w:lang w:val="kk-KZ"/>
        </w:rPr>
        <w:t>Заттың жасаушыға тәуелділігі оның ғайыптан кейінгі болу фактісімен байланысты емес, өйткені мұндай болмыс ғайыптан кейін болуы мүмкін, бірақ бұл болмыстың болмауынан кейін болмауы мүмкін емес. Бұл жасалған нәрсенің жасаушысына тек болу тұрғысынан ғана байланысты екенін білдіреді [</w:t>
      </w:r>
      <w:r w:rsidRPr="00E238A8">
        <w:rPr>
          <w:rFonts w:ascii="Times New Roman" w:hAnsi="Times New Roman" w:cs="Times New Roman"/>
          <w:color w:val="010202"/>
          <w:sz w:val="28"/>
          <w:szCs w:val="28"/>
          <w:lang w:val="kk-KZ"/>
        </w:rPr>
        <w:t>141].</w:t>
      </w:r>
    </w:p>
    <w:p w14:paraId="24CF44F3" w14:textId="50F72AD9"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Ж. Барнэстің пайымынша, әрекет етуші (себеп) зат одан шыққандықтан, бірақ бұрын болмаған жағдайда себеп ретінде әрекет етеді. Ол заттың болмысқа ие болуы тұрғысынан ғана себеп бола алады [142]. Ибн Сина «Данышнамэ» еңбегінде: «Себептілік ерік-жігердің және басқарылатынның жүзеге асуымен байланысты»,– дейді [92, с. 73]. </w:t>
      </w:r>
    </w:p>
    <w:p w14:paraId="3E94D5A6" w14:textId="10AC4C1E"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Ибн Синаның денелердің субстанционалдылығы концепциясы материалдық дененің, материалдық әлемнің болмыс бастаулары туралы ілімді қамтиды. Бұл ілімге сәйкес, </w:t>
      </w:r>
      <w:r w:rsidR="00B87F9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болмыс – екі түрге бөлінеді – субстанция және акциденция. Субстанция – бұл субстратта болмайтын, басқа затқа (оның мазмұны мен тасымалдаушысы бола алатын) тәуелді емес барлық нәрсе деп пайымдайды А.В. Сагадеев. Демек, субстанцияның басты ерекшелігі – оның абсолюттілігі. Алайда, Ибн Сина бойынша, субстанцияның абсолюттілігі салыстырмалы болып табылады, себебі оның мәні, дәрежесі және жағдайы бойынша (уақытта емес) оған Құдай алдын ала келеді. Құдай бұл мағынада субстанция емес, бірақ ол субстанцияның алғашқы қозғаушысы және соңғы себебі болып табылады</w:t>
      </w:r>
      <w:r w:rsidR="00B87F9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[16</w:t>
      </w:r>
      <w:r w:rsidR="00B87F96">
        <w:rPr>
          <w:rFonts w:ascii="Times New Roman" w:hAnsi="Times New Roman" w:cs="Times New Roman"/>
          <w:color w:val="010202"/>
          <w:sz w:val="28"/>
          <w:szCs w:val="28"/>
          <w:lang w:val="kk-KZ"/>
        </w:rPr>
        <w:t xml:space="preserve">, с. </w:t>
      </w:r>
      <w:r w:rsidR="00B87F96" w:rsidRPr="005F092A">
        <w:rPr>
          <w:rFonts w:ascii="Times New Roman" w:hAnsi="Times New Roman" w:cs="Times New Roman"/>
          <w:color w:val="010202"/>
          <w:sz w:val="28"/>
          <w:szCs w:val="28"/>
          <w:lang w:val="kk-KZ"/>
        </w:rPr>
        <w:t>41</w:t>
      </w:r>
      <w:r>
        <w:rPr>
          <w:rFonts w:ascii="Times New Roman" w:hAnsi="Times New Roman" w:cs="Times New Roman"/>
          <w:color w:val="010202"/>
          <w:sz w:val="28"/>
          <w:szCs w:val="28"/>
          <w:lang w:val="kk-KZ"/>
        </w:rPr>
        <w:t>].</w:t>
      </w:r>
    </w:p>
    <w:p w14:paraId="6ED5240F"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Материалдық дененің субстанцияның маңызды түрлерінің бірі ретінде (материя, форма, жан және ақылмен қатар) қарастыра отырып, Ибн Сина оның бес бастамасы бар екенін атап өткен. Олар: алғашқы материя, форма, айырылу (лишенность), әрекет етуші және мақсат. Осы бойынша Ибн Синаның өзі жазғандай: «Алғашқы материя ол алғашқы материя деп аталады, себебі ол потенциалды түрде форманың немесе формалардың тасымалдаушысы болып табылады. Ол субстрат деп аталады, өйткені ол актуалдытүрде форманың тасымалдаушысы...Барлық формалардың ортақ негізі болуына байланысты ол материя және табиғат деп аталады. Күрделі дене ыдыраған кезде қайтадан алғашқы материяға оралатыны және күрделі денедегі алғашқы материя форманы қабылдайтын компонент болып табылатыны үшін алғашқы материя стихия деп аталады. Ал дененің құрылымы алғашқы материядан басталатындықтан, ол элемент деп аталады» [</w:t>
      </w:r>
      <w:r>
        <w:rPr>
          <w:rFonts w:ascii="Times New Roman" w:hAnsi="Times New Roman" w:cs="Times New Roman"/>
          <w:color w:val="010202"/>
          <w:sz w:val="28"/>
          <w:szCs w:val="28"/>
          <w:lang w:val="ru-RU"/>
        </w:rPr>
        <w:t>92</w:t>
      </w:r>
      <w:r>
        <w:rPr>
          <w:rFonts w:ascii="Times New Roman" w:hAnsi="Times New Roman" w:cs="Times New Roman"/>
          <w:color w:val="010202"/>
          <w:sz w:val="28"/>
          <w:szCs w:val="28"/>
          <w:lang w:val="kk-KZ"/>
        </w:rPr>
        <w:t xml:space="preserve">, с. 59]. Осылайша, алғашқы материя барлық материалдық заттар мен процесстердің субстраты, форманың, жанның және ақыл-ой қабілетінің жекеленуінің (индивидуация) шарты болып табылады. Оның нақты түрлеріне жер,су, ауа және от жатады, олардың негізінде барлық денелер қалыптасады. Ал оның негізгі мәндік акциденциялары (атрибуттары) қозғалыс, кеңістік және уақыт болып табылады. </w:t>
      </w:r>
    </w:p>
    <w:p w14:paraId="01D53CBA" w14:textId="77777777" w:rsidR="00CD5B03" w:rsidRDefault="002C7680">
      <w:pPr>
        <w:autoSpaceDE w:val="0"/>
        <w:autoSpaceDN w:val="0"/>
        <w:adjustRightInd w:val="0"/>
        <w:spacing w:after="0" w:line="240" w:lineRule="auto"/>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материяның бастауы (бастаусыздығы) және оның мәңгілігі (яғни шексіздігі) туралы идеяны негіздеуге ерекше көңіл бөледі. Ойшылдың пікірінше, материяның бастаусыздығы мен мәңгілігі келесі жағдайлармен анықталады:</w:t>
      </w:r>
    </w:p>
    <w:p w14:paraId="6C8766FC" w14:textId="77777777" w:rsidR="00CD5B03" w:rsidRDefault="002C7680">
      <w:pPr>
        <w:pStyle w:val="ae"/>
        <w:numPr>
          <w:ilvl w:val="0"/>
          <w:numId w:val="19"/>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кез келген пайда болған заттан бұрын материя бар;</w:t>
      </w:r>
    </w:p>
    <w:p w14:paraId="2186D354" w14:textId="77777777" w:rsidR="00CD5B03" w:rsidRDefault="002C7680">
      <w:pPr>
        <w:pStyle w:val="ae"/>
        <w:numPr>
          <w:ilvl w:val="0"/>
          <w:numId w:val="19"/>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қозғалыс, кеңістік және уақыт материяның мәндік акциденциялары ретінде бастаусыз және шексіз;</w:t>
      </w:r>
    </w:p>
    <w:p w14:paraId="4C65F8C9" w14:textId="77777777" w:rsidR="00CD5B03" w:rsidRDefault="002C7680">
      <w:pPr>
        <w:pStyle w:val="ae"/>
        <w:numPr>
          <w:ilvl w:val="0"/>
          <w:numId w:val="19"/>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материя, болмыстың жалпы негізі ретінде, жеке заттардан айырмашылығы. </w:t>
      </w:r>
    </w:p>
    <w:p w14:paraId="7F06047E" w14:textId="43FC7C68"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Cина жазғандай: «Біз... кейбір материялардың пайда болып, жойылатынын көреміз, мысалы, төсек орын үшін ағаш, қарындаш үшін купорос пен сия жаңғағы. Бірақ алғашқы материя ол пайда болған да, кейін жойылатын да  емес, оған дейін ешқандай басқа зат, енқандай құрал және уақыт алдын ала келмеген» [92, с. 61].</w:t>
      </w:r>
      <w:r w:rsidR="00EF0DF2">
        <w:rPr>
          <w:rFonts w:ascii="Times New Roman" w:hAnsi="Times New Roman" w:cs="Times New Roman"/>
          <w:color w:val="010202"/>
          <w:sz w:val="28"/>
          <w:szCs w:val="28"/>
          <w:lang w:val="kk-KZ"/>
        </w:rPr>
        <w:t xml:space="preserve"> </w:t>
      </w:r>
    </w:p>
    <w:p w14:paraId="24E74EEF" w14:textId="77777777" w:rsidR="00CD5B03" w:rsidRDefault="002C7680">
      <w:pPr>
        <w:autoSpaceDE w:val="0"/>
        <w:autoSpaceDN w:val="0"/>
        <w:adjustRightInd w:val="0"/>
        <w:spacing w:after="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Материяның мәңгілігі оның өзгергіштігіне қарамастан, субстрат ретінде сақталуында көрінеді. Яғни, материя өз формаларын өзгерткенмен, барлық шыңайы болмыстың негізі болып қала береді дейді М. Диноршоев. Бұл оның субстанциялық қасиеті – өзіндік болмысы мен формадан тәуелсіздігімен түсіндіріледі. Сондай-ақ, Ибн Сина форма ұғымын көпқырлы (полисемантикалық) етіп қарастырады. Ол форманың келесі негізгі мағыналарын атап өтеді:</w:t>
      </w:r>
    </w:p>
    <w:p w14:paraId="58CBF5B9"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Форма – материяға еніп, оны нақты түрге айналдыратын мән.</w:t>
      </w:r>
    </w:p>
    <w:p w14:paraId="239E9E50"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Форма – заттың өзіндік түрі. </w:t>
      </w:r>
    </w:p>
    <w:p w14:paraId="172C3051"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Форма – дененің геометриялық фигурасы. </w:t>
      </w:r>
    </w:p>
    <w:p w14:paraId="15465152"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Форма - ұйымдық құрылым немесе тәртіп (мысалы, әскердің ұйымдасуы немесе шариғат ережелері). </w:t>
      </w:r>
    </w:p>
    <w:p w14:paraId="45AA6B9D"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Форма – кез келген субстанцияның немесе акциденцияның мәні.</w:t>
      </w:r>
    </w:p>
    <w:p w14:paraId="35EF420C"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Форма – жоғарғы тектер (интеллигибелия) ретінде. </w:t>
      </w:r>
    </w:p>
    <w:p w14:paraId="36C5A24C" w14:textId="77777777" w:rsidR="00CD5B03" w:rsidRDefault="002C7680">
      <w:pPr>
        <w:pStyle w:val="ae"/>
        <w:numPr>
          <w:ilvl w:val="0"/>
          <w:numId w:val="20"/>
        </w:numPr>
        <w:autoSpaceDE w:val="0"/>
        <w:autoSpaceDN w:val="0"/>
        <w:adjustRightInd w:val="0"/>
        <w:spacing w:after="0" w:line="240" w:lineRule="auto"/>
        <w:ind w:left="0" w:firstLine="567"/>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Форма – материядан ажыратылған рухани мәндер ретінде.</w:t>
      </w:r>
    </w:p>
    <w:p w14:paraId="56F01294"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Ибн Сина форманың осы мағыналарының ішінен бірінші, үшінші, төртінші және бесінші мағыналарын дененің тікелей бастауы және субстанциясы деп санайды. Себебі дәл осы мағыналарында форма заттың шынайы болмысқа ие болуына мүмкіндік береді. Әсіресе үшінші және тқртінші мағыналарындағы форма қазіргі заманғы «құрылым» және «құрылымдылық» ұғымдарының бастауы болып, Ибн Синаның заттың ұйымдасуының болмыстық маңызын терең түсінгенін көрсетеді. Алтыншы және жетінші мағыналарында форма дененің алыс бастауы ретінде қарастырылады, бұл Ибн Синаның материалдық дененің метафизикалық бастауларын мойындайтынын көрсетеді [42, с. 38].</w:t>
      </w:r>
    </w:p>
    <w:p w14:paraId="530590DB" w14:textId="26CA686E"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Т. Ибрагим</w:t>
      </w:r>
      <w:r w:rsidR="00B87F96">
        <w:rPr>
          <w:rFonts w:ascii="Times New Roman" w:hAnsi="Times New Roman" w:cs="Times New Roman"/>
          <w:color w:val="010202"/>
          <w:sz w:val="28"/>
          <w:szCs w:val="28"/>
          <w:lang w:val="kk-KZ"/>
        </w:rPr>
        <w:t xml:space="preserve"> пікірінше,</w:t>
      </w:r>
      <w:r>
        <w:rPr>
          <w:rFonts w:ascii="Times New Roman" w:hAnsi="Times New Roman" w:cs="Times New Roman"/>
          <w:color w:val="010202"/>
          <w:sz w:val="28"/>
          <w:szCs w:val="28"/>
          <w:lang w:val="kk-KZ"/>
        </w:rPr>
        <w:t xml:space="preserve"> Ибн Сина форманы тек метафизикалық аспектіде ғана емес, табиғи және жасанды заттардың болмысында да қарастырады. Материя мен форманың, жан мен дененің өзара байланысын талдап, олардың бірлігін негіздей отырып, Ибн Сина Аристотельге қарағанда бұл мәселеге жүйелі әрі терең талдау жасады. Оның денелік форма туралы ілімі материя мен форманың біртұтастығын айқындап, табиғи құбылыстарды түсінудің диалектикалық әдісін қалыптастырды [59].</w:t>
      </w:r>
    </w:p>
    <w:p w14:paraId="1792FA47"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Табиғи заттардың бастауын зерттегеннен кейін Ибн Сина олардың болмысы мен қызмет етуінің себептерін талдауға кіріседі. Мұндай зерттеудің мақсаты – материалдық денелер мен құбылыстардың болмысының заңдылықты, қажетті сипатын дәлелдеу, сондай-ақ олардың болмысы, қызметі мен дамуының себептерін ашу негізінде оларды танудың мүмкіндігін көрсету. Осы тұрғыдан алғанда, себептілік принципі Ибн Синаның бүкіл фәлсафалық жүйесінің маңызды іргетасы болып табылады. </w:t>
      </w:r>
    </w:p>
    <w:p w14:paraId="7C982BAA" w14:textId="5AEA8242"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 себеп пен салдардың мәнін және олардың өзара қатынасын қалай түсінген? «Данышнамэ» еңбегінде осы сұраққа жауап бере отырып, ойшыл былай деп жазады: «Егер қандай да бір зат өзге белгілі бір нәрседен тәуелсіз өмір сүрсе, ал сол бір белгілі нәрсенің бар болуы одан туындаса, біз оны сол белгілі бір нәрсенің себебі деп атаймыз, ал соңғысын оның салдары деп атаймыз» [</w:t>
      </w:r>
      <w:r w:rsidR="00EF0DF2" w:rsidRPr="005F092A">
        <w:rPr>
          <w:rFonts w:ascii="Times New Roman" w:hAnsi="Times New Roman" w:cs="Times New Roman"/>
          <w:color w:val="010202"/>
          <w:sz w:val="28"/>
          <w:szCs w:val="28"/>
          <w:lang w:val="kk-KZ"/>
        </w:rPr>
        <w:t>92</w:t>
      </w:r>
      <w:r>
        <w:rPr>
          <w:rFonts w:ascii="Times New Roman" w:hAnsi="Times New Roman" w:cs="Times New Roman"/>
          <w:color w:val="010202"/>
          <w:sz w:val="28"/>
          <w:szCs w:val="28"/>
          <w:lang w:val="kk-KZ"/>
        </w:rPr>
        <w:t>, с. 63]. Сонымен, себеп болу – бір нәрсе, себепке айналу – басқа; бар болу – бір нәрсе, барға айналу – басқа. Демек, (әрекет етушінің) болу себебі (оның) барға айнауына емес, (оның) бар болу себебіне сәйкес келеді.</w:t>
      </w:r>
    </w:p>
    <w:p w14:paraId="74D00999" w14:textId="751D77AA" w:rsidR="00CD5B03" w:rsidRDefault="00403F51">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w:t>
      </w:r>
      <w:r w:rsidR="002C7680">
        <w:rPr>
          <w:rFonts w:ascii="Times New Roman" w:hAnsi="Times New Roman" w:cs="Times New Roman"/>
          <w:color w:val="010202"/>
          <w:sz w:val="28"/>
          <w:szCs w:val="28"/>
          <w:lang w:val="kk-KZ"/>
        </w:rPr>
        <w:t>Егер «әрекет»дегеніміз – әрекет етушінің арқасында заттың болмыста сақталу фактісін емес, заттың болмыста пайда болу фактісін білдірсе, онда «әрекет етуші»  «себеп болу» емес,</w:t>
      </w:r>
      <w:r w:rsidR="00BB0158">
        <w:rPr>
          <w:rFonts w:ascii="Times New Roman" w:hAnsi="Times New Roman" w:cs="Times New Roman"/>
          <w:color w:val="010202"/>
          <w:sz w:val="28"/>
          <w:szCs w:val="28"/>
          <w:lang w:val="kk-KZ"/>
        </w:rPr>
        <w:t xml:space="preserve"> «</w:t>
      </w:r>
      <w:r w:rsidR="002C7680">
        <w:rPr>
          <w:rFonts w:ascii="Times New Roman" w:hAnsi="Times New Roman" w:cs="Times New Roman"/>
          <w:color w:val="010202"/>
          <w:sz w:val="28"/>
          <w:szCs w:val="28"/>
          <w:lang w:val="kk-KZ"/>
        </w:rPr>
        <w:t>себепке айналу» мағынасында түсінілуі керек. Бірақ егер «әрекет етуші болу» дегеніміз «әрекет етушіге айналу» дегеннен басқа нәрсені түсінсек (және дұрыс түсінік дәл осы), онда «әрекет етуші болу» оның (заттың) болмауынан кейін «бар болу» дегенге ешқандай қатысы болмайды</w:t>
      </w:r>
      <w:r w:rsidR="00BB0158">
        <w:rPr>
          <w:rFonts w:ascii="Times New Roman" w:hAnsi="Times New Roman" w:cs="Times New Roman"/>
          <w:color w:val="010202"/>
          <w:sz w:val="28"/>
          <w:szCs w:val="28"/>
          <w:lang w:val="kk-KZ"/>
        </w:rPr>
        <w:t xml:space="preserve">. </w:t>
      </w:r>
      <w:r w:rsidR="002C7680">
        <w:rPr>
          <w:rFonts w:ascii="Times New Roman" w:hAnsi="Times New Roman" w:cs="Times New Roman"/>
          <w:color w:val="010202"/>
          <w:sz w:val="28"/>
          <w:szCs w:val="28"/>
          <w:lang w:val="kk-KZ"/>
        </w:rPr>
        <w:t>Ол шынайы себепті түсінбейді, сондықтан ол әрекет етуші болу фактісі мен оған айналу фактісін ажырата алмайды», – дейді А.В. Сагадеев [16, с. 45].</w:t>
      </w:r>
    </w:p>
    <w:p w14:paraId="6C0D21B3"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Ибн Сина болмыс пен себептілік мәселесін терең фәлсафалық талдаумен ерекшеленеді. Оның «Данышнамэ» еңбегінде себеп пен салдардың өзара байланысы мен олардың болмыстық мәртебесі жан-жақты қарастырылады. Ғұламаның пікірінше, салдар тек тиісті себеп болғанда ғана өмір сүре алады. Егер салдар болмыста қалып, ал себеп тоқтап қалса, онда бұл себеп өзге нәрсенің себебі болуы мүмкін, бірақ осы салдардың болмауының себебі бола алмайды. </w:t>
      </w:r>
    </w:p>
    <w:p w14:paraId="4ED2B841" w14:textId="023E756C"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Денелер мен акциденциялардың, және тұтастай алғанда осы сезімтал әлемнің барлық санаттарының болуы анық. Он санатқа жататын барлық заттардың мәні (</w:t>
      </w:r>
      <w:r>
        <w:rPr>
          <w:rFonts w:ascii="Times New Roman" w:hAnsi="Times New Roman" w:cs="Times New Roman"/>
          <w:i/>
          <w:color w:val="010202"/>
          <w:sz w:val="28"/>
          <w:szCs w:val="28"/>
          <w:lang w:val="kk-KZ"/>
        </w:rPr>
        <w:t>махиййа</w:t>
      </w:r>
      <w:r>
        <w:rPr>
          <w:rFonts w:ascii="Times New Roman" w:hAnsi="Times New Roman" w:cs="Times New Roman"/>
          <w:color w:val="010202"/>
          <w:sz w:val="28"/>
          <w:szCs w:val="28"/>
          <w:lang w:val="kk-KZ"/>
        </w:rPr>
        <w:t>) болмыстан өзгеше (</w:t>
      </w:r>
      <w:r>
        <w:rPr>
          <w:rFonts w:ascii="Times New Roman" w:hAnsi="Times New Roman" w:cs="Times New Roman"/>
          <w:i/>
          <w:color w:val="010202"/>
          <w:sz w:val="28"/>
          <w:szCs w:val="28"/>
          <w:lang w:val="kk-KZ"/>
        </w:rPr>
        <w:t>инниййа</w:t>
      </w:r>
      <w:r>
        <w:rPr>
          <w:rFonts w:ascii="Times New Roman" w:hAnsi="Times New Roman" w:cs="Times New Roman"/>
          <w:color w:val="010202"/>
          <w:sz w:val="28"/>
          <w:szCs w:val="28"/>
          <w:lang w:val="kk-KZ"/>
        </w:rPr>
        <w:t>). Сондай-ақ, біз мұның бәрі болмыстық-мүмкін екенін көрсеттік. Ациденциялар денелердің арқасында (</w:t>
      </w:r>
      <w:r>
        <w:rPr>
          <w:rFonts w:ascii="Times New Roman" w:hAnsi="Times New Roman" w:cs="Times New Roman"/>
          <w:i/>
          <w:color w:val="010202"/>
          <w:sz w:val="28"/>
          <w:szCs w:val="28"/>
          <w:lang w:val="kk-KZ"/>
        </w:rPr>
        <w:t>кывам</w:t>
      </w:r>
      <w:r>
        <w:rPr>
          <w:rFonts w:ascii="Times New Roman" w:hAnsi="Times New Roman" w:cs="Times New Roman"/>
          <w:color w:val="010202"/>
          <w:sz w:val="28"/>
          <w:szCs w:val="28"/>
          <w:lang w:val="kk-KZ"/>
        </w:rPr>
        <w:t>) болады, ал денелер өзгеруге бейім. Сондай-ақ денелер материядан және формадан тұратынын – олар денелерді құрайтынын көрдік. Материя өздігінен маңызды (</w:t>
      </w:r>
      <w:r>
        <w:rPr>
          <w:rFonts w:ascii="Times New Roman" w:hAnsi="Times New Roman" w:cs="Times New Roman"/>
          <w:i/>
          <w:color w:val="010202"/>
          <w:sz w:val="28"/>
          <w:szCs w:val="28"/>
          <w:lang w:val="kk-KZ"/>
        </w:rPr>
        <w:t>фи'ль</w:t>
      </w:r>
      <w:r>
        <w:rPr>
          <w:rFonts w:ascii="Times New Roman" w:hAnsi="Times New Roman" w:cs="Times New Roman"/>
          <w:color w:val="010202"/>
          <w:sz w:val="28"/>
          <w:szCs w:val="28"/>
          <w:lang w:val="kk-KZ"/>
        </w:rPr>
        <w:t>) болмайды (</w:t>
      </w:r>
      <w:r>
        <w:rPr>
          <w:rFonts w:ascii="Times New Roman" w:hAnsi="Times New Roman" w:cs="Times New Roman"/>
          <w:i/>
          <w:color w:val="010202"/>
          <w:sz w:val="28"/>
          <w:szCs w:val="28"/>
          <w:lang w:val="kk-KZ"/>
        </w:rPr>
        <w:t>ка'им</w:t>
      </w:r>
      <w:r>
        <w:rPr>
          <w:rFonts w:ascii="Times New Roman" w:hAnsi="Times New Roman" w:cs="Times New Roman"/>
          <w:color w:val="010202"/>
          <w:sz w:val="28"/>
          <w:szCs w:val="28"/>
          <w:lang w:val="kk-KZ"/>
        </w:rPr>
        <w:t>), және форманың да жағдайы сондай. Сондай-ақ, барлық осындай мәні нәрселер болмыстық-мүмкін және болмыстық-мүмкін қандай да бір себептердің арқасында болады – оның болмысы өзінен емес, басқа нәрседен шығады, ал осындай өз болмысында тәуелді нәрсе – «пайда болған» (</w:t>
      </w:r>
      <w:r>
        <w:rPr>
          <w:rFonts w:ascii="Times New Roman" w:hAnsi="Times New Roman" w:cs="Times New Roman"/>
          <w:i/>
          <w:color w:val="010202"/>
          <w:sz w:val="28"/>
          <w:szCs w:val="28"/>
          <w:lang w:val="kk-KZ"/>
        </w:rPr>
        <w:t>мухдас</w:t>
      </w:r>
      <w:r>
        <w:rPr>
          <w:rFonts w:ascii="Times New Roman" w:hAnsi="Times New Roman" w:cs="Times New Roman"/>
          <w:color w:val="010202"/>
          <w:sz w:val="28"/>
          <w:szCs w:val="28"/>
          <w:lang w:val="kk-KZ"/>
        </w:rPr>
        <w:t>) болады</w:t>
      </w:r>
      <w:r w:rsidR="00B87F96">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дейді ғалым С.А. Султонзода [39].</w:t>
      </w:r>
      <w:r w:rsidR="00BB0158">
        <w:rPr>
          <w:rFonts w:ascii="Times New Roman" w:hAnsi="Times New Roman" w:cs="Times New Roman"/>
          <w:color w:val="010202"/>
          <w:sz w:val="28"/>
          <w:szCs w:val="28"/>
          <w:lang w:val="kk-KZ"/>
        </w:rPr>
        <w:t xml:space="preserve"> Сонымен, ойшыл әлемдегі объектілерді «болмыстық-мүмкін» категориясына жатқызады. Олардың мәні (махийя) болмыстан бөлектеніп, болмысы өзінен емес, сыртқы себептерден туындайды. Бұл тұрғыдан қарағанда, барлық «пайда болған» заттар алғашқы, тәуелсіз Қажетті болмысқа сүйенеді. Ал олардың өзара байланысы мен туындауы әлемнің метафизикалық құрылымын түсінуге мүмкіндік береді. </w:t>
      </w:r>
    </w:p>
    <w:p w14:paraId="04F36292" w14:textId="0A915772"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Осы тұста А. Ламмер </w:t>
      </w:r>
      <w:r w:rsidR="00B87F96">
        <w:rPr>
          <w:rFonts w:ascii="Times New Roman" w:hAnsi="Times New Roman" w:cs="Times New Roman"/>
          <w:color w:val="010202"/>
          <w:sz w:val="28"/>
          <w:szCs w:val="28"/>
          <w:lang w:val="kk-KZ"/>
        </w:rPr>
        <w:t>пайымдағандай, а</w:t>
      </w:r>
      <w:r>
        <w:rPr>
          <w:rFonts w:ascii="Times New Roman" w:hAnsi="Times New Roman" w:cs="Times New Roman"/>
          <w:color w:val="010202"/>
          <w:sz w:val="28"/>
          <w:szCs w:val="28"/>
          <w:lang w:val="kk-KZ"/>
        </w:rPr>
        <w:t>қыр соңында біз себептер міндетті түрде бір және жалғыз болатын қажетті болмыс аяқталатынын атап өттік. Осылайша, әлемнің алдында Ең бастапқы (</w:t>
      </w:r>
      <w:r>
        <w:rPr>
          <w:rFonts w:ascii="Times New Roman" w:hAnsi="Times New Roman" w:cs="Times New Roman"/>
          <w:i/>
          <w:color w:val="010202"/>
          <w:sz w:val="28"/>
          <w:szCs w:val="28"/>
          <w:lang w:val="kk-KZ"/>
        </w:rPr>
        <w:t>авваль</w:t>
      </w:r>
      <w:r>
        <w:rPr>
          <w:rFonts w:ascii="Times New Roman" w:hAnsi="Times New Roman" w:cs="Times New Roman"/>
          <w:color w:val="010202"/>
          <w:sz w:val="28"/>
          <w:szCs w:val="28"/>
          <w:lang w:val="kk-KZ"/>
        </w:rPr>
        <w:t>) бар екендігі анықталды, Ол әлемге ұқсамайды және Одан әлемнің болуы пайда болады; Оның болуы қажет, Оның өзінен туындайды; іс жүзінде Ол нағыз абсолютті (</w:t>
      </w:r>
      <w:r>
        <w:rPr>
          <w:rFonts w:ascii="Times New Roman" w:hAnsi="Times New Roman" w:cs="Times New Roman"/>
          <w:i/>
          <w:color w:val="010202"/>
          <w:sz w:val="28"/>
          <w:szCs w:val="28"/>
          <w:lang w:val="kk-KZ"/>
        </w:rPr>
        <w:t>махд</w:t>
      </w:r>
      <w:r>
        <w:rPr>
          <w:rFonts w:ascii="Times New Roman" w:hAnsi="Times New Roman" w:cs="Times New Roman"/>
          <w:color w:val="010202"/>
          <w:sz w:val="28"/>
          <w:szCs w:val="28"/>
          <w:lang w:val="kk-KZ"/>
        </w:rPr>
        <w:t>) болмыс. Барлық нәрсе Одан тарайды – өздігінен жарқырайтын күн сәулесі тәрізді, ал барлық заттардың жарқырауы – бұл оның әсерінен амалсыз туындаған әлдебір акцидентті нәрсе. Бұл мысал, егер күн өздігінен бола отырып жарықтандырса, шынайы болар еді, алайда бұл жағдайда олай емес, өйткені күн сәулесінің тиісті субстраты бар. Қажетті болмыстың субстраты жоқ – Ол өздігінен бар нәрсе (</w:t>
      </w:r>
      <w:r>
        <w:rPr>
          <w:rFonts w:ascii="Times New Roman" w:hAnsi="Times New Roman" w:cs="Times New Roman"/>
          <w:i/>
          <w:color w:val="010202"/>
          <w:sz w:val="28"/>
          <w:szCs w:val="28"/>
          <w:lang w:val="kk-KZ"/>
        </w:rPr>
        <w:t>ка'им</w:t>
      </w:r>
      <w:r>
        <w:rPr>
          <w:rFonts w:ascii="Times New Roman" w:hAnsi="Times New Roman" w:cs="Times New Roman"/>
          <w:color w:val="010202"/>
          <w:sz w:val="28"/>
          <w:szCs w:val="28"/>
          <w:lang w:val="kk-KZ"/>
        </w:rPr>
        <w:t>)</w:t>
      </w:r>
      <w:r w:rsidR="00B87F96">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w:t>
      </w:r>
      <w:r w:rsidRPr="00E238A8">
        <w:rPr>
          <w:rFonts w:ascii="Times New Roman" w:hAnsi="Times New Roman" w:cs="Times New Roman"/>
          <w:color w:val="010202"/>
          <w:sz w:val="28"/>
          <w:szCs w:val="28"/>
          <w:lang w:val="kk-KZ"/>
        </w:rPr>
        <w:t>143</w:t>
      </w:r>
      <w:r>
        <w:rPr>
          <w:rFonts w:ascii="Times New Roman" w:hAnsi="Times New Roman" w:cs="Times New Roman"/>
          <w:color w:val="010202"/>
          <w:sz w:val="28"/>
          <w:szCs w:val="28"/>
          <w:lang w:val="kk-KZ"/>
        </w:rPr>
        <w:t>].</w:t>
      </w:r>
    </w:p>
    <w:p w14:paraId="08191D0F" w14:textId="35ECF48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А.В. Сагадеевтың пікірінше</w:t>
      </w:r>
      <w:r w:rsidR="00B87F96">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болмыстың біртұтас бастауы, «архэ» бар екенін дәлелдеу – Ибн Синаның универсалды ғылымының басты міндеті болды. Себебі, оның бар екенін анықтамай, болмыс бастаусыздыққа, анархияға ұшырап, ондағы құбылыстардың заңдылығы мен реттелуі жай ғана елес, «дәстүр» ретінде қабылданатын еді. Ал дүниені ғылыми танымның орнына тылсым күштердің араласуына деген сенім басатын. Сонымен қатар, әмбебап ғылым негізделген аподиктикалық білімнің талаптары болмысты мистикалық интуиция арқылы танылатын қағидаттан шығару мүмкіндігін жоққа шығарды. Бұл жағдайда ғалам Ибн Синаның эстетикалық сезімнің нысаны ретінде емес, жаратылыстану фәлсафасының объектісі ретінде қызықтырды. Оған басшылық ететін бастауды логикалық пайымдаулар тізбегіне енгізіп ақылға қонымды анықтама беру қажет болды</w:t>
      </w:r>
      <w:r w:rsidR="00B87F9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[16, с. 51].</w:t>
      </w:r>
    </w:p>
    <w:p w14:paraId="467C8DC2" w14:textId="2C01D73D"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Осылайша Плотиннің біртұтастығы болмыссыз нәрсе ретінде «жаратылған», мүмкін әлемнің негізі және оны басқаратын объективті заңдардың танылуына кепіл болатын өздігінен қажетті болмысқа айналды. Алғашқы болмыс ғарыштан тыс болмысынан айырылды, бірақ ол дүниеде еріп кетпеді, себебі бұл жағдайда дүние тағы да анархияның тұңғиығына батып кетер еді. Ибн Синаның алғашқы болмысы әлемде де емес, одан тыс та емес дейді Т.</w:t>
      </w:r>
      <w:r w:rsidR="005A3CA6">
        <w:rPr>
          <w:rFonts w:ascii="Times New Roman" w:hAnsi="Times New Roman" w:cs="Times New Roman"/>
          <w:color w:val="010202"/>
          <w:sz w:val="28"/>
          <w:szCs w:val="28"/>
          <w:lang w:val="kk-KZ"/>
        </w:rPr>
        <w:t> </w:t>
      </w:r>
      <w:r>
        <w:rPr>
          <w:rFonts w:ascii="Times New Roman" w:hAnsi="Times New Roman" w:cs="Times New Roman"/>
          <w:color w:val="010202"/>
          <w:sz w:val="28"/>
          <w:szCs w:val="28"/>
          <w:lang w:val="kk-KZ"/>
        </w:rPr>
        <w:t xml:space="preserve">Кирби </w:t>
      </w:r>
      <w:r w:rsidRPr="00E238A8">
        <w:rPr>
          <w:rFonts w:ascii="Times New Roman" w:hAnsi="Times New Roman" w:cs="Times New Roman"/>
          <w:color w:val="010202"/>
          <w:sz w:val="28"/>
          <w:szCs w:val="28"/>
          <w:lang w:val="kk-KZ"/>
        </w:rPr>
        <w:t>[82].</w:t>
      </w:r>
    </w:p>
    <w:p w14:paraId="730F3318" w14:textId="1664CAEB" w:rsidR="001E5ED2"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Ибн Сина жазғандай, </w:t>
      </w:r>
      <w:r w:rsidR="00B87F9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алдын болу және кейін болу тәртіпке, уақытқа, артықшылығына, табиғатына, мәніне немесе себептілігіне қарай ажыратылады. Артықшылығы мен уақыты бойынша алдын болу түсіндірмеге мұқтаж емес. Тәртіп бойынша алдын болу мен кейін болуға мысал ретінде Куфа мен Бағдатты немесе денені (тектің түрі ретінде), жануарды (денелердің аралық класы ретінде) және адамды (түр ретінде) келтіруге болады; «есептеу нүктесіне» байланысты олардың кезектілігі берілген реттілікті де, керісінше де болуы мүмкін.</w:t>
      </w:r>
      <w:r w:rsidR="00B87F96">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Табиғаты бойынша алдын болуға мысал ретінде бір мен екіні келтіруге болады – біреуін алып тастағанда, екіншісі де жойылады, бірақ екіншісін жойғанда, біріншісі жойылмайды. Мәні бойынша алдын болу біз бір нәрсенің болмысы басқа бір нәрсенің болмысына тәуелді емес, ал екінші нәрсенің болмысы бірінші нәрсенің болмысына тәуелді болған кезде болады, дегенмен олардың екеуі де бір уақытта өмір сүреді. Ал себептілік бойынша алдын болу екі түрлі: бұл не мәндік себептің әрекетке дейін алдын болуы, не акциденттік себептің әрекетке дейін алдын болуы</w:t>
      </w:r>
      <w:r w:rsidR="00B87F9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[92, с. 100].</w:t>
      </w:r>
      <w:r w:rsidR="00BB0158">
        <w:rPr>
          <w:rFonts w:ascii="Times New Roman" w:hAnsi="Times New Roman" w:cs="Times New Roman"/>
          <w:color w:val="010202"/>
          <w:sz w:val="28"/>
          <w:szCs w:val="28"/>
          <w:lang w:val="kk-KZ"/>
        </w:rPr>
        <w:t xml:space="preserve"> </w:t>
      </w:r>
    </w:p>
    <w:p w14:paraId="335725FE" w14:textId="1CEE0A55" w:rsidR="00CD5B03" w:rsidRDefault="001E5ED2">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 Сонымен, ойшылдың талдауына сәйкес кей заттардың алдын болуы олардың табиғатынан немесе мәнінен туындайды. Кейде олардың бір-біріне тәуелділігіне, ал кейде себептік байланыстарына байланысты анықталады.</w:t>
      </w:r>
    </w:p>
    <w:p w14:paraId="315944EF" w14:textId="006A5971"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Ибн Синаның каузалдық байланыс (себеп-салдарлық қатынас) туралы ілімі оның метафизикалық жүйесінің маңызды аспектілерінің бірі болып табылады.  Ойшыл осы тұста былай деп жазады: «Акциденталды себептерден құралған каузалдық байланыс олардың әрекеттеріне уақыт бойынша алдын болуымен және шексіз регресс құру мүмкіндігімен сипатталады. Ал мәндік себептерден құралған каузалдық байланыс себептер мен олардың әрекеттерінің бір уақытта болуымен ерекшеленеді және ол шексіз регресс құра алмайды. Егер мәндік себептер шексіз қатар құрса, онда екі жағдай болуы мүмкін: олардың арасында өз себебі жоқ бірде-бір себеп болмас еді немесе бір осындай себеп болар еді. Егер олардың арасында өз себеп болмаса, онда біз нақты шексіз әрекеттер санын қабылдауға мәжбүр болар едік. Бірақ әрекеттердің жиынтығы өзінен тыс себепке ие болуы тиіс. Егер бұл себеп өз себебіне ие болса, онда ол да әрекет болып, осы әрекеттер жиынтығына кірер еді. Алайда бұл себептің осы жиынтықтан тыс екендігі болжанған болатын. Сондықтан аталған себеп өз себебіне ие емес және дәл осы себептен каузалды байланыс тізбегі осы жерде аяқталады</w:t>
      </w:r>
      <w:r w:rsidR="00B87F96">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[92, с. 101].</w:t>
      </w:r>
    </w:p>
    <w:p w14:paraId="57B02E53" w14:textId="30AD4233" w:rsidR="001E5ED2" w:rsidRDefault="001E5ED2">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Сонымен, Ибн Сина каузалдық байланыстарды  акциденталды және мәндік себептер тұрғысынан ажыратып, олардың әрқайсысының шексіз регресс жасау мүмкіндігін талдайды. </w:t>
      </w:r>
    </w:p>
    <w:p w14:paraId="48B65F7D" w14:textId="453D0EBF"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Т. Ибрагим б</w:t>
      </w:r>
      <w:r w:rsidR="00B87F96">
        <w:rPr>
          <w:rFonts w:ascii="Times New Roman" w:hAnsi="Times New Roman" w:cs="Times New Roman"/>
          <w:color w:val="010202"/>
          <w:sz w:val="28"/>
          <w:szCs w:val="28"/>
          <w:lang w:val="kk-KZ"/>
        </w:rPr>
        <w:t>ойынша, м</w:t>
      </w:r>
      <w:r>
        <w:rPr>
          <w:rFonts w:ascii="Times New Roman" w:hAnsi="Times New Roman" w:cs="Times New Roman"/>
          <w:color w:val="010202"/>
          <w:sz w:val="28"/>
          <w:szCs w:val="28"/>
          <w:lang w:val="kk-KZ"/>
        </w:rPr>
        <w:t>әндік себептер</w:t>
      </w:r>
      <w:r w:rsidR="00B87F96">
        <w:rPr>
          <w:rFonts w:ascii="Times New Roman" w:hAnsi="Times New Roman" w:cs="Times New Roman"/>
          <w:color w:val="010202"/>
          <w:sz w:val="28"/>
          <w:szCs w:val="28"/>
          <w:lang w:val="kk-KZ"/>
        </w:rPr>
        <w:t xml:space="preserve"> </w:t>
      </w:r>
      <w:r>
        <w:rPr>
          <w:rFonts w:ascii="Times New Roman" w:hAnsi="Times New Roman" w:cs="Times New Roman"/>
          <w:color w:val="010202"/>
          <w:sz w:val="28"/>
          <w:szCs w:val="28"/>
          <w:lang w:val="kk-KZ"/>
        </w:rPr>
        <w:t xml:space="preserve"> мен олардың салдарлары бір уақытта өмір сүреді және шексіз регресс құра алмайды. Мәндік себептер шексіз қатар құрса, олардың арасында өз себебі жоқ бірде-бір себеп болмас еді немесе бір ғана осындай себеп болар еді. Егер барлық мәндік себептердің өз себептері бар болса, онда біз шексіз себептер тізбегін қабылдауға мәжбүр болар едік. Алайда, Ибн Синаның тұжырымдауынша, әрбір әрекеттер жиынтығы (оның ішінде себептер тізбегі де) өзінен тыс бір себепке мұқтаж, өйткені әрекеттер жиынтығы өздігінен бар бола алмайды. Егер осы сыртқы себеп те өз себебіне ие болса, ол да әрекет болып, әрекеттер жиынтығына кіруі керек еді [60].</w:t>
      </w:r>
    </w:p>
    <w:p w14:paraId="177A1003" w14:textId="3CC88E5C"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Жоғарыда атап, өтілгендей Ибн Сина Аристотельдің төрт себебін мойындайды; алайда оның түсіндіруінде материалдық және формалық себептер екі қосалқы түрге бөлінеді. «Осылайша, ол – себептер құрамаға арналған материя, құрамаға арналған форма, акциденция үшін субстрат, алғашқы материя үшін форма, әрекет етуші және мақсат болады»,– дейді ойшыл [92 с. 103]. Себеп пен әрекет арасындағы қатынас белгілі бір нәрседен тәуелсіз өмір сүретін және белгілі бір нәрседен туындайтын нәрсенің арасындағы қатынас ретінде анықталды. Себеп пен әрекет әртүрлі байланыстарға ие, және бастапқы тұр</w:t>
      </w:r>
      <w:r w:rsidR="001737E7">
        <w:rPr>
          <w:rFonts w:ascii="Times New Roman" w:hAnsi="Times New Roman" w:cs="Times New Roman"/>
          <w:color w:val="010202"/>
          <w:sz w:val="28"/>
          <w:szCs w:val="28"/>
          <w:lang w:val="kk-KZ"/>
        </w:rPr>
        <w:t>ғ</w:t>
      </w:r>
      <w:r>
        <w:rPr>
          <w:rFonts w:ascii="Times New Roman" w:hAnsi="Times New Roman" w:cs="Times New Roman"/>
          <w:color w:val="010202"/>
          <w:sz w:val="28"/>
          <w:szCs w:val="28"/>
          <w:lang w:val="kk-KZ"/>
        </w:rPr>
        <w:t>ыда олар себептің өзі туындатқан әрекеттің бөлігі болып табылатыны немесе табылмайтынымен сипаттала</w:t>
      </w:r>
      <w:r w:rsidR="001737E7">
        <w:rPr>
          <w:rFonts w:ascii="Times New Roman" w:hAnsi="Times New Roman" w:cs="Times New Roman"/>
          <w:color w:val="010202"/>
          <w:sz w:val="28"/>
          <w:szCs w:val="28"/>
          <w:lang w:val="kk-KZ"/>
        </w:rPr>
        <w:t xml:space="preserve">тынын атап өтеді Б.Я. Шидфар. </w:t>
      </w:r>
      <w:r>
        <w:rPr>
          <w:rFonts w:ascii="Times New Roman" w:hAnsi="Times New Roman" w:cs="Times New Roman"/>
          <w:color w:val="010202"/>
          <w:sz w:val="28"/>
          <w:szCs w:val="28"/>
          <w:lang w:val="kk-KZ"/>
        </w:rPr>
        <w:t>Егер ол әркеттің бөлігі болса, екі жағдайдың бірі мүмкін: себеп пен әрекет арасындағы қатынас алғашқы материя мен құрама заттың арасындағы қатынас немесе форма мен құрама заттың арасындағы қатынас болады. Бірінші жағдайда әрекет потенциалды, ал екінші жағдайда актуалды болады. Егер себеп өзі туындатқан әрекеттің бөлігі болмаса, тағы да екі жағдай болуы мүмкін: ол әрекетпен бірігуі мүмкін немесе бірігуі мүмкін емес. Бірінші жағдайда себеп пен әрекет арасындағы қатынас форма мен алғашқы материя арасындағы қатынас немесе субстрат пен акциденциялардың бірінің арасындағы қатынас болады. Екінші жағдайда себеп әрекет етуші немесе мақсатқа бағыттаушы болады. Егер әрекет белгілі бір мақсатқа жетуге бағытталған болса, онда бұл мақсат әрекетке идеалды түрде алдын болады және басты әрекет етуші әрі басты қозғаушы ретінде көрінеді [18].</w:t>
      </w:r>
    </w:p>
    <w:p w14:paraId="40C4EF26" w14:textId="3DAEC4B8"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Әрекет етуші себеп табиғи түрде (мысалы, от бір нәрсені өртеген кезде), ерікті түрде (адам бір нәрсені қозғаған кезде ) немесе акциденталды түрде (мысалы, ыстық су күйдірген кезде, бұл судың табиғаты бойынша емес, оның дәл сол сәтте ыстық болуына байланысты) әрекет етеді дейді М. Диноршоев. «Әрбір әрекеттің өз себебі бар және әрбір себеп тиісті жағдайлар орын алғанда, оған сәйкес келетін әрекетті қажетті түрде туындатады. Табиғи тәртіпті бұзатын ғажайыптар болмайды. Себептен тиісті әрекет туындамайтын жағдайларды Ибн Сина белгілі бір шарттардың бар немесе жоқ болуымен түсіндіреді. Мысалы, қажетті құралдың немесе қажетті материалдың болмауымен. Егер заттың мәні және сыртқы жағдайлары өзгеріссіз қалса, онда бұл зат басқа бір нәрсенің себебі бола алмайды, өйткені бұл үшін заттың өзінде немесе сыртқы жағдайларда қандай да бір жаңа күйдің пайда болуы қажет. Сондықтан тиісті себеп пен шарттардағы өзгерістерсіз бір нәрсенің пайда болуы оның себепсіз пайда болуымен бірдей ғажайып болар еді» [41, с. 41].</w:t>
      </w:r>
      <w:r w:rsidR="001E5ED2">
        <w:rPr>
          <w:rFonts w:ascii="Times New Roman" w:hAnsi="Times New Roman" w:cs="Times New Roman"/>
          <w:color w:val="010202"/>
          <w:sz w:val="28"/>
          <w:szCs w:val="28"/>
          <w:lang w:val="kk-KZ"/>
        </w:rPr>
        <w:t xml:space="preserve"> </w:t>
      </w:r>
    </w:p>
    <w:p w14:paraId="74BDA001" w14:textId="5CB40B78" w:rsidR="001E5ED2" w:rsidRDefault="00FA42C9">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Демек, Ибн Сина әрбір әрекет пен оның себебін нақты шарттарға байланысты қарастырады. Себеп пен оның әрекеті арасында қажетті байланыс бар, ал бұл байланыс сыртқы жағдайлардың өзгеруіне тәуелді екенін аңғардық.</w:t>
      </w:r>
    </w:p>
    <w:p w14:paraId="5E175726" w14:textId="5994E13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Бірақ барлық пайда болатын нәрсе, актуалды түрде болмысқа ие болмай тұрып, алдымен потенциалды болмысқа ие болуы керек. Ол есімізде болса, заттың актуализациясы кезінде, яғни өзінің жойылуымен, өз шындығын көрсетеді. Потенция субстанция емес, ол субстанцияның күйі, ал осы күйге ие субстанция – материя. Материя әрдайым оған мұқтаж потенциалды нәрсенің болмысынан бұрын болады. Ибн Сина әрекетшіл потенция, яғни әрекет ету қабілеті мен қабылдауға бейімділікті білдіретін енжар потенция арасындағы айырмашылықты айқындайды. </w:t>
      </w:r>
      <w:r w:rsidR="001737E7">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Егер әрекетшіл потенция, ол заттың табиғатымен немесе тірі жанның еркімен байланысты болсын, енжар потенциямен бірігіп, екеуі де өз толықтығына жетсе, онда олардың қосылуынан қажетті түрде әрекет пен әрекеттің қабылдануы пайда болады, яғни потенциалды нәрсе актуалдыға айналады</w:t>
      </w:r>
      <w:r w:rsidR="001737E7">
        <w:rPr>
          <w:rFonts w:ascii="Times New Roman" w:hAnsi="Times New Roman" w:cs="Times New Roman"/>
          <w:color w:val="010202"/>
          <w:sz w:val="28"/>
          <w:szCs w:val="28"/>
          <w:lang w:val="kk-KZ"/>
        </w:rPr>
        <w:t>»</w:t>
      </w:r>
      <w:r>
        <w:rPr>
          <w:rFonts w:ascii="Times New Roman" w:hAnsi="Times New Roman" w:cs="Times New Roman"/>
          <w:color w:val="010202"/>
          <w:sz w:val="28"/>
          <w:szCs w:val="28"/>
          <w:lang w:val="kk-KZ"/>
        </w:rPr>
        <w:t xml:space="preserve"> [92</w:t>
      </w:r>
      <w:r w:rsidR="001737E7">
        <w:rPr>
          <w:rFonts w:ascii="Times New Roman" w:hAnsi="Times New Roman" w:cs="Times New Roman"/>
          <w:color w:val="010202"/>
          <w:sz w:val="28"/>
          <w:szCs w:val="28"/>
          <w:lang w:val="kk-KZ"/>
        </w:rPr>
        <w:t xml:space="preserve">, с. </w:t>
      </w:r>
      <w:r w:rsidR="001737E7" w:rsidRPr="005F092A">
        <w:rPr>
          <w:rFonts w:ascii="Times New Roman" w:hAnsi="Times New Roman" w:cs="Times New Roman"/>
          <w:color w:val="010202"/>
          <w:sz w:val="28"/>
          <w:szCs w:val="28"/>
          <w:lang w:val="kk-KZ"/>
        </w:rPr>
        <w:t>92</w:t>
      </w:r>
      <w:r>
        <w:rPr>
          <w:rFonts w:ascii="Times New Roman" w:hAnsi="Times New Roman" w:cs="Times New Roman"/>
          <w:color w:val="010202"/>
          <w:sz w:val="28"/>
          <w:szCs w:val="28"/>
          <w:lang w:val="kk-KZ"/>
        </w:rPr>
        <w:t>].</w:t>
      </w:r>
    </w:p>
    <w:p w14:paraId="40773E8C" w14:textId="77777777"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 xml:space="preserve">Зерттеу нәтижелері Ибн Синаның «Данышнамэ» еңбегіндегі метафизикалық ілімнің мазмұнын жүйелі түрде ашып, ойшылдың болмыс, мән және себептілік туралы ұстанымдарын терең талдауға мүмкіндік берді. Диссертациялық жұмыста Ибн Сина фәлсафасының Аристотель, Платон және неоплатонизм дәстүрлерімен сабақтастығы анықталып, оның фәлсафалық жүйесінің өзіндік ерекшеліктері мен жаңашылдығы көрсетілді. </w:t>
      </w:r>
    </w:p>
    <w:p w14:paraId="39A7505C" w14:textId="4F178A25"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Зерттеудің негізгі нәтижелерінің бірі – Ибн Синаның «Данышнамэ» контекстінде мән мен б</w:t>
      </w:r>
      <w:r w:rsidR="00613097">
        <w:rPr>
          <w:rFonts w:ascii="Times New Roman" w:hAnsi="Times New Roman" w:cs="Times New Roman"/>
          <w:color w:val="010202"/>
          <w:sz w:val="28"/>
          <w:szCs w:val="28"/>
          <w:lang w:val="kk-KZ"/>
        </w:rPr>
        <w:t>олмыст</w:t>
      </w:r>
      <w:r>
        <w:rPr>
          <w:rFonts w:ascii="Times New Roman" w:hAnsi="Times New Roman" w:cs="Times New Roman"/>
          <w:color w:val="010202"/>
          <w:sz w:val="28"/>
          <w:szCs w:val="28"/>
          <w:lang w:val="kk-KZ"/>
        </w:rPr>
        <w:t xml:space="preserve">ың айырмашылығы мәселесін кешенді түрде қарастырылғандығы. Бұл мәселенің алғаш рет жүйелі талдауға түсуі ислам фәлсафасындағы онтологиялық ұғымдардың қалыптасу ерекшеліктерін ашып, болмыс пен мәннің өзара қатынасы туралы түсініктерді нақтылады. </w:t>
      </w:r>
    </w:p>
    <w:p w14:paraId="62C2A88B" w14:textId="2DD3335B" w:rsidR="00CD5B03" w:rsidRDefault="002C7680">
      <w:pPr>
        <w:autoSpaceDE w:val="0"/>
        <w:autoSpaceDN w:val="0"/>
        <w:adjustRightInd w:val="0"/>
        <w:ind w:firstLine="567"/>
        <w:contextualSpacing/>
        <w:jc w:val="both"/>
        <w:rPr>
          <w:rFonts w:ascii="Times New Roman" w:hAnsi="Times New Roman" w:cs="Times New Roman"/>
          <w:color w:val="010202"/>
          <w:sz w:val="28"/>
          <w:szCs w:val="28"/>
          <w:lang w:val="kk-KZ"/>
        </w:rPr>
      </w:pPr>
      <w:r>
        <w:rPr>
          <w:rFonts w:ascii="Times New Roman" w:hAnsi="Times New Roman" w:cs="Times New Roman"/>
          <w:color w:val="010202"/>
          <w:sz w:val="28"/>
          <w:szCs w:val="28"/>
          <w:lang w:val="kk-KZ"/>
        </w:rPr>
        <w:t>Жұмыста Ибн Синаның категориалды талдау әдісі алғаш рет «Данышнамэ» мәтіні негізінде фәлсафалық тұрғыда сарапталды. Бұл әдіс болмысты құрылымды жүйелеуге, оның метафизикалық иерархиясын айқындауға, болмыстың табиғатын онтологиялық тұрғыдан негіздеуге мүмкіндік берді. Ойшылдың фәлсафалық мұрасы болмыстың табиғаты, оның бастауы мен себептілік байланыстары туралы ғылыми түсініктерді кеңейтіп, метафизикалық мәселелерді шешуде маңызды теориялық және әдіснамалық негіз бола алады.</w:t>
      </w:r>
    </w:p>
    <w:p w14:paraId="1A65EF25" w14:textId="77777777" w:rsidR="008D1898" w:rsidRDefault="008D1898">
      <w:pPr>
        <w:autoSpaceDE w:val="0"/>
        <w:autoSpaceDN w:val="0"/>
        <w:adjustRightInd w:val="0"/>
        <w:ind w:firstLine="567"/>
        <w:contextualSpacing/>
        <w:jc w:val="both"/>
        <w:rPr>
          <w:rFonts w:ascii="Times New Roman" w:hAnsi="Times New Roman" w:cs="Times New Roman"/>
          <w:color w:val="010202"/>
          <w:sz w:val="28"/>
          <w:szCs w:val="28"/>
          <w:lang w:val="kk-KZ"/>
        </w:rPr>
      </w:pPr>
    </w:p>
    <w:p w14:paraId="60C8D581" w14:textId="77777777" w:rsidR="00CD5B03" w:rsidRDefault="00CD5B03">
      <w:pPr>
        <w:spacing w:after="0" w:line="240" w:lineRule="auto"/>
        <w:ind w:left="567"/>
        <w:jc w:val="both"/>
        <w:rPr>
          <w:rFonts w:ascii="Times New Roman" w:hAnsi="Times New Roman" w:cs="Times New Roman"/>
          <w:b/>
          <w:bCs/>
          <w:sz w:val="28"/>
          <w:szCs w:val="28"/>
          <w:lang w:val="kk-KZ"/>
        </w:rPr>
      </w:pPr>
    </w:p>
    <w:p w14:paraId="13B39D1E" w14:textId="77777777" w:rsidR="00CD5B03" w:rsidRDefault="002C7680">
      <w:pPr>
        <w:spacing w:after="0" w:line="240" w:lineRule="auto"/>
        <w:ind w:left="567"/>
        <w:jc w:val="both"/>
        <w:rPr>
          <w:rFonts w:ascii="Times New Roman" w:hAnsi="Times New Roman" w:cs="Times New Roman"/>
          <w:sz w:val="28"/>
          <w:szCs w:val="28"/>
          <w:lang w:val="kk-KZ"/>
        </w:rPr>
      </w:pPr>
      <w:r>
        <w:rPr>
          <w:rFonts w:ascii="Times New Roman" w:hAnsi="Times New Roman" w:cs="Times New Roman"/>
          <w:b/>
          <w:bCs/>
          <w:sz w:val="28"/>
          <w:szCs w:val="28"/>
          <w:lang w:val="kk-KZ"/>
        </w:rPr>
        <w:t>2.3 Қозғалыс, уақыт және кеңістік: Ибн Синаның физикалық идеялары</w:t>
      </w:r>
    </w:p>
    <w:p w14:paraId="6C9F46E9"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физикалық концепциялары, әсіресе уақыт, кеңістік және қозғалыс категориялары, оның фәлсафалық жүйесінің маңызды компоненттері ретінде айрықша орын алады. Бұл ұғымдардың табиғаты мен олардың өзара байланыстарын зерттеу тек тарихи-философиялық маңыздылыққа ие болып қана қоймай, сонымен қатар қазіргі философиялық дискурстар мен методологиялық тәсілдер тұрғысынан да өзекті болып табылады. </w:t>
      </w:r>
    </w:p>
    <w:p w14:paraId="35704FA2"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бөлімнің мақсаты – Ибн Синаның физикалық концепцияларын оның фәлсафалық жүйесінің контекстінде қарастырып, уақыт, кеңістік және қозғалыс категорияларының басқа фәлсафалық компоненттермен байланысын жүйелі түрде талдау. Бұл талдау Ибн Синаның фәлсафалық әдісінің ерекшеліктерін ашып, оның фәлсафалық мұрасының өзектілігін айқындауға мүмкіндік береді. </w:t>
      </w:r>
    </w:p>
    <w:p w14:paraId="30ABBE6A"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бөлімде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фәлсафасындағы </w:t>
      </w:r>
      <w:r>
        <w:rPr>
          <w:rStyle w:val="ezkurwreuab5ozgtqnkl"/>
          <w:rFonts w:ascii="Times New Roman" w:hAnsi="Times New Roman" w:cs="Times New Roman"/>
          <w:sz w:val="28"/>
          <w:szCs w:val="28"/>
          <w:lang w:val="kk-KZ"/>
        </w:rPr>
        <w:t>жаратылыстану</w:t>
      </w:r>
      <w:r>
        <w:rPr>
          <w:rFonts w:ascii="Times New Roman" w:hAnsi="Times New Roman" w:cs="Times New Roman"/>
          <w:sz w:val="28"/>
          <w:szCs w:val="28"/>
          <w:lang w:val="kk-KZ"/>
        </w:rPr>
        <w:t xml:space="preserve"> мәселелерінің </w:t>
      </w:r>
      <w:r>
        <w:rPr>
          <w:rStyle w:val="ezkurwreuab5ozgtqnkl"/>
          <w:rFonts w:ascii="Times New Roman" w:hAnsi="Times New Roman" w:cs="Times New Roman"/>
          <w:sz w:val="28"/>
          <w:szCs w:val="28"/>
          <w:lang w:val="kk-KZ"/>
        </w:rPr>
        <w:t>пысықталуы,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натурфилософиялық мәселелерді </w:t>
      </w:r>
      <w:r>
        <w:rPr>
          <w:rStyle w:val="ezkurwreuab5ozgtqnkl"/>
          <w:rFonts w:ascii="Times New Roman" w:hAnsi="Times New Roman" w:cs="Times New Roman"/>
          <w:sz w:val="28"/>
          <w:szCs w:val="28"/>
          <w:lang w:val="kk-KZ"/>
        </w:rPr>
        <w:t>зерттеуге</w:t>
      </w:r>
      <w:r>
        <w:rPr>
          <w:rFonts w:ascii="Times New Roman" w:hAnsi="Times New Roman" w:cs="Times New Roman"/>
          <w:sz w:val="28"/>
          <w:szCs w:val="28"/>
          <w:lang w:val="kk-KZ"/>
        </w:rPr>
        <w:t xml:space="preserve"> қосқан </w:t>
      </w:r>
      <w:r>
        <w:rPr>
          <w:rStyle w:val="ezkurwreuab5ozgtqnkl"/>
          <w:rFonts w:ascii="Times New Roman" w:hAnsi="Times New Roman" w:cs="Times New Roman"/>
          <w:sz w:val="28"/>
          <w:szCs w:val="28"/>
          <w:lang w:val="kk-KZ"/>
        </w:rPr>
        <w:t>үлесі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Аристотель</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жүйесінен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жаңа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ғылыми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жүйеге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көшуі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қарастырылады.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Сондай</w:t>
      </w:r>
      <w:r>
        <w:rPr>
          <w:rFonts w:ascii="Times New Roman" w:hAnsi="Times New Roman" w:cs="Times New Roman"/>
          <w:sz w:val="28"/>
          <w:szCs w:val="28"/>
          <w:lang w:val="kk-KZ"/>
        </w:rPr>
        <w:t xml:space="preserve">-ақ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 т</w:t>
      </w:r>
      <w:r>
        <w:rPr>
          <w:rFonts w:ascii="Times New Roman" w:hAnsi="Times New Roman" w:cs="Times New Roman"/>
          <w:sz w:val="28"/>
          <w:szCs w:val="28"/>
          <w:lang w:val="kk-KZ"/>
        </w:rPr>
        <w:t>үсініктері зерделенеді.</w:t>
      </w:r>
      <w:r>
        <w:rPr>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«Аш-Шифа»,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«Данышнамэ» сияқты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еңбектерінде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назар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аударған.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Мұнда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арасындағы</w:t>
      </w:r>
      <w:r>
        <w:rPr>
          <w:rFonts w:ascii="Times New Roman" w:hAnsi="Times New Roman" w:cs="Times New Roman"/>
          <w:sz w:val="28"/>
          <w:szCs w:val="28"/>
          <w:lang w:val="kk-KZ"/>
        </w:rPr>
        <w:t xml:space="preserve"> байланыстың </w:t>
      </w:r>
      <w:r>
        <w:rPr>
          <w:rStyle w:val="ezkurwreuab5ozgtqnkl"/>
          <w:rFonts w:ascii="Times New Roman" w:hAnsi="Times New Roman" w:cs="Times New Roman"/>
          <w:sz w:val="28"/>
          <w:szCs w:val="28"/>
          <w:lang w:val="kk-KZ"/>
        </w:rPr>
        <w:t>Аристотельден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тұжырымдамасын</w:t>
      </w:r>
      <w:r>
        <w:rPr>
          <w:rFonts w:ascii="Times New Roman" w:hAnsi="Times New Roman" w:cs="Times New Roman"/>
          <w:sz w:val="28"/>
          <w:szCs w:val="28"/>
          <w:lang w:val="kk-KZ"/>
        </w:rPr>
        <w:t xml:space="preserve"> ұсынған.</w:t>
      </w:r>
    </w:p>
    <w:p w14:paraId="47B4A3B3" w14:textId="28310506" w:rsidR="00CD5B03" w:rsidRDefault="00403F5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 </w:t>
      </w:r>
      <w:r w:rsidR="002C7680">
        <w:rPr>
          <w:rFonts w:ascii="Times New Roman" w:hAnsi="Times New Roman" w:cs="Times New Roman"/>
          <w:sz w:val="28"/>
          <w:szCs w:val="28"/>
          <w:lang w:val="kk-KZ"/>
        </w:rPr>
        <w:t>Богоутдинов</w:t>
      </w:r>
      <w:r w:rsidR="002D0510">
        <w:rPr>
          <w:rFonts w:ascii="Times New Roman" w:hAnsi="Times New Roman" w:cs="Times New Roman"/>
          <w:sz w:val="28"/>
          <w:szCs w:val="28"/>
          <w:lang w:val="kk-KZ"/>
        </w:rPr>
        <w:t xml:space="preserve"> өзінің</w:t>
      </w:r>
      <w:r w:rsidR="002C7680">
        <w:rPr>
          <w:rFonts w:ascii="Times New Roman" w:hAnsi="Times New Roman" w:cs="Times New Roman"/>
          <w:sz w:val="28"/>
          <w:szCs w:val="28"/>
          <w:lang w:val="kk-KZ"/>
        </w:rPr>
        <w:t xml:space="preserve"> «Данышнамэ</w:t>
      </w:r>
      <w:r w:rsidR="002C7680">
        <w:rPr>
          <w:rStyle w:val="ezkurwreuab5ozgtqnkl"/>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кітабында</w:t>
      </w:r>
      <w:r w:rsidR="002D0510">
        <w:rPr>
          <w:rFonts w:ascii="Times New Roman" w:hAnsi="Times New Roman" w:cs="Times New Roman"/>
          <w:sz w:val="28"/>
          <w:szCs w:val="28"/>
          <w:lang w:val="kk-KZ"/>
        </w:rPr>
        <w:t>: «</w:t>
      </w:r>
      <w:r w:rsidR="002C7680">
        <w:rPr>
          <w:rStyle w:val="ezkurwreuab5ozgtqnkl"/>
          <w:rFonts w:ascii="Times New Roman" w:hAnsi="Times New Roman" w:cs="Times New Roman"/>
          <w:sz w:val="28"/>
          <w:szCs w:val="28"/>
          <w:lang w:val="kk-KZ"/>
        </w:rPr>
        <w:t>Ибн Синаның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материядан</w:t>
      </w:r>
      <w:r w:rsidR="002C7680">
        <w:rPr>
          <w:rFonts w:ascii="Times New Roman" w:hAnsi="Times New Roman" w:cs="Times New Roman"/>
          <w:sz w:val="28"/>
          <w:szCs w:val="28"/>
          <w:lang w:val="kk-KZ"/>
        </w:rPr>
        <w:t xml:space="preserve"> ақылға </w:t>
      </w:r>
      <w:r w:rsidR="002C7680">
        <w:rPr>
          <w:rStyle w:val="ezkurwreuab5ozgtqnkl"/>
          <w:rFonts w:ascii="Times New Roman" w:hAnsi="Times New Roman" w:cs="Times New Roman"/>
          <w:sz w:val="28"/>
          <w:szCs w:val="28"/>
          <w:lang w:val="kk-KZ"/>
        </w:rPr>
        <w:t>дейінгі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тіршілік</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тізбегі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үздіксіз,</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сондықтан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физиканы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метафизикамен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байланыстырады</w:t>
      </w:r>
      <w:r w:rsidR="002C7680">
        <w:rPr>
          <w:rFonts w:ascii="Times New Roman" w:hAnsi="Times New Roman" w:cs="Times New Roman"/>
          <w:sz w:val="28"/>
          <w:szCs w:val="28"/>
          <w:lang w:val="kk-KZ"/>
        </w:rPr>
        <w:t xml:space="preserve"> деп </w:t>
      </w:r>
      <w:r w:rsidR="002C7680">
        <w:rPr>
          <w:rStyle w:val="ezkurwreuab5ozgtqnkl"/>
          <w:rFonts w:ascii="Times New Roman" w:hAnsi="Times New Roman" w:cs="Times New Roman"/>
          <w:sz w:val="28"/>
          <w:szCs w:val="28"/>
          <w:lang w:val="kk-KZ"/>
        </w:rPr>
        <w:t>жазады.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Ибн Синаға сәйкес,</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болмысты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кең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мағынасында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метафизика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зерделейді,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өйткені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мүмкін болатын нәрсе,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бар</w:t>
      </w:r>
      <w:r w:rsidR="002C7680">
        <w:rPr>
          <w:rFonts w:ascii="Times New Roman" w:hAnsi="Times New Roman" w:cs="Times New Roman"/>
          <w:sz w:val="28"/>
          <w:szCs w:val="28"/>
          <w:lang w:val="kk-KZ"/>
        </w:rPr>
        <w:t xml:space="preserve"> бола отырып, себебін </w:t>
      </w:r>
      <w:r w:rsidR="002C7680">
        <w:rPr>
          <w:rStyle w:val="ezkurwreuab5ozgtqnkl"/>
          <w:rFonts w:ascii="Times New Roman" w:hAnsi="Times New Roman" w:cs="Times New Roman"/>
          <w:sz w:val="28"/>
          <w:szCs w:val="28"/>
          <w:lang w:val="kk-KZ"/>
        </w:rPr>
        <w:t>қажет</w:t>
      </w:r>
      <w:r w:rsidR="002C7680">
        <w:rPr>
          <w:rFonts w:ascii="Times New Roman" w:hAnsi="Times New Roman" w:cs="Times New Roman"/>
          <w:sz w:val="28"/>
          <w:szCs w:val="28"/>
          <w:lang w:val="kk-KZ"/>
        </w:rPr>
        <w:t xml:space="preserve"> етеді</w:t>
      </w:r>
      <w:r w:rsidR="002C7680">
        <w:rPr>
          <w:rStyle w:val="ezkurwreuab5ozgtqnkl"/>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себептер болса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шексіз</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созыла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алмайды,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олар</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қажетті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болмысқа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әкеледі.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Физиканың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объектісі</w:t>
      </w:r>
      <w:r w:rsidR="002C7680">
        <w:rPr>
          <w:rFonts w:ascii="Times New Roman" w:hAnsi="Times New Roman" w:cs="Times New Roman"/>
          <w:sz w:val="28"/>
          <w:szCs w:val="28"/>
          <w:lang w:val="kk-KZ"/>
        </w:rPr>
        <w:t xml:space="preserve"> осылардың болмысы материядан ажырамастай </w:t>
      </w:r>
      <w:r w:rsidR="002C7680">
        <w:rPr>
          <w:rStyle w:val="ezkurwreuab5ozgtqnkl"/>
          <w:rFonts w:ascii="Times New Roman" w:hAnsi="Times New Roman" w:cs="Times New Roman"/>
          <w:sz w:val="28"/>
          <w:szCs w:val="28"/>
          <w:lang w:val="kk-KZ"/>
        </w:rPr>
        <w:t>табиғат құбылыстары</w:t>
      </w:r>
      <w:r w:rsidR="002C7680">
        <w:rPr>
          <w:rFonts w:ascii="Times New Roman" w:hAnsi="Times New Roman" w:cs="Times New Roman"/>
          <w:sz w:val="28"/>
          <w:szCs w:val="28"/>
          <w:lang w:val="kk-KZ"/>
        </w:rPr>
        <w:t xml:space="preserve"> болып </w:t>
      </w:r>
      <w:r w:rsidR="002C7680">
        <w:rPr>
          <w:rStyle w:val="ezkurwreuab5ozgtqnkl"/>
          <w:rFonts w:ascii="Times New Roman" w:hAnsi="Times New Roman" w:cs="Times New Roman"/>
          <w:sz w:val="28"/>
          <w:szCs w:val="28"/>
          <w:lang w:val="kk-KZ"/>
        </w:rPr>
        <w:t>табылады</w:t>
      </w:r>
      <w:r w:rsidR="002D0510">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[11</w:t>
      </w:r>
      <w:r w:rsidR="002D0510">
        <w:rPr>
          <w:rFonts w:ascii="Times New Roman" w:hAnsi="Times New Roman" w:cs="Times New Roman"/>
          <w:sz w:val="28"/>
          <w:szCs w:val="28"/>
          <w:lang w:val="kk-KZ"/>
        </w:rPr>
        <w:t xml:space="preserve">, с. </w:t>
      </w:r>
      <w:r w:rsidR="002D0510" w:rsidRPr="005F092A">
        <w:rPr>
          <w:rFonts w:ascii="Times New Roman" w:hAnsi="Times New Roman" w:cs="Times New Roman"/>
          <w:sz w:val="28"/>
          <w:szCs w:val="28"/>
          <w:lang w:val="kk-KZ"/>
        </w:rPr>
        <w:t>28</w:t>
      </w:r>
      <w:r w:rsidR="002C7680">
        <w:rPr>
          <w:rFonts w:ascii="Times New Roman" w:hAnsi="Times New Roman" w:cs="Times New Roman"/>
          <w:sz w:val="28"/>
          <w:szCs w:val="28"/>
          <w:lang w:val="kk-KZ"/>
        </w:rPr>
        <w:t>].</w:t>
      </w:r>
    </w:p>
    <w:p w14:paraId="77F8F6E5" w14:textId="77777777"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w:t>
      </w:r>
      <w:r>
        <w:rPr>
          <w:rFonts w:ascii="Times New Roman" w:hAnsi="Times New Roman" w:cs="Times New Roman"/>
          <w:sz w:val="28"/>
          <w:szCs w:val="28"/>
          <w:lang w:val="kk-KZ"/>
        </w:rPr>
        <w:t xml:space="preserve"> тек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зерделеу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сонымен қатар </w:t>
      </w:r>
      <w:r>
        <w:rPr>
          <w:rStyle w:val="ezkurwreuab5ozgtqnkl"/>
          <w:rFonts w:ascii="Times New Roman" w:hAnsi="Times New Roman" w:cs="Times New Roman"/>
          <w:sz w:val="28"/>
          <w:szCs w:val="28"/>
          <w:lang w:val="kk-KZ"/>
        </w:rPr>
        <w:t>метафизика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құдайшыл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тәртіп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контекстінде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басқаратын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заңдарды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w:t>
      </w:r>
      <w:r>
        <w:rPr>
          <w:rFonts w:ascii="Times New Roman" w:hAnsi="Times New Roman" w:cs="Times New Roman"/>
          <w:sz w:val="28"/>
          <w:szCs w:val="28"/>
          <w:lang w:val="kk-KZ"/>
        </w:rPr>
        <w:t xml:space="preserve"> болған еді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«Білім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кітабының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бөлімінде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былайша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w:t>
      </w:r>
      <w:r>
        <w:rPr>
          <w:rFonts w:ascii="Times New Roman" w:hAnsi="Times New Roman" w:cs="Times New Roman"/>
          <w:sz w:val="28"/>
          <w:szCs w:val="28"/>
          <w:lang w:val="kk-KZ"/>
        </w:rPr>
        <w:t xml:space="preserve"> осылар туралы </w:t>
      </w:r>
      <w:r>
        <w:rPr>
          <w:rStyle w:val="ezkurwreuab5ozgtqnkl"/>
          <w:rFonts w:ascii="Times New Roman" w:hAnsi="Times New Roman" w:cs="Times New Roman"/>
          <w:sz w:val="28"/>
          <w:szCs w:val="28"/>
          <w:lang w:val="kk-KZ"/>
        </w:rPr>
        <w:t>түсініктер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бөлінбейтін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күйлерді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зерделейтін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ғылым болып табылады»</w:t>
      </w:r>
      <w:r>
        <w:rPr>
          <w:rFonts w:ascii="Times New Roman" w:hAnsi="Times New Roman" w:cs="Times New Roman"/>
          <w:sz w:val="28"/>
          <w:szCs w:val="28"/>
          <w:lang w:val="kk-KZ"/>
        </w:rPr>
        <w:t xml:space="preserve"> [92, с. 23].</w:t>
      </w:r>
    </w:p>
    <w:p w14:paraId="2524AC79"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Белгілі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тәжік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зерттеушісі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Мусо</w:t>
      </w:r>
      <w:r>
        <w:rPr>
          <w:rFonts w:ascii="Times New Roman" w:hAnsi="Times New Roman" w:cs="Times New Roman"/>
          <w:sz w:val="28"/>
          <w:szCs w:val="28"/>
          <w:lang w:val="kk-KZ"/>
        </w:rPr>
        <w:t xml:space="preserve"> Диноршоев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ғылыми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қызметінің</w:t>
      </w:r>
      <w:r>
        <w:rPr>
          <w:rFonts w:ascii="Times New Roman" w:hAnsi="Times New Roman" w:cs="Times New Roman"/>
          <w:sz w:val="28"/>
          <w:szCs w:val="28"/>
          <w:lang w:val="kk-KZ"/>
        </w:rPr>
        <w:t xml:space="preserve"> әжептәуір </w:t>
      </w:r>
      <w:r>
        <w:rPr>
          <w:rStyle w:val="ezkurwreuab5ozgtqnkl"/>
          <w:rFonts w:ascii="Times New Roman" w:hAnsi="Times New Roman" w:cs="Times New Roman"/>
          <w:sz w:val="28"/>
          <w:szCs w:val="28"/>
          <w:lang w:val="kk-KZ"/>
        </w:rPr>
        <w:t>бөлігін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мұрасын</w:t>
      </w:r>
      <w:r>
        <w:rPr>
          <w:rFonts w:ascii="Times New Roman" w:hAnsi="Times New Roman" w:cs="Times New Roman"/>
          <w:sz w:val="28"/>
          <w:szCs w:val="28"/>
          <w:lang w:val="kk-KZ"/>
        </w:rPr>
        <w:t xml:space="preserve">, атап </w:t>
      </w:r>
      <w:r>
        <w:rPr>
          <w:rStyle w:val="ezkurwreuab5ozgtqnkl"/>
          <w:rFonts w:ascii="Times New Roman" w:hAnsi="Times New Roman" w:cs="Times New Roman"/>
          <w:sz w:val="28"/>
          <w:szCs w:val="28"/>
          <w:lang w:val="kk-KZ"/>
        </w:rPr>
        <w:t>айтқанда,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натурфилософия</w:t>
      </w:r>
      <w:r>
        <w:rPr>
          <w:rFonts w:ascii="Times New Roman" w:hAnsi="Times New Roman" w:cs="Times New Roman"/>
          <w:sz w:val="28"/>
          <w:szCs w:val="28"/>
          <w:lang w:val="kk-KZ"/>
        </w:rPr>
        <w:t xml:space="preserve"> туралы </w:t>
      </w:r>
      <w:r>
        <w:rPr>
          <w:rStyle w:val="ezkurwreuab5ozgtqnkl"/>
          <w:rFonts w:ascii="Times New Roman" w:hAnsi="Times New Roman" w:cs="Times New Roman"/>
          <w:sz w:val="28"/>
          <w:szCs w:val="28"/>
          <w:lang w:val="kk-KZ"/>
        </w:rPr>
        <w:t>көзқарастарын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арнаған.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натурфилософиясы»</w:t>
      </w:r>
      <w:r>
        <w:rPr>
          <w:rFonts w:ascii="Times New Roman" w:hAnsi="Times New Roman" w:cs="Times New Roman"/>
          <w:sz w:val="28"/>
          <w:szCs w:val="28"/>
          <w:lang w:val="kk-KZ"/>
        </w:rPr>
        <w:t xml:space="preserve"> атты </w:t>
      </w:r>
      <w:r>
        <w:rPr>
          <w:rStyle w:val="ezkurwreuab5ozgtqnkl"/>
          <w:rFonts w:ascii="Times New Roman" w:hAnsi="Times New Roman" w:cs="Times New Roman"/>
          <w:sz w:val="28"/>
          <w:szCs w:val="28"/>
          <w:lang w:val="kk-KZ"/>
        </w:rPr>
        <w:t>монографиясында</w:t>
      </w:r>
      <w:r>
        <w:rPr>
          <w:rFonts w:ascii="Times New Roman" w:hAnsi="Times New Roman" w:cs="Times New Roman"/>
          <w:sz w:val="28"/>
          <w:szCs w:val="28"/>
          <w:lang w:val="kk-KZ"/>
        </w:rPr>
        <w:t xml:space="preserve"> М. Диноршоев</w:t>
      </w:r>
      <w:r>
        <w:rPr>
          <w:rStyle w:val="ezkurwreuab5ozgtqnkl"/>
          <w:rFonts w:ascii="Times New Roman" w:hAnsi="Times New Roman" w:cs="Times New Roman"/>
          <w:sz w:val="28"/>
          <w:szCs w:val="28"/>
          <w:lang w:val="kk-KZ"/>
        </w:rPr>
        <w:t xml:space="preserve"> Ибн Сина</w:t>
      </w:r>
      <w:r>
        <w:rPr>
          <w:rFonts w:ascii="Times New Roman" w:hAnsi="Times New Roman" w:cs="Times New Roman"/>
          <w:sz w:val="28"/>
          <w:szCs w:val="28"/>
          <w:lang w:val="kk-KZ"/>
        </w:rPr>
        <w:t xml:space="preserve"> жасаған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тұжырымдамаларын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дамуына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әсерін</w:t>
      </w:r>
      <w:r>
        <w:rPr>
          <w:rFonts w:ascii="Times New Roman" w:hAnsi="Times New Roman" w:cs="Times New Roman"/>
          <w:sz w:val="28"/>
          <w:szCs w:val="28"/>
          <w:lang w:val="kk-KZ"/>
        </w:rPr>
        <w:t xml:space="preserve"> егжей</w:t>
      </w:r>
      <w:r>
        <w:rPr>
          <w:rStyle w:val="ezkurwreuab5ozgtqnkl"/>
          <w:rFonts w:ascii="Times New Roman" w:hAnsi="Times New Roman" w:cs="Times New Roman"/>
          <w:sz w:val="28"/>
          <w:szCs w:val="28"/>
          <w:lang w:val="kk-KZ"/>
        </w:rPr>
        <w:t>-тегжейлі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талдайды.</w:t>
      </w:r>
    </w:p>
    <w:p w14:paraId="0AF96C69" w14:textId="5BB174FB"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 Диноршоев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Аристотельдің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дәстүріне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сүйене</w:t>
      </w:r>
      <w:r>
        <w:rPr>
          <w:rFonts w:ascii="Times New Roman" w:hAnsi="Times New Roman" w:cs="Times New Roman"/>
          <w:sz w:val="28"/>
          <w:szCs w:val="28"/>
          <w:lang w:val="kk-KZ"/>
        </w:rPr>
        <w:t xml:space="preserve"> отырып, </w:t>
      </w:r>
      <w:r>
        <w:rPr>
          <w:rStyle w:val="ezkurwreuab5ozgtqnkl"/>
          <w:rFonts w:ascii="Times New Roman" w:hAnsi="Times New Roman" w:cs="Times New Roman"/>
          <w:sz w:val="28"/>
          <w:szCs w:val="28"/>
          <w:lang w:val="kk-KZ"/>
        </w:rPr>
        <w:t>физиканы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себептілікті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зерделейтін, заттардың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(натурасы)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қарастырғанын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атап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көрсетеді.</w:t>
      </w:r>
      <w:r>
        <w:rPr>
          <w:rFonts w:ascii="Times New Roman" w:hAnsi="Times New Roman" w:cs="Times New Roman"/>
          <w:sz w:val="28"/>
          <w:szCs w:val="28"/>
          <w:lang w:val="kk-KZ"/>
        </w:rPr>
        <w:t xml:space="preserve"> </w:t>
      </w:r>
      <w:r w:rsidR="00AB3D0D">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ажырамас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қасиеті,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физикалық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құбылыстардың</w:t>
      </w:r>
      <w:r>
        <w:rPr>
          <w:rFonts w:ascii="Times New Roman" w:hAnsi="Times New Roman" w:cs="Times New Roman"/>
          <w:sz w:val="28"/>
          <w:szCs w:val="28"/>
          <w:lang w:val="kk-KZ"/>
        </w:rPr>
        <w:t xml:space="preserve"> өмір </w:t>
      </w:r>
      <w:r>
        <w:rPr>
          <w:rStyle w:val="ezkurwreuab5ozgtqnkl"/>
          <w:rFonts w:ascii="Times New Roman" w:hAnsi="Times New Roman" w:cs="Times New Roman"/>
          <w:sz w:val="28"/>
          <w:szCs w:val="28"/>
          <w:lang w:val="kk-KZ"/>
        </w:rPr>
        <w:t>сүруінің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қажетті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шарттары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 табылатындығын</w:t>
      </w:r>
      <w:r>
        <w:rPr>
          <w:rFonts w:ascii="Times New Roman" w:hAnsi="Times New Roman" w:cs="Times New Roman"/>
          <w:sz w:val="28"/>
          <w:szCs w:val="28"/>
          <w:lang w:val="kk-KZ"/>
        </w:rPr>
        <w:t xml:space="preserve"> атап көрсетеді</w:t>
      </w:r>
      <w:r>
        <w:rPr>
          <w:rStyle w:val="ezkurwreuab5ozgtqnkl"/>
          <w:rFonts w:ascii="Times New Roman" w:hAnsi="Times New Roman" w:cs="Times New Roman"/>
          <w:sz w:val="28"/>
          <w:szCs w:val="28"/>
          <w:lang w:val="kk-KZ"/>
        </w:rPr>
        <w:t>. Өз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зерттеулерінде</w:t>
      </w:r>
      <w:r>
        <w:rPr>
          <w:rFonts w:ascii="Times New Roman" w:hAnsi="Times New Roman" w:cs="Times New Roman"/>
          <w:sz w:val="28"/>
          <w:szCs w:val="28"/>
          <w:lang w:val="kk-KZ"/>
        </w:rPr>
        <w:t xml:space="preserve"> </w:t>
      </w:r>
      <w:r w:rsidR="00AB3D0D">
        <w:rPr>
          <w:rFonts w:ascii="Times New Roman" w:hAnsi="Times New Roman" w:cs="Times New Roman"/>
          <w:sz w:val="28"/>
          <w:szCs w:val="28"/>
          <w:lang w:val="kk-KZ"/>
        </w:rPr>
        <w:t xml:space="preserve">М. </w:t>
      </w:r>
      <w:r>
        <w:rPr>
          <w:rFonts w:ascii="Times New Roman" w:hAnsi="Times New Roman" w:cs="Times New Roman"/>
          <w:sz w:val="28"/>
          <w:szCs w:val="28"/>
          <w:lang w:val="kk-KZ"/>
        </w:rPr>
        <w:t>Диноршоев</w:t>
      </w:r>
      <w:r>
        <w:rPr>
          <w:rStyle w:val="ezkurwreuab5ozgtqnkl"/>
          <w:rFonts w:ascii="Times New Roman" w:hAnsi="Times New Roman" w:cs="Times New Roman"/>
          <w:sz w:val="28"/>
          <w:szCs w:val="28"/>
          <w:lang w:val="kk-KZ"/>
        </w:rPr>
        <w:t xml:space="preserve"> сонымен қатар 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шексіздігі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мәселесіне</w:t>
      </w:r>
      <w:r>
        <w:rPr>
          <w:rFonts w:ascii="Times New Roman" w:hAnsi="Times New Roman" w:cs="Times New Roman"/>
          <w:sz w:val="28"/>
          <w:szCs w:val="28"/>
          <w:lang w:val="kk-KZ"/>
        </w:rPr>
        <w:t xml:space="preserve"> деген </w:t>
      </w:r>
      <w:r>
        <w:rPr>
          <w:rStyle w:val="ezkurwreuab5ozgtqnkl"/>
          <w:rFonts w:ascii="Times New Roman" w:hAnsi="Times New Roman" w:cs="Times New Roman"/>
          <w:sz w:val="28"/>
          <w:szCs w:val="28"/>
          <w:lang w:val="kk-KZ"/>
        </w:rPr>
        <w:t>көзқарасының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бірегей</w:t>
      </w:r>
      <w:r>
        <w:rPr>
          <w:rFonts w:ascii="Times New Roman" w:hAnsi="Times New Roman" w:cs="Times New Roman"/>
          <w:sz w:val="28"/>
          <w:szCs w:val="28"/>
          <w:lang w:val="kk-KZ"/>
        </w:rPr>
        <w:t>лігіне</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сондай</w:t>
      </w:r>
      <w:r>
        <w:rPr>
          <w:rFonts w:ascii="Times New Roman" w:hAnsi="Times New Roman" w:cs="Times New Roman"/>
          <w:sz w:val="28"/>
          <w:szCs w:val="28"/>
          <w:lang w:val="kk-KZ"/>
        </w:rPr>
        <w:t xml:space="preserve">-ақ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жаратылыстану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ғылымдары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түсініктерді амытуға</w:t>
      </w:r>
      <w:r>
        <w:rPr>
          <w:rFonts w:ascii="Times New Roman" w:hAnsi="Times New Roman" w:cs="Times New Roman"/>
          <w:sz w:val="28"/>
          <w:szCs w:val="28"/>
          <w:lang w:val="kk-KZ"/>
        </w:rPr>
        <w:t xml:space="preserve"> қосқан </w:t>
      </w:r>
      <w:r>
        <w:rPr>
          <w:rStyle w:val="ezkurwreuab5ozgtqnkl"/>
          <w:rFonts w:ascii="Times New Roman" w:hAnsi="Times New Roman" w:cs="Times New Roman"/>
          <w:sz w:val="28"/>
          <w:szCs w:val="28"/>
          <w:lang w:val="kk-KZ"/>
        </w:rPr>
        <w:t>үлесіне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назар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аударады.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үздіксіз</w:t>
      </w:r>
      <w:r>
        <w:rPr>
          <w:rFonts w:ascii="Times New Roman" w:hAnsi="Times New Roman" w:cs="Times New Roman"/>
          <w:sz w:val="28"/>
          <w:szCs w:val="28"/>
          <w:lang w:val="kk-KZ"/>
        </w:rPr>
        <w:t xml:space="preserve"> деп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дәуірлерде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дамытылған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идеяларды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болжайтын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оқиғалар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тізбегі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қарастырғанын</w:t>
      </w:r>
      <w:r>
        <w:rPr>
          <w:rFonts w:ascii="Times New Roman" w:hAnsi="Times New Roman" w:cs="Times New Roman"/>
          <w:sz w:val="28"/>
          <w:szCs w:val="28"/>
          <w:lang w:val="kk-KZ"/>
        </w:rPr>
        <w:t xml:space="preserve"> атап көрсетеді</w:t>
      </w:r>
      <w:r w:rsidR="00AB3D0D">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[41, с. 44].</w:t>
      </w:r>
    </w:p>
    <w:p w14:paraId="7480F83F" w14:textId="539F087B" w:rsidR="00472C49" w:rsidRDefault="002C7680" w:rsidP="00887504">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С. Джонбобоев </w:t>
      </w:r>
      <w:r w:rsidR="002D0510">
        <w:rPr>
          <w:rFonts w:ascii="Times New Roman" w:hAnsi="Times New Roman" w:cs="Times New Roman"/>
          <w:sz w:val="28"/>
          <w:szCs w:val="28"/>
          <w:lang w:val="kk-KZ"/>
        </w:rPr>
        <w:t xml:space="preserve">паймынша, </w:t>
      </w:r>
      <w:r>
        <w:rPr>
          <w:rStyle w:val="ezkurwreuab5ozgtqnkl"/>
          <w:rFonts w:ascii="Times New Roman" w:hAnsi="Times New Roman" w:cs="Times New Roman"/>
          <w:sz w:val="28"/>
          <w:szCs w:val="28"/>
          <w:lang w:val="kk-KZ"/>
        </w:rPr>
        <w:t>Аристотельдің ізін шала,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объектілер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тұрады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есептеген.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Материя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жүзеге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асырылатын</w:t>
      </w:r>
      <w:r>
        <w:rPr>
          <w:rFonts w:ascii="Times New Roman" w:hAnsi="Times New Roman" w:cs="Times New Roman"/>
          <w:sz w:val="28"/>
          <w:szCs w:val="28"/>
          <w:lang w:val="kk-KZ"/>
        </w:rPr>
        <w:t xml:space="preserve"> әлеуеттілік</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форма </w:t>
      </w:r>
      <w:r>
        <w:rPr>
          <w:rStyle w:val="ezkurwreuab5ozgtqnkl"/>
          <w:rFonts w:ascii="Times New Roman" w:hAnsi="Times New Roman" w:cs="Times New Roman"/>
          <w:sz w:val="28"/>
          <w:szCs w:val="28"/>
          <w:lang w:val="kk-KZ"/>
        </w:rPr>
        <w:t>материясыз</w:t>
      </w:r>
      <w:r>
        <w:rPr>
          <w:rFonts w:ascii="Times New Roman" w:hAnsi="Times New Roman" w:cs="Times New Roman"/>
          <w:sz w:val="28"/>
          <w:szCs w:val="28"/>
          <w:lang w:val="kk-KZ"/>
        </w:rPr>
        <w:t xml:space="preserve"> болмайтындай,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формасыз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өмір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сүре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алмайтындығын</w:t>
      </w:r>
      <w:r>
        <w:rPr>
          <w:rFonts w:ascii="Times New Roman" w:hAnsi="Times New Roman" w:cs="Times New Roman"/>
          <w:sz w:val="28"/>
          <w:szCs w:val="28"/>
          <w:lang w:val="kk-KZ"/>
        </w:rPr>
        <w:t xml:space="preserve"> баса айтқан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F754D6">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sidR="00F754D6" w:rsidRPr="00F754D6">
        <w:rPr>
          <w:rStyle w:val="ezkurwreuab5ozgtqnkl"/>
          <w:rFonts w:ascii="Times New Roman" w:hAnsi="Times New Roman" w:cs="Times New Roman"/>
          <w:sz w:val="28"/>
          <w:szCs w:val="28"/>
          <w:lang w:val="kk-KZ"/>
        </w:rPr>
        <w:t xml:space="preserve"> </w:t>
      </w:r>
      <w:r w:rsidR="00F754D6">
        <w:rPr>
          <w:rStyle w:val="ezkurwreuab5ozgtqnkl"/>
          <w:rFonts w:ascii="Times New Roman" w:hAnsi="Times New Roman" w:cs="Times New Roman"/>
          <w:sz w:val="28"/>
          <w:szCs w:val="28"/>
          <w:lang w:val="kk-KZ"/>
        </w:rPr>
        <w:t>белгілі</w:t>
      </w:r>
      <w:r w:rsidR="00F754D6">
        <w:rPr>
          <w:rFonts w:ascii="Times New Roman" w:hAnsi="Times New Roman" w:cs="Times New Roman"/>
          <w:sz w:val="28"/>
          <w:szCs w:val="28"/>
          <w:lang w:val="kk-KZ"/>
        </w:rPr>
        <w:t xml:space="preserve"> бір </w:t>
      </w:r>
      <w:r w:rsidR="00F754D6">
        <w:rPr>
          <w:rStyle w:val="ezkurwreuab5ozgtqnkl"/>
          <w:rFonts w:ascii="Times New Roman" w:hAnsi="Times New Roman" w:cs="Times New Roman"/>
          <w:sz w:val="28"/>
          <w:szCs w:val="28"/>
          <w:lang w:val="kk-KZ"/>
        </w:rPr>
        <w:t>жаратылысқа,</w:t>
      </w:r>
      <w:r w:rsidR="00F754D6">
        <w:rPr>
          <w:rFonts w:ascii="Times New Roman" w:hAnsi="Times New Roman" w:cs="Times New Roman"/>
          <w:sz w:val="28"/>
          <w:szCs w:val="28"/>
          <w:lang w:val="kk-KZ"/>
        </w:rPr>
        <w:t xml:space="preserve"> материяға</w:t>
      </w:r>
      <w:r w:rsidR="00F754D6">
        <w:rPr>
          <w:rStyle w:val="ezkurwreuab5ozgtqnkl"/>
          <w:rFonts w:ascii="Times New Roman" w:hAnsi="Times New Roman" w:cs="Times New Roman"/>
          <w:sz w:val="28"/>
          <w:szCs w:val="28"/>
          <w:lang w:val="kk-KZ"/>
        </w:rPr>
        <w:t>,</w:t>
      </w:r>
      <w:r w:rsidR="00F754D6">
        <w:rPr>
          <w:rFonts w:ascii="Times New Roman" w:hAnsi="Times New Roman" w:cs="Times New Roman"/>
          <w:sz w:val="28"/>
          <w:szCs w:val="28"/>
          <w:lang w:val="kk-KZ"/>
        </w:rPr>
        <w:t xml:space="preserve"> </w:t>
      </w:r>
      <w:r w:rsidR="00F754D6">
        <w:rPr>
          <w:rStyle w:val="ezkurwreuab5ozgtqnkl"/>
          <w:rFonts w:ascii="Times New Roman" w:hAnsi="Times New Roman" w:cs="Times New Roman"/>
          <w:sz w:val="28"/>
          <w:szCs w:val="28"/>
          <w:lang w:val="kk-KZ"/>
        </w:rPr>
        <w:t>формаға</w:t>
      </w:r>
      <w:r w:rsidR="00F754D6">
        <w:rPr>
          <w:rFonts w:ascii="Times New Roman" w:hAnsi="Times New Roman" w:cs="Times New Roman"/>
          <w:sz w:val="28"/>
          <w:szCs w:val="28"/>
          <w:lang w:val="kk-KZ"/>
        </w:rPr>
        <w:t xml:space="preserve"> </w:t>
      </w:r>
      <w:r w:rsidR="00F754D6">
        <w:rPr>
          <w:rStyle w:val="ezkurwreuab5ozgtqnkl"/>
          <w:rFonts w:ascii="Times New Roman" w:hAnsi="Times New Roman" w:cs="Times New Roman"/>
          <w:sz w:val="28"/>
          <w:szCs w:val="28"/>
          <w:lang w:val="kk-KZ"/>
        </w:rPr>
        <w:t>және</w:t>
      </w:r>
      <w:r w:rsidR="00F754D6">
        <w:rPr>
          <w:rFonts w:ascii="Times New Roman" w:hAnsi="Times New Roman" w:cs="Times New Roman"/>
          <w:sz w:val="28"/>
          <w:szCs w:val="28"/>
          <w:lang w:val="kk-KZ"/>
        </w:rPr>
        <w:t xml:space="preserve"> акциденцияға </w:t>
      </w:r>
      <w:r w:rsidR="00F754D6">
        <w:rPr>
          <w:rStyle w:val="ezkurwreuab5ozgtqnkl"/>
          <w:rFonts w:ascii="Times New Roman" w:hAnsi="Times New Roman" w:cs="Times New Roman"/>
          <w:sz w:val="28"/>
          <w:szCs w:val="28"/>
          <w:lang w:val="kk-KZ"/>
        </w:rPr>
        <w:t>ие»</w:t>
      </w:r>
      <w:r>
        <w:rPr>
          <w:rStyle w:val="ezkurwreuab5ozgtqnkl"/>
          <w:rFonts w:ascii="Times New Roman" w:hAnsi="Times New Roman" w:cs="Times New Roman"/>
          <w:sz w:val="28"/>
          <w:szCs w:val="28"/>
          <w:lang w:val="kk-KZ"/>
        </w:rPr>
        <w:t>,</w:t>
      </w:r>
      <w:r w:rsidR="00F754D6" w:rsidRPr="00F754D6">
        <w:rPr>
          <w:rFonts w:ascii="Times New Roman" w:hAnsi="Times New Roman" w:cs="Times New Roman"/>
          <w:sz w:val="28"/>
          <w:szCs w:val="28"/>
          <w:lang w:val="kk-KZ"/>
        </w:rPr>
        <w:t xml:space="preserve"> </w:t>
      </w:r>
      <w:r w:rsidR="00F754D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деп </w:t>
      </w:r>
      <w:r>
        <w:rPr>
          <w:rStyle w:val="ezkurwreuab5ozgtqnkl"/>
          <w:rFonts w:ascii="Times New Roman" w:hAnsi="Times New Roman" w:cs="Times New Roman"/>
          <w:sz w:val="28"/>
          <w:szCs w:val="28"/>
          <w:lang w:val="kk-KZ"/>
        </w:rPr>
        <w:t>жазған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sidR="00F754D6">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философиясында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назар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аударылған. 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ақиқаттық алатын </w:t>
      </w:r>
      <w:r>
        <w:rPr>
          <w:rStyle w:val="ezkurwreuab5ozgtqnkl"/>
          <w:rFonts w:ascii="Times New Roman" w:hAnsi="Times New Roman" w:cs="Times New Roman"/>
          <w:sz w:val="28"/>
          <w:szCs w:val="28"/>
          <w:lang w:val="kk-KZ"/>
        </w:rPr>
        <w:t xml:space="preserve">пассивті </w:t>
      </w:r>
      <w:r>
        <w:rPr>
          <w:rFonts w:ascii="Times New Roman" w:hAnsi="Times New Roman" w:cs="Times New Roman"/>
          <w:sz w:val="28"/>
          <w:szCs w:val="28"/>
          <w:lang w:val="kk-KZ"/>
        </w:rPr>
        <w:t>субстанция деп а</w:t>
      </w:r>
      <w:r>
        <w:rPr>
          <w:rStyle w:val="ezkurwreuab5ozgtqnkl"/>
          <w:rFonts w:ascii="Times New Roman" w:hAnsi="Times New Roman" w:cs="Times New Roman"/>
          <w:sz w:val="28"/>
          <w:szCs w:val="28"/>
          <w:lang w:val="kk-KZ"/>
        </w:rPr>
        <w:t>ристотельдік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түсінуді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дамытады.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әлеуетті</w:t>
      </w:r>
      <w:r>
        <w:rPr>
          <w:rFonts w:ascii="Times New Roman" w:hAnsi="Times New Roman" w:cs="Times New Roman"/>
          <w:sz w:val="28"/>
          <w:szCs w:val="28"/>
          <w:lang w:val="kk-KZ"/>
        </w:rPr>
        <w:t xml:space="preserve"> түрде бар болады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жүзеге асырады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дегеніміз, </w:t>
      </w:r>
      <w:r>
        <w:rPr>
          <w:rStyle w:val="ezkurwreuab5ozgtqnkl"/>
          <w:rFonts w:ascii="Times New Roman" w:hAnsi="Times New Roman" w:cs="Times New Roman"/>
          <w:sz w:val="28"/>
          <w:szCs w:val="28"/>
          <w:lang w:val="kk-KZ"/>
        </w:rPr>
        <w:t>формасыз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әлеуеттілік </w:t>
      </w:r>
      <w:r>
        <w:rPr>
          <w:rStyle w:val="ezkurwreuab5ozgtqnkl"/>
          <w:rFonts w:ascii="Times New Roman" w:hAnsi="Times New Roman" w:cs="Times New Roman"/>
          <w:sz w:val="28"/>
          <w:szCs w:val="28"/>
          <w:lang w:val="kk-KZ"/>
        </w:rPr>
        <w:t>күйінде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қалатындығын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сезілетін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нәрсеге</w:t>
      </w:r>
      <w:r>
        <w:rPr>
          <w:rFonts w:ascii="Times New Roman" w:hAnsi="Times New Roman" w:cs="Times New Roman"/>
          <w:sz w:val="28"/>
          <w:szCs w:val="28"/>
          <w:lang w:val="kk-KZ"/>
        </w:rPr>
        <w:t xml:space="preserve"> айналатындығын білдіреді </w:t>
      </w:r>
      <w:r>
        <w:rPr>
          <w:rStyle w:val="ezkurwreuab5ozgtqnkl"/>
          <w:rFonts w:ascii="Times New Roman" w:hAnsi="Times New Roman" w:cs="Times New Roman"/>
          <w:sz w:val="28"/>
          <w:szCs w:val="28"/>
          <w:lang w:val="kk-KZ"/>
        </w:rPr>
        <w:t>[45].</w:t>
      </w:r>
      <w:r w:rsidR="00887504">
        <w:rPr>
          <w:rStyle w:val="ezkurwreuab5ozgtqnkl"/>
          <w:rFonts w:ascii="Times New Roman" w:hAnsi="Times New Roman" w:cs="Times New Roman"/>
          <w:sz w:val="28"/>
          <w:szCs w:val="28"/>
          <w:lang w:val="kk-KZ"/>
        </w:rPr>
        <w:t xml:space="preserve"> </w:t>
      </w:r>
      <w:r w:rsidR="00887504" w:rsidRPr="005A3CA6">
        <w:rPr>
          <w:rStyle w:val="ezkurwreuab5ozgtqnkl"/>
          <w:rFonts w:ascii="Times New Roman" w:hAnsi="Times New Roman" w:cs="Times New Roman"/>
          <w:sz w:val="28"/>
          <w:szCs w:val="28"/>
          <w:lang w:val="kk-KZ"/>
        </w:rPr>
        <w:t>Сонымен, Ибн Сина материя мен форма туралы ілімді тек аристотельдік контекстте қайталап қана қоймай, оны терең онтологиялық қағидалармен толықтырып, жаңа деңгейге көтергенін байқаймыз. С.</w:t>
      </w:r>
      <w:r w:rsidR="005A3CA6">
        <w:rPr>
          <w:rStyle w:val="ezkurwreuab5ozgtqnkl"/>
          <w:rFonts w:ascii="Times New Roman" w:hAnsi="Times New Roman" w:cs="Times New Roman"/>
          <w:sz w:val="28"/>
          <w:szCs w:val="28"/>
          <w:lang w:val="kk-KZ"/>
        </w:rPr>
        <w:t xml:space="preserve"> </w:t>
      </w:r>
      <w:r w:rsidR="00887504" w:rsidRPr="005A3CA6">
        <w:rPr>
          <w:rStyle w:val="ezkurwreuab5ozgtqnkl"/>
          <w:rFonts w:ascii="Times New Roman" w:hAnsi="Times New Roman" w:cs="Times New Roman"/>
          <w:sz w:val="28"/>
          <w:szCs w:val="28"/>
          <w:lang w:val="kk-KZ"/>
        </w:rPr>
        <w:t xml:space="preserve">Джонбобоев келтірген тұжырымда көрінгендей, Ибн Сина материяны </w:t>
      </w:r>
      <w:bookmarkStart w:id="19" w:name="_Hlk217563210"/>
      <w:r w:rsidR="00887504" w:rsidRPr="005A3CA6">
        <w:rPr>
          <w:rStyle w:val="ezkurwreuab5ozgtqnkl"/>
          <w:rFonts w:ascii="Times New Roman" w:hAnsi="Times New Roman" w:cs="Times New Roman"/>
          <w:sz w:val="28"/>
          <w:szCs w:val="28"/>
          <w:lang w:val="kk-KZ"/>
        </w:rPr>
        <w:t>–</w:t>
      </w:r>
      <w:bookmarkEnd w:id="19"/>
      <w:r w:rsidR="002D0510">
        <w:rPr>
          <w:rStyle w:val="ezkurwreuab5ozgtqnkl"/>
          <w:rFonts w:ascii="Times New Roman" w:hAnsi="Times New Roman" w:cs="Times New Roman"/>
          <w:sz w:val="28"/>
          <w:szCs w:val="28"/>
          <w:lang w:val="kk-KZ"/>
        </w:rPr>
        <w:t xml:space="preserve"> </w:t>
      </w:r>
      <w:r w:rsidR="00887504" w:rsidRPr="005A3CA6">
        <w:rPr>
          <w:rStyle w:val="ezkurwreuab5ozgtqnkl"/>
          <w:rFonts w:ascii="Times New Roman" w:hAnsi="Times New Roman" w:cs="Times New Roman"/>
          <w:sz w:val="28"/>
          <w:szCs w:val="28"/>
          <w:lang w:val="kk-KZ"/>
        </w:rPr>
        <w:t>өздігінен жүзеге аспайтын, бірақ жүзеге асуға қабілетті пассивті субстрат</w:t>
      </w:r>
      <w:r w:rsidR="002D0510">
        <w:rPr>
          <w:rStyle w:val="ezkurwreuab5ozgtqnkl"/>
          <w:rFonts w:ascii="Times New Roman" w:hAnsi="Times New Roman" w:cs="Times New Roman"/>
          <w:sz w:val="28"/>
          <w:szCs w:val="28"/>
          <w:lang w:val="kk-KZ"/>
        </w:rPr>
        <w:t xml:space="preserve"> екенін көреміз.</w:t>
      </w:r>
      <w:r w:rsidR="00887504" w:rsidRPr="005A3CA6">
        <w:rPr>
          <w:rStyle w:val="ezkurwreuab5ozgtqnkl"/>
          <w:rFonts w:ascii="Times New Roman" w:hAnsi="Times New Roman" w:cs="Times New Roman"/>
          <w:sz w:val="28"/>
          <w:szCs w:val="28"/>
          <w:lang w:val="kk-KZ"/>
        </w:rPr>
        <w:t xml:space="preserve"> Бұл көзқарас оның бүкіл метафизикалық жүйесіндегі мүмкін (мүмкіндік деңгейдегі) болмыс пен қажетті (актуалды жүзеге асқан) болмыс арасындағы іргелі айырмашылыққа тікелей сай келеді.</w:t>
      </w:r>
    </w:p>
    <w:p w14:paraId="048A58AB" w14:textId="5D5910BF"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 материалдық дененің акциденциялары мәселесіне терең фәлсафалық талдау жүргізіп, оларды ішкі және сыртқы деп жіктейді. Ойшылдың пайымынша</w:t>
      </w:r>
      <w:r w:rsidR="002D0510">
        <w:rPr>
          <w:rStyle w:val="ezkurwreuab5ozgtqnkl"/>
          <w:rFonts w:ascii="Times New Roman" w:hAnsi="Times New Roman" w:cs="Times New Roman"/>
          <w:sz w:val="28"/>
          <w:szCs w:val="28"/>
          <w:lang w:val="kk-KZ"/>
        </w:rPr>
        <w:t xml:space="preserve"> а</w:t>
      </w:r>
      <w:r>
        <w:rPr>
          <w:rStyle w:val="ezkurwreuab5ozgtqnkl"/>
          <w:rFonts w:ascii="Times New Roman" w:hAnsi="Times New Roman" w:cs="Times New Roman"/>
          <w:sz w:val="28"/>
          <w:szCs w:val="28"/>
          <w:lang w:val="kk-KZ"/>
        </w:rPr>
        <w:t>кциденттер – 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даралығын </w:t>
      </w:r>
      <w:r>
        <w:rPr>
          <w:rStyle w:val="ezkurwreuab5ozgtqnkl"/>
          <w:rFonts w:ascii="Times New Roman" w:hAnsi="Times New Roman" w:cs="Times New Roman"/>
          <w:sz w:val="28"/>
          <w:szCs w:val="28"/>
          <w:lang w:val="kk-KZ"/>
        </w:rPr>
        <w:t>анықтайтын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қасиеттері.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түрлі 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1) заттың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 мәнінен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туындамайтын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айтарлықтай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әсер</w:t>
      </w:r>
      <w:r>
        <w:rPr>
          <w:rFonts w:ascii="Times New Roman" w:hAnsi="Times New Roman" w:cs="Times New Roman"/>
          <w:sz w:val="28"/>
          <w:szCs w:val="28"/>
          <w:lang w:val="kk-KZ"/>
        </w:rPr>
        <w:t xml:space="preserve"> етпейтін с</w:t>
      </w:r>
      <w:r>
        <w:rPr>
          <w:rStyle w:val="ezkurwreuab5ozgtqnkl"/>
          <w:rFonts w:ascii="Times New Roman" w:hAnsi="Times New Roman" w:cs="Times New Roman"/>
          <w:sz w:val="28"/>
          <w:szCs w:val="28"/>
          <w:lang w:val="kk-KZ"/>
        </w:rPr>
        <w:t>ыртқы;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2)</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өзінің субстанциясынан </w:t>
      </w:r>
      <w:r>
        <w:rPr>
          <w:rStyle w:val="ezkurwreuab5ozgtqnkl"/>
          <w:rFonts w:ascii="Times New Roman" w:hAnsi="Times New Roman" w:cs="Times New Roman"/>
          <w:sz w:val="28"/>
          <w:szCs w:val="28"/>
          <w:lang w:val="kk-KZ"/>
        </w:rPr>
        <w:t>туындайтын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ішкі.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Ішкі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акциденциялар</w:t>
      </w:r>
      <w:r>
        <w:rPr>
          <w:rFonts w:ascii="Times New Roman" w:hAnsi="Times New Roman" w:cs="Times New Roman"/>
          <w:sz w:val="28"/>
          <w:szCs w:val="28"/>
          <w:lang w:val="kk-KZ"/>
        </w:rPr>
        <w:t xml:space="preserve"> мәндік</w:t>
      </w:r>
      <w:r>
        <w:rPr>
          <w:rStyle w:val="ezkurwreuab5ozgtqnkl"/>
          <w:rFonts w:ascii="Times New Roman" w:hAnsi="Times New Roman" w:cs="Times New Roman"/>
          <w:sz w:val="28"/>
          <w:szCs w:val="28"/>
          <w:lang w:val="kk-KZ"/>
        </w:rPr>
        <w:t xml:space="preserve"> акциденциялар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аталады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атрибуттарын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білдіреді.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Жекелеген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w:t>
      </w:r>
      <w:r>
        <w:rPr>
          <w:rFonts w:ascii="Times New Roman" w:hAnsi="Times New Roman" w:cs="Times New Roman"/>
          <w:sz w:val="28"/>
          <w:szCs w:val="28"/>
          <w:lang w:val="kk-KZ"/>
        </w:rPr>
        <w:t xml:space="preserve"> алғанда </w:t>
      </w: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барынша ортақ, іргелі, мәндік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атрибутивті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акциденциялары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болып </w:t>
      </w:r>
      <w:r>
        <w:rPr>
          <w:rStyle w:val="ezkurwreuab5ozgtqnkl"/>
          <w:rFonts w:ascii="Times New Roman" w:hAnsi="Times New Roman" w:cs="Times New Roman"/>
          <w:sz w:val="28"/>
          <w:szCs w:val="28"/>
          <w:lang w:val="kk-KZ"/>
        </w:rPr>
        <w:t>табылады</w:t>
      </w:r>
      <w:r w:rsidR="002D0510">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Мәндік акциденциялар ретіндегі, 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атрибуттары</w:t>
      </w:r>
      <w:r>
        <w:rPr>
          <w:rFonts w:ascii="Times New Roman" w:hAnsi="Times New Roman" w:cs="Times New Roman"/>
          <w:sz w:val="28"/>
          <w:szCs w:val="28"/>
          <w:lang w:val="kk-KZ"/>
        </w:rPr>
        <w:t xml:space="preserve"> ретіндегі қ</w:t>
      </w:r>
      <w:r>
        <w:rPr>
          <w:rStyle w:val="ezkurwreuab5ozgtqnkl"/>
          <w:rFonts w:ascii="Times New Roman" w:hAnsi="Times New Roman" w:cs="Times New Roman"/>
          <w:sz w:val="28"/>
          <w:szCs w:val="28"/>
          <w:lang w:val="kk-KZ"/>
        </w:rPr>
        <w:t>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аристотельдік </w:t>
      </w:r>
      <w:r>
        <w:rPr>
          <w:rStyle w:val="ezkurwreuab5ozgtqnkl"/>
          <w:rFonts w:ascii="Times New Roman" w:hAnsi="Times New Roman" w:cs="Times New Roman"/>
          <w:sz w:val="28"/>
          <w:szCs w:val="28"/>
          <w:lang w:val="kk-KZ"/>
        </w:rPr>
        <w:t>реляциялық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тұжырымдамасын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қолдайтынын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дамытатынын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көрсетіп отыр», – дейді М.</w:t>
      </w:r>
      <w:r w:rsidR="005A3CA6">
        <w:rPr>
          <w:rStyle w:val="ezkurwreuab5ozgtqnkl"/>
          <w:rFonts w:ascii="Times New Roman" w:hAnsi="Times New Roman" w:cs="Times New Roman"/>
          <w:sz w:val="28"/>
          <w:szCs w:val="28"/>
          <w:lang w:val="kk-KZ"/>
        </w:rPr>
        <w:t> </w:t>
      </w:r>
      <w:r>
        <w:rPr>
          <w:rStyle w:val="ezkurwreuab5ozgtqnkl"/>
          <w:rFonts w:ascii="Times New Roman" w:hAnsi="Times New Roman" w:cs="Times New Roman"/>
          <w:sz w:val="28"/>
          <w:szCs w:val="28"/>
          <w:lang w:val="kk-KZ"/>
        </w:rPr>
        <w:t>Диноршоев [41, с. 36].</w:t>
      </w:r>
    </w:p>
    <w:p w14:paraId="4A7853C4" w14:textId="2503F87F"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натурфилософиясындағы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ұғымдардың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 қозғалыс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Аристотель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сияқты,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өзгеру,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w:t>
      </w:r>
      <w:r>
        <w:rPr>
          <w:rFonts w:ascii="Times New Roman" w:hAnsi="Times New Roman" w:cs="Times New Roman"/>
          <w:sz w:val="28"/>
          <w:szCs w:val="28"/>
          <w:lang w:val="kk-KZ"/>
        </w:rPr>
        <w:t xml:space="preserve"> күйге </w:t>
      </w:r>
      <w:r>
        <w:rPr>
          <w:rStyle w:val="ezkurwreuab5ozgtqnkl"/>
          <w:rFonts w:ascii="Times New Roman" w:hAnsi="Times New Roman" w:cs="Times New Roman"/>
          <w:sz w:val="28"/>
          <w:szCs w:val="28"/>
          <w:lang w:val="kk-KZ"/>
        </w:rPr>
        <w:t>ауысу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процесі</w:t>
      </w:r>
      <w:r>
        <w:rPr>
          <w:rFonts w:ascii="Times New Roman" w:hAnsi="Times New Roman" w:cs="Times New Roman"/>
          <w:sz w:val="28"/>
          <w:szCs w:val="28"/>
          <w:lang w:val="kk-KZ"/>
        </w:rPr>
        <w:t xml:space="preserve"> ретінде </w:t>
      </w:r>
      <w:r>
        <w:rPr>
          <w:rStyle w:val="ezkurwreuab5ozgtqnkl"/>
          <w:rFonts w:ascii="Times New Roman" w:hAnsi="Times New Roman" w:cs="Times New Roman"/>
          <w:sz w:val="28"/>
          <w:szCs w:val="28"/>
          <w:lang w:val="kk-KZ"/>
        </w:rPr>
        <w:t>қарастырған.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«Даныш</w:t>
      </w:r>
      <w:r>
        <w:rPr>
          <w:rFonts w:ascii="Times New Roman" w:hAnsi="Times New Roman" w:cs="Times New Roman"/>
          <w:sz w:val="28"/>
          <w:szCs w:val="28"/>
          <w:lang w:val="kk-KZ"/>
        </w:rPr>
        <w:t xml:space="preserve">намэ» еңбегінде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келесідей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деп </w:t>
      </w:r>
      <w:r>
        <w:rPr>
          <w:rStyle w:val="ezkurwreuab5ozgtqnkl"/>
          <w:rFonts w:ascii="Times New Roman" w:hAnsi="Times New Roman" w:cs="Times New Roman"/>
          <w:sz w:val="28"/>
          <w:szCs w:val="28"/>
          <w:lang w:val="kk-KZ"/>
        </w:rPr>
        <w:t>әдетте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жасалатынды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қазір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ұғымның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мағынасы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қарағанда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басқаша,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жалпылама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 отыр.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Потенциалды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(осындай)нәрсе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табылатын</w:t>
      </w:r>
      <w:r>
        <w:rPr>
          <w:rFonts w:ascii="Times New Roman" w:hAnsi="Times New Roman" w:cs="Times New Roman"/>
          <w:sz w:val="28"/>
          <w:szCs w:val="28"/>
          <w:lang w:val="kk-KZ"/>
        </w:rPr>
        <w:t xml:space="preserve"> қандай да бір нәрсенің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әрекетін</w:t>
      </w:r>
      <w:r>
        <w:rPr>
          <w:rFonts w:ascii="Times New Roman" w:hAnsi="Times New Roman" w:cs="Times New Roman"/>
          <w:sz w:val="28"/>
          <w:szCs w:val="28"/>
          <w:lang w:val="kk-KZ"/>
        </w:rPr>
        <w:t xml:space="preserve"> осы </w:t>
      </w:r>
      <w:r>
        <w:rPr>
          <w:rStyle w:val="ezkurwreuab5ozgtqnkl"/>
          <w:rFonts w:ascii="Times New Roman" w:hAnsi="Times New Roman" w:cs="Times New Roman"/>
          <w:sz w:val="28"/>
          <w:szCs w:val="28"/>
          <w:lang w:val="kk-KZ"/>
        </w:rPr>
        <w:t>әлеуеттілікке</w:t>
      </w:r>
      <w:r>
        <w:rPr>
          <w:rFonts w:ascii="Times New Roman" w:hAnsi="Times New Roman" w:cs="Times New Roman"/>
          <w:sz w:val="28"/>
          <w:szCs w:val="28"/>
          <w:lang w:val="kk-KZ"/>
        </w:rPr>
        <w:t xml:space="preserve"> байланысты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түсіндіруде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былай деп </w:t>
      </w:r>
      <w:r>
        <w:rPr>
          <w:rStyle w:val="ezkurwreuab5ozgtqnkl"/>
          <w:rFonts w:ascii="Times New Roman" w:hAnsi="Times New Roman" w:cs="Times New Roman"/>
          <w:sz w:val="28"/>
          <w:szCs w:val="28"/>
          <w:lang w:val="kk-KZ"/>
        </w:rPr>
        <w:t>жазған 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«Әлеуетті</w:t>
      </w:r>
      <w:r>
        <w:rPr>
          <w:rFonts w:ascii="Times New Roman" w:hAnsi="Times New Roman" w:cs="Times New Roman"/>
          <w:sz w:val="28"/>
          <w:szCs w:val="28"/>
          <w:lang w:val="kk-KZ"/>
        </w:rPr>
        <w:t xml:space="preserve"> түрде </w:t>
      </w:r>
      <w:r>
        <w:rPr>
          <w:rStyle w:val="ezkurwreuab5ozgtqnkl"/>
          <w:rFonts w:ascii="Times New Roman" w:hAnsi="Times New Roman" w:cs="Times New Roman"/>
          <w:sz w:val="28"/>
          <w:szCs w:val="28"/>
          <w:lang w:val="kk-KZ"/>
        </w:rPr>
        <w:t>нәрсеболып табылатын нәрсе, әлде оның</w:t>
      </w:r>
      <w:r>
        <w:rPr>
          <w:rFonts w:ascii="Times New Roman" w:hAnsi="Times New Roman" w:cs="Times New Roman"/>
          <w:sz w:val="28"/>
          <w:szCs w:val="28"/>
          <w:lang w:val="kk-KZ"/>
        </w:rPr>
        <w:t xml:space="preserve"> болу </w:t>
      </w:r>
      <w:r>
        <w:rPr>
          <w:rStyle w:val="ezkurwreuab5ozgtqnkl"/>
          <w:rFonts w:ascii="Times New Roman" w:hAnsi="Times New Roman" w:cs="Times New Roman"/>
          <w:sz w:val="28"/>
          <w:szCs w:val="28"/>
          <w:lang w:val="kk-KZ"/>
        </w:rPr>
        <w:t>мүмкіндігі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арасында</w:t>
      </w:r>
      <w:r>
        <w:rPr>
          <w:rFonts w:ascii="Times New Roman" w:hAnsi="Times New Roman" w:cs="Times New Roman"/>
          <w:sz w:val="28"/>
          <w:szCs w:val="28"/>
          <w:lang w:val="kk-KZ"/>
        </w:rPr>
        <w:t xml:space="preserve"> қандай да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w:t>
      </w:r>
      <w:r>
        <w:rPr>
          <w:rFonts w:ascii="Times New Roman" w:hAnsi="Times New Roman" w:cs="Times New Roman"/>
          <w:sz w:val="28"/>
          <w:szCs w:val="28"/>
          <w:lang w:val="kk-KZ"/>
        </w:rPr>
        <w:t xml:space="preserve"> алады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алдымен</w:t>
      </w:r>
      <w:r>
        <w:rPr>
          <w:rFonts w:ascii="Times New Roman" w:hAnsi="Times New Roman" w:cs="Times New Roman"/>
          <w:sz w:val="28"/>
          <w:szCs w:val="28"/>
          <w:lang w:val="kk-KZ"/>
        </w:rPr>
        <w:t xml:space="preserve"> ол пайда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әлеуеттіліктен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туындайтын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w:t>
      </w:r>
      <w:r>
        <w:rPr>
          <w:rFonts w:ascii="Times New Roman" w:hAnsi="Times New Roman" w:cs="Times New Roman"/>
          <w:sz w:val="28"/>
          <w:szCs w:val="28"/>
          <w:lang w:val="kk-KZ"/>
        </w:rPr>
        <w:t xml:space="preserve"> орын алады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болуы </w:t>
      </w:r>
      <w:r>
        <w:rPr>
          <w:rStyle w:val="ezkurwreuab5ozgtqnkl"/>
          <w:rFonts w:ascii="Times New Roman" w:hAnsi="Times New Roman" w:cs="Times New Roman"/>
          <w:sz w:val="28"/>
          <w:szCs w:val="28"/>
          <w:lang w:val="kk-KZ"/>
        </w:rPr>
        <w:t>мүмкіндіктен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ауысады.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біртіндеп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қарайып,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шегіне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жетіп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тоқтайды.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қарайып</w:t>
      </w:r>
      <w:r>
        <w:rPr>
          <w:rFonts w:ascii="Times New Roman" w:hAnsi="Times New Roman" w:cs="Times New Roman"/>
          <w:sz w:val="28"/>
          <w:szCs w:val="28"/>
          <w:lang w:val="kk-KZ"/>
        </w:rPr>
        <w:t xml:space="preserve"> кетеді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ашық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күңгірт</w:t>
      </w:r>
      <w:r>
        <w:rPr>
          <w:rFonts w:ascii="Times New Roman" w:hAnsi="Times New Roman" w:cs="Times New Roman"/>
          <w:sz w:val="28"/>
          <w:szCs w:val="28"/>
          <w:lang w:val="kk-KZ"/>
        </w:rPr>
        <w:t xml:space="preserve"> бола бастайды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арасында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ештеңе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мүмкіндікте тұрған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қараңғылық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шегіне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жеткенше,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қозғалыста</w:t>
      </w:r>
      <w:r>
        <w:rPr>
          <w:rFonts w:ascii="Times New Roman" w:hAnsi="Times New Roman" w:cs="Times New Roman"/>
          <w:sz w:val="28"/>
          <w:szCs w:val="28"/>
          <w:lang w:val="kk-KZ"/>
        </w:rPr>
        <w:t xml:space="preserve"> болады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Ал</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«ішінара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w:t>
      </w:r>
      <w:r>
        <w:rPr>
          <w:rFonts w:ascii="Times New Roman" w:hAnsi="Times New Roman" w:cs="Times New Roman"/>
          <w:sz w:val="28"/>
          <w:szCs w:val="28"/>
          <w:lang w:val="kk-KZ"/>
        </w:rPr>
        <w:t xml:space="preserve">ңғылыққа ауыспайтын ақ емес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таза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 толық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толық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аталатын </w:t>
      </w:r>
      <w:r>
        <w:rPr>
          <w:rStyle w:val="ezkurwreuab5ozgtqnkl"/>
          <w:rFonts w:ascii="Times New Roman" w:hAnsi="Times New Roman" w:cs="Times New Roman"/>
          <w:sz w:val="28"/>
          <w:szCs w:val="28"/>
          <w:lang w:val="kk-KZ"/>
        </w:rPr>
        <w:t>жолдан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күйден</w:t>
      </w:r>
      <w:r>
        <w:rPr>
          <w:rFonts w:ascii="Times New Roman" w:hAnsi="Times New Roman" w:cs="Times New Roman"/>
          <w:sz w:val="28"/>
          <w:szCs w:val="28"/>
          <w:lang w:val="kk-KZ"/>
        </w:rPr>
        <w:t xml:space="preserve"> екінші күйге </w:t>
      </w:r>
      <w:r>
        <w:rPr>
          <w:rStyle w:val="ezkurwreuab5ozgtqnkl"/>
          <w:rFonts w:ascii="Times New Roman" w:hAnsi="Times New Roman" w:cs="Times New Roman"/>
          <w:sz w:val="28"/>
          <w:szCs w:val="28"/>
          <w:lang w:val="kk-KZ"/>
        </w:rPr>
        <w:t>ауыса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алмайды»</w:t>
      </w:r>
      <w:r>
        <w:rPr>
          <w:rFonts w:ascii="Times New Roman" w:hAnsi="Times New Roman" w:cs="Times New Roman"/>
          <w:sz w:val="28"/>
          <w:szCs w:val="28"/>
          <w:lang w:val="kk-KZ"/>
        </w:rPr>
        <w:t xml:space="preserve"> [92, с. 38]. </w:t>
      </w:r>
      <w:r>
        <w:rPr>
          <w:rStyle w:val="ezkurwreuab5ozgtqnkl"/>
          <w:rFonts w:ascii="Times New Roman" w:hAnsi="Times New Roman" w:cs="Times New Roman"/>
          <w:sz w:val="28"/>
          <w:szCs w:val="28"/>
          <w:lang w:val="kk-KZ"/>
        </w:rPr>
        <w:t xml:space="preserve">Осы бойынша С. Джонбобоев </w:t>
      </w:r>
      <w:r w:rsidR="002D0510">
        <w:rPr>
          <w:rStyle w:val="ezkurwreuab5ozgtqnkl"/>
          <w:rFonts w:ascii="Times New Roman" w:hAnsi="Times New Roman" w:cs="Times New Roman"/>
          <w:sz w:val="28"/>
          <w:szCs w:val="28"/>
          <w:lang w:val="kk-KZ"/>
        </w:rPr>
        <w:t>та пікір білдіреді. Қ</w:t>
      </w:r>
      <w:r>
        <w:rPr>
          <w:rStyle w:val="ezkurwreuab5ozgtqnkl"/>
          <w:rFonts w:ascii="Times New Roman" w:hAnsi="Times New Roman" w:cs="Times New Roman"/>
          <w:sz w:val="28"/>
          <w:szCs w:val="28"/>
          <w:lang w:val="kk-KZ"/>
        </w:rPr>
        <w:t>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талданып отырған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перипатетикалық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философияда</w:t>
      </w:r>
      <w:r>
        <w:rPr>
          <w:rFonts w:ascii="Times New Roman" w:hAnsi="Times New Roman" w:cs="Times New Roman"/>
          <w:sz w:val="28"/>
          <w:szCs w:val="28"/>
          <w:lang w:val="kk-KZ"/>
        </w:rPr>
        <w:t xml:space="preserve"> аса </w:t>
      </w:r>
      <w:r>
        <w:rPr>
          <w:rStyle w:val="ezkurwreuab5ozgtqnkl"/>
          <w:rFonts w:ascii="Times New Roman" w:hAnsi="Times New Roman" w:cs="Times New Roman"/>
          <w:sz w:val="28"/>
          <w:szCs w:val="28"/>
          <w:lang w:val="kk-KZ"/>
        </w:rPr>
        <w:t>маңызды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әдіснамалық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бағдардың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рөлін</w:t>
      </w:r>
      <w:r>
        <w:rPr>
          <w:rFonts w:ascii="Times New Roman" w:hAnsi="Times New Roman" w:cs="Times New Roman"/>
          <w:sz w:val="28"/>
          <w:szCs w:val="28"/>
          <w:lang w:val="kk-KZ"/>
        </w:rPr>
        <w:t xml:space="preserve"> атқаратын </w:t>
      </w:r>
      <w:r>
        <w:rPr>
          <w:rStyle w:val="ezkurwreuab5ozgtqnkl"/>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қағидасына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қағидаға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сүйене</w:t>
      </w:r>
      <w:r>
        <w:rPr>
          <w:rFonts w:ascii="Times New Roman" w:hAnsi="Times New Roman" w:cs="Times New Roman"/>
          <w:sz w:val="28"/>
          <w:szCs w:val="28"/>
          <w:lang w:val="kk-KZ"/>
        </w:rPr>
        <w:t xml:space="preserve">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потенциядан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біртіндеп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ауысу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есептеген.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Сондықтан «Сауығуда»,</w:t>
      </w:r>
      <w:r>
        <w:rPr>
          <w:rFonts w:ascii="Times New Roman" w:hAnsi="Times New Roman" w:cs="Times New Roman"/>
          <w:sz w:val="28"/>
          <w:szCs w:val="28"/>
          <w:lang w:val="kk-KZ"/>
        </w:rPr>
        <w:t xml:space="preserve"> қозғалыстың </w:t>
      </w:r>
      <w:r>
        <w:rPr>
          <w:rStyle w:val="ezkurwreuab5ozgtqnkl"/>
          <w:rFonts w:ascii="Times New Roman" w:hAnsi="Times New Roman" w:cs="Times New Roman"/>
          <w:sz w:val="28"/>
          <w:szCs w:val="28"/>
          <w:lang w:val="kk-KZ"/>
        </w:rPr>
        <w:t>әртүрлі</w:t>
      </w:r>
      <w:r>
        <w:rPr>
          <w:rFonts w:ascii="Times New Roman" w:hAnsi="Times New Roman" w:cs="Times New Roman"/>
          <w:sz w:val="28"/>
          <w:szCs w:val="28"/>
          <w:lang w:val="kk-KZ"/>
        </w:rPr>
        <w:t xml:space="preserve"> бір-біріне қарама-</w:t>
      </w:r>
      <w:r>
        <w:rPr>
          <w:rStyle w:val="ezkurwreuab5ozgtqnkl"/>
          <w:rFonts w:ascii="Times New Roman" w:hAnsi="Times New Roman" w:cs="Times New Roman"/>
          <w:sz w:val="28"/>
          <w:szCs w:val="28"/>
          <w:lang w:val="kk-KZ"/>
        </w:rPr>
        <w:t>қайшы</w:t>
      </w:r>
      <w:r>
        <w:rPr>
          <w:rFonts w:ascii="Times New Roman" w:hAnsi="Times New Roman" w:cs="Times New Roman"/>
          <w:sz w:val="28"/>
          <w:szCs w:val="28"/>
          <w:lang w:val="kk-KZ"/>
        </w:rPr>
        <w:t xml:space="preserve"> келетін </w:t>
      </w:r>
      <w:r>
        <w:rPr>
          <w:rStyle w:val="ezkurwreuab5ozgtqnkl"/>
          <w:rFonts w:ascii="Times New Roman" w:hAnsi="Times New Roman" w:cs="Times New Roman"/>
          <w:sz w:val="28"/>
          <w:szCs w:val="28"/>
          <w:lang w:val="kk-KZ"/>
        </w:rPr>
        <w:t>анықтамаларын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талдап</w:t>
      </w:r>
      <w:r>
        <w:rPr>
          <w:rFonts w:ascii="Times New Roman" w:hAnsi="Times New Roman" w:cs="Times New Roman"/>
          <w:sz w:val="28"/>
          <w:szCs w:val="28"/>
          <w:lang w:val="kk-KZ"/>
        </w:rPr>
        <w:t xml:space="preserve"> шығып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қолданыстағы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анықтамаларының</w:t>
      </w:r>
      <w:r>
        <w:rPr>
          <w:rFonts w:ascii="Times New Roman" w:hAnsi="Times New Roman" w:cs="Times New Roman"/>
          <w:sz w:val="28"/>
          <w:szCs w:val="28"/>
          <w:lang w:val="kk-KZ"/>
        </w:rPr>
        <w:t xml:space="preserve"> ішіндегі </w:t>
      </w:r>
      <w:r>
        <w:rPr>
          <w:rStyle w:val="ezkurwreuab5ozgtqnkl"/>
          <w:rFonts w:ascii="Times New Roman" w:hAnsi="Times New Roman" w:cs="Times New Roman"/>
          <w:sz w:val="28"/>
          <w:szCs w:val="28"/>
          <w:lang w:val="kk-KZ"/>
        </w:rPr>
        <w:t>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дұрысы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қолайлысы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Аристотельдің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анықтамасы</w:t>
      </w:r>
      <w:r>
        <w:rPr>
          <w:rFonts w:ascii="Times New Roman" w:hAnsi="Times New Roman" w:cs="Times New Roman"/>
          <w:sz w:val="28"/>
          <w:szCs w:val="28"/>
          <w:lang w:val="kk-KZ"/>
        </w:rPr>
        <w:t xml:space="preserve"> деген </w:t>
      </w:r>
      <w:r>
        <w:rPr>
          <w:rStyle w:val="ezkurwreuab5ozgtqnkl"/>
          <w:rFonts w:ascii="Times New Roman" w:hAnsi="Times New Roman" w:cs="Times New Roman"/>
          <w:sz w:val="28"/>
          <w:szCs w:val="28"/>
          <w:lang w:val="kk-KZ"/>
        </w:rPr>
        <w:t>қорытындыға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сәйкес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энтелехия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яғни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өзектілікке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әлеуеттілік 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 Өйткені к</w:t>
      </w:r>
      <w:r>
        <w:rPr>
          <w:rFonts w:ascii="Times New Roman" w:hAnsi="Times New Roman" w:cs="Times New Roman"/>
          <w:sz w:val="28"/>
          <w:szCs w:val="28"/>
          <w:lang w:val="kk-KZ"/>
        </w:rPr>
        <w:t>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ықтимал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басқа уақытта </w:t>
      </w:r>
      <w:r>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өзекті,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энтехиалды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шынымен</w:t>
      </w:r>
      <w:r>
        <w:rPr>
          <w:rFonts w:ascii="Times New Roman" w:hAnsi="Times New Roman" w:cs="Times New Roman"/>
          <w:sz w:val="28"/>
          <w:szCs w:val="28"/>
          <w:lang w:val="kk-KZ"/>
        </w:rPr>
        <w:t xml:space="preserve"> де </w:t>
      </w:r>
      <w:r>
        <w:rPr>
          <w:rStyle w:val="ezkurwreuab5ozgtqnkl"/>
          <w:rFonts w:ascii="Times New Roman" w:hAnsi="Times New Roman" w:cs="Times New Roman"/>
          <w:sz w:val="28"/>
          <w:szCs w:val="28"/>
          <w:lang w:val="kk-KZ"/>
        </w:rPr>
        <w:t>қозғалатын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 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энтелехиясы дәл сол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қозғалыс болып табылады [45]. </w:t>
      </w:r>
    </w:p>
    <w:p w14:paraId="2460EDB1" w14:textId="31650DEC" w:rsidR="007F7447" w:rsidRDefault="007F7447">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«Қозғалыс деп, әдетте, не кеңістікте іске асатын болса, соны айтады, бірақ қазір бұл ұғымның мағынасы басқа, кеңістіктегі қозғалысқа қарағанда, жалпылау бола бастады. Олар потенциалды түрде (сондай) зат бола алатын, қайсыбір заттың кез келген күйі мен әрекетін, осы потенциалдылық себебімен қозғалыс деп атайды»</w:t>
      </w:r>
      <w:r w:rsidRPr="005F092A">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[72, 325 б.</w:t>
      </w:r>
      <w:r w:rsidRPr="005F092A">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w:t>
      </w:r>
    </w:p>
    <w:p w14:paraId="034E71A3" w14:textId="77777777" w:rsidR="002D0510" w:rsidRDefault="002C7680" w:rsidP="006F71F6">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М.</w:t>
      </w:r>
      <w:r>
        <w:rPr>
          <w:rFonts w:ascii="Times New Roman" w:hAnsi="Times New Roman" w:cs="Times New Roman"/>
          <w:sz w:val="28"/>
          <w:szCs w:val="28"/>
          <w:lang w:val="kk-KZ"/>
        </w:rPr>
        <w:t xml:space="preserve"> Диноршоев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философиясының</w:t>
      </w:r>
      <w:r>
        <w:rPr>
          <w:rFonts w:ascii="Times New Roman" w:hAnsi="Times New Roman" w:cs="Times New Roman"/>
          <w:sz w:val="28"/>
          <w:szCs w:val="28"/>
          <w:lang w:val="kk-KZ"/>
        </w:rPr>
        <w:t xml:space="preserve"> компендиум</w:t>
      </w:r>
      <w:r>
        <w:rPr>
          <w:rStyle w:val="ezkurwreuab5ozgtqnkl"/>
          <w:rFonts w:ascii="Times New Roman" w:hAnsi="Times New Roman" w:cs="Times New Roman"/>
          <w:sz w:val="28"/>
          <w:szCs w:val="28"/>
          <w:lang w:val="kk-KZ"/>
        </w:rPr>
        <w:t>ы»</w:t>
      </w:r>
      <w:r>
        <w:rPr>
          <w:rFonts w:ascii="Times New Roman" w:hAnsi="Times New Roman" w:cs="Times New Roman"/>
          <w:sz w:val="28"/>
          <w:szCs w:val="28"/>
          <w:lang w:val="kk-KZ"/>
        </w:rPr>
        <w:t xml:space="preserve"> атты </w:t>
      </w:r>
      <w:r>
        <w:rPr>
          <w:rStyle w:val="ezkurwreuab5ozgtqnkl"/>
          <w:rFonts w:ascii="Times New Roman" w:hAnsi="Times New Roman" w:cs="Times New Roman"/>
          <w:sz w:val="28"/>
          <w:szCs w:val="28"/>
          <w:lang w:val="kk-KZ"/>
        </w:rPr>
        <w:t>еңбегінде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атрибуты</w:t>
      </w:r>
      <w:r>
        <w:rPr>
          <w:rFonts w:ascii="Times New Roman" w:hAnsi="Times New Roman" w:cs="Times New Roman"/>
          <w:sz w:val="28"/>
          <w:szCs w:val="28"/>
          <w:lang w:val="kk-KZ"/>
        </w:rPr>
        <w:t xml:space="preserve"> ретінде </w:t>
      </w:r>
      <w:r>
        <w:rPr>
          <w:rStyle w:val="ezkurwreuab5ozgtqnkl"/>
          <w:rFonts w:ascii="Times New Roman" w:hAnsi="Times New Roman" w:cs="Times New Roman"/>
          <w:sz w:val="28"/>
          <w:szCs w:val="28"/>
          <w:lang w:val="kk-KZ"/>
        </w:rPr>
        <w:t>қарастырғанын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sidR="00FE3384">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тәуелділігін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мойындағанын сонымен қатар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қозғалысты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өзгеріс,</w:t>
      </w:r>
      <w:r>
        <w:rPr>
          <w:rFonts w:ascii="Times New Roman" w:hAnsi="Times New Roman" w:cs="Times New Roman"/>
          <w:sz w:val="28"/>
          <w:szCs w:val="28"/>
          <w:lang w:val="kk-KZ"/>
        </w:rPr>
        <w:t xml:space="preserve"> дененің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потенциядан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өзектілікке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ауысуы ретінде анықтауы</w:t>
      </w:r>
      <w:r>
        <w:rPr>
          <w:rFonts w:ascii="Times New Roman" w:hAnsi="Times New Roman" w:cs="Times New Roman"/>
          <w:sz w:val="28"/>
          <w:szCs w:val="28"/>
          <w:lang w:val="kk-KZ"/>
        </w:rPr>
        <w:t xml:space="preserve">, оның импетус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жылдамдығы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ұзақтығының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қарсыласуымен</w:t>
      </w:r>
      <w:r>
        <w:rPr>
          <w:rFonts w:ascii="Times New Roman" w:hAnsi="Times New Roman" w:cs="Times New Roman"/>
          <w:sz w:val="28"/>
          <w:szCs w:val="28"/>
          <w:lang w:val="kk-KZ"/>
        </w:rPr>
        <w:t xml:space="preserve"> шартталуы туралы </w:t>
      </w:r>
      <w:r>
        <w:rPr>
          <w:rStyle w:val="ezkurwreuab5ozgtqnkl"/>
          <w:rFonts w:ascii="Times New Roman" w:hAnsi="Times New Roman" w:cs="Times New Roman"/>
          <w:sz w:val="28"/>
          <w:szCs w:val="28"/>
          <w:lang w:val="kk-KZ"/>
        </w:rPr>
        <w:t>ілімі куәлендіріп отыр</w:t>
      </w:r>
      <w:r w:rsidR="00FE3384">
        <w:rPr>
          <w:rStyle w:val="ezkurwreuab5ozgtqnkl"/>
          <w:rFonts w:ascii="Times New Roman" w:hAnsi="Times New Roman" w:cs="Times New Roman"/>
          <w:sz w:val="28"/>
          <w:szCs w:val="28"/>
          <w:lang w:val="kk-KZ"/>
        </w:rPr>
        <w:t>», -деп жазады.</w:t>
      </w:r>
      <w:r>
        <w:rPr>
          <w:rFonts w:ascii="Times New Roman" w:hAnsi="Times New Roman" w:cs="Times New Roman"/>
          <w:sz w:val="28"/>
          <w:szCs w:val="28"/>
          <w:lang w:val="kk-KZ"/>
        </w:rPr>
        <w:t xml:space="preserve"> [4</w:t>
      </w:r>
      <w:r w:rsidR="00FA42C9" w:rsidRPr="005F092A">
        <w:rPr>
          <w:rFonts w:ascii="Times New Roman" w:hAnsi="Times New Roman" w:cs="Times New Roman"/>
          <w:sz w:val="28"/>
          <w:szCs w:val="28"/>
          <w:lang w:val="kk-KZ"/>
        </w:rPr>
        <w:t>2</w:t>
      </w:r>
      <w:r>
        <w:rPr>
          <w:rFonts w:ascii="Times New Roman" w:hAnsi="Times New Roman" w:cs="Times New Roman"/>
          <w:sz w:val="28"/>
          <w:szCs w:val="28"/>
          <w:lang w:val="kk-KZ"/>
        </w:rPr>
        <w:t>, с. 54].</w:t>
      </w:r>
      <w:r w:rsidR="006F71F6">
        <w:rPr>
          <w:rFonts w:ascii="Times New Roman" w:hAnsi="Times New Roman" w:cs="Times New Roman"/>
          <w:sz w:val="28"/>
          <w:szCs w:val="28"/>
          <w:lang w:val="kk-KZ"/>
        </w:rPr>
        <w:t xml:space="preserve"> </w:t>
      </w:r>
    </w:p>
    <w:p w14:paraId="7C325D23" w14:textId="08997C9E" w:rsidR="006F71F6" w:rsidRDefault="006F71F6" w:rsidP="006F71F6">
      <w:pPr>
        <w:spacing w:after="0" w:line="240" w:lineRule="auto"/>
        <w:ind w:firstLine="567"/>
        <w:jc w:val="both"/>
        <w:rPr>
          <w:rFonts w:ascii="Times New Roman" w:hAnsi="Times New Roman" w:cs="Times New Roman"/>
          <w:sz w:val="28"/>
          <w:szCs w:val="28"/>
          <w:lang w:val="kk-KZ"/>
        </w:rPr>
      </w:pPr>
      <w:r w:rsidRPr="005A3CA6">
        <w:rPr>
          <w:rFonts w:ascii="Times New Roman" w:hAnsi="Times New Roman" w:cs="Times New Roman"/>
          <w:sz w:val="28"/>
          <w:szCs w:val="28"/>
          <w:lang w:val="kk-KZ"/>
        </w:rPr>
        <w:t>Көріп отырғанымыздай, М. Диноршоев келтірген тұжырымдар Ибн Синаның қозғалыс туралы ілімін аристотельдік шеңберден асыра дамытқанын көрсетіп тұр. Яғни ойшыл қозғалысты кез келген өзгеріс, кез келген күй, денелердің потенциядан актуалдыққа өтуі ретінде анықтай отырып, оның мәнін айтарлықтай кеңейтеді. Бұл анықтама қозғалысты тек механикалық ұғымға телімей, оны табиғи денелердің ішкі дәйектілігі мен себептілік құрылымын сипаттайтын әмбебап принципке айналдырады.</w:t>
      </w:r>
    </w:p>
    <w:p w14:paraId="4A60ACCF" w14:textId="5BFB9A29" w:rsidR="002D0510"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Сунатулло</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Джонбобоев</w:t>
      </w:r>
      <w:r>
        <w:rPr>
          <w:rFonts w:ascii="Times New Roman" w:hAnsi="Times New Roman" w:cs="Times New Roman"/>
          <w:sz w:val="28"/>
          <w:szCs w:val="28"/>
          <w:lang w:val="kk-KZ"/>
        </w:rPr>
        <w:t xml:space="preserve"> былай деп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Біз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ұсынған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формаларын</w:t>
      </w:r>
      <w:r>
        <w:rPr>
          <w:rFonts w:ascii="Times New Roman" w:hAnsi="Times New Roman" w:cs="Times New Roman"/>
          <w:sz w:val="28"/>
          <w:szCs w:val="28"/>
          <w:lang w:val="kk-KZ"/>
        </w:rPr>
        <w:t xml:space="preserve"> оларды егжей-</w:t>
      </w:r>
      <w:r>
        <w:rPr>
          <w:rStyle w:val="ezkurwreuab5ozgtqnkl"/>
          <w:rFonts w:ascii="Times New Roman" w:hAnsi="Times New Roman" w:cs="Times New Roman"/>
          <w:sz w:val="28"/>
          <w:szCs w:val="28"/>
          <w:lang w:val="kk-KZ"/>
        </w:rPr>
        <w:t>тегжейлірек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отырып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тырысамыз. </w:t>
      </w:r>
      <w:r>
        <w:rPr>
          <w:rFonts w:ascii="Times New Roman" w:hAnsi="Times New Roman" w:cs="Times New Roman"/>
          <w:sz w:val="28"/>
          <w:szCs w:val="28"/>
          <w:lang w:val="kk-KZ"/>
        </w:rPr>
        <w:t xml:space="preserve">«Самои табии» </w:t>
      </w:r>
      <w:r>
        <w:rPr>
          <w:rStyle w:val="ezkurwreuab5ozgtqnkl"/>
          <w:rFonts w:ascii="Times New Roman" w:hAnsi="Times New Roman" w:cs="Times New Roman"/>
          <w:sz w:val="28"/>
          <w:szCs w:val="28"/>
          <w:lang w:val="kk-KZ"/>
        </w:rPr>
        <w:t>(Табиғат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оқулар)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трактатында ол</w:t>
      </w:r>
      <w:r>
        <w:rPr>
          <w:rFonts w:ascii="Times New Roman" w:hAnsi="Times New Roman" w:cs="Times New Roman"/>
          <w:sz w:val="28"/>
          <w:szCs w:val="28"/>
          <w:lang w:val="kk-KZ"/>
        </w:rPr>
        <w:t xml:space="preserve"> былай деп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ұмтылыс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(шавк)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тиісінше,</w:t>
      </w:r>
      <w:r>
        <w:rPr>
          <w:rFonts w:ascii="Times New Roman" w:hAnsi="Times New Roman" w:cs="Times New Roman"/>
          <w:sz w:val="28"/>
          <w:szCs w:val="28"/>
          <w:lang w:val="kk-KZ"/>
        </w:rPr>
        <w:t xml:space="preserve"> сондай-ақ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ауырлықтың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нәтижесі</w:t>
      </w:r>
      <w:r>
        <w:rPr>
          <w:rFonts w:ascii="Times New Roman" w:hAnsi="Times New Roman" w:cs="Times New Roman"/>
          <w:sz w:val="28"/>
          <w:szCs w:val="28"/>
          <w:lang w:val="kk-KZ"/>
        </w:rPr>
        <w:t xml:space="preserve"> болып </w:t>
      </w:r>
      <w:r>
        <w:rPr>
          <w:rStyle w:val="ezkurwreuab5ozgtqnkl"/>
          <w:rFonts w:ascii="Times New Roman" w:hAnsi="Times New Roman" w:cs="Times New Roman"/>
          <w:sz w:val="28"/>
          <w:szCs w:val="28"/>
          <w:lang w:val="kk-KZ"/>
        </w:rPr>
        <w:t>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 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құлауы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түрінде көрсетіледі.</w:t>
      </w:r>
      <w:r>
        <w:rPr>
          <w:rFonts w:ascii="Times New Roman" w:hAnsi="Times New Roman" w:cs="Times New Roman"/>
          <w:sz w:val="28"/>
          <w:szCs w:val="28"/>
          <w:lang w:val="kk-KZ"/>
        </w:rPr>
        <w:t xml:space="preserve"> Қозғалыстардың </w:t>
      </w:r>
      <w:r>
        <w:rPr>
          <w:rStyle w:val="ezkurwreuab5ozgtqnkl"/>
          <w:rFonts w:ascii="Times New Roman" w:hAnsi="Times New Roman" w:cs="Times New Roman"/>
          <w:sz w:val="28"/>
          <w:szCs w:val="28"/>
          <w:lang w:val="kk-KZ"/>
        </w:rPr>
        <w:t>қарапайым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қатар</w:t>
      </w:r>
      <w:r>
        <w:rPr>
          <w:rFonts w:ascii="Times New Roman" w:hAnsi="Times New Roman" w:cs="Times New Roman"/>
          <w:sz w:val="28"/>
          <w:szCs w:val="28"/>
          <w:lang w:val="kk-KZ"/>
        </w:rPr>
        <w:t xml:space="preserve"> сондай-ақ </w:t>
      </w:r>
      <w:r>
        <w:rPr>
          <w:rStyle w:val="ezkurwreuab5ozgtqnkl"/>
          <w:rFonts w:ascii="Times New Roman" w:hAnsi="Times New Roman" w:cs="Times New Roman"/>
          <w:sz w:val="28"/>
          <w:szCs w:val="28"/>
          <w:lang w:val="kk-KZ"/>
        </w:rPr>
        <w:t>күрделі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бар.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тіршіліктің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жоғарырақ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өсімдіктерде,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жануарларда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адамдарда) формаларына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қарапайым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 құрамдас бөліктерге (қарапайым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бөлшектерге)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ерекшеленеді.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ұрығында </w:t>
      </w:r>
      <w:r>
        <w:rPr>
          <w:rStyle w:val="ezkurwreuab5ozgtqnkl"/>
          <w:rFonts w:ascii="Times New Roman" w:hAnsi="Times New Roman" w:cs="Times New Roman"/>
          <w:sz w:val="28"/>
          <w:szCs w:val="28"/>
          <w:lang w:val="kk-KZ"/>
        </w:rPr>
        <w:t>эволюциялық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жүйенің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элементтерін,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яғни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қарапайымнан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күрделіге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қозғалысты, </w:t>
      </w:r>
      <w:r>
        <w:rPr>
          <w:rStyle w:val="ezkurwreuab5ozgtqnkl"/>
          <w:lang w:val="kk-KZ"/>
        </w:rPr>
        <w:t>"</w:t>
      </w:r>
      <w:r>
        <w:rPr>
          <w:rStyle w:val="ezkurwreuab5ozgtqnkl"/>
          <w:rFonts w:ascii="Times New Roman" w:hAnsi="Times New Roman" w:cs="Times New Roman"/>
          <w:sz w:val="28"/>
          <w:szCs w:val="28"/>
          <w:lang w:val="kk-KZ"/>
        </w:rPr>
        <w:t>жансыз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өсімдіктер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жануарлар – адамдар</w:t>
      </w:r>
      <w:r w:rsidR="00F754D6">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тізбегін жанама</w:t>
      </w:r>
      <w:r>
        <w:rPr>
          <w:rFonts w:ascii="Times New Roman" w:hAnsi="Times New Roman" w:cs="Times New Roman"/>
          <w:sz w:val="28"/>
          <w:szCs w:val="28"/>
          <w:lang w:val="kk-KZ"/>
        </w:rPr>
        <w:t xml:space="preserve"> түрде </w:t>
      </w:r>
      <w:r>
        <w:rPr>
          <w:rStyle w:val="ezkurwreuab5ozgtqnkl"/>
          <w:rFonts w:ascii="Times New Roman" w:hAnsi="Times New Roman" w:cs="Times New Roman"/>
          <w:sz w:val="28"/>
          <w:szCs w:val="28"/>
          <w:lang w:val="kk-KZ"/>
        </w:rPr>
        <w:t>қамтитын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сипаттама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береді</w:t>
      </w:r>
      <w:r w:rsidR="00FE3384">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w:t>
      </w:r>
      <w:r>
        <w:rPr>
          <w:rFonts w:ascii="Times New Roman" w:hAnsi="Times New Roman" w:cs="Times New Roman"/>
          <w:sz w:val="28"/>
          <w:szCs w:val="28"/>
          <w:lang w:val="kk-KZ"/>
        </w:rPr>
        <w:t>[45, с. 19].</w:t>
      </w:r>
      <w:r w:rsidR="006F71F6">
        <w:rPr>
          <w:rFonts w:ascii="Times New Roman" w:hAnsi="Times New Roman" w:cs="Times New Roman"/>
          <w:sz w:val="28"/>
          <w:szCs w:val="28"/>
          <w:lang w:val="kk-KZ"/>
        </w:rPr>
        <w:t xml:space="preserve"> </w:t>
      </w:r>
    </w:p>
    <w:p w14:paraId="7639F315" w14:textId="736A26D5" w:rsidR="00CD5B03" w:rsidRDefault="006F71F6">
      <w:pPr>
        <w:spacing w:after="0" w:line="240" w:lineRule="auto"/>
        <w:ind w:firstLine="567"/>
        <w:jc w:val="both"/>
        <w:rPr>
          <w:rFonts w:ascii="Times New Roman" w:hAnsi="Times New Roman" w:cs="Times New Roman"/>
          <w:sz w:val="28"/>
          <w:szCs w:val="28"/>
          <w:lang w:val="kk-KZ"/>
        </w:rPr>
      </w:pPr>
      <w:r w:rsidRPr="005A3CA6">
        <w:rPr>
          <w:rFonts w:ascii="Times New Roman" w:hAnsi="Times New Roman" w:cs="Times New Roman"/>
          <w:sz w:val="28"/>
          <w:szCs w:val="28"/>
          <w:lang w:val="kk-KZ"/>
        </w:rPr>
        <w:t>Осылайша, Ибн Сина қозғалыстың әртүрлі формаларын талдау арқылы табиғи дүниенің құрылымдық тұтастығын көрсетеді. Қарапайым денелердегі қозғалыс – физикалық заңдылықтардың көрінісі болса, тірі жүйелердегі қозғалыс – табиғи мақсаттылық пен ұйымдасудың белгісі болса, ал олардың барлығы табиғаттың эволюциялық бағыттылығымен, яғни әлеуеттің біртіндеп күрделі формаларда жүзеге асуымен байланысты</w:t>
      </w:r>
      <w:r w:rsidR="00685281" w:rsidRPr="005A3CA6">
        <w:rPr>
          <w:rFonts w:ascii="Times New Roman" w:hAnsi="Times New Roman" w:cs="Times New Roman"/>
          <w:sz w:val="28"/>
          <w:szCs w:val="28"/>
          <w:lang w:val="kk-KZ"/>
        </w:rPr>
        <w:t>.</w:t>
      </w:r>
    </w:p>
    <w:p w14:paraId="282F63B1" w14:textId="0B5C9C9A"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Қозғалыстың Аристотель</w:t>
      </w:r>
      <w:r>
        <w:rPr>
          <w:rStyle w:val="ezkurwreuab5ozgtqnkl"/>
          <w:rFonts w:ascii="Times New Roman" w:hAnsi="Times New Roman" w:cs="Times New Roman"/>
          <w:sz w:val="28"/>
          <w:szCs w:val="28"/>
          <w:lang w:val="kk-KZ"/>
        </w:rPr>
        <w:t>-авиценналық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анықтамасындағы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маңызды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 онда 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байланысын сезе қалуға,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білдіруге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 жасалғандығынан тұрады дейді Н.В.</w:t>
      </w:r>
      <w:r w:rsidR="005A3CA6">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Ефремова.</w:t>
      </w:r>
      <w:r>
        <w:rPr>
          <w:rFonts w:ascii="Times New Roman" w:hAnsi="Times New Roman" w:cs="Times New Roman"/>
          <w:sz w:val="28"/>
          <w:szCs w:val="28"/>
          <w:lang w:val="kk-KZ"/>
        </w:rPr>
        <w:t xml:space="preserve"> Қозғалыс дененің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іс-</w:t>
      </w:r>
      <w:r>
        <w:rPr>
          <w:rStyle w:val="ezkurwreuab5ozgtqnkl"/>
          <w:rFonts w:ascii="Times New Roman" w:hAnsi="Times New Roman" w:cs="Times New Roman"/>
          <w:sz w:val="28"/>
          <w:szCs w:val="28"/>
          <w:lang w:val="kk-KZ"/>
        </w:rPr>
        <w:t>әрекетінің</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өзгерісі</w:t>
      </w:r>
      <w:r>
        <w:rPr>
          <w:rFonts w:ascii="Times New Roman" w:hAnsi="Times New Roman" w:cs="Times New Roman"/>
          <w:sz w:val="28"/>
          <w:szCs w:val="28"/>
          <w:lang w:val="kk-KZ"/>
        </w:rPr>
        <w:t xml:space="preserve"> екенін,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потенциалды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өзекті </w:t>
      </w:r>
      <w:r>
        <w:rPr>
          <w:rStyle w:val="ezkurwreuab5ozgtqnkl"/>
          <w:rFonts w:ascii="Times New Roman" w:hAnsi="Times New Roman" w:cs="Times New Roman"/>
          <w:sz w:val="28"/>
          <w:szCs w:val="28"/>
          <w:lang w:val="kk-KZ"/>
        </w:rPr>
        <w:t>күйге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ауысуы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мойындау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мәндік</w:t>
      </w:r>
      <w:r>
        <w:rPr>
          <w:rFonts w:ascii="Times New Roman" w:hAnsi="Times New Roman" w:cs="Times New Roman"/>
          <w:sz w:val="28"/>
          <w:szCs w:val="28"/>
          <w:lang w:val="kk-KZ"/>
        </w:rPr>
        <w:t xml:space="preserve"> акциденция</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материян</w:t>
      </w:r>
      <w:r>
        <w:rPr>
          <w:rStyle w:val="ezkurwreuab5ozgtqnkl"/>
          <w:rFonts w:ascii="Times New Roman" w:hAnsi="Times New Roman" w:cs="Times New Roman"/>
          <w:sz w:val="28"/>
          <w:szCs w:val="28"/>
          <w:lang w:val="kk-KZ"/>
        </w:rPr>
        <w:t>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атрибуты</w:t>
      </w:r>
      <w:r>
        <w:rPr>
          <w:rFonts w:ascii="Times New Roman" w:hAnsi="Times New Roman" w:cs="Times New Roman"/>
          <w:sz w:val="28"/>
          <w:szCs w:val="28"/>
          <w:lang w:val="kk-KZ"/>
        </w:rPr>
        <w:t xml:space="preserve"> екенін көрсетеді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ерекшелігін</w:t>
      </w:r>
      <w:r>
        <w:rPr>
          <w:rFonts w:ascii="Times New Roman" w:hAnsi="Times New Roman" w:cs="Times New Roman"/>
          <w:sz w:val="28"/>
          <w:szCs w:val="28"/>
          <w:lang w:val="kk-KZ"/>
        </w:rPr>
        <w:t xml:space="preserve"> атап </w:t>
      </w:r>
      <w:r>
        <w:rPr>
          <w:rStyle w:val="ezkurwreuab5ozgtqnkl"/>
          <w:rFonts w:ascii="Times New Roman" w:hAnsi="Times New Roman" w:cs="Times New Roman"/>
          <w:sz w:val="28"/>
          <w:szCs w:val="28"/>
          <w:lang w:val="kk-KZ"/>
        </w:rPr>
        <w:t>өткен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жөн: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қозғалыс </w:t>
      </w:r>
      <w:r w:rsidR="00F754D6">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дене </w:t>
      </w:r>
      <w:r>
        <w:rPr>
          <w:rStyle w:val="ezkurwreuab5ozgtqnkl"/>
          <w:rFonts w:ascii="Times New Roman" w:hAnsi="Times New Roman" w:cs="Times New Roman"/>
          <w:sz w:val="28"/>
          <w:szCs w:val="28"/>
          <w:lang w:val="kk-KZ"/>
        </w:rPr>
        <w:t>күйінің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біртіндеп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өзгеруі [48].</w:t>
      </w:r>
    </w:p>
    <w:p w14:paraId="3D1048E7"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ерекшелігін</w:t>
      </w:r>
      <w:r>
        <w:rPr>
          <w:rFonts w:ascii="Times New Roman" w:hAnsi="Times New Roman" w:cs="Times New Roman"/>
          <w:sz w:val="28"/>
          <w:szCs w:val="28"/>
          <w:lang w:val="kk-KZ"/>
        </w:rPr>
        <w:t xml:space="preserve"> атап </w:t>
      </w:r>
      <w:r>
        <w:rPr>
          <w:rStyle w:val="ezkurwreuab5ozgtqnkl"/>
          <w:rFonts w:ascii="Times New Roman" w:hAnsi="Times New Roman" w:cs="Times New Roman"/>
          <w:sz w:val="28"/>
          <w:szCs w:val="28"/>
          <w:lang w:val="kk-KZ"/>
        </w:rPr>
        <w:t>өткен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жөн: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бар болғаны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жай</w:t>
      </w:r>
      <w:r>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күйінің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біртіндеп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өзгеруі 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лезде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өзгеруіне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әкелетін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секірістер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 Міне сондықтан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w:t>
      </w:r>
      <w:r>
        <w:rPr>
          <w:rFonts w:ascii="Times New Roman" w:hAnsi="Times New Roman" w:cs="Times New Roman"/>
          <w:sz w:val="28"/>
          <w:szCs w:val="28"/>
          <w:lang w:val="kk-KZ"/>
        </w:rPr>
        <w:t xml:space="preserve"> белгілі бір </w:t>
      </w:r>
      <w:r>
        <w:rPr>
          <w:rStyle w:val="ezkurwreuab5ozgtqnkl"/>
          <w:rFonts w:ascii="Times New Roman" w:hAnsi="Times New Roman" w:cs="Times New Roman"/>
          <w:sz w:val="28"/>
          <w:szCs w:val="28"/>
          <w:lang w:val="kk-KZ"/>
        </w:rPr>
        <w:t>уақытқа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демек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өзгеріске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жойылуға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ұшырамайтынына</w:t>
      </w:r>
      <w:r>
        <w:rPr>
          <w:rFonts w:ascii="Times New Roman" w:hAnsi="Times New Roman" w:cs="Times New Roman"/>
          <w:sz w:val="28"/>
          <w:szCs w:val="28"/>
          <w:lang w:val="kk-KZ"/>
        </w:rPr>
        <w:t xml:space="preserve"> сенімді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ереже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жоғалып кететін болса, </w:t>
      </w:r>
      <w:r>
        <w:rPr>
          <w:rStyle w:val="ezkurwreuab5ozgtqnkl"/>
          <w:rFonts w:ascii="Times New Roman" w:hAnsi="Times New Roman" w:cs="Times New Roman"/>
          <w:sz w:val="28"/>
          <w:szCs w:val="28"/>
          <w:lang w:val="kk-KZ"/>
        </w:rPr>
        <w:t>бірден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жоғалатындай,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болса</w:t>
      </w:r>
      <w:r>
        <w:rPr>
          <w:rFonts w:ascii="Times New Roman" w:hAnsi="Times New Roman" w:cs="Times New Roman"/>
          <w:sz w:val="28"/>
          <w:szCs w:val="28"/>
          <w:lang w:val="kk-KZ"/>
        </w:rPr>
        <w:t xml:space="preserve">, осылай </w:t>
      </w:r>
      <w:r>
        <w:rPr>
          <w:rStyle w:val="ezkurwreuab5ozgtqnkl"/>
          <w:rFonts w:ascii="Times New Roman" w:hAnsi="Times New Roman" w:cs="Times New Roman"/>
          <w:sz w:val="28"/>
          <w:szCs w:val="28"/>
          <w:lang w:val="kk-KZ"/>
        </w:rPr>
        <w:t>бірден</w:t>
      </w:r>
      <w:r>
        <w:rPr>
          <w:rFonts w:ascii="Times New Roman" w:hAnsi="Times New Roman" w:cs="Times New Roman"/>
          <w:sz w:val="28"/>
          <w:szCs w:val="28"/>
          <w:lang w:val="kk-KZ"/>
        </w:rPr>
        <w:t xml:space="preserve"> пайда болатындай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таза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өзекті</w:t>
      </w:r>
      <w:r>
        <w:rPr>
          <w:rFonts w:ascii="Times New Roman" w:hAnsi="Times New Roman" w:cs="Times New Roman"/>
          <w:sz w:val="28"/>
          <w:szCs w:val="28"/>
          <w:lang w:val="kk-KZ"/>
        </w:rPr>
        <w:t xml:space="preserve"> күйлері </w:t>
      </w:r>
      <w:r>
        <w:rPr>
          <w:rStyle w:val="ezkurwreuab5ozgtqnkl"/>
          <w:rFonts w:ascii="Times New Roman" w:hAnsi="Times New Roman" w:cs="Times New Roman"/>
          <w:sz w:val="28"/>
          <w:szCs w:val="28"/>
          <w:lang w:val="kk-KZ"/>
        </w:rPr>
        <w:t>арасында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аталатын</w:t>
      </w:r>
      <w:r>
        <w:rPr>
          <w:rFonts w:ascii="Times New Roman" w:hAnsi="Times New Roman" w:cs="Times New Roman"/>
          <w:sz w:val="28"/>
          <w:szCs w:val="28"/>
          <w:lang w:val="kk-KZ"/>
        </w:rPr>
        <w:t xml:space="preserve"> ешқанлай да </w:t>
      </w:r>
      <w:r>
        <w:rPr>
          <w:rStyle w:val="ezkurwreuab5ozgtqnkl"/>
          <w:rFonts w:ascii="Times New Roman" w:hAnsi="Times New Roman" w:cs="Times New Roman"/>
          <w:sz w:val="28"/>
          <w:szCs w:val="28"/>
          <w:lang w:val="kk-KZ"/>
        </w:rPr>
        <w:t>жалпылаушы</w:t>
      </w:r>
      <w:r>
        <w:rPr>
          <w:rFonts w:ascii="Times New Roman" w:hAnsi="Times New Roman" w:cs="Times New Roman"/>
          <w:sz w:val="28"/>
          <w:szCs w:val="28"/>
          <w:lang w:val="kk-KZ"/>
        </w:rPr>
        <w:t xml:space="preserve"> энтелехия </w:t>
      </w:r>
      <w:r>
        <w:rPr>
          <w:rStyle w:val="ezkurwreuab5ozgtqnkl"/>
          <w:rFonts w:ascii="Times New Roman" w:hAnsi="Times New Roman" w:cs="Times New Roman"/>
          <w:sz w:val="28"/>
          <w:szCs w:val="28"/>
          <w:lang w:val="kk-KZ"/>
        </w:rPr>
        <w:t>болмайтындай.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азаймайды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өспейді 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күшеймейді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әлсіремейді 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азайса және ұлғайса,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күшейе түссе</w:t>
      </w:r>
      <w:r>
        <w:rPr>
          <w:rFonts w:ascii="Times New Roman" w:hAnsi="Times New Roman" w:cs="Times New Roman"/>
          <w:sz w:val="28"/>
          <w:szCs w:val="28"/>
          <w:lang w:val="kk-KZ"/>
        </w:rPr>
        <w:t xml:space="preserve"> және </w:t>
      </w:r>
      <w:r>
        <w:rPr>
          <w:rStyle w:val="ezkurwreuab5ozgtqnkl"/>
          <w:rFonts w:ascii="Times New Roman" w:hAnsi="Times New Roman" w:cs="Times New Roman"/>
          <w:sz w:val="28"/>
          <w:szCs w:val="28"/>
          <w:lang w:val="kk-KZ"/>
        </w:rPr>
        <w:t>әлсіресе,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әлде </w:t>
      </w:r>
      <w:r>
        <w:rPr>
          <w:rStyle w:val="ezkurwreuab5ozgtqnkl"/>
          <w:rFonts w:ascii="Times New Roman" w:hAnsi="Times New Roman" w:cs="Times New Roman"/>
          <w:sz w:val="28"/>
          <w:szCs w:val="28"/>
          <w:lang w:val="kk-KZ"/>
        </w:rPr>
        <w:t>күйлері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арасындағы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сақталып қапады.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 түрінде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форманың</w:t>
      </w:r>
      <w:r>
        <w:rPr>
          <w:rFonts w:ascii="Times New Roman" w:hAnsi="Times New Roman" w:cs="Times New Roman"/>
          <w:sz w:val="28"/>
          <w:szCs w:val="28"/>
          <w:lang w:val="kk-KZ"/>
        </w:rPr>
        <w:t xml:space="preserve"> акциденциялары </w:t>
      </w:r>
      <w:r>
        <w:rPr>
          <w:rStyle w:val="ezkurwreuab5ozgtqnkl"/>
          <w:rFonts w:ascii="Times New Roman" w:hAnsi="Times New Roman" w:cs="Times New Roman"/>
          <w:sz w:val="28"/>
          <w:szCs w:val="28"/>
          <w:lang w:val="kk-KZ"/>
        </w:rPr>
        <w:t>өзгеріп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жоғалып</w:t>
      </w:r>
      <w:r>
        <w:rPr>
          <w:rFonts w:ascii="Times New Roman" w:hAnsi="Times New Roman" w:cs="Times New Roman"/>
          <w:sz w:val="28"/>
          <w:szCs w:val="28"/>
          <w:lang w:val="kk-KZ"/>
        </w:rPr>
        <w:t xml:space="preserve"> кеткені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 егер</w:t>
      </w:r>
      <w:r>
        <w:rPr>
          <w:rFonts w:ascii="Times New Roman" w:hAnsi="Times New Roman" w:cs="Times New Roman"/>
          <w:sz w:val="28"/>
          <w:szCs w:val="28"/>
          <w:lang w:val="kk-KZ"/>
        </w:rPr>
        <w:t xml:space="preserve"> субстанция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күйлері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кезде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сақталып қалмаса,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осыдан субстанцияны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күйлер</w:t>
      </w:r>
      <w:r>
        <w:rPr>
          <w:rFonts w:ascii="Times New Roman" w:hAnsi="Times New Roman" w:cs="Times New Roman"/>
          <w:sz w:val="28"/>
          <w:szCs w:val="28"/>
          <w:lang w:val="kk-KZ"/>
        </w:rPr>
        <w:t xml:space="preserve"> жасайтындығы келіп шығады</w:t>
      </w:r>
      <w:r>
        <w:rPr>
          <w:rStyle w:val="ezkurwreuab5ozgtqnkl"/>
          <w:rFonts w:ascii="Times New Roman" w:hAnsi="Times New Roman" w:cs="Times New Roman"/>
          <w:sz w:val="28"/>
          <w:szCs w:val="28"/>
          <w:lang w:val="kk-KZ"/>
        </w:rPr>
        <w:t xml:space="preserve">. </w:t>
      </w:r>
    </w:p>
    <w:p w14:paraId="7130F7E7" w14:textId="77777777" w:rsidR="00FA42C9" w:rsidRDefault="002C7680">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Субстанциялық қозғалыс </w:t>
      </w:r>
      <w:r>
        <w:rPr>
          <w:rStyle w:val="ezkurwreuab5ozgtqnkl"/>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өзекті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 нәрсенің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қажет.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 қозғалатын</w:t>
      </w:r>
      <w:r>
        <w:rPr>
          <w:rFonts w:ascii="Times New Roman" w:hAnsi="Times New Roman" w:cs="Times New Roman"/>
          <w:sz w:val="28"/>
          <w:szCs w:val="28"/>
          <w:lang w:val="kk-KZ"/>
        </w:rPr>
        <w:t xml:space="preserve"> нәрсе бар </w:t>
      </w:r>
      <w:r>
        <w:rPr>
          <w:rStyle w:val="ezkurwreuab5ozgtqnkl"/>
          <w:rFonts w:ascii="Times New Roman" w:hAnsi="Times New Roman" w:cs="Times New Roman"/>
          <w:sz w:val="28"/>
          <w:szCs w:val="28"/>
          <w:lang w:val="kk-KZ"/>
        </w:rPr>
        <w:t>болса</w:t>
      </w:r>
      <w:r>
        <w:rPr>
          <w:rFonts w:ascii="Times New Roman" w:hAnsi="Times New Roman" w:cs="Times New Roman"/>
          <w:sz w:val="28"/>
          <w:szCs w:val="28"/>
          <w:lang w:val="kk-KZ"/>
        </w:rPr>
        <w:t xml:space="preserve">, онда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басталғанға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жаңа</w:t>
      </w:r>
      <w:r>
        <w:rPr>
          <w:rFonts w:ascii="Times New Roman" w:hAnsi="Times New Roman" w:cs="Times New Roman"/>
          <w:sz w:val="28"/>
          <w:szCs w:val="28"/>
          <w:lang w:val="kk-KZ"/>
        </w:rPr>
        <w:t xml:space="preserve"> субстанциял</w:t>
      </w:r>
      <w:r>
        <w:rPr>
          <w:rStyle w:val="ezkurwreuab5ozgtqnkl"/>
          <w:rFonts w:ascii="Times New Roman" w:hAnsi="Times New Roman" w:cs="Times New Roman"/>
          <w:sz w:val="28"/>
          <w:szCs w:val="28"/>
          <w:lang w:val="kk-KZ"/>
        </w:rPr>
        <w:t>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болғанға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кезінде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субстанциялығы </w:t>
      </w:r>
      <w:r>
        <w:rPr>
          <w:rStyle w:val="ezkurwreuab5ozgtqnkl"/>
          <w:rFonts w:ascii="Times New Roman" w:hAnsi="Times New Roman" w:cs="Times New Roman"/>
          <w:sz w:val="28"/>
          <w:szCs w:val="28"/>
          <w:lang w:val="kk-KZ"/>
        </w:rPr>
        <w:t>емес, күйлері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нәрсе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осыдан </w:t>
      </w:r>
      <w:r>
        <w:rPr>
          <w:rStyle w:val="ezkurwreuab5ozgtqnkl"/>
          <w:rFonts w:ascii="Times New Roman" w:hAnsi="Times New Roman" w:cs="Times New Roman"/>
          <w:sz w:val="28"/>
          <w:szCs w:val="28"/>
          <w:lang w:val="kk-KZ"/>
        </w:rPr>
        <w:t>басталған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осымен </w:t>
      </w:r>
      <w:r>
        <w:rPr>
          <w:rStyle w:val="ezkurwreuab5ozgtqnkl"/>
          <w:rFonts w:ascii="Times New Roman" w:hAnsi="Times New Roman" w:cs="Times New Roman"/>
          <w:sz w:val="28"/>
          <w:szCs w:val="28"/>
          <w:lang w:val="kk-KZ"/>
        </w:rPr>
        <w:t>аяқталатын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субстанциядан</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өзгеше</w:t>
      </w:r>
      <w:r>
        <w:rPr>
          <w:rFonts w:ascii="Times New Roman" w:hAnsi="Times New Roman" w:cs="Times New Roman"/>
          <w:sz w:val="28"/>
          <w:szCs w:val="28"/>
          <w:lang w:val="kk-KZ"/>
        </w:rPr>
        <w:t xml:space="preserve"> субстанция болса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бірінші</w:t>
      </w:r>
      <w:r>
        <w:rPr>
          <w:rFonts w:ascii="Times New Roman" w:hAnsi="Times New Roman" w:cs="Times New Roman"/>
          <w:sz w:val="28"/>
          <w:szCs w:val="28"/>
          <w:lang w:val="kk-KZ"/>
        </w:rPr>
        <w:t xml:space="preserve"> субстанция </w:t>
      </w:r>
      <w:r>
        <w:rPr>
          <w:rStyle w:val="ezkurwreuab5ozgtqnkl"/>
          <w:rFonts w:ascii="Times New Roman" w:hAnsi="Times New Roman" w:cs="Times New Roman"/>
          <w:sz w:val="28"/>
          <w:szCs w:val="28"/>
          <w:lang w:val="kk-KZ"/>
        </w:rPr>
        <w:t>жоғалып кетіп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басқасына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 түрге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ауысу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мезгілдегі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акт </w:t>
      </w:r>
      <w:r>
        <w:rPr>
          <w:rFonts w:ascii="Times New Roman" w:hAnsi="Times New Roman" w:cs="Times New Roman"/>
          <w:sz w:val="28"/>
          <w:szCs w:val="28"/>
          <w:lang w:val="kk-KZ"/>
        </w:rPr>
        <w:t xml:space="preserve">болып табылады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жасалады дейді </w:t>
      </w:r>
      <w:r w:rsidR="005A3CA6">
        <w:rPr>
          <w:rStyle w:val="ezkurwreuab5ozgtqnkl"/>
          <w:rFonts w:ascii="Times New Roman" w:hAnsi="Times New Roman" w:cs="Times New Roman"/>
          <w:sz w:val="28"/>
          <w:szCs w:val="28"/>
          <w:lang w:val="kk-KZ"/>
        </w:rPr>
        <w:t xml:space="preserve">Б. </w:t>
      </w:r>
      <w:r>
        <w:rPr>
          <w:rStyle w:val="ezkurwreuab5ozgtqnkl"/>
          <w:rFonts w:ascii="Times New Roman" w:hAnsi="Times New Roman" w:cs="Times New Roman"/>
          <w:sz w:val="28"/>
          <w:szCs w:val="28"/>
          <w:lang w:val="kk-KZ"/>
        </w:rPr>
        <w:t xml:space="preserve">Шидфар [18]. </w:t>
      </w:r>
    </w:p>
    <w:p w14:paraId="34C9AA53" w14:textId="1F7546FC"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Осы бойынша «Дан</w:t>
      </w:r>
      <w:r w:rsidR="005A3CA6">
        <w:rPr>
          <w:rStyle w:val="ezkurwreuab5ozgtqnkl"/>
          <w:rFonts w:ascii="Times New Roman" w:hAnsi="Times New Roman" w:cs="Times New Roman"/>
          <w:sz w:val="28"/>
          <w:szCs w:val="28"/>
          <w:lang w:val="kk-KZ"/>
        </w:rPr>
        <w:t>ы</w:t>
      </w:r>
      <w:r>
        <w:rPr>
          <w:rStyle w:val="ezkurwreuab5ozgtqnkl"/>
          <w:rFonts w:ascii="Times New Roman" w:hAnsi="Times New Roman" w:cs="Times New Roman"/>
          <w:sz w:val="28"/>
          <w:szCs w:val="28"/>
          <w:lang w:val="kk-KZ"/>
        </w:rPr>
        <w:t>шнамэ»</w:t>
      </w:r>
      <w:r>
        <w:rPr>
          <w:rFonts w:ascii="Times New Roman" w:hAnsi="Times New Roman" w:cs="Times New Roman"/>
          <w:sz w:val="28"/>
          <w:szCs w:val="28"/>
          <w:lang w:val="kk-KZ"/>
        </w:rPr>
        <w:t xml:space="preserve"> еңбегінде мынаны </w:t>
      </w:r>
      <w:r>
        <w:rPr>
          <w:rStyle w:val="ezkurwreuab5ozgtqnkl"/>
          <w:rFonts w:ascii="Times New Roman" w:hAnsi="Times New Roman" w:cs="Times New Roman"/>
          <w:sz w:val="28"/>
          <w:szCs w:val="28"/>
          <w:lang w:val="kk-KZ"/>
        </w:rPr>
        <w:t>оқимыз: «.</w:t>
      </w:r>
      <w:r>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сулылық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оттылықтан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түрткі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қажет,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субстанция, </w:t>
      </w:r>
      <w:r>
        <w:rPr>
          <w:rFonts w:ascii="Times New Roman" w:hAnsi="Times New Roman" w:cs="Times New Roman"/>
          <w:sz w:val="28"/>
          <w:szCs w:val="28"/>
          <w:lang w:val="kk-KZ"/>
        </w:rPr>
        <w:t xml:space="preserve">акцидентация осындай болатын </w:t>
      </w:r>
      <w:r>
        <w:rPr>
          <w:rStyle w:val="ezkurwreuab5ozgtqnkl"/>
          <w:rFonts w:ascii="Times New Roman" w:hAnsi="Times New Roman" w:cs="Times New Roman"/>
          <w:sz w:val="28"/>
          <w:szCs w:val="28"/>
          <w:lang w:val="kk-KZ"/>
        </w:rPr>
        <w:t>сияқты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азырақ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көбірек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дәрежедегі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екіншісіне</w:t>
      </w:r>
      <w:r>
        <w:rPr>
          <w:rFonts w:ascii="Times New Roman" w:hAnsi="Times New Roman" w:cs="Times New Roman"/>
          <w:sz w:val="28"/>
          <w:szCs w:val="28"/>
          <w:lang w:val="kk-KZ"/>
        </w:rPr>
        <w:t xml:space="preserve"> қарағанда </w:t>
      </w:r>
      <w:r>
        <w:rPr>
          <w:rStyle w:val="ezkurwreuab5ozgtqnkl"/>
          <w:rFonts w:ascii="Times New Roman" w:hAnsi="Times New Roman" w:cs="Times New Roman"/>
          <w:sz w:val="28"/>
          <w:szCs w:val="28"/>
          <w:lang w:val="kk-KZ"/>
        </w:rPr>
        <w:t>қаралау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басқасына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қарағанда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көбірек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дәрежедегі</w:t>
      </w:r>
      <w:r>
        <w:rPr>
          <w:rFonts w:ascii="Times New Roman" w:hAnsi="Times New Roman" w:cs="Times New Roman"/>
          <w:sz w:val="28"/>
          <w:szCs w:val="28"/>
          <w:lang w:val="kk-KZ"/>
        </w:rPr>
        <w:t xml:space="preserve"> адам бола алмайды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w:t>
      </w:r>
      <w:r>
        <w:rPr>
          <w:rFonts w:ascii="Times New Roman" w:hAnsi="Times New Roman" w:cs="Times New Roman"/>
          <w:sz w:val="28"/>
          <w:szCs w:val="28"/>
          <w:lang w:val="kk-KZ"/>
        </w:rPr>
        <w:t xml:space="preserve"> бір түрткімен </w:t>
      </w:r>
      <w:r>
        <w:rPr>
          <w:rStyle w:val="ezkurwreuab5ozgtqnkl"/>
          <w:rFonts w:ascii="Times New Roman" w:hAnsi="Times New Roman" w:cs="Times New Roman"/>
          <w:sz w:val="28"/>
          <w:szCs w:val="28"/>
          <w:lang w:val="kk-KZ"/>
        </w:rPr>
        <w:t>адамзат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санатынан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шығады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w:t>
      </w:r>
      <w:r>
        <w:rPr>
          <w:rFonts w:ascii="Times New Roman" w:hAnsi="Times New Roman" w:cs="Times New Roman"/>
          <w:sz w:val="28"/>
          <w:szCs w:val="28"/>
          <w:lang w:val="kk-KZ"/>
        </w:rPr>
        <w:t xml:space="preserve"> емес болады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адамгершілігі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азырақ болған болса,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сақталған болар 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сақталмас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өзгеріс түрде,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айырмашылығы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акциденцияда </w:t>
      </w:r>
      <w:r>
        <w:rPr>
          <w:rStyle w:val="ezkurwreuab5ozgtqnkl"/>
          <w:rFonts w:ascii="Times New Roman" w:hAnsi="Times New Roman" w:cs="Times New Roman"/>
          <w:sz w:val="28"/>
          <w:szCs w:val="28"/>
          <w:lang w:val="kk-KZ"/>
        </w:rPr>
        <w:t>бола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бастайды деген сөз.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кетсе</w:t>
      </w:r>
      <w:r>
        <w:rPr>
          <w:rFonts w:ascii="Times New Roman" w:hAnsi="Times New Roman" w:cs="Times New Roman"/>
          <w:sz w:val="28"/>
          <w:szCs w:val="28"/>
          <w:lang w:val="kk-KZ"/>
        </w:rPr>
        <w:t xml:space="preserve">, ол </w:t>
      </w:r>
      <w:r>
        <w:rPr>
          <w:rStyle w:val="ezkurwreuab5ozgtqnkl"/>
          <w:rFonts w:ascii="Times New Roman" w:hAnsi="Times New Roman" w:cs="Times New Roman"/>
          <w:sz w:val="28"/>
          <w:szCs w:val="28"/>
          <w:lang w:val="kk-KZ"/>
        </w:rPr>
        <w:t>ішінара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толығымен</w:t>
      </w:r>
      <w:r>
        <w:rPr>
          <w:rFonts w:ascii="Times New Roman" w:hAnsi="Times New Roman" w:cs="Times New Roman"/>
          <w:sz w:val="28"/>
          <w:szCs w:val="28"/>
          <w:lang w:val="kk-KZ"/>
        </w:rPr>
        <w:t xml:space="preserve"> жоғалып кетеді» </w:t>
      </w:r>
      <w:r>
        <w:rPr>
          <w:rStyle w:val="ezkurwreuab5ozgtqnkl"/>
          <w:rFonts w:ascii="Times New Roman" w:hAnsi="Times New Roman" w:cs="Times New Roman"/>
          <w:sz w:val="28"/>
          <w:szCs w:val="28"/>
          <w:lang w:val="kk-KZ"/>
        </w:rPr>
        <w:t xml:space="preserve">[92, с. 41]. </w:t>
      </w:r>
    </w:p>
    <w:p w14:paraId="3797F4EA" w14:textId="77777777"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Сонымен,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субстанциялық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себеп</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жоққа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шығарады дейді академик М. Диноршоев</w:t>
      </w:r>
      <w:r>
        <w:rPr>
          <w:rFonts w:ascii="Times New Roman" w:hAnsi="Times New Roman" w:cs="Times New Roman"/>
          <w:sz w:val="28"/>
          <w:szCs w:val="28"/>
          <w:lang w:val="kk-KZ"/>
        </w:rPr>
        <w:t>:</w:t>
      </w:r>
    </w:p>
    <w:p w14:paraId="5B9B88C7" w14:textId="09175E86" w:rsidR="00CD5B03" w:rsidRDefault="002D0510">
      <w:pPr>
        <w:pStyle w:val="ae"/>
        <w:numPr>
          <w:ilvl w:val="0"/>
          <w:numId w:val="2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Зат </w:t>
      </w:r>
      <w:r w:rsidR="002C7680">
        <w:rPr>
          <w:rStyle w:val="ezkurwreuab5ozgtqnkl"/>
          <w:rFonts w:ascii="Times New Roman" w:hAnsi="Times New Roman" w:cs="Times New Roman"/>
          <w:sz w:val="28"/>
          <w:szCs w:val="28"/>
          <w:lang w:val="kk-KZ"/>
        </w:rPr>
        <w:t>қандай</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өзгерістер</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түрленулерге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ұшырамаса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да,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оның</w:t>
      </w:r>
      <w:r w:rsidR="002C7680">
        <w:rPr>
          <w:rFonts w:ascii="Times New Roman" w:hAnsi="Times New Roman" w:cs="Times New Roman"/>
          <w:sz w:val="28"/>
          <w:szCs w:val="28"/>
          <w:lang w:val="kk-KZ"/>
        </w:rPr>
        <w:t xml:space="preserve"> субстанциялық </w:t>
      </w:r>
      <w:r w:rsidR="002C7680">
        <w:rPr>
          <w:rStyle w:val="ezkurwreuab5ozgtqnkl"/>
          <w:rFonts w:ascii="Times New Roman" w:hAnsi="Times New Roman" w:cs="Times New Roman"/>
          <w:sz w:val="28"/>
          <w:szCs w:val="28"/>
          <w:lang w:val="kk-KZ"/>
        </w:rPr>
        <w:t>негізі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осы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түр тобының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немесе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түрдің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ішінде</w:t>
      </w:r>
      <w:r w:rsidR="002C7680">
        <w:rPr>
          <w:rFonts w:ascii="Times New Roman" w:hAnsi="Times New Roman" w:cs="Times New Roman"/>
          <w:sz w:val="28"/>
          <w:szCs w:val="28"/>
          <w:lang w:val="kk-KZ"/>
        </w:rPr>
        <w:t xml:space="preserve"> сол </w:t>
      </w:r>
      <w:r w:rsidR="002C7680">
        <w:rPr>
          <w:rStyle w:val="ezkurwreuab5ozgtqnkl"/>
          <w:rFonts w:ascii="Times New Roman" w:hAnsi="Times New Roman" w:cs="Times New Roman"/>
          <w:sz w:val="28"/>
          <w:szCs w:val="28"/>
          <w:lang w:val="kk-KZ"/>
        </w:rPr>
        <w:t>бірдей</w:t>
      </w:r>
      <w:r w:rsidR="002C7680">
        <w:rPr>
          <w:rFonts w:ascii="Times New Roman" w:hAnsi="Times New Roman" w:cs="Times New Roman"/>
          <w:sz w:val="28"/>
          <w:szCs w:val="28"/>
          <w:lang w:val="kk-KZ"/>
        </w:rPr>
        <w:t xml:space="preserve"> болып </w:t>
      </w:r>
      <w:r w:rsidR="002C7680">
        <w:rPr>
          <w:rStyle w:val="ezkurwreuab5ozgtqnkl"/>
          <w:rFonts w:ascii="Times New Roman" w:hAnsi="Times New Roman" w:cs="Times New Roman"/>
          <w:sz w:val="28"/>
          <w:szCs w:val="28"/>
          <w:lang w:val="kk-KZ"/>
        </w:rPr>
        <w:t>қала береді.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Тәрізі,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бұл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идея</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оның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философиясының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негізгі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тезистерінің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бірі</w:t>
      </w:r>
      <w:r w:rsidR="002C7680">
        <w:rPr>
          <w:rFonts w:ascii="Times New Roman" w:hAnsi="Times New Roman" w:cs="Times New Roman"/>
          <w:sz w:val="28"/>
          <w:szCs w:val="28"/>
          <w:lang w:val="kk-KZ"/>
        </w:rPr>
        <w:t xml:space="preserve"> – </w:t>
      </w:r>
      <w:r w:rsidR="002C7680">
        <w:rPr>
          <w:rStyle w:val="ezkurwreuab5ozgtqnkl"/>
          <w:rFonts w:ascii="Times New Roman" w:hAnsi="Times New Roman" w:cs="Times New Roman"/>
          <w:sz w:val="28"/>
          <w:szCs w:val="28"/>
          <w:lang w:val="kk-KZ"/>
        </w:rPr>
        <w:t>материя</w:t>
      </w:r>
      <w:r w:rsidR="002C7680">
        <w:rPr>
          <w:rFonts w:ascii="Times New Roman" w:hAnsi="Times New Roman" w:cs="Times New Roman"/>
          <w:sz w:val="28"/>
          <w:szCs w:val="28"/>
          <w:lang w:val="kk-KZ"/>
        </w:rPr>
        <w:t xml:space="preserve"> барлық </w:t>
      </w:r>
      <w:r w:rsidR="002C7680">
        <w:rPr>
          <w:rStyle w:val="ezkurwreuab5ozgtqnkl"/>
          <w:rFonts w:ascii="Times New Roman" w:hAnsi="Times New Roman" w:cs="Times New Roman"/>
          <w:sz w:val="28"/>
          <w:szCs w:val="28"/>
          <w:lang w:val="kk-KZ"/>
        </w:rPr>
        <w:t>бар болып отырған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нәрсенің</w:t>
      </w:r>
      <w:r w:rsidR="002C7680">
        <w:rPr>
          <w:rFonts w:ascii="Times New Roman" w:hAnsi="Times New Roman" w:cs="Times New Roman"/>
          <w:sz w:val="28"/>
          <w:szCs w:val="28"/>
          <w:lang w:val="kk-KZ"/>
        </w:rPr>
        <w:t xml:space="preserve"> бұзылмайтын </w:t>
      </w:r>
      <w:r w:rsidR="002C7680">
        <w:rPr>
          <w:rStyle w:val="ezkurwreuab5ozgtqnkl"/>
          <w:rFonts w:ascii="Times New Roman" w:hAnsi="Times New Roman" w:cs="Times New Roman"/>
          <w:sz w:val="28"/>
          <w:szCs w:val="28"/>
          <w:lang w:val="kk-KZ"/>
        </w:rPr>
        <w:t>және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жойылмайтын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негізі</w:t>
      </w:r>
      <w:r w:rsidR="002C7680">
        <w:rPr>
          <w:rFonts w:ascii="Times New Roman" w:hAnsi="Times New Roman" w:cs="Times New Roman"/>
          <w:sz w:val="28"/>
          <w:szCs w:val="28"/>
          <w:lang w:val="kk-KZ"/>
        </w:rPr>
        <w:t xml:space="preserve"> болып табылады деген тезистің </w:t>
      </w:r>
      <w:r w:rsidR="002C7680">
        <w:rPr>
          <w:rStyle w:val="ezkurwreuab5ozgtqnkl"/>
          <w:rFonts w:ascii="Times New Roman" w:hAnsi="Times New Roman" w:cs="Times New Roman"/>
          <w:sz w:val="28"/>
          <w:szCs w:val="28"/>
          <w:lang w:val="kk-KZ"/>
        </w:rPr>
        <w:t>салдары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болып</w:t>
      </w:r>
      <w:r w:rsidR="002C7680">
        <w:rPr>
          <w:rFonts w:ascii="Times New Roman" w:hAnsi="Times New Roman" w:cs="Times New Roman"/>
          <w:sz w:val="28"/>
          <w:szCs w:val="28"/>
          <w:lang w:val="kk-KZ"/>
        </w:rPr>
        <w:t xml:space="preserve"> табылатын шығар</w:t>
      </w:r>
      <w:r w:rsidR="002C7680">
        <w:rPr>
          <w:rStyle w:val="ezkurwreuab5ozgtqnkl"/>
          <w:rFonts w:ascii="Times New Roman" w:hAnsi="Times New Roman" w:cs="Times New Roman"/>
          <w:sz w:val="28"/>
          <w:szCs w:val="28"/>
          <w:lang w:val="kk-KZ"/>
        </w:rPr>
        <w:t xml:space="preserve">. </w:t>
      </w:r>
    </w:p>
    <w:p w14:paraId="05862D6B" w14:textId="107745A2" w:rsidR="00CD5B03" w:rsidRPr="00254C07" w:rsidRDefault="002C7680" w:rsidP="00254C07">
      <w:pPr>
        <w:pStyle w:val="ae"/>
        <w:numPr>
          <w:ilvl w:val="0"/>
          <w:numId w:val="21"/>
        </w:numPr>
        <w:spacing w:after="0" w:line="240" w:lineRule="auto"/>
        <w:ind w:left="0"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Заттың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негізінің</w:t>
      </w:r>
      <w:r>
        <w:rPr>
          <w:rFonts w:ascii="Times New Roman" w:hAnsi="Times New Roman" w:cs="Times New Roman"/>
          <w:sz w:val="28"/>
          <w:szCs w:val="28"/>
          <w:lang w:val="kk-KZ"/>
        </w:rPr>
        <w:t xml:space="preserve"> өзгеруіне, денелердің біреулерінің </w:t>
      </w:r>
      <w:r>
        <w:rPr>
          <w:rStyle w:val="ezkurwreuab5ozgtqnkl"/>
          <w:rFonts w:ascii="Times New Roman" w:hAnsi="Times New Roman" w:cs="Times New Roman"/>
          <w:sz w:val="28"/>
          <w:szCs w:val="28"/>
          <w:lang w:val="kk-KZ"/>
        </w:rPr>
        <w:t>өліміне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болуына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біз</w:t>
      </w:r>
      <w:r>
        <w:rPr>
          <w:rFonts w:ascii="Times New Roman" w:hAnsi="Times New Roman" w:cs="Times New Roman"/>
          <w:sz w:val="28"/>
          <w:szCs w:val="28"/>
          <w:lang w:val="kk-KZ"/>
        </w:rPr>
        <w:t xml:space="preserve"> енді </w:t>
      </w:r>
      <w:r>
        <w:rPr>
          <w:rStyle w:val="ezkurwreuab5ozgtqnkl"/>
          <w:rFonts w:ascii="Times New Roman" w:hAnsi="Times New Roman" w:cs="Times New Roman"/>
          <w:sz w:val="28"/>
          <w:szCs w:val="28"/>
          <w:lang w:val="kk-KZ"/>
        </w:rPr>
        <w:t>қазір</w:t>
      </w:r>
      <w:r>
        <w:rPr>
          <w:rFonts w:ascii="Times New Roman" w:hAnsi="Times New Roman" w:cs="Times New Roman"/>
          <w:sz w:val="28"/>
          <w:szCs w:val="28"/>
          <w:lang w:val="kk-KZ"/>
        </w:rPr>
        <w:t xml:space="preserve"> осылай деп а</w:t>
      </w:r>
      <w:r>
        <w:rPr>
          <w:rStyle w:val="ezkurwreuab5ozgtqnkl"/>
          <w:rFonts w:ascii="Times New Roman" w:hAnsi="Times New Roman" w:cs="Times New Roman"/>
          <w:sz w:val="28"/>
          <w:szCs w:val="28"/>
          <w:lang w:val="kk-KZ"/>
        </w:rPr>
        <w:t>йта-тындай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заттың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түбегейлі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өзгеруіне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әкелетін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секірістер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 дәл мәні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sidR="00254C07">
        <w:rPr>
          <w:rStyle w:val="ezkurwreuab5ozgtqnkl"/>
          <w:rFonts w:ascii="Times New Roman" w:hAnsi="Times New Roman" w:cs="Times New Roman"/>
          <w:sz w:val="28"/>
          <w:szCs w:val="28"/>
          <w:lang w:val="kk-KZ"/>
        </w:rPr>
        <w:t xml:space="preserve"> </w:t>
      </w:r>
      <w:r w:rsidRPr="00254C07">
        <w:rPr>
          <w:rStyle w:val="ezkurwreuab5ozgtqnkl"/>
          <w:rFonts w:ascii="Times New Roman" w:hAnsi="Times New Roman" w:cs="Times New Roman"/>
          <w:sz w:val="28"/>
          <w:szCs w:val="28"/>
          <w:lang w:val="kk-KZ"/>
        </w:rPr>
        <w:t>Фәлсафалық тұрғыдан алғанда, Ибн Синаның субстанциялық қозғалысты жоққа шығаруы болмыстың  тұрақтылығы мен үздіксіздігі қағидасын негіздейді. Ол қозғалыс пен өзгерісті акциденциялық деңгейде теліп, субстанцияяның онтологиялық тұрақтылығын сақтап қалады. Бұл тәсіл материалдық әлемдегі өзгерістердің табиғатын түсінуге мүмкіндік береді және субстанция мен акциденция арасындағы түбегейлі айырмашылықты айқындайды. Ибн Сина үшін қозғалыс – бұл денелердің сыртқы күйінің өзгерісі ғана, ал олардың субстанциялық негізі уақыт пен кеңістікке өзгеріссіз қалады</w:t>
      </w:r>
      <w:r w:rsidR="002D0510">
        <w:rPr>
          <w:rStyle w:val="ezkurwreuab5ozgtqnkl"/>
          <w:rFonts w:ascii="Times New Roman" w:hAnsi="Times New Roman" w:cs="Times New Roman"/>
          <w:sz w:val="28"/>
          <w:szCs w:val="28"/>
          <w:lang w:val="kk-KZ"/>
        </w:rPr>
        <w:t xml:space="preserve">» </w:t>
      </w:r>
      <w:r w:rsidRPr="00254C07">
        <w:rPr>
          <w:rStyle w:val="ezkurwreuab5ozgtqnkl"/>
          <w:rFonts w:ascii="Times New Roman" w:hAnsi="Times New Roman" w:cs="Times New Roman"/>
          <w:sz w:val="28"/>
          <w:szCs w:val="28"/>
          <w:lang w:val="kk-KZ"/>
        </w:rPr>
        <w:t>[42, с. 33].</w:t>
      </w:r>
    </w:p>
    <w:p w14:paraId="078917F9" w14:textId="0B70D64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сұрақты</w:t>
      </w:r>
      <w:r>
        <w:rPr>
          <w:rFonts w:ascii="Times New Roman" w:hAnsi="Times New Roman" w:cs="Times New Roman"/>
          <w:sz w:val="28"/>
          <w:szCs w:val="28"/>
          <w:lang w:val="kk-KZ"/>
        </w:rPr>
        <w:t xml:space="preserve"> қойсақ</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субстанция</w:t>
      </w:r>
      <w:r>
        <w:rPr>
          <w:rStyle w:val="ezkurwreuab5ozgtqnkl"/>
          <w:rFonts w:ascii="Times New Roman" w:hAnsi="Times New Roman" w:cs="Times New Roman"/>
          <w:sz w:val="28"/>
          <w:szCs w:val="28"/>
          <w:lang w:val="kk-KZ"/>
        </w:rPr>
        <w:t xml:space="preserve"> өзгермейтін</w:t>
      </w:r>
      <w:r>
        <w:rPr>
          <w:rFonts w:ascii="Times New Roman" w:hAnsi="Times New Roman" w:cs="Times New Roman"/>
          <w:sz w:val="28"/>
          <w:szCs w:val="28"/>
          <w:lang w:val="kk-KZ"/>
        </w:rPr>
        <w:t xml:space="preserve"> болса, онда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болмыстың қандай түр топтары 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категориялары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өзгеріске,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ұшырайды?</w:t>
      </w:r>
      <w:r>
        <w:rPr>
          <w:rFonts w:ascii="Times New Roman" w:hAnsi="Times New Roman" w:cs="Times New Roman"/>
          <w:sz w:val="28"/>
          <w:szCs w:val="28"/>
          <w:lang w:val="kk-KZ"/>
        </w:rPr>
        <w:t xml:space="preserve"> </w:t>
      </w:r>
      <w:r w:rsidR="006E5630">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зерттей</w:t>
      </w:r>
      <w:r>
        <w:rPr>
          <w:rFonts w:ascii="Times New Roman" w:hAnsi="Times New Roman" w:cs="Times New Roman"/>
          <w:sz w:val="28"/>
          <w:szCs w:val="28"/>
          <w:lang w:val="kk-KZ"/>
        </w:rPr>
        <w:t xml:space="preserve">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w:t>
      </w:r>
      <w:r>
        <w:rPr>
          <w:rFonts w:ascii="Times New Roman" w:hAnsi="Times New Roman" w:cs="Times New Roman"/>
          <w:sz w:val="28"/>
          <w:szCs w:val="28"/>
          <w:lang w:val="kk-KZ"/>
        </w:rPr>
        <w:t xml:space="preserve"> с</w:t>
      </w:r>
      <w:r>
        <w:rPr>
          <w:rStyle w:val="ezkurwreuab5ozgtqnkl"/>
          <w:rFonts w:ascii="Times New Roman" w:hAnsi="Times New Roman" w:cs="Times New Roman"/>
          <w:sz w:val="28"/>
          <w:szCs w:val="28"/>
          <w:lang w:val="kk-KZ"/>
        </w:rPr>
        <w:t>ан, мөлшер,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сияқты болмыстың категорияларына</w:t>
      </w:r>
      <w:r>
        <w:rPr>
          <w:rFonts w:ascii="Times New Roman" w:hAnsi="Times New Roman" w:cs="Times New Roman"/>
          <w:sz w:val="28"/>
          <w:szCs w:val="28"/>
          <w:lang w:val="kk-KZ"/>
        </w:rPr>
        <w:t xml:space="preserve"> және дененің </w:t>
      </w:r>
      <w:r>
        <w:rPr>
          <w:rStyle w:val="ezkurwreuab5ozgtqnkl"/>
          <w:rFonts w:ascii="Times New Roman" w:hAnsi="Times New Roman" w:cs="Times New Roman"/>
          <w:sz w:val="28"/>
          <w:szCs w:val="28"/>
          <w:lang w:val="kk-KZ"/>
        </w:rPr>
        <w:t>сипаттамаларына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дәлелдеген</w:t>
      </w:r>
      <w:r w:rsidR="006E5630">
        <w:rPr>
          <w:rStyle w:val="ezkurwreuab5ozgtqnkl"/>
          <w:rFonts w:ascii="Times New Roman" w:hAnsi="Times New Roman" w:cs="Times New Roman"/>
          <w:sz w:val="28"/>
          <w:szCs w:val="28"/>
          <w:lang w:val="kk-KZ"/>
        </w:rPr>
        <w:t xml:space="preserve">», </w:t>
      </w:r>
      <w:r w:rsidR="00A92427">
        <w:rPr>
          <w:rStyle w:val="ezkurwreuab5ozgtqnkl"/>
          <w:rFonts w:ascii="Times New Roman" w:hAnsi="Times New Roman" w:cs="Times New Roman"/>
          <w:sz w:val="28"/>
          <w:szCs w:val="28"/>
          <w:lang w:val="kk-KZ"/>
        </w:rPr>
        <w:t>–</w:t>
      </w:r>
      <w:r w:rsidR="006E5630">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дейді С.</w:t>
      </w:r>
      <w:r w:rsidR="005A3CA6">
        <w:rPr>
          <w:lang w:val="kk-KZ"/>
        </w:rPr>
        <w:t> </w:t>
      </w:r>
      <w:r>
        <w:rPr>
          <w:rStyle w:val="ezkurwreuab5ozgtqnkl"/>
          <w:rFonts w:ascii="Times New Roman" w:hAnsi="Times New Roman" w:cs="Times New Roman"/>
          <w:sz w:val="28"/>
          <w:szCs w:val="28"/>
          <w:lang w:val="kk-KZ"/>
        </w:rPr>
        <w:t>Джонбобоев [14, с. 17].</w:t>
      </w:r>
    </w:p>
    <w:p w14:paraId="3169647B"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Ж. МакГиннес Ибн Синаның сапалық қозғалысты дененің күйінің өзгеруі ретінде қарастыратынын алға тартады.  Ойшылдың пайымдауынша, сапалық қозғалыс бір сападан екінші сапаға ауысуды білдіреді, мысалы, суықтың жылуға, жұмсақтықтың қаттылыққа, ылғалдылықтың құрғақтыққа өзгеруі. Бұл өзгерістер дененің субстанциялық мәніне әсер етпейді, тек оның акциденциялық қасиеттерін ғана өзгертеді дейді.</w:t>
      </w:r>
    </w:p>
    <w:p w14:paraId="33407EED" w14:textId="1DA070F9"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Сондай-ақ Ибн Сина сапалық қозғалыстың екі түрін атап өтеді: секірмелі (жарылғыш) және біртіндеп болатын қозғалыс. Оның пікірінше, сапа бір түрткімен (яғни кенеттен) немесе біртіндеп, дәйекті түрде өзгеруі мүмкін. Мысалы, </w:t>
      </w:r>
      <w:r w:rsidR="006E5630">
        <w:rPr>
          <w:rStyle w:val="ezkurwreuab5ozgtqnkl"/>
          <w:rFonts w:ascii="Times New Roman" w:hAnsi="Times New Roman" w:cs="Times New Roman"/>
          <w:sz w:val="28"/>
          <w:szCs w:val="28"/>
          <w:lang w:val="kk-KZ"/>
        </w:rPr>
        <w:t>қ</w:t>
      </w:r>
      <w:r>
        <w:rPr>
          <w:rStyle w:val="ezkurwreuab5ozgtqnkl"/>
          <w:rFonts w:ascii="Times New Roman" w:hAnsi="Times New Roman" w:cs="Times New Roman"/>
          <w:sz w:val="28"/>
          <w:szCs w:val="28"/>
          <w:lang w:val="kk-KZ"/>
        </w:rPr>
        <w:t>аралықтан ақтыққа немесе керісінше ауысу барысында өзгеріс біртіндеп жүруі мүмкін. Мұндай бір сападан екіншісіне ауысу «өзгеріс» деп аталады. Бұл жерде өзгеріс деп тек акциденциялық деңгейдегі ауысулар меңзеледі, ал дененің субстанциялық негізі өзгеріссіз қалады дейді Ж. МакГиннес [</w:t>
      </w:r>
      <w:r w:rsidRPr="00E238A8">
        <w:rPr>
          <w:rStyle w:val="ezkurwreuab5ozgtqnkl"/>
          <w:rFonts w:ascii="Times New Roman" w:hAnsi="Times New Roman" w:cs="Times New Roman"/>
          <w:sz w:val="28"/>
          <w:szCs w:val="28"/>
          <w:lang w:val="kk-KZ"/>
        </w:rPr>
        <w:t>139].</w:t>
      </w:r>
      <w:r w:rsidR="00487E33">
        <w:rPr>
          <w:rStyle w:val="ezkurwreuab5ozgtqnkl"/>
          <w:rFonts w:ascii="Times New Roman" w:hAnsi="Times New Roman" w:cs="Times New Roman"/>
          <w:sz w:val="28"/>
          <w:szCs w:val="28"/>
          <w:lang w:val="kk-KZ"/>
        </w:rPr>
        <w:t xml:space="preserve"> </w:t>
      </w:r>
      <w:r w:rsidR="00487E33" w:rsidRPr="005A3CA6">
        <w:rPr>
          <w:rStyle w:val="ezkurwreuab5ozgtqnkl"/>
          <w:rFonts w:ascii="Times New Roman" w:hAnsi="Times New Roman" w:cs="Times New Roman"/>
          <w:sz w:val="28"/>
          <w:szCs w:val="28"/>
          <w:lang w:val="kk-KZ"/>
        </w:rPr>
        <w:t>Сонымен, Ж.</w:t>
      </w:r>
      <w:r w:rsidR="005A3CA6" w:rsidRPr="005A3CA6">
        <w:rPr>
          <w:rStyle w:val="ezkurwreuab5ozgtqnkl"/>
          <w:rFonts w:ascii="Times New Roman" w:hAnsi="Times New Roman" w:cs="Times New Roman"/>
          <w:sz w:val="28"/>
          <w:szCs w:val="28"/>
          <w:lang w:val="kk-KZ"/>
        </w:rPr>
        <w:t xml:space="preserve"> </w:t>
      </w:r>
      <w:r w:rsidR="00487E33" w:rsidRPr="005A3CA6">
        <w:rPr>
          <w:rStyle w:val="ezkurwreuab5ozgtqnkl"/>
          <w:rFonts w:ascii="Times New Roman" w:hAnsi="Times New Roman" w:cs="Times New Roman"/>
          <w:sz w:val="28"/>
          <w:szCs w:val="28"/>
          <w:lang w:val="kk-KZ"/>
        </w:rPr>
        <w:t>МакГиннес келтірген түсіндірмелер Ибн Синаның сапалық қозғалыс туралы көзқарасын тереңірек аша</w:t>
      </w:r>
      <w:r w:rsidR="006E5630">
        <w:rPr>
          <w:rStyle w:val="ezkurwreuab5ozgtqnkl"/>
          <w:rFonts w:ascii="Times New Roman" w:hAnsi="Times New Roman" w:cs="Times New Roman"/>
          <w:sz w:val="28"/>
          <w:szCs w:val="28"/>
          <w:lang w:val="kk-KZ"/>
        </w:rPr>
        <w:t>тынын көреміз.</w:t>
      </w:r>
      <w:r w:rsidR="00487E33">
        <w:rPr>
          <w:rStyle w:val="ezkurwreuab5ozgtqnkl"/>
          <w:rFonts w:ascii="Times New Roman" w:hAnsi="Times New Roman" w:cs="Times New Roman"/>
          <w:sz w:val="28"/>
          <w:szCs w:val="28"/>
          <w:lang w:val="kk-KZ"/>
        </w:rPr>
        <w:t xml:space="preserve"> </w:t>
      </w:r>
    </w:p>
    <w:p w14:paraId="4C52256F"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Осы бойынша М. Диноршоевтың мынадай ой-пікірі бар: «Ибн Синаның сапалық қозғалыс туралы түсінігі оның фәлсафасының метафизикалық негіздерін көрсетеді. Ойшыл үшін сапалық қозғалыс – дененің мәнін емес, оның күйін өзгертетін процесс. Бұл ұстаным Ибн Синаның субстанцияның тұрақтылығы мен акциденциялардың өзгермелілігі туралы жалпы қағидаттарына сәйкес келеді» [41, с. 55].</w:t>
      </w:r>
    </w:p>
    <w:p w14:paraId="0672FD47"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Сонымен қатар, қазіргі философиямен салыстырғанда Ибн Синаның сапалық қозғалысты түсінуі ерекшеленеді. Қазіргі философияда сапа дененің жай-күйі емес, оның айқындығы, қасиеті немесе атрибуты ретінде қарастырылады. Заманауи түсінік бойынша, сапа дененің онтологиялық құрылымының маңызды бөлігі, ал Ибн Сина үшін сапа тек акциденциялық деңгейдегі өзгерістермен шектеледі.</w:t>
      </w:r>
    </w:p>
    <w:p w14:paraId="046B3A21"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Ибн Сина қозғалыс теориясында сандық, кеңістіктік және қалып қозғалыстарын қарастырады. Оның көзқарасы бойынша, қозғалыстың мәні тек физикалық өзгерістермен ғана шектелмей, ол сандық және сапалық өлшемдерде де көрініс табады. </w:t>
      </w:r>
    </w:p>
    <w:p w14:paraId="20A1B358" w14:textId="02D90A7C"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Сандық қозғалыс «Данышнамэ» еңбегінде дененің өсуі, ұлғаюы және азаюы ретінде сипатталады. Ол сандық қозғалысты екі түрге бөледі: </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1) Өсу және солу (ұлғаю және азаю) – бұл қозғалыс кезінде заттың пішіні сақталады, тек мөлшері өзгереді. Өсу процесінде дене ұлғаяды, ал солу процесінде дене азаяды, ыдырауға ұшырайды. Мысалы, тірі организмдердің өсуі немесе солуы осы қозғалыс түріне жатады. 2) Тығыздалу мен кеуектілік – мұнда дене өзінің бөліктерін сақтай отырып, тығыздалу немесе кеуектіліктің арқасында мөлшерін өзгерте алады. Бұл қозғалыс заттың нақты массасы өзгермесе де, оның көлемін өзгерте алатынын көрсетеді</w:t>
      </w:r>
      <w:r w:rsidR="006E5630">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[92, с. 82].</w:t>
      </w:r>
      <w:r w:rsidR="00254C07">
        <w:rPr>
          <w:rStyle w:val="ezkurwreuab5ozgtqnkl"/>
          <w:rFonts w:ascii="Times New Roman" w:hAnsi="Times New Roman" w:cs="Times New Roman"/>
          <w:sz w:val="28"/>
          <w:szCs w:val="28"/>
          <w:lang w:val="kk-KZ"/>
        </w:rPr>
        <w:t xml:space="preserve"> </w:t>
      </w:r>
    </w:p>
    <w:p w14:paraId="766A0903"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Ибн Сина қозғалыстың бір қарама-қайшылықтан екіншісіне ауысу теориясына сын айтып, қозғалыстың міндетті түрде қарама-қайшылыққа сүйенуі шарт емес деген пікірді алға тартады. Ол денелердің салыстырмалы қарама-қайшылықта болуының жеткілікті екенін, бірақ бұл қарама-қайшылық абсолютті болмауы керектігін айтады. Мысалы, жануарлар мен өсімдіктердің табиғаттағы сандық өлшемдері белгілі бір шектерде ғана өзгеріске ұшырайды. </w:t>
      </w:r>
    </w:p>
    <w:p w14:paraId="5CE8B452" w14:textId="093C234B"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Кеңістіктік қозғалыс дененің бір жерден екінші жерге ауысуы ретінде сипатталады. Ибн Синаның айтуынша, дене қозғалыссыз кеңістікті алмастыра алмайды. С. Джонбобоевтың пайымынша, </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бұл ұғым қазіргі механикалық қозғалыс түсінігіне жақын. Ибн Сина кеңістіктік қозғалысты дененің сыртқы кеңістіктегі орын ауыстыруы ретінде ғана емес, оның ішкі құрылымындағы қозғалыс тұрғысынан да қарастырады</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[45</w:t>
      </w:r>
      <w:r w:rsidR="006E5630">
        <w:rPr>
          <w:rStyle w:val="ezkurwreuab5ozgtqnkl"/>
          <w:rFonts w:ascii="Times New Roman" w:hAnsi="Times New Roman" w:cs="Times New Roman"/>
          <w:sz w:val="28"/>
          <w:szCs w:val="28"/>
          <w:lang w:val="kk-KZ"/>
        </w:rPr>
        <w:t xml:space="preserve">, с. </w:t>
      </w:r>
      <w:r w:rsidR="006E5630" w:rsidRPr="005F092A">
        <w:rPr>
          <w:rStyle w:val="ezkurwreuab5ozgtqnkl"/>
          <w:rFonts w:ascii="Times New Roman" w:hAnsi="Times New Roman" w:cs="Times New Roman"/>
          <w:sz w:val="28"/>
          <w:szCs w:val="28"/>
          <w:lang w:val="kk-KZ"/>
        </w:rPr>
        <w:t>19</w:t>
      </w:r>
      <w:r>
        <w:rPr>
          <w:rStyle w:val="ezkurwreuab5ozgtqnkl"/>
          <w:rFonts w:ascii="Times New Roman" w:hAnsi="Times New Roman" w:cs="Times New Roman"/>
          <w:sz w:val="28"/>
          <w:szCs w:val="28"/>
          <w:lang w:val="kk-KZ"/>
        </w:rPr>
        <w:t xml:space="preserve">]. Қалып қозғалысы дененің кеңістіктегі қалпының өзгеруін білдіреді. М. Диноршоевтың пікірінше, </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Ибн Сина кейбір ғалымдардың «қалыпта қарама-қайшылық жоқ, сондықтан онда қозғалыс та жоқ» деген пікіріне қарсы шығып, қозғалыстың екі шектік жағдайының арасында нақты қарама-қайшылық болмауы мүмкін екенін көрсетеді. Сфераның айналу қозғалысын мысал ретінде келтіре отырып, ол қалып қозғалысының да өзіндік қарама-қайшылықтарға ие екенін дәлелдейді. Мысалы, дененің арқасында жатқан күйіне қарама-қарсы қоюға болады</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[41, с. 29]. </w:t>
      </w:r>
    </w:p>
    <w:p w14:paraId="6BC004EA" w14:textId="4D39DE85" w:rsidR="00254C07" w:rsidRDefault="00254C07">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Демек, Ибн Сина қалып қозғалысын тек  қарапайым «орын ауыстыру» ретінде емес, кеңістіктегі дененің бағдарының өзгеруі ретінде түсіндіре отырып, қозғалыс ұғымының тереңірек логикалық табиғатын ашады. Ол қалыпта айқын қарама-қайшылық әрқашан шеткі күйлер арасында ғана емес, олардың арасындағы өтпелі процессте де байқалады. </w:t>
      </w:r>
    </w:p>
    <w:p w14:paraId="665A8DEC" w14:textId="0008889F"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ның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қасиеті кеңістіктің</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бөлігінен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бөлігі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бөлінетіндігінен,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тұтастай</w:t>
      </w:r>
      <w:r>
        <w:rPr>
          <w:rFonts w:ascii="Times New Roman" w:hAnsi="Times New Roman" w:cs="Times New Roman"/>
          <w:sz w:val="28"/>
          <w:szCs w:val="28"/>
          <w:lang w:val="kk-KZ"/>
        </w:rPr>
        <w:t xml:space="preserve"> алғанда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болатындығынан тұрады,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орынға қатынасы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нәрсе </w:t>
      </w:r>
      <w:r>
        <w:rPr>
          <w:rStyle w:val="ezkurwreuab5ozgtqnkl"/>
          <w:rFonts w:ascii="Times New Roman" w:hAnsi="Times New Roman" w:cs="Times New Roman"/>
          <w:sz w:val="28"/>
          <w:szCs w:val="28"/>
          <w:lang w:val="kk-KZ"/>
        </w:rPr>
        <w:t>кеңістікте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 жатады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дегенді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білдірмейді,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қалыптағы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кеңістіктегі</w:t>
      </w:r>
      <w:r>
        <w:rPr>
          <w:rFonts w:ascii="Times New Roman" w:hAnsi="Times New Roman" w:cs="Times New Roman"/>
          <w:sz w:val="28"/>
          <w:szCs w:val="28"/>
          <w:lang w:val="kk-KZ"/>
        </w:rPr>
        <w:t xml:space="preserve"> қозғалысымен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уақытта </w:t>
      </w:r>
      <w:r>
        <w:rPr>
          <w:rStyle w:val="ezkurwreuab5ozgtqnkl"/>
          <w:rFonts w:ascii="Times New Roman" w:hAnsi="Times New Roman" w:cs="Times New Roman"/>
          <w:sz w:val="28"/>
          <w:szCs w:val="28"/>
          <w:lang w:val="kk-KZ"/>
        </w:rPr>
        <w:t>жасалуы әбден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sidR="00254C07">
        <w:rPr>
          <w:rStyle w:val="ezkurwreuab5ozgtqnkl"/>
          <w:rFonts w:ascii="Times New Roman" w:hAnsi="Times New Roman" w:cs="Times New Roman"/>
          <w:sz w:val="28"/>
          <w:szCs w:val="28"/>
          <w:lang w:val="kk-KZ"/>
        </w:rPr>
        <w:t xml:space="preserve"> деп топшылайды У. Лангерман</w:t>
      </w:r>
      <w:r>
        <w:rPr>
          <w:rStyle w:val="ezkurwreuab5ozgtqnkl"/>
          <w:rFonts w:ascii="Times New Roman" w:hAnsi="Times New Roman" w:cs="Times New Roman"/>
          <w:sz w:val="28"/>
          <w:szCs w:val="28"/>
          <w:lang w:val="kk-KZ"/>
        </w:rPr>
        <w:t xml:space="preserve"> [</w:t>
      </w:r>
      <w:r w:rsidRPr="00E238A8">
        <w:rPr>
          <w:rStyle w:val="ezkurwreuab5ozgtqnkl"/>
          <w:rFonts w:ascii="Times New Roman" w:hAnsi="Times New Roman" w:cs="Times New Roman"/>
          <w:sz w:val="28"/>
          <w:szCs w:val="28"/>
          <w:lang w:val="kk-KZ"/>
        </w:rPr>
        <w:t>144</w:t>
      </w:r>
      <w:r>
        <w:rPr>
          <w:rStyle w:val="ezkurwreuab5ozgtqnkl"/>
          <w:rFonts w:ascii="Times New Roman" w:hAnsi="Times New Roman" w:cs="Times New Roman"/>
          <w:sz w:val="28"/>
          <w:szCs w:val="28"/>
          <w:lang w:val="kk-KZ"/>
        </w:rPr>
        <w:t>].</w:t>
      </w:r>
    </w:p>
    <w:p w14:paraId="3B03724C" w14:textId="063DD36D" w:rsidR="00CD5B03" w:rsidRDefault="002C7680">
      <w:pPr>
        <w:spacing w:after="0" w:line="240" w:lineRule="auto"/>
        <w:ind w:firstLine="567"/>
        <w:jc w:val="both"/>
        <w:rPr>
          <w:rStyle w:val="ezkurwreuab5ozgtqnkl"/>
          <w:rFonts w:ascii="Times New Roman" w:hAnsi="Times New Roman" w:cs="Times New Roman"/>
          <w:sz w:val="28"/>
          <w:szCs w:val="28"/>
          <w:lang w:val="kk-KZ"/>
        </w:rPr>
      </w:pPr>
      <w:r w:rsidRPr="00905170">
        <w:rPr>
          <w:rStyle w:val="ezkurwreuab5ozgtqnkl"/>
          <w:rFonts w:ascii="Times New Roman" w:hAnsi="Times New Roman" w:cs="Times New Roman"/>
          <w:sz w:val="28"/>
          <w:szCs w:val="28"/>
          <w:lang w:val="kk-KZ"/>
        </w:rPr>
        <w:t>Қалып</w:t>
      </w:r>
      <w:r w:rsidRPr="00905170">
        <w:rPr>
          <w:rFonts w:ascii="Times New Roman" w:hAnsi="Times New Roman" w:cs="Times New Roman"/>
          <w:sz w:val="28"/>
          <w:szCs w:val="28"/>
          <w:lang w:val="kk-KZ"/>
        </w:rPr>
        <w:t xml:space="preserve"> </w:t>
      </w:r>
      <w:r w:rsidRPr="00905170">
        <w:rPr>
          <w:rStyle w:val="ezkurwreuab5ozgtqnkl"/>
          <w:rFonts w:ascii="Times New Roman" w:hAnsi="Times New Roman" w:cs="Times New Roman"/>
          <w:sz w:val="28"/>
          <w:szCs w:val="28"/>
          <w:lang w:val="kk-KZ"/>
        </w:rPr>
        <w:t>қозғалысын</w:t>
      </w:r>
      <w:r w:rsidRPr="00905170">
        <w:rPr>
          <w:rFonts w:ascii="Times New Roman" w:hAnsi="Times New Roman" w:cs="Times New Roman"/>
          <w:sz w:val="28"/>
          <w:szCs w:val="28"/>
          <w:lang w:val="kk-KZ"/>
        </w:rPr>
        <w:t xml:space="preserve"> </w:t>
      </w:r>
      <w:r w:rsidRPr="00905170">
        <w:rPr>
          <w:rStyle w:val="ezkurwreuab5ozgtqnkl"/>
          <w:rFonts w:ascii="Times New Roman" w:hAnsi="Times New Roman" w:cs="Times New Roman"/>
          <w:sz w:val="28"/>
          <w:szCs w:val="28"/>
          <w:lang w:val="kk-KZ"/>
        </w:rPr>
        <w:t>тану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көрінісінің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болуы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деп есептеген </w:t>
      </w:r>
      <w:r>
        <w:rPr>
          <w:rStyle w:val="ezkurwreuab5ozgtqnkl"/>
          <w:rFonts w:ascii="Times New Roman" w:hAnsi="Times New Roman" w:cs="Times New Roman"/>
          <w:sz w:val="28"/>
          <w:szCs w:val="28"/>
          <w:lang w:val="kk-KZ"/>
        </w:rPr>
        <w:t>Аристотель</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айтарлықтай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ажыратады деп көрсетеді А.</w:t>
      </w:r>
      <w:r w:rsidR="00905170">
        <w:rPr>
          <w:rStyle w:val="ezkurwreuab5ozgtqnkl"/>
          <w:rFonts w:ascii="Times New Roman" w:hAnsi="Times New Roman" w:cs="Times New Roman"/>
          <w:sz w:val="28"/>
          <w:szCs w:val="28"/>
          <w:lang w:val="kk-KZ"/>
        </w:rPr>
        <w:t> </w:t>
      </w:r>
      <w:r>
        <w:rPr>
          <w:rStyle w:val="ezkurwreuab5ozgtqnkl"/>
          <w:rFonts w:ascii="Times New Roman" w:hAnsi="Times New Roman" w:cs="Times New Roman"/>
          <w:sz w:val="28"/>
          <w:szCs w:val="28"/>
          <w:lang w:val="kk-KZ"/>
        </w:rPr>
        <w:t>Ламме</w:t>
      </w:r>
      <w:r w:rsidR="006E5630">
        <w:rPr>
          <w:rStyle w:val="ezkurwreuab5ozgtqnkl"/>
          <w:rFonts w:ascii="Times New Roman" w:hAnsi="Times New Roman" w:cs="Times New Roman"/>
          <w:sz w:val="28"/>
          <w:szCs w:val="28"/>
          <w:lang w:val="kk-KZ"/>
        </w:rPr>
        <w:t xml:space="preserve">р.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олар осыларда көрініс табатын </w:t>
      </w:r>
      <w:r>
        <w:rPr>
          <w:rStyle w:val="ezkurwreuab5ozgtqnkl"/>
          <w:rFonts w:ascii="Times New Roman" w:hAnsi="Times New Roman" w:cs="Times New Roman"/>
          <w:sz w:val="28"/>
          <w:szCs w:val="28"/>
          <w:lang w:val="kk-KZ"/>
        </w:rPr>
        <w:t>санаттарға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сәйкес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бөліп</w:t>
      </w:r>
      <w:r>
        <w:rPr>
          <w:rFonts w:ascii="Times New Roman" w:hAnsi="Times New Roman" w:cs="Times New Roman"/>
          <w:sz w:val="28"/>
          <w:szCs w:val="28"/>
          <w:lang w:val="kk-KZ"/>
        </w:rPr>
        <w:t xml:space="preserve"> көрсеткендіктен, оның алдында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арақатынасы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өзара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әрекеттесуі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сұрақ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туындаған.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w:t>
      </w:r>
      <w:r>
        <w:rPr>
          <w:rFonts w:ascii="Times New Roman" w:hAnsi="Times New Roman" w:cs="Times New Roman"/>
          <w:sz w:val="28"/>
          <w:szCs w:val="28"/>
          <w:lang w:val="kk-KZ"/>
        </w:rPr>
        <w:t xml:space="preserve"> қозғалысы </w:t>
      </w:r>
      <w:r>
        <w:rPr>
          <w:rStyle w:val="ezkurwreuab5ozgtqnkl"/>
          <w:rFonts w:ascii="Times New Roman" w:hAnsi="Times New Roman" w:cs="Times New Roman"/>
          <w:sz w:val="28"/>
          <w:szCs w:val="28"/>
          <w:lang w:val="kk-KZ"/>
        </w:rPr>
        <w:t>сандық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бұрын</w:t>
      </w:r>
      <w:r>
        <w:rPr>
          <w:rFonts w:ascii="Times New Roman" w:hAnsi="Times New Roman" w:cs="Times New Roman"/>
          <w:sz w:val="28"/>
          <w:szCs w:val="28"/>
          <w:lang w:val="kk-KZ"/>
        </w:rPr>
        <w:t xml:space="preserve"> болады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артығырақ болып табылады </w:t>
      </w:r>
      <w:r>
        <w:rPr>
          <w:rFonts w:ascii="Times New Roman" w:hAnsi="Times New Roman" w:cs="Times New Roman"/>
          <w:sz w:val="28"/>
          <w:szCs w:val="28"/>
          <w:lang w:val="kk-KZ"/>
        </w:rPr>
        <w:t>деп есептеген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 қозғалысын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қажет</w:t>
      </w:r>
      <w:r>
        <w:rPr>
          <w:rFonts w:ascii="Times New Roman" w:hAnsi="Times New Roman" w:cs="Times New Roman"/>
          <w:sz w:val="28"/>
          <w:szCs w:val="28"/>
          <w:lang w:val="kk-KZ"/>
        </w:rPr>
        <w:t xml:space="preserve"> етеді</w:t>
      </w:r>
      <w:r>
        <w:rPr>
          <w:rStyle w:val="ezkurwreuab5ozgtqnkl"/>
          <w:rFonts w:ascii="Times New Roman" w:hAnsi="Times New Roman" w:cs="Times New Roman"/>
          <w:sz w:val="28"/>
          <w:szCs w:val="28"/>
          <w:lang w:val="kk-KZ"/>
        </w:rPr>
        <w:t>. 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жетілген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артық </w:t>
      </w:r>
      <w:r>
        <w:rPr>
          <w:rStyle w:val="ezkurwreuab5ozgtqnkl"/>
          <w:rFonts w:ascii="Times New Roman" w:hAnsi="Times New Roman" w:cs="Times New Roman"/>
          <w:sz w:val="28"/>
          <w:szCs w:val="28"/>
          <w:lang w:val="kk-KZ"/>
        </w:rPr>
        <w:t>формасы деп Ибн Сина</w:t>
      </w:r>
      <w:r>
        <w:rPr>
          <w:rFonts w:ascii="Times New Roman" w:hAnsi="Times New Roman" w:cs="Times New Roman"/>
          <w:sz w:val="28"/>
          <w:szCs w:val="28"/>
          <w:lang w:val="kk-KZ"/>
        </w:rPr>
        <w:t xml:space="preserve"> айналмалы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айналмалы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қозғалысын санайды.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айналмалы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субстанция </w:t>
      </w:r>
      <w:r>
        <w:rPr>
          <w:rStyle w:val="ezkurwreuab5ozgtqnkl"/>
          <w:rFonts w:ascii="Times New Roman" w:hAnsi="Times New Roman" w:cs="Times New Roman"/>
          <w:sz w:val="28"/>
          <w:szCs w:val="28"/>
          <w:lang w:val="kk-KZ"/>
        </w:rPr>
        <w:t>өзекті болғаннан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болатындығымен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сандық тұрғыдан 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тұрғыдан да, 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тұрғыдан да өзгертпейтіндігімен</w:t>
      </w:r>
      <w:r>
        <w:rPr>
          <w:rFonts w:ascii="Times New Roman" w:hAnsi="Times New Roman" w:cs="Times New Roman"/>
          <w:sz w:val="28"/>
          <w:szCs w:val="28"/>
          <w:lang w:val="kk-KZ"/>
        </w:rPr>
        <w:t xml:space="preserve"> түсіндіріледі </w:t>
      </w:r>
      <w:r>
        <w:rPr>
          <w:rStyle w:val="ezkurwreuab5ozgtqnkl"/>
          <w:rFonts w:ascii="Times New Roman" w:hAnsi="Times New Roman" w:cs="Times New Roman"/>
          <w:sz w:val="28"/>
          <w:szCs w:val="28"/>
          <w:lang w:val="kk-KZ"/>
        </w:rPr>
        <w:t>[143] .</w:t>
      </w:r>
      <w:r w:rsidR="00905170">
        <w:rPr>
          <w:rStyle w:val="ezkurwreuab5ozgtqnkl"/>
          <w:rFonts w:ascii="Times New Roman" w:hAnsi="Times New Roman" w:cs="Times New Roman"/>
          <w:sz w:val="28"/>
          <w:szCs w:val="28"/>
          <w:lang w:val="kk-KZ"/>
        </w:rPr>
        <w:t xml:space="preserve"> </w:t>
      </w:r>
    </w:p>
    <w:p w14:paraId="0E44A61A" w14:textId="79F370DF"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 қозғалыс теориясында қозғалыстың табиғи, мәжбүрлі және акцидентальды түрлерін ажыратып, олардың болмыстың әртүрлі категорияларындағы көрінісін терең талдайды. Оның көзқарасын талдаған тәжік философы М.</w:t>
      </w:r>
      <w:r w:rsidR="005A3CA6">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Диноршоевтың айтуынша, </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Ибн Сина үшін қозғалыс – денелердің сандық және сапалық күйінің біртіндеп өзгеруі, заттардың қалпының біртіндеп кеңістіктік қозғалысы және қалпының өзгеруі болып табылады</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[41, с. 56]. Бұл тұжырым ойшылдың қозғалысты статикалық күйден динамикалық процесс ретінде қарастырғанын көрсетеді. </w:t>
      </w:r>
    </w:p>
    <w:p w14:paraId="2B8E0E7A" w14:textId="47A9ADFA" w:rsidR="00905170"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Ибн Синаның пікірінше, «кез келген қозғалыс белгілі бір күйдің (дененің) біртіндеп өзгеруі, ал кез келген біртіндеп өзгеру бұл қозғалыс» Ойшыл қозғалыс көздерін үш негізгі түрге бөледі: </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1) Табиғи қозғалыс – дененің өз табиғаты мен ішкі күшінің арқасында жүзеге асатын қозғалыс. 2) Мәжбүрлі қозғалыс – сыртқы күштің әсерінен орын алатын қозғалыс. 3) Акциденталды қозғалыс – кездейсоқ немесе қосымша жағдайлардан туындайтын қозғалыс. Ибн Сина табиғи қозғалысты кең мағынада түсіндіреді. Ойшылдың пікірінше, табиғи қозғалыс полисемантикалық ұғым болып табылады және оның бірнеше мағынасы бар: 1)Дене табиғатынан бастау алатын қозғалыс – мысалы, тастың төмен қарай құлауы немесе ағзаның өсуі. 2) Ерікті қозғалыс табиғилығы – сфералардың қозғалысы сияқты, дененің өз табиғатына сәйкес келетін қозғалыс. Сыртқы факторлардың әсерінен болатын табиғи қозғалыс – мысалы, сіріңкенің от жанасуынан тұтануы немесе магниттің темірді тартуы</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[92, с. 64]. </w:t>
      </w:r>
    </w:p>
    <w:p w14:paraId="7AA4FAC6" w14:textId="6725ADEB"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Бұл тұжырымдар табиғи қозғалыстың тек кеңістікте ғана емес, сонымен қатар сандық, сапалық және қалпындағы өзгерістерді де орын алатынын дәлелдейді. Мысалы, заттың пішіні, түсі, көлемі немесе күйі өзгерсе де, бұл табиғи қозғалыстың көрінісі бола алады. </w:t>
      </w:r>
    </w:p>
    <w:p w14:paraId="26357B23" w14:textId="5B6C3EF9"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Ибн Сина табиғи қозғалысты Аристотельдің денелердің табиғи орны туралы ілімімен байланыстырады. С. Джонбобоев атап өткендей, </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денелер өз табиғатына сәйкес табиғи орындарында тыныштықта болады және мәжбүрлі күшпен қозғалғанда ғана табиғи орнына оралуға ұмтылады</w:t>
      </w:r>
      <w:r w:rsidR="006E5630">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[45</w:t>
      </w:r>
      <w:r w:rsidR="006E5630">
        <w:rPr>
          <w:rStyle w:val="ezkurwreuab5ozgtqnkl"/>
          <w:rFonts w:ascii="Times New Roman" w:hAnsi="Times New Roman" w:cs="Times New Roman"/>
          <w:sz w:val="28"/>
          <w:szCs w:val="28"/>
          <w:lang w:val="kk-KZ"/>
        </w:rPr>
        <w:t xml:space="preserve">, с. </w:t>
      </w:r>
      <w:r w:rsidR="006E5630" w:rsidRPr="005F092A">
        <w:rPr>
          <w:rStyle w:val="ezkurwreuab5ozgtqnkl"/>
          <w:rFonts w:ascii="Times New Roman" w:hAnsi="Times New Roman" w:cs="Times New Roman"/>
          <w:sz w:val="28"/>
          <w:szCs w:val="28"/>
          <w:lang w:val="kk-KZ"/>
        </w:rPr>
        <w:t>51</w:t>
      </w:r>
      <w:r>
        <w:rPr>
          <w:rStyle w:val="ezkurwreuab5ozgtqnkl"/>
          <w:rFonts w:ascii="Times New Roman" w:hAnsi="Times New Roman" w:cs="Times New Roman"/>
          <w:sz w:val="28"/>
          <w:szCs w:val="28"/>
          <w:lang w:val="kk-KZ"/>
        </w:rPr>
        <w:t>].</w:t>
      </w:r>
    </w:p>
    <w:p w14:paraId="6CC1B545"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iCs/>
          <w:sz w:val="28"/>
          <w:szCs w:val="28"/>
          <w:lang w:val="kk-KZ"/>
        </w:rPr>
        <w:t>Мәжбүрлі</w:t>
      </w:r>
      <w:r>
        <w:rPr>
          <w:rFonts w:ascii="Times New Roman" w:hAnsi="Times New Roman" w:cs="Times New Roman"/>
          <w:iCs/>
          <w:sz w:val="28"/>
          <w:szCs w:val="28"/>
          <w:lang w:val="kk-KZ"/>
        </w:rPr>
        <w:t xml:space="preserve"> </w:t>
      </w:r>
      <w:r>
        <w:rPr>
          <w:rStyle w:val="ezkurwreuab5ozgtqnkl"/>
          <w:rFonts w:ascii="Times New Roman" w:hAnsi="Times New Roman" w:cs="Times New Roman"/>
          <w:iCs/>
          <w:sz w:val="28"/>
          <w:szCs w:val="28"/>
          <w:lang w:val="kk-KZ"/>
        </w:rPr>
        <w:t>қозғалыс</w:t>
      </w:r>
      <w:r>
        <w:rPr>
          <w:rStyle w:val="ezkurwreuab5ozgtqnkl"/>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мотиві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қозғалып келе жатқаннан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тыс</w:t>
      </w:r>
      <w:r>
        <w:rPr>
          <w:rFonts w:ascii="Times New Roman" w:hAnsi="Times New Roman" w:cs="Times New Roman"/>
          <w:sz w:val="28"/>
          <w:szCs w:val="28"/>
          <w:lang w:val="kk-KZ"/>
        </w:rPr>
        <w:t xml:space="preserve"> тұрған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табиғатымен қажет</w:t>
      </w:r>
      <w:r>
        <w:rPr>
          <w:rFonts w:ascii="Times New Roman" w:hAnsi="Times New Roman" w:cs="Times New Roman"/>
          <w:sz w:val="28"/>
          <w:szCs w:val="28"/>
          <w:lang w:val="kk-KZ"/>
        </w:rPr>
        <w:t xml:space="preserve"> болатын </w:t>
      </w:r>
      <w:r>
        <w:rPr>
          <w:rStyle w:val="ezkurwreuab5ozgtqnkl"/>
          <w:rFonts w:ascii="Times New Roman" w:hAnsi="Times New Roman" w:cs="Times New Roman"/>
          <w:sz w:val="28"/>
          <w:szCs w:val="28"/>
          <w:lang w:val="kk-KZ"/>
        </w:rPr>
        <w:t>байланыстыты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емес </w:t>
      </w:r>
      <w:r>
        <w:rPr>
          <w:rFonts w:ascii="Times New Roman" w:hAnsi="Times New Roman" w:cs="Times New Roman"/>
          <w:sz w:val="28"/>
          <w:szCs w:val="28"/>
          <w:lang w:val="kk-KZ"/>
        </w:rPr>
        <w:t>қозғалыс</w:t>
      </w:r>
      <w:r>
        <w:rPr>
          <w:rStyle w:val="ezkurwreuab5ozgtqnkl"/>
          <w:rFonts w:ascii="Times New Roman" w:hAnsi="Times New Roman" w:cs="Times New Roman"/>
          <w:sz w:val="28"/>
          <w:szCs w:val="28"/>
          <w:lang w:val="kk-KZ"/>
        </w:rPr>
        <w:t>. Мұндай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 жер бетімен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сүйретіп келе жатқан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жоғары</w:t>
      </w:r>
      <w:r>
        <w:rPr>
          <w:rFonts w:ascii="Times New Roman" w:hAnsi="Times New Roman" w:cs="Times New Roman"/>
          <w:sz w:val="28"/>
          <w:szCs w:val="28"/>
          <w:lang w:val="kk-KZ"/>
        </w:rPr>
        <w:t xml:space="preserve"> қарай </w:t>
      </w:r>
      <w:r>
        <w:rPr>
          <w:rStyle w:val="ezkurwreuab5ozgtqnkl"/>
          <w:rFonts w:ascii="Times New Roman" w:hAnsi="Times New Roman" w:cs="Times New Roman"/>
          <w:sz w:val="28"/>
          <w:szCs w:val="28"/>
          <w:lang w:val="kk-KZ"/>
        </w:rPr>
        <w:t>лақтырылған</w:t>
      </w:r>
      <w:r>
        <w:rPr>
          <w:rFonts w:ascii="Times New Roman" w:hAnsi="Times New Roman" w:cs="Times New Roman"/>
          <w:sz w:val="28"/>
          <w:szCs w:val="28"/>
          <w:lang w:val="kk-KZ"/>
        </w:rPr>
        <w:t xml:space="preserve"> тастың</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отпен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қыздырылып жатқан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судың </w:t>
      </w:r>
      <w:r>
        <w:rPr>
          <w:rFonts w:ascii="Times New Roman" w:hAnsi="Times New Roman" w:cs="Times New Roman"/>
          <w:sz w:val="28"/>
          <w:szCs w:val="28"/>
          <w:lang w:val="kk-KZ"/>
        </w:rPr>
        <w:t>қозғалысы болып табылады.</w:t>
      </w:r>
      <w:r>
        <w:rPr>
          <w:rStyle w:val="ezkurwreuab5ozgtqnkl"/>
          <w:rFonts w:ascii="Times New Roman" w:hAnsi="Times New Roman" w:cs="Times New Roman"/>
          <w:sz w:val="28"/>
          <w:szCs w:val="28"/>
          <w:lang w:val="kk-KZ"/>
        </w:rPr>
        <w:t xml:space="preserve"> Тап 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сияқты,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қозғалыс </w:t>
      </w:r>
      <w:r>
        <w:rPr>
          <w:rStyle w:val="ezkurwreuab5ozgtqnkl"/>
          <w:rFonts w:ascii="Times New Roman" w:hAnsi="Times New Roman" w:cs="Times New Roman"/>
          <w:sz w:val="28"/>
          <w:szCs w:val="28"/>
          <w:lang w:val="kk-KZ"/>
        </w:rPr>
        <w:t>саны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(ісіктен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ұлғаятын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мүшесінің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қалыңдауы,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дәрі</w:t>
      </w:r>
      <w:r>
        <w:rPr>
          <w:rFonts w:ascii="Times New Roman" w:hAnsi="Times New Roman" w:cs="Times New Roman"/>
          <w:sz w:val="28"/>
          <w:szCs w:val="28"/>
          <w:lang w:val="kk-KZ"/>
        </w:rPr>
        <w:t xml:space="preserve">-дәрмектерді қолданудан толысу, азаптан, қайғыдан </w:t>
      </w:r>
      <w:r>
        <w:rPr>
          <w:rStyle w:val="ezkurwreuab5ozgtqnkl"/>
          <w:rFonts w:ascii="Times New Roman" w:hAnsi="Times New Roman" w:cs="Times New Roman"/>
          <w:sz w:val="28"/>
          <w:szCs w:val="28"/>
          <w:lang w:val="kk-KZ"/>
        </w:rPr>
        <w:t>арып кету),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(тартылыс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кері </w:t>
      </w:r>
      <w:r>
        <w:rPr>
          <w:rStyle w:val="ezkurwreuab5ozgtqnkl"/>
          <w:rFonts w:ascii="Times New Roman" w:hAnsi="Times New Roman" w:cs="Times New Roman"/>
          <w:sz w:val="28"/>
          <w:szCs w:val="28"/>
          <w:lang w:val="kk-KZ"/>
        </w:rPr>
        <w:t>итеру)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бір уақытта </w:t>
      </w:r>
      <w:r>
        <w:rPr>
          <w:rStyle w:val="ezkurwreuab5ozgtqnkl"/>
          <w:rFonts w:ascii="Times New Roman" w:hAnsi="Times New Roman" w:cs="Times New Roman"/>
          <w:sz w:val="28"/>
          <w:szCs w:val="28"/>
          <w:lang w:val="kk-KZ"/>
        </w:rPr>
        <w:t>тартылу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кері </w:t>
      </w:r>
      <w:r>
        <w:rPr>
          <w:rStyle w:val="ezkurwreuab5ozgtqnkl"/>
          <w:rFonts w:ascii="Times New Roman" w:hAnsi="Times New Roman" w:cs="Times New Roman"/>
          <w:sz w:val="28"/>
          <w:szCs w:val="28"/>
          <w:lang w:val="kk-KZ"/>
        </w:rPr>
        <w:t>итерілу)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көрініс табады.</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шынайы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себебі, кейбіреулер осылай ойлайтындай, қозғалатын денені итеретін (егер ол қозғалатын дененің артында жинақталған болса) немесе іліп алып кететін (егер ол қозғалатын дененің алдында жинақталған болса) ауаның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 қозғаушы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заттың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терминология</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 xml:space="preserve"> энергиясының) </w:t>
      </w:r>
      <w:r>
        <w:rPr>
          <w:rFonts w:ascii="Times New Roman" w:hAnsi="Times New Roman" w:cs="Times New Roman"/>
          <w:sz w:val="28"/>
          <w:szCs w:val="28"/>
          <w:lang w:val="kk-KZ"/>
        </w:rPr>
        <w:t>әлде</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бөлігін</w:t>
      </w:r>
      <w:r>
        <w:rPr>
          <w:rFonts w:ascii="Times New Roman" w:hAnsi="Times New Roman" w:cs="Times New Roman"/>
          <w:sz w:val="28"/>
          <w:szCs w:val="28"/>
          <w:lang w:val="kk-KZ"/>
        </w:rPr>
        <w:t xml:space="preserve"> қозғалатын затқа </w:t>
      </w:r>
      <w:r>
        <w:rPr>
          <w:rStyle w:val="ezkurwreuab5ozgtqnkl"/>
          <w:rFonts w:ascii="Times New Roman" w:hAnsi="Times New Roman" w:cs="Times New Roman"/>
          <w:sz w:val="28"/>
          <w:szCs w:val="28"/>
          <w:lang w:val="kk-KZ"/>
        </w:rPr>
        <w:t>беру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[94]. </w:t>
      </w:r>
    </w:p>
    <w:p w14:paraId="3FDA5724" w14:textId="77777777" w:rsidR="00905170" w:rsidRDefault="004376B4">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iCs/>
          <w:sz w:val="28"/>
          <w:szCs w:val="28"/>
          <w:lang w:val="kk-KZ"/>
        </w:rPr>
        <w:t>«</w:t>
      </w:r>
      <w:r w:rsidR="002C7680">
        <w:rPr>
          <w:rStyle w:val="ezkurwreuab5ozgtqnkl"/>
          <w:rFonts w:ascii="Times New Roman" w:hAnsi="Times New Roman" w:cs="Times New Roman"/>
          <w:iCs/>
          <w:sz w:val="28"/>
          <w:szCs w:val="28"/>
          <w:lang w:val="kk-KZ"/>
        </w:rPr>
        <w:t>Акцидентальдық</w:t>
      </w:r>
      <w:r w:rsidR="002C7680">
        <w:rPr>
          <w:rFonts w:ascii="Times New Roman" w:hAnsi="Times New Roman" w:cs="Times New Roman"/>
          <w:iCs/>
          <w:sz w:val="28"/>
          <w:szCs w:val="28"/>
          <w:lang w:val="kk-KZ"/>
        </w:rPr>
        <w:t xml:space="preserve"> </w:t>
      </w:r>
      <w:r w:rsidR="002C7680">
        <w:rPr>
          <w:rStyle w:val="ezkurwreuab5ozgtqnkl"/>
          <w:rFonts w:ascii="Times New Roman" w:hAnsi="Times New Roman" w:cs="Times New Roman"/>
          <w:iCs/>
          <w:sz w:val="28"/>
          <w:szCs w:val="28"/>
          <w:lang w:val="kk-KZ"/>
        </w:rPr>
        <w:t>қозғалыс</w:t>
      </w:r>
      <w:r w:rsidR="002C7680">
        <w:rPr>
          <w:rStyle w:val="ezkurwreuab5ozgtqnkl"/>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w:t>
      </w:r>
      <w:r w:rsidR="002C7680">
        <w:rPr>
          <w:rStyle w:val="ezkurwreuab5ozgtqnkl"/>
          <w:rFonts w:ascii="Times New Roman" w:hAnsi="Times New Roman" w:cs="Times New Roman"/>
          <w:sz w:val="28"/>
          <w:szCs w:val="28"/>
          <w:lang w:val="kk-KZ"/>
        </w:rPr>
        <w:t xml:space="preserve"> дененің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өзі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өзінің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бастапқы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орнынан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немесе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қалпынан,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сапасынан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немесе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санынан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алыстатылмай,</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өзінің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әлдебір</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күйін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өзгертетін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басқа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затпен</w:t>
      </w:r>
      <w:r w:rsidR="002C7680">
        <w:rPr>
          <w:rFonts w:ascii="Times New Roman" w:hAnsi="Times New Roman" w:cs="Times New Roman"/>
          <w:sz w:val="28"/>
          <w:szCs w:val="28"/>
          <w:lang w:val="kk-KZ"/>
        </w:rPr>
        <w:t xml:space="preserve"> ажырамастай </w:t>
      </w:r>
      <w:r w:rsidR="002C7680">
        <w:rPr>
          <w:rStyle w:val="ezkurwreuab5ozgtqnkl"/>
          <w:rFonts w:ascii="Times New Roman" w:hAnsi="Times New Roman" w:cs="Times New Roman"/>
          <w:sz w:val="28"/>
          <w:szCs w:val="28"/>
          <w:lang w:val="kk-KZ"/>
        </w:rPr>
        <w:t>байланысты болатындығынан тұрады.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Бұл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жағдайда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бірінші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денеге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қозғалыс</w:t>
      </w:r>
      <w:r w:rsidR="002C7680">
        <w:rPr>
          <w:rFonts w:ascii="Times New Roman" w:hAnsi="Times New Roman" w:cs="Times New Roman"/>
          <w:sz w:val="28"/>
          <w:szCs w:val="28"/>
          <w:lang w:val="kk-KZ"/>
        </w:rPr>
        <w:t xml:space="preserve"> акцидентальдық </w:t>
      </w:r>
      <w:r w:rsidR="002C7680">
        <w:rPr>
          <w:rStyle w:val="ezkurwreuab5ozgtqnkl"/>
          <w:rFonts w:ascii="Times New Roman" w:hAnsi="Times New Roman" w:cs="Times New Roman"/>
          <w:sz w:val="28"/>
          <w:szCs w:val="28"/>
          <w:lang w:val="kk-KZ"/>
        </w:rPr>
        <w:t>түрде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қатысты болады»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[92, с. 70].</w:t>
      </w:r>
      <w:r w:rsidR="002C7680">
        <w:rPr>
          <w:rFonts w:ascii="Times New Roman" w:hAnsi="Times New Roman" w:cs="Times New Roman"/>
          <w:sz w:val="28"/>
          <w:szCs w:val="28"/>
          <w:lang w:val="kk-KZ"/>
        </w:rPr>
        <w:t xml:space="preserve"> </w:t>
      </w:r>
    </w:p>
    <w:p w14:paraId="5E5403D0" w14:textId="5825D63D"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Акцидентальдық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өздері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қозғалмайтын,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w:t>
      </w:r>
      <w:r>
        <w:rPr>
          <w:rFonts w:ascii="Times New Roman" w:hAnsi="Times New Roman" w:cs="Times New Roman"/>
          <w:sz w:val="28"/>
          <w:szCs w:val="28"/>
          <w:lang w:val="kk-KZ"/>
        </w:rPr>
        <w:t xml:space="preserve"> орналасқан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орналасқан </w:t>
      </w:r>
      <w:r>
        <w:rPr>
          <w:rStyle w:val="ezkurwreuab5ozgtqnkl"/>
          <w:rFonts w:ascii="Times New Roman" w:hAnsi="Times New Roman" w:cs="Times New Roman"/>
          <w:sz w:val="28"/>
          <w:szCs w:val="28"/>
          <w:lang w:val="kk-KZ"/>
        </w:rPr>
        <w:t>жерін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өзгертуі</w:t>
      </w:r>
      <w:r>
        <w:rPr>
          <w:rFonts w:ascii="Times New Roman" w:hAnsi="Times New Roman" w:cs="Times New Roman"/>
          <w:sz w:val="28"/>
          <w:szCs w:val="28"/>
          <w:lang w:val="kk-KZ"/>
        </w:rPr>
        <w:t xml:space="preserve"> мүмкін, </w:t>
      </w:r>
      <w:r>
        <w:rPr>
          <w:rStyle w:val="ezkurwreuab5ozgtqnkl"/>
          <w:rFonts w:ascii="Times New Roman" w:hAnsi="Times New Roman" w:cs="Times New Roman"/>
          <w:sz w:val="28"/>
          <w:szCs w:val="28"/>
          <w:lang w:val="kk-KZ"/>
        </w:rPr>
        <w:t>кемедегі сандықта жатқан</w:t>
      </w:r>
      <w:r>
        <w:rPr>
          <w:rFonts w:ascii="Times New Roman" w:hAnsi="Times New Roman" w:cs="Times New Roman"/>
          <w:sz w:val="28"/>
          <w:szCs w:val="28"/>
          <w:lang w:val="kk-KZ"/>
        </w:rPr>
        <w:t xml:space="preserve"> нәрселердің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кемеде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отырған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адамның қозғалысы қызмет ете алады.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үлгісі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аспан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сферасының ішіндегі</w:t>
      </w:r>
      <w:r>
        <w:rPr>
          <w:rFonts w:ascii="Times New Roman" w:hAnsi="Times New Roman" w:cs="Times New Roman"/>
          <w:sz w:val="28"/>
          <w:szCs w:val="28"/>
          <w:lang w:val="kk-KZ"/>
        </w:rPr>
        <w:t xml:space="preserve"> аспан сфераларының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сферасының ішіндегі</w:t>
      </w:r>
      <w:r>
        <w:rPr>
          <w:rFonts w:ascii="Times New Roman" w:hAnsi="Times New Roman" w:cs="Times New Roman"/>
          <w:sz w:val="28"/>
          <w:szCs w:val="28"/>
          <w:lang w:val="kk-KZ"/>
        </w:rPr>
        <w:t xml:space="preserve"> сфераның</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оттың қозғалысы</w:t>
      </w:r>
      <w:r>
        <w:rPr>
          <w:rFonts w:ascii="Times New Roman" w:hAnsi="Times New Roman" w:cs="Times New Roman"/>
          <w:sz w:val="28"/>
          <w:szCs w:val="28"/>
          <w:lang w:val="kk-KZ"/>
        </w:rPr>
        <w:t xml:space="preserve">, ауа </w:t>
      </w:r>
      <w:r>
        <w:rPr>
          <w:rStyle w:val="ezkurwreuab5ozgtqnkl"/>
          <w:rFonts w:ascii="Times New Roman" w:hAnsi="Times New Roman" w:cs="Times New Roman"/>
          <w:sz w:val="28"/>
          <w:szCs w:val="28"/>
          <w:lang w:val="kk-KZ"/>
        </w:rPr>
        <w:t>сферасының ішіндегі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қозғалысы болып табылады. </w:t>
      </w:r>
      <w:r w:rsidR="006E5630">
        <w:rPr>
          <w:rStyle w:val="ezkurwreuab5ozgtqnkl"/>
          <w:rFonts w:ascii="Times New Roman" w:hAnsi="Times New Roman" w:cs="Times New Roman"/>
          <w:sz w:val="28"/>
          <w:szCs w:val="28"/>
          <w:lang w:val="kk-KZ"/>
        </w:rPr>
        <w:t>А</w:t>
      </w:r>
      <w:r>
        <w:rPr>
          <w:rFonts w:ascii="Times New Roman" w:hAnsi="Times New Roman" w:cs="Times New Roman"/>
          <w:sz w:val="28"/>
          <w:szCs w:val="28"/>
          <w:lang w:val="kk-KZ"/>
        </w:rPr>
        <w:t xml:space="preserve">кцидентальдық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заңдылығы</w:t>
      </w:r>
      <w:r>
        <w:rPr>
          <w:rFonts w:ascii="Times New Roman" w:hAnsi="Times New Roman" w:cs="Times New Roman"/>
          <w:sz w:val="28"/>
          <w:szCs w:val="28"/>
          <w:lang w:val="kk-KZ"/>
        </w:rPr>
        <w:t xml:space="preserve"> оның </w:t>
      </w:r>
      <w:r>
        <w:rPr>
          <w:rStyle w:val="ezkurwreuab5ozgtqnkl"/>
          <w:rFonts w:ascii="Times New Roman" w:hAnsi="Times New Roman" w:cs="Times New Roman"/>
          <w:sz w:val="28"/>
          <w:szCs w:val="28"/>
          <w:lang w:val="kk-KZ"/>
        </w:rPr>
        <w:t>өздігінен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заттардың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қозғалысына</w:t>
      </w:r>
      <w:r>
        <w:rPr>
          <w:rFonts w:ascii="Times New Roman" w:hAnsi="Times New Roman" w:cs="Times New Roman"/>
          <w:sz w:val="28"/>
          <w:szCs w:val="28"/>
          <w:lang w:val="kk-KZ"/>
        </w:rPr>
        <w:t xml:space="preserve"> байланысты болатындығынан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салдары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сияқты екендігінен тұрады</w:t>
      </w:r>
      <w:r w:rsidR="006E5630">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 тұжырымдайды А. Стоун [</w:t>
      </w:r>
      <w:r w:rsidRPr="00E238A8">
        <w:rPr>
          <w:rStyle w:val="ezkurwreuab5ozgtqnkl"/>
          <w:rFonts w:ascii="Times New Roman" w:hAnsi="Times New Roman" w:cs="Times New Roman"/>
          <w:sz w:val="28"/>
          <w:szCs w:val="28"/>
          <w:lang w:val="kk-KZ"/>
        </w:rPr>
        <w:t>145].</w:t>
      </w:r>
    </w:p>
    <w:p w14:paraId="07879A1C" w14:textId="77777777" w:rsidR="006E5630"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көзі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проблемасымен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тығыз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«Денеге 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қозғалған кезде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осының көмегімен </w:t>
      </w:r>
      <w:r>
        <w:rPr>
          <w:rStyle w:val="ezkurwreuab5ozgtqnkl"/>
          <w:rFonts w:ascii="Times New Roman" w:hAnsi="Times New Roman" w:cs="Times New Roman"/>
          <w:sz w:val="28"/>
          <w:szCs w:val="28"/>
          <w:lang w:val="kk-KZ"/>
        </w:rPr>
        <w:t>кедергілерді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сезінетін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Егер тек </w:t>
      </w:r>
      <w:r>
        <w:rPr>
          <w:rStyle w:val="ezkurwreuab5ozgtqnkl"/>
          <w:rFonts w:ascii="Times New Roman" w:hAnsi="Times New Roman" w:cs="Times New Roman"/>
          <w:sz w:val="28"/>
          <w:szCs w:val="28"/>
          <w:lang w:val="kk-KZ"/>
        </w:rPr>
        <w:t>ондағы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әлсіреп кетпесе, денені</w:t>
      </w:r>
      <w:r>
        <w:rPr>
          <w:rFonts w:ascii="Times New Roman" w:hAnsi="Times New Roman" w:cs="Times New Roman"/>
          <w:sz w:val="28"/>
          <w:szCs w:val="28"/>
          <w:lang w:val="kk-KZ"/>
        </w:rPr>
        <w:t xml:space="preserve"> өз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кезінде </w:t>
      </w:r>
      <w:r>
        <w:rPr>
          <w:rStyle w:val="ezkurwreuab5ozgtqnkl"/>
          <w:rFonts w:ascii="Times New Roman" w:hAnsi="Times New Roman" w:cs="Times New Roman"/>
          <w:sz w:val="28"/>
          <w:szCs w:val="28"/>
          <w:lang w:val="kk-KZ"/>
        </w:rPr>
        <w:t>кедергі ешқашан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тоқтата алмайды. </w:t>
      </w:r>
      <w:r>
        <w:rPr>
          <w:rFonts w:ascii="Times New Roman" w:hAnsi="Times New Roman" w:cs="Times New Roman"/>
          <w:sz w:val="28"/>
          <w:szCs w:val="28"/>
          <w:lang w:val="kk-KZ"/>
        </w:rPr>
        <w:t>Дененің құштарлы</w:t>
      </w:r>
      <w:r>
        <w:rPr>
          <w:rStyle w:val="ezkurwreuab5ozgtqnkl"/>
          <w:rFonts w:ascii="Times New Roman" w:hAnsi="Times New Roman" w:cs="Times New Roman"/>
          <w:sz w:val="28"/>
          <w:szCs w:val="28"/>
          <w:lang w:val="kk-KZ"/>
        </w:rPr>
        <w:t>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өзінің </w:t>
      </w:r>
      <w:r>
        <w:rPr>
          <w:rStyle w:val="ezkurwreuab5ozgtqnkl"/>
          <w:rFonts w:ascii="Times New Roman" w:hAnsi="Times New Roman" w:cs="Times New Roman"/>
          <w:sz w:val="28"/>
          <w:szCs w:val="28"/>
          <w:lang w:val="kk-KZ"/>
        </w:rPr>
        <w:t>табиғатынан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туындауы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онда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әсерінен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мүмкін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өзінің </w:t>
      </w:r>
      <w:r>
        <w:rPr>
          <w:rStyle w:val="ezkurwreuab5ozgtqnkl"/>
          <w:rFonts w:ascii="Times New Roman" w:hAnsi="Times New Roman" w:cs="Times New Roman"/>
          <w:sz w:val="28"/>
          <w:szCs w:val="28"/>
          <w:lang w:val="kk-KZ"/>
        </w:rPr>
        <w:t>табиғатынан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туындайтын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жоғалып кетеді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қайтадан</w:t>
      </w:r>
      <w:r>
        <w:rPr>
          <w:rFonts w:ascii="Times New Roman" w:hAnsi="Times New Roman" w:cs="Times New Roman"/>
          <w:sz w:val="28"/>
          <w:szCs w:val="28"/>
          <w:lang w:val="kk-KZ"/>
        </w:rPr>
        <w:t xml:space="preserve"> пайда болады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шығатын,</w:t>
      </w:r>
      <w:r>
        <w:rPr>
          <w:rFonts w:ascii="Times New Roman" w:hAnsi="Times New Roman" w:cs="Times New Roman"/>
          <w:sz w:val="28"/>
          <w:szCs w:val="28"/>
          <w:lang w:val="kk-KZ"/>
        </w:rPr>
        <w:t xml:space="preserve"> оны </w:t>
      </w:r>
      <w:r>
        <w:rPr>
          <w:rStyle w:val="ezkurwreuab5ozgtqnkl"/>
          <w:rFonts w:ascii="Times New Roman" w:hAnsi="Times New Roman" w:cs="Times New Roman"/>
          <w:sz w:val="28"/>
          <w:szCs w:val="28"/>
          <w:lang w:val="kk-KZ"/>
        </w:rPr>
        <w:t>салқындату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салдарынан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судың</w:t>
      </w:r>
      <w:r>
        <w:rPr>
          <w:rFonts w:ascii="Times New Roman" w:hAnsi="Times New Roman" w:cs="Times New Roman"/>
          <w:sz w:val="28"/>
          <w:szCs w:val="28"/>
          <w:lang w:val="kk-KZ"/>
        </w:rPr>
        <w:t xml:space="preserve"> акцидентальдық </w:t>
      </w:r>
      <w:r>
        <w:rPr>
          <w:rStyle w:val="ezkurwreuab5ozgtqnkl"/>
          <w:rFonts w:ascii="Times New Roman" w:hAnsi="Times New Roman" w:cs="Times New Roman"/>
          <w:sz w:val="28"/>
          <w:szCs w:val="28"/>
          <w:lang w:val="kk-KZ"/>
        </w:rPr>
        <w:t>жылуының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жоғалуы сияқты. 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 міндетті түрде оны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тартатын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бағытталған.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енді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иемденген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орнында</w:t>
      </w:r>
      <w:r>
        <w:rPr>
          <w:rFonts w:ascii="Times New Roman" w:hAnsi="Times New Roman" w:cs="Times New Roman"/>
          <w:sz w:val="28"/>
          <w:szCs w:val="28"/>
          <w:lang w:val="kk-KZ"/>
        </w:rPr>
        <w:t xml:space="preserve"> болса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процесс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w:t>
      </w:r>
      <w:r>
        <w:rPr>
          <w:rFonts w:ascii="Times New Roman" w:hAnsi="Times New Roman" w:cs="Times New Roman"/>
          <w:sz w:val="28"/>
          <w:szCs w:val="28"/>
          <w:lang w:val="kk-KZ"/>
        </w:rPr>
        <w:t xml:space="preserve"> табылады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одан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ауытқымай, міндетті түрде </w:t>
      </w:r>
      <w:r>
        <w:rPr>
          <w:rFonts w:ascii="Times New Roman" w:hAnsi="Times New Roman" w:cs="Times New Roman"/>
          <w:sz w:val="28"/>
          <w:szCs w:val="28"/>
          <w:lang w:val="kk-KZ"/>
        </w:rPr>
        <w:t xml:space="preserve">оған </w:t>
      </w:r>
      <w:r>
        <w:rPr>
          <w:rStyle w:val="ezkurwreuab5ozgtqnkl"/>
          <w:rFonts w:ascii="Times New Roman" w:hAnsi="Times New Roman" w:cs="Times New Roman"/>
          <w:sz w:val="28"/>
          <w:szCs w:val="28"/>
          <w:lang w:val="kk-KZ"/>
        </w:rPr>
        <w:t>ұмтылады.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неғұрлым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күштірек</w:t>
      </w:r>
      <w:r>
        <w:rPr>
          <w:rFonts w:ascii="Times New Roman" w:hAnsi="Times New Roman" w:cs="Times New Roman"/>
          <w:sz w:val="28"/>
          <w:szCs w:val="28"/>
          <w:lang w:val="kk-KZ"/>
        </w:rPr>
        <w:t xml:space="preserve"> болса,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қабылдауы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соғұрлым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қиынырақ</w:t>
      </w:r>
      <w:r>
        <w:rPr>
          <w:rFonts w:ascii="Times New Roman" w:hAnsi="Times New Roman" w:cs="Times New Roman"/>
          <w:sz w:val="28"/>
          <w:szCs w:val="28"/>
          <w:lang w:val="kk-KZ"/>
        </w:rPr>
        <w:t xml:space="preserve"> болады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Мәжбүрлеп</w:t>
      </w:r>
      <w:r>
        <w:rPr>
          <w:rFonts w:ascii="Times New Roman" w:hAnsi="Times New Roman" w:cs="Times New Roman"/>
          <w:sz w:val="28"/>
          <w:szCs w:val="28"/>
          <w:lang w:val="kk-KZ"/>
        </w:rPr>
        <w:t xml:space="preserve"> құштарлық бойынша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әлсізірек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баяуырақ.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Потенциалды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 өзекті 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құштарлы</w:t>
      </w:r>
      <w:r>
        <w:rPr>
          <w:rStyle w:val="ezkurwreuab5ozgtqnkl"/>
          <w:rFonts w:ascii="Times New Roman" w:hAnsi="Times New Roman" w:cs="Times New Roman"/>
          <w:sz w:val="28"/>
          <w:szCs w:val="28"/>
          <w:lang w:val="kk-KZ"/>
        </w:rPr>
        <w:t>ғы</w:t>
      </w:r>
      <w:r>
        <w:rPr>
          <w:rFonts w:ascii="Times New Roman" w:hAnsi="Times New Roman" w:cs="Times New Roman"/>
          <w:sz w:val="28"/>
          <w:szCs w:val="28"/>
          <w:lang w:val="kk-KZ"/>
        </w:rPr>
        <w:t xml:space="preserve"> жоқ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құштарлықты</w:t>
      </w:r>
      <w:r>
        <w:rPr>
          <w:rFonts w:ascii="Times New Roman" w:hAnsi="Times New Roman" w:cs="Times New Roman"/>
          <w:sz w:val="28"/>
          <w:szCs w:val="28"/>
          <w:lang w:val="kk-KZ"/>
        </w:rPr>
        <w:t xml:space="preserve"> қабылдамайды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мәжбүрлеу</w:t>
      </w:r>
      <w:r>
        <w:rPr>
          <w:rFonts w:ascii="Times New Roman" w:hAnsi="Times New Roman" w:cs="Times New Roman"/>
          <w:sz w:val="28"/>
          <w:szCs w:val="28"/>
          <w:lang w:val="kk-KZ"/>
        </w:rPr>
        <w:t xml:space="preserve"> арқылы </w:t>
      </w:r>
      <w:r>
        <w:rPr>
          <w:rStyle w:val="ezkurwreuab5ozgtqnkl"/>
          <w:rFonts w:ascii="Times New Roman" w:hAnsi="Times New Roman" w:cs="Times New Roman"/>
          <w:sz w:val="28"/>
          <w:szCs w:val="28"/>
          <w:lang w:val="kk-KZ"/>
        </w:rPr>
        <w:t>мүлдем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қозғалмайды. Дегенмен,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белгілі бір </w:t>
      </w:r>
      <w:r>
        <w:rPr>
          <w:rStyle w:val="ezkurwreuab5ozgtqnkl"/>
          <w:rFonts w:ascii="Times New Roman" w:hAnsi="Times New Roman" w:cs="Times New Roman"/>
          <w:sz w:val="28"/>
          <w:szCs w:val="28"/>
          <w:lang w:val="kk-KZ"/>
        </w:rPr>
        <w:t>уақытта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белгілі</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қашықтықта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мәжбүрлеу</w:t>
      </w:r>
      <w:r>
        <w:rPr>
          <w:rFonts w:ascii="Times New Roman" w:hAnsi="Times New Roman" w:cs="Times New Roman"/>
          <w:sz w:val="28"/>
          <w:szCs w:val="28"/>
          <w:lang w:val="kk-KZ"/>
        </w:rPr>
        <w:t xml:space="preserve"> арқылы </w:t>
      </w:r>
      <w:r>
        <w:rPr>
          <w:rStyle w:val="ezkurwreuab5ozgtqnkl"/>
          <w:rFonts w:ascii="Times New Roman" w:hAnsi="Times New Roman" w:cs="Times New Roman"/>
          <w:sz w:val="28"/>
          <w:szCs w:val="28"/>
          <w:lang w:val="kk-KZ"/>
        </w:rPr>
        <w:t>қозғалуына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жол</w:t>
      </w:r>
      <w:r>
        <w:rPr>
          <w:rFonts w:ascii="Times New Roman" w:hAnsi="Times New Roman" w:cs="Times New Roman"/>
          <w:sz w:val="28"/>
          <w:szCs w:val="28"/>
          <w:lang w:val="kk-KZ"/>
        </w:rPr>
        <w:t xml:space="preserve"> беруге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қашықтықта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белгілі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құштарлыққа ие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екеуі</w:t>
      </w:r>
      <w:r>
        <w:rPr>
          <w:rFonts w:ascii="Times New Roman" w:hAnsi="Times New Roman" w:cs="Times New Roman"/>
          <w:sz w:val="28"/>
          <w:szCs w:val="28"/>
          <w:lang w:val="kk-KZ"/>
        </w:rPr>
        <w:t xml:space="preserve"> де </w:t>
      </w:r>
      <w:r>
        <w:rPr>
          <w:rStyle w:val="ezkurwreuab5ozgtqnkl"/>
          <w:rFonts w:ascii="Times New Roman" w:hAnsi="Times New Roman" w:cs="Times New Roman"/>
          <w:sz w:val="28"/>
          <w:szCs w:val="28"/>
          <w:lang w:val="kk-KZ"/>
        </w:rPr>
        <w:t>кедергіге</w:t>
      </w:r>
      <w:r>
        <w:rPr>
          <w:rFonts w:ascii="Times New Roman" w:hAnsi="Times New Roman" w:cs="Times New Roman"/>
          <w:sz w:val="28"/>
          <w:szCs w:val="28"/>
          <w:lang w:val="kk-KZ"/>
        </w:rPr>
        <w:t xml:space="preserve"> тап болады деп </w:t>
      </w:r>
      <w:r>
        <w:rPr>
          <w:rStyle w:val="ezkurwreuab5ozgtqnkl"/>
          <w:rFonts w:ascii="Times New Roman" w:hAnsi="Times New Roman" w:cs="Times New Roman"/>
          <w:sz w:val="28"/>
          <w:szCs w:val="28"/>
          <w:lang w:val="kk-KZ"/>
        </w:rPr>
        <w:t>елестетіп</w:t>
      </w:r>
      <w:r>
        <w:rPr>
          <w:rFonts w:ascii="Times New Roman" w:hAnsi="Times New Roman" w:cs="Times New Roman"/>
          <w:sz w:val="28"/>
          <w:szCs w:val="28"/>
          <w:lang w:val="kk-KZ"/>
        </w:rPr>
        <w:t xml:space="preserve"> көрейік</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ұзағырақ</w:t>
      </w:r>
      <w:r>
        <w:rPr>
          <w:rFonts w:ascii="Times New Roman" w:hAnsi="Times New Roman" w:cs="Times New Roman"/>
          <w:sz w:val="28"/>
          <w:szCs w:val="28"/>
          <w:lang w:val="kk-KZ"/>
        </w:rPr>
        <w:t xml:space="preserve"> болатыны айдан </w:t>
      </w:r>
      <w:r>
        <w:rPr>
          <w:rStyle w:val="ezkurwreuab5ozgtqnkl"/>
          <w:rFonts w:ascii="Times New Roman" w:hAnsi="Times New Roman" w:cs="Times New Roman"/>
          <w:sz w:val="28"/>
          <w:szCs w:val="28"/>
          <w:lang w:val="kk-KZ"/>
        </w:rPr>
        <w:t>анық. Әлде</w:t>
      </w:r>
      <w:r>
        <w:rPr>
          <w:rFonts w:ascii="Times New Roman" w:hAnsi="Times New Roman" w:cs="Times New Roman"/>
          <w:sz w:val="28"/>
          <w:szCs w:val="28"/>
          <w:lang w:val="kk-KZ"/>
        </w:rPr>
        <w:t xml:space="preserve">бір құштарлық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құштарлықтан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әлсізірек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дәл осындай </w:t>
      </w:r>
      <w:r>
        <w:rPr>
          <w:rStyle w:val="ezkurwreuab5ozgtqnkl"/>
          <w:rFonts w:ascii="Times New Roman" w:hAnsi="Times New Roman" w:cs="Times New Roman"/>
          <w:sz w:val="28"/>
          <w:szCs w:val="28"/>
          <w:lang w:val="kk-KZ"/>
        </w:rPr>
        <w:t xml:space="preserve">уақытта </w:t>
      </w:r>
      <w:r>
        <w:rPr>
          <w:rFonts w:ascii="Times New Roman" w:hAnsi="Times New Roman" w:cs="Times New Roman"/>
          <w:sz w:val="28"/>
          <w:szCs w:val="28"/>
          <w:lang w:val="kk-KZ"/>
        </w:rPr>
        <w:t xml:space="preserve">оның </w:t>
      </w:r>
      <w:r>
        <w:rPr>
          <w:rStyle w:val="ezkurwreuab5ozgtqnkl"/>
          <w:rFonts w:ascii="Times New Roman" w:hAnsi="Times New Roman" w:cs="Times New Roman"/>
          <w:sz w:val="28"/>
          <w:szCs w:val="28"/>
          <w:lang w:val="kk-KZ"/>
        </w:rPr>
        <w:t>бірінші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қашықтыққа</w:t>
      </w:r>
      <w:r>
        <w:rPr>
          <w:rFonts w:ascii="Times New Roman" w:hAnsi="Times New Roman" w:cs="Times New Roman"/>
          <w:sz w:val="28"/>
          <w:szCs w:val="28"/>
          <w:lang w:val="kk-KZ"/>
        </w:rPr>
        <w:t xml:space="preserve"> қатынасы құштарлыққа ие дененің қозғалыс уақытының құштарлыққа ие емес дененің қозғалыс уақытына қатынасы болатын дәл сондай </w:t>
      </w:r>
      <w:r>
        <w:rPr>
          <w:rStyle w:val="ezkurwreuab5ozgtqnkl"/>
          <w:rFonts w:ascii="Times New Roman" w:hAnsi="Times New Roman" w:cs="Times New Roman"/>
          <w:sz w:val="28"/>
          <w:szCs w:val="28"/>
          <w:lang w:val="kk-KZ"/>
        </w:rPr>
        <w:t xml:space="preserve">қашықтықтан өтетін болсын. Сонда </w:t>
      </w:r>
      <w:r>
        <w:rPr>
          <w:rFonts w:ascii="Times New Roman" w:hAnsi="Times New Roman" w:cs="Times New Roman"/>
          <w:sz w:val="28"/>
          <w:szCs w:val="28"/>
          <w:lang w:val="kk-KZ"/>
        </w:rPr>
        <w:t xml:space="preserve">дәл осындай </w:t>
      </w:r>
      <w:r>
        <w:rPr>
          <w:rStyle w:val="ezkurwreuab5ozgtqnkl"/>
          <w:rFonts w:ascii="Times New Roman" w:hAnsi="Times New Roman" w:cs="Times New Roman"/>
          <w:sz w:val="28"/>
          <w:szCs w:val="28"/>
          <w:lang w:val="kk-KZ"/>
        </w:rPr>
        <w:t xml:space="preserve">уақытта әлсіз </w:t>
      </w:r>
      <w:r>
        <w:rPr>
          <w:rFonts w:ascii="Times New Roman" w:hAnsi="Times New Roman" w:cs="Times New Roman"/>
          <w:sz w:val="28"/>
          <w:szCs w:val="28"/>
          <w:lang w:val="kk-KZ"/>
        </w:rPr>
        <w:t xml:space="preserve">құштарлыққа ие дене </w:t>
      </w:r>
      <w:r>
        <w:rPr>
          <w:rStyle w:val="ezkurwreuab5ozgtqnkl"/>
          <w:rFonts w:ascii="Times New Roman" w:hAnsi="Times New Roman" w:cs="Times New Roman"/>
          <w:sz w:val="28"/>
          <w:szCs w:val="28"/>
          <w:lang w:val="kk-KZ"/>
        </w:rPr>
        <w:t>мәжбүрлеу</w:t>
      </w:r>
      <w:r>
        <w:rPr>
          <w:rFonts w:ascii="Times New Roman" w:hAnsi="Times New Roman" w:cs="Times New Roman"/>
          <w:sz w:val="28"/>
          <w:szCs w:val="28"/>
          <w:lang w:val="kk-KZ"/>
        </w:rPr>
        <w:t xml:space="preserve"> арқылы дәл сондай</w:t>
      </w:r>
      <w:r>
        <w:rPr>
          <w:rStyle w:val="ezkurwreuab5ozgtqnkl"/>
          <w:rFonts w:ascii="Times New Roman" w:hAnsi="Times New Roman" w:cs="Times New Roman"/>
          <w:sz w:val="28"/>
          <w:szCs w:val="28"/>
          <w:lang w:val="kk-KZ"/>
        </w:rPr>
        <w:t xml:space="preserve"> қашықтықты өтеді.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Демек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екеуі</w:t>
      </w:r>
      <w:r>
        <w:rPr>
          <w:rFonts w:ascii="Times New Roman" w:hAnsi="Times New Roman" w:cs="Times New Roman"/>
          <w:sz w:val="28"/>
          <w:szCs w:val="28"/>
          <w:lang w:val="kk-KZ"/>
        </w:rPr>
        <w:t xml:space="preserve"> де – </w:t>
      </w:r>
      <w:r>
        <w:rPr>
          <w:rStyle w:val="ezkurwreuab5ozgtqnkl"/>
          <w:rFonts w:ascii="Times New Roman" w:hAnsi="Times New Roman" w:cs="Times New Roman"/>
          <w:sz w:val="28"/>
          <w:szCs w:val="28"/>
          <w:lang w:val="kk-KZ"/>
        </w:rPr>
        <w:t>кедергімен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және </w:t>
      </w:r>
      <w:r>
        <w:rPr>
          <w:rStyle w:val="ezkurwreuab5ozgtqnkl"/>
          <w:rFonts w:ascii="Times New Roman" w:hAnsi="Times New Roman" w:cs="Times New Roman"/>
          <w:sz w:val="28"/>
          <w:szCs w:val="28"/>
          <w:lang w:val="kk-KZ"/>
        </w:rPr>
        <w:t>кедергісіз</w:t>
      </w:r>
      <w:r>
        <w:rPr>
          <w:rFonts w:ascii="Times New Roman" w:hAnsi="Times New Roman" w:cs="Times New Roman"/>
          <w:sz w:val="28"/>
          <w:szCs w:val="28"/>
          <w:lang w:val="kk-KZ"/>
        </w:rPr>
        <w:t xml:space="preserve"> қозғалыс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жылдамдығы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баяуланушылығы бойынша </w:t>
      </w:r>
      <w:r>
        <w:rPr>
          <w:rStyle w:val="ezkurwreuab5ozgtqnkl"/>
          <w:rFonts w:ascii="Times New Roman" w:hAnsi="Times New Roman" w:cs="Times New Roman"/>
          <w:sz w:val="28"/>
          <w:szCs w:val="28"/>
          <w:lang w:val="kk-KZ"/>
        </w:rPr>
        <w:t>тең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ақылға</w:t>
      </w:r>
      <w:r>
        <w:rPr>
          <w:rFonts w:ascii="Times New Roman" w:hAnsi="Times New Roman" w:cs="Times New Roman"/>
          <w:sz w:val="28"/>
          <w:szCs w:val="28"/>
          <w:lang w:val="kk-KZ"/>
        </w:rPr>
        <w:t xml:space="preserve"> қонымсыз» </w:t>
      </w:r>
      <w:r>
        <w:rPr>
          <w:rStyle w:val="ezkurwreuab5ozgtqnkl"/>
          <w:rFonts w:ascii="Times New Roman" w:hAnsi="Times New Roman" w:cs="Times New Roman"/>
          <w:sz w:val="28"/>
          <w:szCs w:val="28"/>
          <w:lang w:val="kk-KZ"/>
        </w:rPr>
        <w:t xml:space="preserve">[92, с. 20]. </w:t>
      </w:r>
    </w:p>
    <w:p w14:paraId="1295105D" w14:textId="3E98D09B" w:rsidR="00905170" w:rsidRDefault="0090517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Сонымен, бұл тұста Ибн Сина қозғалыстың көзі мен «құштарлық» (ұмтылыс) арасындағы ішкі байланысты терең талдайды. Ол қозғалысты тек сыртқы күшпен түсіндірмей, дененің ішінде болатын ішкі ұмтылысты – құштарлықты еңгізгенін байқаймыз. </w:t>
      </w:r>
    </w:p>
    <w:p w14:paraId="57305FA4" w14:textId="4F823157"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Кейбір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шетелдік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зерттеушілер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ерікті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алғашқы қозғаушы күш</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сүйене</w:t>
      </w:r>
      <w:r>
        <w:rPr>
          <w:rFonts w:ascii="Times New Roman" w:hAnsi="Times New Roman" w:cs="Times New Roman"/>
          <w:sz w:val="28"/>
          <w:szCs w:val="28"/>
          <w:lang w:val="kk-KZ"/>
        </w:rPr>
        <w:t xml:space="preserve"> отырып,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теориясын</w:t>
      </w:r>
      <w:r>
        <w:rPr>
          <w:rFonts w:ascii="Times New Roman" w:hAnsi="Times New Roman" w:cs="Times New Roman"/>
          <w:sz w:val="28"/>
          <w:szCs w:val="28"/>
          <w:lang w:val="kk-KZ"/>
        </w:rPr>
        <w:t xml:space="preserve"> мистификациялап отыр</w:t>
      </w:r>
      <w:r>
        <w:rPr>
          <w:rStyle w:val="ezkurwreuab5ozgtqnkl"/>
          <w:rFonts w:ascii="Times New Roman" w:hAnsi="Times New Roman" w:cs="Times New Roman"/>
          <w:sz w:val="28"/>
          <w:szCs w:val="28"/>
          <w:lang w:val="kk-KZ"/>
        </w:rPr>
        <w:t>.</w:t>
      </w:r>
      <w:r w:rsidR="006E5630">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ның айтуы бойынша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анциденталды,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мәжбүрлі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қарамастан,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қозғалтқыш ие болып отырған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 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бірқатар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аспан сфераларын </w:t>
      </w:r>
      <w:r>
        <w:rPr>
          <w:rStyle w:val="ezkurwreuab5ozgtqnkl"/>
          <w:rFonts w:ascii="Times New Roman" w:hAnsi="Times New Roman" w:cs="Times New Roman"/>
          <w:sz w:val="28"/>
          <w:szCs w:val="28"/>
          <w:lang w:val="kk-KZ"/>
        </w:rPr>
        <w:t>жылжытатын</w:t>
      </w:r>
      <w:r>
        <w:rPr>
          <w:rFonts w:ascii="Times New Roman" w:hAnsi="Times New Roman" w:cs="Times New Roman"/>
          <w:sz w:val="28"/>
          <w:szCs w:val="28"/>
          <w:lang w:val="kk-KZ"/>
        </w:rPr>
        <w:t xml:space="preserve"> және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аспан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сфералары</w:t>
      </w:r>
      <w:r>
        <w:rPr>
          <w:rFonts w:ascii="Times New Roman" w:hAnsi="Times New Roman" w:cs="Times New Roman"/>
          <w:sz w:val="28"/>
          <w:szCs w:val="28"/>
          <w:lang w:val="kk-KZ"/>
        </w:rPr>
        <w:t xml:space="preserve"> оған деген </w:t>
      </w:r>
      <w:r>
        <w:rPr>
          <w:rStyle w:val="ezkurwreuab5ozgtqnkl"/>
          <w:rFonts w:ascii="Times New Roman" w:hAnsi="Times New Roman" w:cs="Times New Roman"/>
          <w:sz w:val="28"/>
          <w:szCs w:val="28"/>
          <w:lang w:val="kk-KZ"/>
        </w:rPr>
        <w:t>сүйіспеншіліктен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Алғашқы қозғаушы күштің </w:t>
      </w:r>
      <w:r>
        <w:rPr>
          <w:rStyle w:val="ezkurwreuab5ozgtqnkl"/>
          <w:rFonts w:ascii="Times New Roman" w:hAnsi="Times New Roman" w:cs="Times New Roman"/>
          <w:sz w:val="28"/>
          <w:szCs w:val="28"/>
          <w:lang w:val="kk-KZ"/>
        </w:rPr>
        <w:t>болуына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алып келеді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Қозғалтқыштың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аспанда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жердегі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әлемде</w:t>
      </w:r>
      <w:r>
        <w:rPr>
          <w:rFonts w:ascii="Times New Roman" w:hAnsi="Times New Roman" w:cs="Times New Roman"/>
          <w:sz w:val="28"/>
          <w:szCs w:val="28"/>
          <w:lang w:val="kk-KZ"/>
        </w:rPr>
        <w:t xml:space="preserve"> де </w:t>
      </w:r>
      <w:r>
        <w:rPr>
          <w:rStyle w:val="ezkurwreuab5ozgtqnkl"/>
          <w:rFonts w:ascii="Times New Roman" w:hAnsi="Times New Roman" w:cs="Times New Roman"/>
          <w:sz w:val="28"/>
          <w:szCs w:val="28"/>
          <w:lang w:val="kk-KZ"/>
        </w:rPr>
        <w:t>қозғалатынға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қатынасы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сүйіктінің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сүюшіге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денеге</w:t>
      </w:r>
      <w:r>
        <w:rPr>
          <w:rFonts w:ascii="Times New Roman" w:hAnsi="Times New Roman" w:cs="Times New Roman"/>
          <w:sz w:val="28"/>
          <w:szCs w:val="28"/>
          <w:lang w:val="kk-KZ"/>
        </w:rPr>
        <w:t xml:space="preserve"> қатынасы </w:t>
      </w:r>
      <w:r>
        <w:rPr>
          <w:rStyle w:val="ezkurwreuab5ozgtqnkl"/>
          <w:rFonts w:ascii="Times New Roman" w:hAnsi="Times New Roman" w:cs="Times New Roman"/>
          <w:sz w:val="28"/>
          <w:szCs w:val="28"/>
          <w:lang w:val="kk-KZ"/>
        </w:rPr>
        <w:t>сияқты</w:t>
      </w:r>
      <w:r>
        <w:rPr>
          <w:rFonts w:ascii="Times New Roman" w:hAnsi="Times New Roman" w:cs="Times New Roman"/>
          <w:sz w:val="28"/>
          <w:szCs w:val="28"/>
          <w:lang w:val="kk-KZ"/>
        </w:rPr>
        <w:t xml:space="preserve"> [</w:t>
      </w:r>
      <w:r w:rsidRPr="00E238A8">
        <w:rPr>
          <w:rFonts w:ascii="Times New Roman" w:hAnsi="Times New Roman" w:cs="Times New Roman"/>
          <w:sz w:val="28"/>
          <w:szCs w:val="28"/>
          <w:lang w:val="kk-KZ"/>
        </w:rPr>
        <w:t>146].</w:t>
      </w:r>
    </w:p>
    <w:p w14:paraId="75D1E95F" w14:textId="77777777"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бастапқылығы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үлкен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дүниетанымдық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еңбектерінде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ғасырларда осының төңірегінде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қызу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пікірталас даулар</w:t>
      </w:r>
      <w:r>
        <w:rPr>
          <w:rFonts w:ascii="Times New Roman" w:hAnsi="Times New Roman" w:cs="Times New Roman"/>
          <w:sz w:val="28"/>
          <w:szCs w:val="28"/>
          <w:lang w:val="kk-KZ"/>
        </w:rPr>
        <w:t xml:space="preserve"> болып отырған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өткір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сияқты бастапқы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Құдай алдында болатынын дәлелдеген.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идея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дәлелдермен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негізделеді»,– дейді М. Диноршоев [</w:t>
      </w:r>
      <w:r>
        <w:rPr>
          <w:rFonts w:ascii="Times New Roman" w:hAnsi="Times New Roman" w:cs="Times New Roman"/>
          <w:sz w:val="28"/>
          <w:szCs w:val="28"/>
          <w:lang w:val="kk-KZ"/>
        </w:rPr>
        <w:t>41, с. 56 ].</w:t>
      </w:r>
    </w:p>
    <w:p w14:paraId="10F2D6B4"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өзінің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де болуы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 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болмаса</w:t>
      </w:r>
      <w:r>
        <w:rPr>
          <w:rFonts w:ascii="Times New Roman" w:hAnsi="Times New Roman" w:cs="Times New Roman"/>
          <w:sz w:val="28"/>
          <w:szCs w:val="28"/>
          <w:lang w:val="kk-KZ"/>
        </w:rPr>
        <w:t xml:space="preserve">, онда </w:t>
      </w:r>
      <w:r>
        <w:rPr>
          <w:rStyle w:val="ezkurwreuab5ozgtqnkl"/>
          <w:rFonts w:ascii="Times New Roman" w:hAnsi="Times New Roman" w:cs="Times New Roman"/>
          <w:sz w:val="28"/>
          <w:szCs w:val="28"/>
          <w:lang w:val="kk-KZ"/>
        </w:rPr>
        <w:t>мүлдем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болмас </w:t>
      </w:r>
      <w:r>
        <w:rPr>
          <w:rStyle w:val="ezkurwreuab5ozgtqnkl"/>
          <w:rFonts w:ascii="Times New Roman" w:hAnsi="Times New Roman" w:cs="Times New Roman"/>
          <w:sz w:val="28"/>
          <w:szCs w:val="28"/>
          <w:lang w:val="kk-KZ"/>
        </w:rPr>
        <w:t>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тіпті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Құдайдың өзі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 беруге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қауқарсыз.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 тіпті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кездері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шамаласақ, онда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мүмкіндігі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сол</w:t>
      </w:r>
      <w:r>
        <w:rPr>
          <w:rFonts w:ascii="Times New Roman" w:hAnsi="Times New Roman" w:cs="Times New Roman"/>
          <w:sz w:val="28"/>
          <w:szCs w:val="28"/>
          <w:lang w:val="kk-KZ"/>
        </w:rPr>
        <w:t xml:space="preserve"> кезде болған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мүмкіндіктің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субстраты бұл</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бастапқы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болып табылатын </w:t>
      </w:r>
      <w:r>
        <w:rPr>
          <w:rFonts w:ascii="Times New Roman" w:hAnsi="Times New Roman" w:cs="Times New Roman"/>
          <w:sz w:val="28"/>
          <w:szCs w:val="28"/>
          <w:lang w:val="kk-KZ"/>
        </w:rPr>
        <w:t xml:space="preserve">субстанция болып табылады. </w:t>
      </w:r>
    </w:p>
    <w:p w14:paraId="4F236E2A" w14:textId="19D8299E"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кездері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анықтаушы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бастамасының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болуының </w:t>
      </w:r>
      <w:r>
        <w:rPr>
          <w:rStyle w:val="ezkurwreuab5ozgtqnkl"/>
          <w:rFonts w:ascii="Times New Roman" w:hAnsi="Times New Roman" w:cs="Times New Roman"/>
          <w:sz w:val="28"/>
          <w:szCs w:val="28"/>
          <w:lang w:val="kk-KZ"/>
        </w:rPr>
        <w:t>арқасында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болуы </w:t>
      </w:r>
      <w:r>
        <w:rPr>
          <w:rStyle w:val="ezkurwreuab5ozgtqnkl"/>
          <w:rFonts w:ascii="Times New Roman" w:hAnsi="Times New Roman" w:cs="Times New Roman"/>
          <w:sz w:val="28"/>
          <w:szCs w:val="28"/>
          <w:lang w:val="kk-KZ"/>
        </w:rPr>
        <w:t>мүмкін 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анықтаушы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бастаманы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шамаласа 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 болмысы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анықтаушы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бастауды қажет етеді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шексіздікке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 тағысын тағылар.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себептер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(анықтаушы бастаулар)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дәйекті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Демек,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қабылданатын 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әлде</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Демек,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болжанып отырған </w:t>
      </w:r>
      <w:r>
        <w:rPr>
          <w:rStyle w:val="ezkurwreuab5ozgtqnkl"/>
          <w:rFonts w:ascii="Times New Roman" w:hAnsi="Times New Roman" w:cs="Times New Roman"/>
          <w:sz w:val="28"/>
          <w:szCs w:val="28"/>
          <w:lang w:val="kk-KZ"/>
        </w:rPr>
        <w:t>алғашқы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де </w:t>
      </w:r>
      <w:r>
        <w:rPr>
          <w:rStyle w:val="ezkurwreuab5ozgtqnkl"/>
          <w:rFonts w:ascii="Times New Roman" w:hAnsi="Times New Roman" w:cs="Times New Roman"/>
          <w:sz w:val="28"/>
          <w:szCs w:val="28"/>
          <w:lang w:val="kk-KZ"/>
        </w:rPr>
        <w:t>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бастаусыз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білдіреді</w:t>
      </w:r>
      <w:r w:rsidR="0012106C">
        <w:rPr>
          <w:rStyle w:val="ezkurwreuab5ozgtqnkl"/>
          <w:rFonts w:ascii="Times New Roman" w:hAnsi="Times New Roman" w:cs="Times New Roman"/>
          <w:sz w:val="28"/>
          <w:szCs w:val="28"/>
          <w:lang w:val="kk-KZ"/>
        </w:rPr>
        <w:t xml:space="preserve"> </w:t>
      </w:r>
      <w:r w:rsidR="0012106C">
        <w:rPr>
          <w:rFonts w:ascii="Times New Roman" w:hAnsi="Times New Roman" w:cs="Times New Roman"/>
          <w:sz w:val="28"/>
          <w:szCs w:val="28"/>
          <w:lang w:val="kk-KZ"/>
        </w:rPr>
        <w:t xml:space="preserve">[42]. Мұнда біз Ибн Сина қозғалыстың бастаусыздығын дәлелдеу үшін уақыт-қозғалыс-себептілік триадасына негізделген логикалық аргумент құрғанын аңғардық. Бұл тұжырым қозғалысты әлем құрылымының қажетті элементі ретінде бекітеді деп ойлаймыз. </w:t>
      </w:r>
    </w:p>
    <w:p w14:paraId="1D4612A2" w14:textId="550C94F9"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онда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кейінірек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шамаласақ</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 осы жерден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 болуын анықтаушы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(себебі)</w:t>
      </w:r>
      <w:r>
        <w:rPr>
          <w:rFonts w:ascii="Times New Roman" w:hAnsi="Times New Roman" w:cs="Times New Roman"/>
          <w:sz w:val="28"/>
          <w:szCs w:val="28"/>
          <w:lang w:val="kk-KZ"/>
        </w:rPr>
        <w:t xml:space="preserve"> болған </w:t>
      </w:r>
      <w:r>
        <w:rPr>
          <w:rStyle w:val="ezkurwreuab5ozgtqnkl"/>
          <w:rFonts w:ascii="Times New Roman" w:hAnsi="Times New Roman" w:cs="Times New Roman"/>
          <w:sz w:val="28"/>
          <w:szCs w:val="28"/>
          <w:lang w:val="kk-KZ"/>
        </w:rPr>
        <w:t>фактордың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болғандығы қажеттілікпен келіп шығады.</w:t>
      </w:r>
      <w:r>
        <w:rPr>
          <w:rFonts w:ascii="Times New Roman" w:hAnsi="Times New Roman" w:cs="Times New Roman"/>
          <w:sz w:val="28"/>
          <w:szCs w:val="28"/>
          <w:lang w:val="kk-KZ"/>
        </w:rPr>
        <w:t xml:space="preserve"> </w:t>
      </w:r>
      <w:r w:rsidR="006E5630">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фактор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өзгермейтін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 алмайды.</w:t>
      </w:r>
      <w:r>
        <w:rPr>
          <w:rFonts w:ascii="Times New Roman" w:hAnsi="Times New Roman" w:cs="Times New Roman"/>
          <w:sz w:val="28"/>
          <w:szCs w:val="28"/>
          <w:lang w:val="kk-KZ"/>
        </w:rPr>
        <w:t xml:space="preserve"> Өйткені </w:t>
      </w:r>
      <w:r>
        <w:rPr>
          <w:rStyle w:val="ezkurwreuab5ozgtqnkl"/>
          <w:rFonts w:ascii="Times New Roman" w:hAnsi="Times New Roman" w:cs="Times New Roman"/>
          <w:sz w:val="28"/>
          <w:szCs w:val="28"/>
          <w:lang w:val="kk-KZ"/>
        </w:rPr>
        <w:t>өзгермейтін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болған болса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өзі </w:t>
      </w:r>
      <w:r>
        <w:rPr>
          <w:rStyle w:val="ezkurwreuab5ozgtqnkl"/>
          <w:rFonts w:ascii="Times New Roman" w:hAnsi="Times New Roman" w:cs="Times New Roman"/>
          <w:sz w:val="28"/>
          <w:szCs w:val="28"/>
          <w:lang w:val="kk-KZ"/>
        </w:rPr>
        <w:t>болмыстың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себебін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қажетсінеді,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болған болмаса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бұрын</w:t>
      </w:r>
      <w:r>
        <w:rPr>
          <w:rFonts w:ascii="Times New Roman" w:hAnsi="Times New Roman" w:cs="Times New Roman"/>
          <w:sz w:val="28"/>
          <w:szCs w:val="28"/>
          <w:lang w:val="kk-KZ"/>
        </w:rPr>
        <w:t xml:space="preserve"> да болған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бұрын</w:t>
      </w:r>
      <w:r>
        <w:rPr>
          <w:rFonts w:ascii="Times New Roman" w:hAnsi="Times New Roman" w:cs="Times New Roman"/>
          <w:sz w:val="28"/>
          <w:szCs w:val="28"/>
          <w:lang w:val="kk-KZ"/>
        </w:rPr>
        <w:t xml:space="preserve"> болған болса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сол кезде-ақ қозғалыстың болуының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себебі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болмаған? Демек,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 себебі 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фактор</w:t>
      </w:r>
      <w:r>
        <w:rPr>
          <w:rFonts w:ascii="Times New Roman" w:hAnsi="Times New Roman" w:cs="Times New Roman"/>
          <w:sz w:val="28"/>
          <w:szCs w:val="28"/>
          <w:lang w:val="kk-KZ"/>
        </w:rPr>
        <w:t xml:space="preserve"> әлдебір </w:t>
      </w:r>
      <w:r>
        <w:rPr>
          <w:rStyle w:val="ezkurwreuab5ozgtqnkl"/>
          <w:rFonts w:ascii="Times New Roman" w:hAnsi="Times New Roman" w:cs="Times New Roman"/>
          <w:sz w:val="28"/>
          <w:szCs w:val="28"/>
          <w:lang w:val="kk-KZ"/>
        </w:rPr>
        <w:t>өзгермелі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Өзгермелі 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тәуелсіз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әрекет</w:t>
      </w:r>
      <w:r>
        <w:rPr>
          <w:rFonts w:ascii="Times New Roman" w:hAnsi="Times New Roman" w:cs="Times New Roman"/>
          <w:sz w:val="28"/>
          <w:szCs w:val="28"/>
          <w:lang w:val="kk-KZ"/>
        </w:rPr>
        <w:t xml:space="preserve"> етеді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Демек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болады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дейін </w:t>
      </w:r>
      <w:r>
        <w:rPr>
          <w:rStyle w:val="ezkurwreuab5ozgtqnkl"/>
          <w:rFonts w:ascii="Times New Roman" w:hAnsi="Times New Roman" w:cs="Times New Roman"/>
          <w:sz w:val="28"/>
          <w:szCs w:val="28"/>
          <w:lang w:val="kk-KZ"/>
        </w:rPr>
        <w:t>Құдайдан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ештеңе</w:t>
      </w:r>
      <w:r>
        <w:rPr>
          <w:rFonts w:ascii="Times New Roman" w:hAnsi="Times New Roman" w:cs="Times New Roman"/>
          <w:sz w:val="28"/>
          <w:szCs w:val="28"/>
          <w:lang w:val="kk-KZ"/>
        </w:rPr>
        <w:t xml:space="preserve"> болмайды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тек </w:t>
      </w:r>
      <w:r>
        <w:rPr>
          <w:rStyle w:val="ezkurwreuab5ozgtqnkl"/>
          <w:rFonts w:ascii="Times New Roman" w:hAnsi="Times New Roman" w:cs="Times New Roman"/>
          <w:sz w:val="28"/>
          <w:szCs w:val="28"/>
          <w:lang w:val="kk-KZ"/>
        </w:rPr>
        <w:t>рангі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дәрежесі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бойынша</w:t>
      </w:r>
      <w:r>
        <w:rPr>
          <w:rFonts w:ascii="Times New Roman" w:hAnsi="Times New Roman" w:cs="Times New Roman"/>
          <w:sz w:val="28"/>
          <w:szCs w:val="28"/>
          <w:lang w:val="kk-KZ"/>
        </w:rPr>
        <w:t xml:space="preserve"> болады</w:t>
      </w:r>
      <w:r w:rsidR="006E5630">
        <w:rPr>
          <w:rFonts w:ascii="Times New Roman" w:hAnsi="Times New Roman" w:cs="Times New Roman"/>
          <w:sz w:val="28"/>
          <w:szCs w:val="28"/>
          <w:lang w:val="kk-KZ"/>
        </w:rPr>
        <w:t>»</w:t>
      </w:r>
      <w:r>
        <w:rPr>
          <w:rFonts w:ascii="Times New Roman" w:hAnsi="Times New Roman" w:cs="Times New Roman"/>
          <w:sz w:val="28"/>
          <w:szCs w:val="28"/>
          <w:lang w:val="kk-KZ"/>
        </w:rPr>
        <w:t xml:space="preserve"> [42</w:t>
      </w:r>
      <w:r w:rsidR="006E5630">
        <w:rPr>
          <w:rFonts w:ascii="Times New Roman" w:hAnsi="Times New Roman" w:cs="Times New Roman"/>
          <w:sz w:val="28"/>
          <w:szCs w:val="28"/>
          <w:lang w:val="kk-KZ"/>
        </w:rPr>
        <w:t xml:space="preserve">, с. </w:t>
      </w:r>
      <w:r w:rsidR="006E5630" w:rsidRPr="005F092A">
        <w:rPr>
          <w:rFonts w:ascii="Times New Roman" w:hAnsi="Times New Roman" w:cs="Times New Roman"/>
          <w:sz w:val="28"/>
          <w:szCs w:val="28"/>
          <w:lang w:val="kk-KZ"/>
        </w:rPr>
        <w:t>51</w:t>
      </w:r>
      <w:r>
        <w:rPr>
          <w:rFonts w:ascii="Times New Roman" w:hAnsi="Times New Roman" w:cs="Times New Roman"/>
          <w:sz w:val="28"/>
          <w:szCs w:val="28"/>
          <w:lang w:val="kk-KZ"/>
        </w:rPr>
        <w:t>].</w:t>
      </w:r>
    </w:p>
    <w:p w14:paraId="24458E5F" w14:textId="2B8813CD"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бастапқылығы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дәлелдей</w:t>
      </w:r>
      <w:r>
        <w:rPr>
          <w:rFonts w:ascii="Times New Roman" w:hAnsi="Times New Roman" w:cs="Times New Roman"/>
          <w:sz w:val="28"/>
          <w:szCs w:val="28"/>
          <w:lang w:val="kk-KZ"/>
        </w:rPr>
        <w:t xml:space="preserve">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уақытта өз </w:t>
      </w:r>
      <w:r>
        <w:rPr>
          <w:rStyle w:val="ezkurwreuab5ozgtqnkl"/>
          <w:rFonts w:ascii="Times New Roman" w:hAnsi="Times New Roman" w:cs="Times New Roman"/>
          <w:sz w:val="28"/>
          <w:szCs w:val="28"/>
          <w:lang w:val="kk-KZ"/>
        </w:rPr>
        <w:t>қарсыластарының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қарсылықтарын</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жоққа</w:t>
      </w:r>
      <w:r>
        <w:rPr>
          <w:rFonts w:ascii="Times New Roman" w:hAnsi="Times New Roman" w:cs="Times New Roman"/>
          <w:sz w:val="28"/>
          <w:szCs w:val="28"/>
          <w:lang w:val="kk-KZ"/>
        </w:rPr>
        <w:t xml:space="preserve"> шығарған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 деп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w:t>
      </w:r>
      <w:r>
        <w:rPr>
          <w:rFonts w:ascii="Times New Roman" w:hAnsi="Times New Roman" w:cs="Times New Roman"/>
          <w:sz w:val="28"/>
          <w:szCs w:val="28"/>
          <w:lang w:val="kk-KZ"/>
        </w:rPr>
        <w:t>.</w:t>
      </w:r>
      <w:r w:rsidR="005A3CA6">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Диноршоев</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 «Ибн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натурфилософиясы»</w:t>
      </w:r>
      <w:r>
        <w:rPr>
          <w:rFonts w:ascii="Times New Roman" w:hAnsi="Times New Roman" w:cs="Times New Roman"/>
          <w:sz w:val="28"/>
          <w:szCs w:val="28"/>
          <w:lang w:val="kk-KZ"/>
        </w:rPr>
        <w:t xml:space="preserve"> атты </w:t>
      </w:r>
      <w:r>
        <w:rPr>
          <w:rStyle w:val="ezkurwreuab5ozgtqnkl"/>
          <w:rFonts w:ascii="Times New Roman" w:hAnsi="Times New Roman" w:cs="Times New Roman"/>
          <w:sz w:val="28"/>
          <w:szCs w:val="28"/>
          <w:lang w:val="kk-KZ"/>
        </w:rPr>
        <w:t>еңбегінде.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сүйікті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қарсылықтарының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келесіден</w:t>
      </w:r>
      <w:r>
        <w:rPr>
          <w:rFonts w:ascii="Times New Roman" w:hAnsi="Times New Roman" w:cs="Times New Roman"/>
          <w:sz w:val="28"/>
          <w:szCs w:val="28"/>
          <w:lang w:val="kk-KZ"/>
        </w:rPr>
        <w:t xml:space="preserve"> тұрды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 болып табылатындықтан,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та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 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тиіс.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қарсыластарына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жауап</w:t>
      </w:r>
      <w:r>
        <w:rPr>
          <w:rFonts w:ascii="Times New Roman" w:hAnsi="Times New Roman" w:cs="Times New Roman"/>
          <w:sz w:val="28"/>
          <w:szCs w:val="28"/>
          <w:lang w:val="kk-KZ"/>
        </w:rPr>
        <w:t xml:space="preserve"> бере отырып, </w:t>
      </w:r>
      <w:r>
        <w:rPr>
          <w:rStyle w:val="ezkurwreuab5ozgtqnkl"/>
          <w:rFonts w:ascii="Times New Roman" w:hAnsi="Times New Roman" w:cs="Times New Roman"/>
          <w:sz w:val="28"/>
          <w:szCs w:val="28"/>
          <w:lang w:val="kk-KZ"/>
        </w:rPr>
        <w:t>ортақтың тап жеке сияқты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қасиеттермен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сипатталуы міндетті 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баса </w:t>
      </w:r>
      <w:r>
        <w:rPr>
          <w:rStyle w:val="ezkurwreuab5ozgtqnkl"/>
          <w:rFonts w:ascii="Times New Roman" w:hAnsi="Times New Roman" w:cs="Times New Roman"/>
          <w:sz w:val="28"/>
          <w:szCs w:val="28"/>
          <w:lang w:val="kk-KZ"/>
        </w:rPr>
        <w:t>айтқан»</w:t>
      </w:r>
      <w:r>
        <w:rPr>
          <w:rFonts w:ascii="Times New Roman" w:hAnsi="Times New Roman" w:cs="Times New Roman"/>
          <w:sz w:val="28"/>
          <w:szCs w:val="28"/>
          <w:lang w:val="kk-KZ"/>
        </w:rPr>
        <w:t xml:space="preserve"> [41, с. 43].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ереже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бастапқы,</w:t>
      </w:r>
      <w:r>
        <w:rPr>
          <w:rFonts w:ascii="Times New Roman" w:hAnsi="Times New Roman" w:cs="Times New Roman"/>
          <w:sz w:val="28"/>
          <w:szCs w:val="28"/>
          <w:lang w:val="kk-KZ"/>
        </w:rPr>
        <w:t xml:space="preserve"> м</w:t>
      </w:r>
      <w:r>
        <w:rPr>
          <w:rStyle w:val="ezkurwreuab5ozgtqnkl"/>
          <w:rFonts w:ascii="Times New Roman" w:hAnsi="Times New Roman" w:cs="Times New Roman"/>
          <w:sz w:val="28"/>
          <w:szCs w:val="28"/>
          <w:lang w:val="kk-KZ"/>
        </w:rPr>
        <w:t>әңгілік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 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 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формаларының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жиынтығы,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көрсетіп отыр</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3888663A" w14:textId="5B73DC5C" w:rsidR="0012106C"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қатынасын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талдауға</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айтарлықтай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көңіл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түрғыда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қарама</w:t>
      </w:r>
      <w:r>
        <w:rPr>
          <w:rFonts w:ascii="Times New Roman" w:hAnsi="Times New Roman" w:cs="Times New Roman"/>
          <w:sz w:val="28"/>
          <w:szCs w:val="28"/>
          <w:lang w:val="kk-KZ"/>
        </w:rPr>
        <w:t>-қарсы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түріне</w:t>
      </w:r>
      <w:r>
        <w:rPr>
          <w:rFonts w:ascii="Times New Roman" w:hAnsi="Times New Roman" w:cs="Times New Roman"/>
          <w:sz w:val="28"/>
          <w:szCs w:val="28"/>
          <w:lang w:val="kk-KZ"/>
        </w:rPr>
        <w:t xml:space="preserve"> қарама-</w:t>
      </w:r>
      <w:r>
        <w:rPr>
          <w:rStyle w:val="ezkurwreuab5ozgtqnkl"/>
          <w:rFonts w:ascii="Times New Roman" w:hAnsi="Times New Roman" w:cs="Times New Roman"/>
          <w:sz w:val="28"/>
          <w:szCs w:val="28"/>
          <w:lang w:val="kk-KZ"/>
        </w:rPr>
        <w:t>қарсы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 екендігін. білу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керек»,–</w:t>
      </w:r>
      <w:r>
        <w:rPr>
          <w:rFonts w:ascii="Times New Roman" w:hAnsi="Times New Roman" w:cs="Times New Roman"/>
          <w:sz w:val="28"/>
          <w:szCs w:val="28"/>
          <w:lang w:val="kk-KZ"/>
        </w:rPr>
        <w:t xml:space="preserve"> деп </w:t>
      </w:r>
      <w:r>
        <w:rPr>
          <w:rStyle w:val="ezkurwreuab5ozgtqnkl"/>
          <w:rFonts w:ascii="Times New Roman" w:hAnsi="Times New Roman" w:cs="Times New Roman"/>
          <w:sz w:val="28"/>
          <w:szCs w:val="28"/>
          <w:lang w:val="kk-KZ"/>
        </w:rPr>
        <w:t>жазды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ол. Осылай, өсуге оған </w:t>
      </w:r>
      <w:r>
        <w:rPr>
          <w:rFonts w:ascii="Times New Roman" w:hAnsi="Times New Roman" w:cs="Times New Roman"/>
          <w:sz w:val="28"/>
          <w:szCs w:val="28"/>
          <w:lang w:val="kk-KZ"/>
        </w:rPr>
        <w:t xml:space="preserve">қарама - </w:t>
      </w:r>
      <w:r>
        <w:rPr>
          <w:rStyle w:val="ezkurwreuab5ozgtqnkl"/>
          <w:rFonts w:ascii="Times New Roman" w:hAnsi="Times New Roman" w:cs="Times New Roman"/>
          <w:sz w:val="28"/>
          <w:szCs w:val="28"/>
          <w:lang w:val="kk-KZ"/>
        </w:rPr>
        <w:t>қарсы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тыныштық, өзгеруге – де сол </w:t>
      </w:r>
      <w:r>
        <w:rPr>
          <w:rFonts w:ascii="Times New Roman" w:hAnsi="Times New Roman" w:cs="Times New Roman"/>
          <w:sz w:val="28"/>
          <w:szCs w:val="28"/>
          <w:lang w:val="kk-KZ"/>
        </w:rPr>
        <w:t xml:space="preserve">[92, с. 55].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ереже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ойшылдың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механикалық</w:t>
      </w:r>
      <w:r>
        <w:rPr>
          <w:rFonts w:ascii="Times New Roman" w:hAnsi="Times New Roman" w:cs="Times New Roman"/>
          <w:sz w:val="28"/>
          <w:szCs w:val="28"/>
          <w:lang w:val="kk-KZ"/>
        </w:rPr>
        <w:t xml:space="preserve"> түрде </w:t>
      </w:r>
      <w:r>
        <w:rPr>
          <w:rStyle w:val="ezkurwreuab5ozgtqnkl"/>
          <w:rFonts w:ascii="Times New Roman" w:hAnsi="Times New Roman" w:cs="Times New Roman"/>
          <w:sz w:val="28"/>
          <w:szCs w:val="28"/>
          <w:lang w:val="kk-KZ"/>
        </w:rPr>
        <w:t>емес, яғни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емес</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белгілі</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аралығындағы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сандық-сапалық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сипаттамаларының</w:t>
      </w:r>
      <w:r>
        <w:rPr>
          <w:rFonts w:ascii="Times New Roman" w:hAnsi="Times New Roman" w:cs="Times New Roman"/>
          <w:sz w:val="28"/>
          <w:szCs w:val="28"/>
          <w:lang w:val="kk-KZ"/>
        </w:rPr>
        <w:t xml:space="preserve"> тұрақтылығы ретінде де түсінгенін көрсетіп отыр</w:t>
      </w:r>
      <w:r>
        <w:rPr>
          <w:rStyle w:val="ezkurwreuab5ozgtqnkl"/>
          <w:rFonts w:ascii="Times New Roman" w:hAnsi="Times New Roman" w:cs="Times New Roman"/>
          <w:sz w:val="28"/>
          <w:szCs w:val="28"/>
          <w:lang w:val="kk-KZ"/>
        </w:rPr>
        <w:t>»,</w:t>
      </w:r>
      <w:r w:rsidR="00A92427">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деп А.В. Сагадеев пайымдайды.</w:t>
      </w:r>
      <w:r>
        <w:rPr>
          <w:rStyle w:val="ezkurwreuab5ozgtqnkl"/>
          <w:rFonts w:ascii="Times New Roman" w:hAnsi="Times New Roman" w:cs="Times New Roman"/>
          <w:sz w:val="28"/>
          <w:szCs w:val="28"/>
          <w:lang w:val="kk-KZ"/>
        </w:rPr>
        <w:t xml:space="preserve"> </w:t>
      </w:r>
    </w:p>
    <w:p w14:paraId="1B738ADC" w14:textId="6DB44A04"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А.В. </w:t>
      </w:r>
      <w:r>
        <w:rPr>
          <w:rFonts w:ascii="Times New Roman" w:hAnsi="Times New Roman" w:cs="Times New Roman"/>
          <w:sz w:val="28"/>
          <w:szCs w:val="28"/>
          <w:lang w:val="kk-KZ"/>
        </w:rPr>
        <w:t xml:space="preserve">Сагадеев </w:t>
      </w:r>
      <w:r>
        <w:rPr>
          <w:rStyle w:val="ezkurwreuab5ozgtqnkl"/>
          <w:rFonts w:ascii="Times New Roman" w:hAnsi="Times New Roman" w:cs="Times New Roman"/>
          <w:sz w:val="28"/>
          <w:szCs w:val="28"/>
          <w:lang w:val="kk-KZ"/>
        </w:rPr>
        <w:t>жазғандай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«Тыныштық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сапалық-сандық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сипаттамалары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қалпын</w:t>
      </w:r>
      <w:r>
        <w:rPr>
          <w:rFonts w:ascii="Times New Roman" w:hAnsi="Times New Roman" w:cs="Times New Roman"/>
          <w:sz w:val="28"/>
          <w:szCs w:val="28"/>
          <w:lang w:val="kk-KZ"/>
        </w:rPr>
        <w:t xml:space="preserve"> сақтап қалуға деген </w:t>
      </w:r>
      <w:r>
        <w:rPr>
          <w:rStyle w:val="ezkurwreuab5ozgtqnkl"/>
          <w:rFonts w:ascii="Times New Roman" w:hAnsi="Times New Roman" w:cs="Times New Roman"/>
          <w:sz w:val="28"/>
          <w:szCs w:val="28"/>
          <w:lang w:val="kk-KZ"/>
        </w:rPr>
        <w:t>ұмтылысына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бойынша,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онда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қандай да бір </w:t>
      </w:r>
      <w:r>
        <w:rPr>
          <w:rStyle w:val="ezkurwreuab5ozgtqnkl"/>
          <w:rFonts w:ascii="Times New Roman" w:hAnsi="Times New Roman" w:cs="Times New Roman"/>
          <w:sz w:val="28"/>
          <w:szCs w:val="28"/>
          <w:lang w:val="kk-KZ"/>
        </w:rPr>
        <w:t>күй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көріныс таппаса,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болмайды.</w:t>
      </w:r>
      <w:r>
        <w:rPr>
          <w:rFonts w:ascii="Times New Roman" w:hAnsi="Times New Roman" w:cs="Times New Roman"/>
          <w:sz w:val="28"/>
          <w:szCs w:val="28"/>
          <w:lang w:val="kk-KZ"/>
        </w:rPr>
        <w:t xml:space="preserve"> Табиғи емес күйге міндетті түрде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қарсы</w:t>
      </w:r>
      <w:r>
        <w:rPr>
          <w:rFonts w:ascii="Times New Roman" w:hAnsi="Times New Roman" w:cs="Times New Roman"/>
          <w:sz w:val="28"/>
          <w:szCs w:val="28"/>
          <w:lang w:val="kk-KZ"/>
        </w:rPr>
        <w:t xml:space="preserve"> тұрады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табиғи емес күй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табиғатына</w:t>
      </w:r>
      <w:r>
        <w:rPr>
          <w:rFonts w:ascii="Times New Roman" w:hAnsi="Times New Roman" w:cs="Times New Roman"/>
          <w:sz w:val="28"/>
          <w:szCs w:val="28"/>
          <w:lang w:val="kk-KZ"/>
        </w:rPr>
        <w:t xml:space="preserve"> қарама-қарсы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Демек, т</w:t>
      </w:r>
      <w:r>
        <w:rPr>
          <w:rStyle w:val="ezkurwreuab5ozgtqnkl"/>
          <w:rFonts w:ascii="Times New Roman" w:hAnsi="Times New Roman" w:cs="Times New Roman"/>
          <w:sz w:val="28"/>
          <w:szCs w:val="28"/>
          <w:lang w:val="kk-KZ"/>
        </w:rPr>
        <w:t>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нәрсені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қалдырып кетсе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(тастап кетсе)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бағытталған.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Демек</w:t>
      </w:r>
      <w:r>
        <w:rPr>
          <w:rFonts w:ascii="Times New Roman" w:hAnsi="Times New Roman" w:cs="Times New Roman"/>
          <w:sz w:val="28"/>
          <w:szCs w:val="28"/>
          <w:lang w:val="kk-KZ"/>
        </w:rPr>
        <w:t xml:space="preserve"> –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әлдебір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жетумен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аяқталуы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тиіс.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жеткенде</w:t>
      </w:r>
      <w:r>
        <w:rPr>
          <w:rFonts w:ascii="Times New Roman" w:hAnsi="Times New Roman" w:cs="Times New Roman"/>
          <w:sz w:val="28"/>
          <w:szCs w:val="28"/>
          <w:lang w:val="kk-KZ"/>
        </w:rPr>
        <w:t xml:space="preserve">, қозғалушының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жалғастыра беруі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емес</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емес </w:t>
      </w:r>
      <w:r>
        <w:rPr>
          <w:rStyle w:val="ezkurwreuab5ozgtqnkl"/>
          <w:rFonts w:ascii="Times New Roman" w:hAnsi="Times New Roman" w:cs="Times New Roman"/>
          <w:sz w:val="28"/>
          <w:szCs w:val="28"/>
          <w:lang w:val="kk-KZ"/>
        </w:rPr>
        <w:t>күйді) қалдырып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кету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тастап кету</w:t>
      </w:r>
      <w:r>
        <w:rPr>
          <w:rStyle w:val="ezkurwreuab5ozgtqnkl"/>
          <w:rFonts w:ascii="Times New Roman" w:hAnsi="Times New Roman" w:cs="Times New Roman"/>
          <w:sz w:val="28"/>
          <w:szCs w:val="28"/>
          <w:lang w:val="kk-KZ"/>
        </w:rPr>
        <w:t>. 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ештеңе</w:t>
      </w:r>
      <w:r>
        <w:rPr>
          <w:rFonts w:ascii="Times New Roman" w:hAnsi="Times New Roman" w:cs="Times New Roman"/>
          <w:sz w:val="28"/>
          <w:szCs w:val="28"/>
          <w:lang w:val="kk-KZ"/>
        </w:rPr>
        <w:t xml:space="preserve"> өзінің табиғаты бойынша </w:t>
      </w:r>
      <w:r>
        <w:rPr>
          <w:rStyle w:val="ezkurwreuab5ozgtqnkl"/>
          <w:rFonts w:ascii="Times New Roman" w:hAnsi="Times New Roman" w:cs="Times New Roman"/>
          <w:sz w:val="28"/>
          <w:szCs w:val="28"/>
          <w:lang w:val="kk-KZ"/>
        </w:rPr>
        <w:t>қалдырып кетпейді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тастап кетпейді.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Сондықтан</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мөлшерде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болатынына қарамастан, тыныштыққа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жету</w:t>
      </w:r>
      <w:r>
        <w:rPr>
          <w:rFonts w:ascii="Times New Roman" w:hAnsi="Times New Roman" w:cs="Times New Roman"/>
          <w:sz w:val="28"/>
          <w:szCs w:val="28"/>
          <w:lang w:val="kk-KZ"/>
        </w:rPr>
        <w:t xml:space="preserve"> үшін жасалады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Демек, </w:t>
      </w:r>
      <w:r>
        <w:rPr>
          <w:rStyle w:val="ezkurwreuab5ozgtqnkl"/>
          <w:rFonts w:ascii="Times New Roman" w:hAnsi="Times New Roman" w:cs="Times New Roman"/>
          <w:sz w:val="28"/>
          <w:szCs w:val="28"/>
          <w:lang w:val="kk-KZ"/>
        </w:rPr>
        <w:t>тыныштықпен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аяқталмайтын</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үздіксіз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айналмалы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[16, с. 36].</w:t>
      </w:r>
    </w:p>
    <w:p w14:paraId="3AA2E42D"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i/>
          <w:iCs/>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тәуелсіз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санамаған.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кеңістік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дененің әлдебір </w:t>
      </w:r>
      <w:r>
        <w:rPr>
          <w:rStyle w:val="ezkurwreuab5ozgtqnkl"/>
          <w:rFonts w:ascii="Times New Roman" w:hAnsi="Times New Roman" w:cs="Times New Roman"/>
          <w:sz w:val="28"/>
          <w:szCs w:val="28"/>
          <w:lang w:val="kk-KZ"/>
        </w:rPr>
        <w:t>белгілі</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жерде</w:t>
      </w:r>
      <w:r>
        <w:rPr>
          <w:rFonts w:ascii="Times New Roman" w:hAnsi="Times New Roman" w:cs="Times New Roman"/>
          <w:sz w:val="28"/>
          <w:szCs w:val="28"/>
          <w:lang w:val="kk-KZ"/>
        </w:rPr>
        <w:t xml:space="preserve"> болу </w:t>
      </w:r>
      <w:r>
        <w:rPr>
          <w:rStyle w:val="ezkurwreuab5ozgtqnkl"/>
          <w:rFonts w:ascii="Times New Roman" w:hAnsi="Times New Roman" w:cs="Times New Roman"/>
          <w:sz w:val="28"/>
          <w:szCs w:val="28"/>
          <w:lang w:val="kk-KZ"/>
        </w:rPr>
        <w:t>қабілеттілігі.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тәуелді 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біздің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түсінігімізде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те </w:t>
      </w:r>
      <w:r>
        <w:rPr>
          <w:rStyle w:val="ezkurwreuab5ozgtqnkl"/>
          <w:rFonts w:ascii="Times New Roman" w:hAnsi="Times New Roman" w:cs="Times New Roman"/>
          <w:sz w:val="28"/>
          <w:szCs w:val="28"/>
          <w:lang w:val="kk-KZ"/>
        </w:rPr>
        <w:t>болмас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еді</w:t>
      </w:r>
      <w:r>
        <w:rPr>
          <w:rFonts w:ascii="Times New Roman" w:hAnsi="Times New Roman" w:cs="Times New Roman"/>
          <w:sz w:val="28"/>
          <w:szCs w:val="28"/>
          <w:lang w:val="kk-KZ"/>
        </w:rPr>
        <w:t xml:space="preserve"> деп сендірген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Осылайша,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 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объектілерден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бөлінбестей 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 бұлардың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орналасуына</w:t>
      </w:r>
      <w:r>
        <w:rPr>
          <w:rFonts w:ascii="Times New Roman" w:hAnsi="Times New Roman" w:cs="Times New Roman"/>
          <w:sz w:val="28"/>
          <w:szCs w:val="28"/>
          <w:lang w:val="kk-KZ"/>
        </w:rPr>
        <w:t xml:space="preserve"> байланысты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болады</w:t>
      </w:r>
      <w:r>
        <w:rPr>
          <w:rStyle w:val="ezkurwreuab5ozgtqnkl"/>
          <w:rFonts w:ascii="Times New Roman" w:hAnsi="Times New Roman" w:cs="Times New Roman"/>
          <w:sz w:val="28"/>
          <w:szCs w:val="28"/>
          <w:lang w:val="kk-KZ"/>
        </w:rPr>
        <w:t xml:space="preserve">. </w:t>
      </w:r>
    </w:p>
    <w:p w14:paraId="16186C6A" w14:textId="586AD616"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w:t>
      </w:r>
      <w:r>
        <w:rPr>
          <w:rFonts w:ascii="Times New Roman" w:hAnsi="Times New Roman" w:cs="Times New Roman"/>
          <w:sz w:val="28"/>
          <w:szCs w:val="28"/>
          <w:lang w:val="kk-KZ"/>
        </w:rPr>
        <w:t xml:space="preserve"> жасалатындықтан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мәселесін</w:t>
      </w:r>
      <w:r>
        <w:rPr>
          <w:rFonts w:ascii="Times New Roman" w:hAnsi="Times New Roman" w:cs="Times New Roman"/>
          <w:sz w:val="28"/>
          <w:szCs w:val="28"/>
          <w:lang w:val="kk-KZ"/>
        </w:rPr>
        <w:t xml:space="preserve"> егжей-</w:t>
      </w:r>
      <w:r>
        <w:rPr>
          <w:rStyle w:val="ezkurwreuab5ozgtqnkl"/>
          <w:rFonts w:ascii="Times New Roman" w:hAnsi="Times New Roman" w:cs="Times New Roman"/>
          <w:sz w:val="28"/>
          <w:szCs w:val="28"/>
          <w:lang w:val="kk-KZ"/>
        </w:rPr>
        <w:t>тегжейлі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барысында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ең </w:t>
      </w:r>
      <w:r>
        <w:rPr>
          <w:rStyle w:val="ezkurwreuab5ozgtqnkl"/>
          <w:rFonts w:ascii="Times New Roman" w:hAnsi="Times New Roman" w:cs="Times New Roman"/>
          <w:sz w:val="28"/>
          <w:szCs w:val="28"/>
          <w:lang w:val="kk-KZ"/>
        </w:rPr>
        <w:t>алдымен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ұмтылады дейді ғалым А.</w:t>
      </w:r>
      <w:r w:rsidR="005A3CA6">
        <w:rPr>
          <w:rStyle w:val="ezkurwreuab5ozgtqnkl"/>
          <w:rFonts w:ascii="Times New Roman" w:hAnsi="Times New Roman" w:cs="Times New Roman"/>
          <w:sz w:val="28"/>
          <w:szCs w:val="28"/>
          <w:lang w:val="kk-KZ"/>
        </w:rPr>
        <w:t> </w:t>
      </w:r>
      <w:r>
        <w:rPr>
          <w:rStyle w:val="ezkurwreuab5ozgtqnkl"/>
          <w:rFonts w:ascii="Times New Roman" w:hAnsi="Times New Roman" w:cs="Times New Roman"/>
          <w:sz w:val="28"/>
          <w:szCs w:val="28"/>
          <w:lang w:val="kk-KZ"/>
        </w:rPr>
        <w:t>Асад.</w:t>
      </w:r>
      <w:r>
        <w:rPr>
          <w:rFonts w:ascii="Times New Roman" w:hAnsi="Times New Roman" w:cs="Times New Roman"/>
          <w:sz w:val="28"/>
          <w:szCs w:val="28"/>
          <w:lang w:val="kk-KZ"/>
        </w:rPr>
        <w:t xml:space="preserve"> Өйткені о</w:t>
      </w:r>
      <w:r>
        <w:rPr>
          <w:rStyle w:val="ezkurwreuab5ozgtqnkl"/>
          <w:rFonts w:ascii="Times New Roman" w:hAnsi="Times New Roman" w:cs="Times New Roman"/>
          <w:sz w:val="28"/>
          <w:szCs w:val="28"/>
          <w:lang w:val="kk-KZ"/>
        </w:rPr>
        <w:t>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кезінде</w:t>
      </w:r>
      <w:r>
        <w:rPr>
          <w:rFonts w:ascii="Times New Roman" w:hAnsi="Times New Roman" w:cs="Times New Roman"/>
          <w:sz w:val="28"/>
          <w:szCs w:val="28"/>
          <w:lang w:val="kk-KZ"/>
        </w:rPr>
        <w:t xml:space="preserve"> бұған сәйкес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деген </w:t>
      </w:r>
      <w:r>
        <w:rPr>
          <w:rStyle w:val="ezkurwreuab5ozgtqnkl"/>
          <w:rFonts w:ascii="Times New Roman" w:hAnsi="Times New Roman" w:cs="Times New Roman"/>
          <w:sz w:val="28"/>
          <w:szCs w:val="28"/>
          <w:lang w:val="kk-KZ"/>
        </w:rPr>
        <w:t>пікір өте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күшті таралған еді. 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жоққа</w:t>
      </w:r>
      <w:r>
        <w:rPr>
          <w:rFonts w:ascii="Times New Roman" w:hAnsi="Times New Roman" w:cs="Times New Roman"/>
          <w:sz w:val="28"/>
          <w:szCs w:val="28"/>
          <w:lang w:val="kk-KZ"/>
        </w:rPr>
        <w:t xml:space="preserve"> шығара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 ауыстырудың</w:t>
      </w:r>
      <w:r>
        <w:rPr>
          <w:rFonts w:ascii="Times New Roman" w:hAnsi="Times New Roman" w:cs="Times New Roman"/>
          <w:sz w:val="28"/>
          <w:szCs w:val="28"/>
          <w:lang w:val="kk-KZ"/>
        </w:rPr>
        <w:t xml:space="preserve"> бар екендігімен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дәйекті</w:t>
      </w:r>
      <w:r>
        <w:rPr>
          <w:rFonts w:ascii="Times New Roman" w:hAnsi="Times New Roman" w:cs="Times New Roman"/>
          <w:sz w:val="28"/>
          <w:szCs w:val="28"/>
          <w:lang w:val="kk-KZ"/>
        </w:rPr>
        <w:t xml:space="preserve"> денелердің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өзгергіштігімен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былай деп </w:t>
      </w:r>
      <w:r>
        <w:rPr>
          <w:rStyle w:val="ezkurwreuab5ozgtqnkl"/>
          <w:rFonts w:ascii="Times New Roman" w:hAnsi="Times New Roman" w:cs="Times New Roman"/>
          <w:sz w:val="28"/>
          <w:szCs w:val="28"/>
          <w:lang w:val="kk-KZ"/>
        </w:rPr>
        <w:t>жазған: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w:t>
      </w:r>
      <w:r>
        <w:rPr>
          <w:rFonts w:ascii="Times New Roman" w:hAnsi="Times New Roman" w:cs="Times New Roman"/>
          <w:sz w:val="28"/>
          <w:szCs w:val="28"/>
          <w:lang w:val="kk-KZ"/>
        </w:rPr>
        <w:t xml:space="preserve"> екенін мойындайтындарда </w:t>
      </w:r>
      <w:r>
        <w:rPr>
          <w:rStyle w:val="ezkurwreuab5ozgtqnkl"/>
          <w:rFonts w:ascii="Times New Roman" w:hAnsi="Times New Roman" w:cs="Times New Roman"/>
          <w:sz w:val="28"/>
          <w:szCs w:val="28"/>
          <w:lang w:val="kk-KZ"/>
        </w:rPr>
        <w:t>үш</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w:t>
      </w:r>
      <w:r>
        <w:rPr>
          <w:rFonts w:ascii="Times New Roman" w:hAnsi="Times New Roman" w:cs="Times New Roman"/>
          <w:sz w:val="28"/>
          <w:szCs w:val="28"/>
          <w:lang w:val="kk-KZ"/>
        </w:rPr>
        <w:t xml:space="preserve"> бар</w:t>
      </w:r>
      <w:r>
        <w:rPr>
          <w:rStyle w:val="ezkurwreuab5ozgtqnkl"/>
          <w:rFonts w:ascii="Times New Roman" w:hAnsi="Times New Roman" w:cs="Times New Roman"/>
          <w:sz w:val="28"/>
          <w:szCs w:val="28"/>
          <w:lang w:val="kk-KZ"/>
        </w:rPr>
        <w:t>. 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w:t>
      </w:r>
      <w:r>
        <w:rPr>
          <w:rFonts w:ascii="Times New Roman" w:hAnsi="Times New Roman" w:cs="Times New Roman"/>
          <w:sz w:val="28"/>
          <w:szCs w:val="28"/>
          <w:lang w:val="kk-KZ"/>
        </w:rPr>
        <w:t xml:space="preserve"> – бұл орын ауыстыру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нәрсенің</w:t>
      </w:r>
      <w:r>
        <w:rPr>
          <w:rFonts w:ascii="Times New Roman" w:hAnsi="Times New Roman" w:cs="Times New Roman"/>
          <w:sz w:val="28"/>
          <w:szCs w:val="28"/>
          <w:lang w:val="kk-KZ"/>
        </w:rPr>
        <w:t xml:space="preserve"> бір нәрседен болмай қалмайтындай </w:t>
      </w:r>
      <w:r>
        <w:rPr>
          <w:rStyle w:val="ezkurwreuab5ozgtqnkl"/>
          <w:rFonts w:ascii="Times New Roman" w:hAnsi="Times New Roman" w:cs="Times New Roman"/>
          <w:sz w:val="28"/>
          <w:szCs w:val="28"/>
          <w:lang w:val="kk-KZ"/>
        </w:rPr>
        <w:t xml:space="preserve">бөлініп, </w:t>
      </w:r>
      <w:r>
        <w:rPr>
          <w:rFonts w:ascii="Times New Roman" w:hAnsi="Times New Roman" w:cs="Times New Roman"/>
          <w:sz w:val="28"/>
          <w:szCs w:val="28"/>
          <w:lang w:val="kk-KZ"/>
        </w:rPr>
        <w:t xml:space="preserve">бір </w:t>
      </w:r>
      <w:r>
        <w:rPr>
          <w:rStyle w:val="ezkurwreuab5ozgtqnkl"/>
          <w:rFonts w:ascii="Times New Roman" w:hAnsi="Times New Roman" w:cs="Times New Roman"/>
          <w:sz w:val="28"/>
          <w:szCs w:val="28"/>
          <w:lang w:val="kk-KZ"/>
        </w:rPr>
        <w:t>нәрсеге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жақындауы деген мағынада </w:t>
      </w:r>
      <w:r>
        <w:rPr>
          <w:rFonts w:ascii="Times New Roman" w:hAnsi="Times New Roman" w:cs="Times New Roman"/>
          <w:sz w:val="28"/>
          <w:szCs w:val="28"/>
          <w:lang w:val="kk-KZ"/>
        </w:rPr>
        <w:t xml:space="preserve">орын ауыстыруға </w:t>
      </w:r>
      <w:r>
        <w:rPr>
          <w:rStyle w:val="ezkurwreuab5ozgtqnkl"/>
          <w:rFonts w:ascii="Times New Roman" w:hAnsi="Times New Roman" w:cs="Times New Roman"/>
          <w:sz w:val="28"/>
          <w:szCs w:val="28"/>
          <w:lang w:val="kk-KZ"/>
        </w:rPr>
        <w:t>сілтемелер. 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субстанциядан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саннан,</w:t>
      </w:r>
      <w:r>
        <w:rPr>
          <w:rFonts w:ascii="Times New Roman" w:hAnsi="Times New Roman" w:cs="Times New Roman"/>
          <w:sz w:val="28"/>
          <w:szCs w:val="28"/>
          <w:lang w:val="kk-KZ"/>
        </w:rPr>
        <w:t xml:space="preserve"> немесе </w:t>
      </w:r>
      <w:r>
        <w:rPr>
          <w:rStyle w:val="ezkurwreuab5ozgtqnkl"/>
          <w:rFonts w:ascii="Times New Roman" w:hAnsi="Times New Roman" w:cs="Times New Roman"/>
          <w:sz w:val="28"/>
          <w:szCs w:val="28"/>
          <w:lang w:val="kk-KZ"/>
        </w:rPr>
        <w:t>сападан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бір </w:t>
      </w:r>
      <w:r>
        <w:rPr>
          <w:rStyle w:val="ezkurwreuab5ozgtqnkl"/>
          <w:rFonts w:ascii="Times New Roman" w:hAnsi="Times New Roman" w:cs="Times New Roman"/>
          <w:sz w:val="28"/>
          <w:szCs w:val="28"/>
          <w:lang w:val="kk-KZ"/>
        </w:rPr>
        <w:t>мәннен</w:t>
      </w:r>
      <w:r>
        <w:rPr>
          <w:rFonts w:ascii="Times New Roman" w:hAnsi="Times New Roman" w:cs="Times New Roman"/>
          <w:sz w:val="28"/>
          <w:szCs w:val="28"/>
          <w:lang w:val="kk-KZ"/>
        </w:rPr>
        <w:t xml:space="preserve"> бөліну емесі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факторлардың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 ауыстыруға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қарамастан,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сақталып қалады.</w:t>
      </w:r>
      <w:r>
        <w:rPr>
          <w:rFonts w:ascii="Times New Roman" w:hAnsi="Times New Roman" w:cs="Times New Roman"/>
          <w:sz w:val="28"/>
          <w:szCs w:val="28"/>
          <w:lang w:val="kk-KZ"/>
        </w:rPr>
        <w:t xml:space="preserve"> Керісінше, </w:t>
      </w:r>
      <w:r>
        <w:rPr>
          <w:rStyle w:val="ezkurwreuab5ozgtqnkl"/>
          <w:rFonts w:ascii="Times New Roman" w:hAnsi="Times New Roman" w:cs="Times New Roman"/>
          <w:sz w:val="28"/>
          <w:szCs w:val="28"/>
          <w:lang w:val="kk-KZ"/>
        </w:rPr>
        <w:t>бөліну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 өзі осында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алмастыруы.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(алмастыр</w:t>
      </w:r>
      <w:r>
        <w:rPr>
          <w:rFonts w:ascii="Times New Roman" w:hAnsi="Times New Roman" w:cs="Times New Roman"/>
          <w:sz w:val="28"/>
          <w:szCs w:val="28"/>
          <w:lang w:val="kk-KZ"/>
        </w:rPr>
        <w:t>ылатын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аталатынның </w:t>
      </w:r>
      <w:r>
        <w:rPr>
          <w:rStyle w:val="ezkurwreuab5ozgtqnkl"/>
          <w:rFonts w:ascii="Times New Roman" w:hAnsi="Times New Roman" w:cs="Times New Roman"/>
          <w:sz w:val="28"/>
          <w:szCs w:val="28"/>
          <w:lang w:val="kk-KZ"/>
        </w:rPr>
        <w:t>дәл өзі.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дәлелі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біздің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 көретініміз,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содан</w:t>
      </w:r>
      <w:r>
        <w:rPr>
          <w:rFonts w:ascii="Times New Roman" w:hAnsi="Times New Roman" w:cs="Times New Roman"/>
          <w:sz w:val="28"/>
          <w:szCs w:val="28"/>
          <w:lang w:val="kk-KZ"/>
        </w:rPr>
        <w:t xml:space="preserve"> кейін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алады деген </w:t>
      </w:r>
      <w:r>
        <w:rPr>
          <w:rStyle w:val="ezkurwreuab5ozgtqnkl"/>
          <w:rFonts w:ascii="Times New Roman" w:hAnsi="Times New Roman" w:cs="Times New Roman"/>
          <w:sz w:val="28"/>
          <w:szCs w:val="28"/>
          <w:lang w:val="kk-KZ"/>
        </w:rPr>
        <w:t>мағынада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дәйекті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алмасудың</w:t>
      </w:r>
      <w:r>
        <w:rPr>
          <w:rFonts w:ascii="Times New Roman" w:hAnsi="Times New Roman" w:cs="Times New Roman"/>
          <w:sz w:val="28"/>
          <w:szCs w:val="28"/>
          <w:lang w:val="kk-KZ"/>
        </w:rPr>
        <w:t xml:space="preserve"> бар </w:t>
      </w:r>
      <w:r>
        <w:rPr>
          <w:rStyle w:val="ezkurwreuab5ozgtqnkl"/>
          <w:rFonts w:ascii="Times New Roman" w:hAnsi="Times New Roman" w:cs="Times New Roman"/>
          <w:sz w:val="28"/>
          <w:szCs w:val="28"/>
          <w:lang w:val="kk-KZ"/>
        </w:rPr>
        <w:t>болуы. Мысалға, құмғанда су болған,  содан кейін оған май немесе ауа толтырған... Үшіншіден,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адамдар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үстіңгі жақ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астыңғы</w:t>
      </w:r>
      <w:r>
        <w:rPr>
          <w:rFonts w:ascii="Times New Roman" w:hAnsi="Times New Roman" w:cs="Times New Roman"/>
          <w:sz w:val="28"/>
          <w:szCs w:val="28"/>
          <w:lang w:val="kk-KZ"/>
        </w:rPr>
        <w:t xml:space="preserve"> жақ </w:t>
      </w:r>
      <w:r>
        <w:rPr>
          <w:rStyle w:val="ezkurwreuab5ozgtqnkl"/>
          <w:rFonts w:ascii="Times New Roman" w:hAnsi="Times New Roman" w:cs="Times New Roman"/>
          <w:sz w:val="28"/>
          <w:szCs w:val="28"/>
          <w:lang w:val="kk-KZ"/>
        </w:rPr>
        <w:t>бар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Үстіңгі</w:t>
      </w:r>
      <w:r>
        <w:rPr>
          <w:rFonts w:ascii="Times New Roman" w:hAnsi="Times New Roman" w:cs="Times New Roman"/>
          <w:sz w:val="28"/>
          <w:szCs w:val="28"/>
          <w:lang w:val="kk-KZ"/>
        </w:rPr>
        <w:t xml:space="preserve"> жақ болу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астыңғы</w:t>
      </w:r>
      <w:r>
        <w:rPr>
          <w:rFonts w:ascii="Times New Roman" w:hAnsi="Times New Roman" w:cs="Times New Roman"/>
          <w:sz w:val="28"/>
          <w:szCs w:val="28"/>
          <w:lang w:val="kk-KZ"/>
        </w:rPr>
        <w:t xml:space="preserve"> жақ </w:t>
      </w:r>
      <w:r>
        <w:rPr>
          <w:rStyle w:val="ezkurwreuab5ozgtqnkl"/>
          <w:rFonts w:ascii="Times New Roman" w:hAnsi="Times New Roman" w:cs="Times New Roman"/>
          <w:sz w:val="28"/>
          <w:szCs w:val="28"/>
          <w:lang w:val="kk-KZ"/>
        </w:rPr>
        <w:t>болу</w:t>
      </w:r>
      <w:r>
        <w:rPr>
          <w:rFonts w:ascii="Times New Roman" w:hAnsi="Times New Roman" w:cs="Times New Roman"/>
          <w:sz w:val="28"/>
          <w:szCs w:val="28"/>
          <w:lang w:val="kk-KZ"/>
        </w:rPr>
        <w:t xml:space="preserve"> субстанцияғ</w:t>
      </w:r>
      <w:r>
        <w:rPr>
          <w:rStyle w:val="ezkurwreuab5ozgtqnkl"/>
          <w:rFonts w:ascii="Times New Roman" w:hAnsi="Times New Roman" w:cs="Times New Roman"/>
          <w:sz w:val="28"/>
          <w:szCs w:val="28"/>
          <w:lang w:val="kk-KZ"/>
        </w:rPr>
        <w:t>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мөлшерге,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сапаға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құбылыстарға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аталатын </w:t>
      </w:r>
      <w:r>
        <w:rPr>
          <w:rStyle w:val="ezkurwreuab5ozgtqnkl"/>
          <w:rFonts w:ascii="Times New Roman" w:hAnsi="Times New Roman" w:cs="Times New Roman"/>
          <w:sz w:val="28"/>
          <w:szCs w:val="28"/>
          <w:lang w:val="kk-KZ"/>
        </w:rPr>
        <w:t>нәрсеге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тәуелділік</w:t>
      </w:r>
      <w:r>
        <w:rPr>
          <w:rFonts w:ascii="Times New Roman" w:hAnsi="Times New Roman" w:cs="Times New Roman"/>
          <w:sz w:val="28"/>
          <w:szCs w:val="28"/>
          <w:lang w:val="kk-KZ"/>
        </w:rPr>
        <w:t xml:space="preserve">, өзіңе </w:t>
      </w:r>
      <w:r>
        <w:rPr>
          <w:rStyle w:val="ezkurwreuab5ozgtqnkl"/>
          <w:rFonts w:ascii="Times New Roman" w:hAnsi="Times New Roman" w:cs="Times New Roman"/>
          <w:sz w:val="28"/>
          <w:szCs w:val="28"/>
          <w:lang w:val="kk-KZ"/>
        </w:rPr>
        <w:t>тіптен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математикалық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фигураларды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қандай да 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қатынасы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болмаса, </w:t>
      </w:r>
      <w:r>
        <w:rPr>
          <w:rStyle w:val="ezkurwreuab5ozgtqnkl"/>
          <w:rFonts w:ascii="Times New Roman" w:hAnsi="Times New Roman" w:cs="Times New Roman"/>
          <w:sz w:val="28"/>
          <w:szCs w:val="28"/>
          <w:lang w:val="kk-KZ"/>
        </w:rPr>
        <w:t>елестете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алмайтындай.</w:t>
      </w:r>
      <w:r>
        <w:rPr>
          <w:rFonts w:ascii="Times New Roman" w:hAnsi="Times New Roman" w:cs="Times New Roman"/>
          <w:sz w:val="28"/>
          <w:szCs w:val="28"/>
          <w:lang w:val="kk-KZ"/>
        </w:rPr>
        <w:t xml:space="preserve"> Және де е</w:t>
      </w:r>
      <w:r>
        <w:rPr>
          <w:rStyle w:val="ezkurwreuab5ozgtqnkl"/>
          <w:rFonts w:ascii="Times New Roman" w:hAnsi="Times New Roman" w:cs="Times New Roman"/>
          <w:sz w:val="28"/>
          <w:szCs w:val="28"/>
          <w:lang w:val="kk-KZ"/>
        </w:rPr>
        <w:t>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түрлері,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түрлік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айырмашылықтары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ерекшеліктері</w:t>
      </w:r>
      <w:r>
        <w:rPr>
          <w:rFonts w:ascii="Times New Roman" w:hAnsi="Times New Roman" w:cs="Times New Roman"/>
          <w:sz w:val="28"/>
          <w:szCs w:val="28"/>
          <w:lang w:val="kk-KZ"/>
        </w:rPr>
        <w:t xml:space="preserve"> болмаса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кейбір</w:t>
      </w:r>
      <w:r>
        <w:rPr>
          <w:rFonts w:ascii="Times New Roman" w:hAnsi="Times New Roman" w:cs="Times New Roman"/>
          <w:sz w:val="28"/>
          <w:szCs w:val="28"/>
          <w:lang w:val="kk-KZ"/>
        </w:rPr>
        <w:t xml:space="preserve"> нәрселер </w:t>
      </w:r>
      <w:r>
        <w:rPr>
          <w:rStyle w:val="ezkurwreuab5ozgtqnkl"/>
          <w:rFonts w:ascii="Times New Roman" w:hAnsi="Times New Roman" w:cs="Times New Roman"/>
          <w:sz w:val="28"/>
          <w:szCs w:val="28"/>
          <w:lang w:val="kk-KZ"/>
        </w:rPr>
        <w:t>төмен қарай,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басқалары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жоғары қарай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қозғалмас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еді</w:t>
      </w:r>
      <w:r w:rsidR="00CE5159">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sidRPr="00E238A8">
        <w:rPr>
          <w:rStyle w:val="ezkurwreuab5ozgtqnkl"/>
          <w:rFonts w:ascii="Times New Roman" w:hAnsi="Times New Roman" w:cs="Times New Roman"/>
          <w:sz w:val="28"/>
          <w:szCs w:val="28"/>
          <w:lang w:val="kk-KZ"/>
        </w:rPr>
        <w:t>147].</w:t>
      </w:r>
      <w:r>
        <w:rPr>
          <w:rStyle w:val="ezkurwreuab5ozgtqnkl"/>
          <w:rFonts w:ascii="Times New Roman" w:hAnsi="Times New Roman" w:cs="Times New Roman"/>
          <w:sz w:val="28"/>
          <w:szCs w:val="28"/>
          <w:lang w:val="kk-KZ"/>
        </w:rPr>
        <w:t xml:space="preserve"> </w:t>
      </w:r>
    </w:p>
    <w:p w14:paraId="0CE53BE7" w14:textId="132917BE" w:rsidR="00177B1E" w:rsidRDefault="00177B1E">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Бұл жерде біз Ибн Сина кеңістіктің объективті, материалдық негізі бар деген тезисті жүйелі түрде қорғап отыр. Ойшыл кеңістікті тек санадағы абстракция емес, денелердің орын ауыстыруын және табиғи орналасуын мүмкін ететін реалды болмыс өлшемі ретінде түсінетін көреміз.</w:t>
      </w:r>
    </w:p>
    <w:p w14:paraId="4203DEB9" w14:textId="77777777"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себептерге</w:t>
      </w:r>
      <w:r>
        <w:rPr>
          <w:rFonts w:ascii="Times New Roman" w:hAnsi="Times New Roman" w:cs="Times New Roman"/>
          <w:sz w:val="28"/>
          <w:szCs w:val="28"/>
          <w:lang w:val="kk-KZ"/>
        </w:rPr>
        <w:t xml:space="preserve"> байланысты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алмайды:</w:t>
      </w:r>
      <w:r>
        <w:rPr>
          <w:rFonts w:ascii="Times New Roman" w:hAnsi="Times New Roman" w:cs="Times New Roman"/>
          <w:sz w:val="28"/>
          <w:szCs w:val="28"/>
          <w:lang w:val="kk-KZ"/>
        </w:rPr>
        <w:t xml:space="preserve"> </w:t>
      </w:r>
    </w:p>
    <w:p w14:paraId="29842C3C" w14:textId="77777777" w:rsidR="00CD5B03" w:rsidRDefault="002C7680">
      <w:pPr>
        <w:pStyle w:val="ae"/>
        <w:numPr>
          <w:ilvl w:val="0"/>
          <w:numId w:val="22"/>
        </w:numPr>
        <w:spacing w:after="0" w:line="240" w:lineRule="auto"/>
        <w:ind w:left="0"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кезінде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материяд</w:t>
      </w:r>
      <w:r>
        <w:rPr>
          <w:rStyle w:val="ezkurwreuab5ozgtqnkl"/>
          <w:rFonts w:ascii="Times New Roman" w:hAnsi="Times New Roman" w:cs="Times New Roman"/>
          <w:sz w:val="28"/>
          <w:szCs w:val="28"/>
          <w:lang w:val="kk-KZ"/>
        </w:rPr>
        <w:t>ан</w:t>
      </w:r>
      <w:r>
        <w:rPr>
          <w:rFonts w:ascii="Times New Roman" w:hAnsi="Times New Roman" w:cs="Times New Roman"/>
          <w:sz w:val="28"/>
          <w:szCs w:val="28"/>
          <w:lang w:val="kk-KZ"/>
        </w:rPr>
        <w:t xml:space="preserve"> бөліне алмайды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4EA1C925" w14:textId="77777777" w:rsidR="00CD5B03" w:rsidRDefault="002C7680">
      <w:pPr>
        <w:pStyle w:val="ae"/>
        <w:numPr>
          <w:ilvl w:val="0"/>
          <w:numId w:val="22"/>
        </w:numPr>
        <w:spacing w:after="0" w:line="240" w:lineRule="auto"/>
        <w:ind w:left="0"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осында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жасалатын </w:t>
      </w:r>
      <w:r>
        <w:rPr>
          <w:rStyle w:val="ezkurwreuab5ozgtqnkl"/>
          <w:rFonts w:ascii="Times New Roman" w:hAnsi="Times New Roman" w:cs="Times New Roman"/>
          <w:sz w:val="28"/>
          <w:szCs w:val="28"/>
          <w:lang w:val="kk-KZ"/>
        </w:rPr>
        <w:t>нәрсе. Материя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формада</w:t>
      </w:r>
      <w:r>
        <w:rPr>
          <w:rFonts w:ascii="Times New Roman" w:hAnsi="Times New Roman" w:cs="Times New Roman"/>
          <w:sz w:val="28"/>
          <w:szCs w:val="28"/>
          <w:lang w:val="kk-KZ"/>
        </w:rPr>
        <w:t xml:space="preserve"> болса,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қозғалыс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жасалады;</w:t>
      </w:r>
      <w:r>
        <w:rPr>
          <w:rFonts w:ascii="Times New Roman" w:hAnsi="Times New Roman" w:cs="Times New Roman"/>
          <w:sz w:val="28"/>
          <w:szCs w:val="28"/>
          <w:lang w:val="kk-KZ"/>
        </w:rPr>
        <w:t xml:space="preserve"> </w:t>
      </w:r>
    </w:p>
    <w:p w14:paraId="2FAE77FE" w14:textId="77777777" w:rsidR="00CD5B03" w:rsidRDefault="002C7680">
      <w:pPr>
        <w:pStyle w:val="ae"/>
        <w:numPr>
          <w:ilvl w:val="0"/>
          <w:numId w:val="22"/>
        </w:numPr>
        <w:spacing w:after="0" w:line="240" w:lineRule="auto"/>
        <w:ind w:left="0"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дегеніміз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бағытында жасалатын 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 жаққа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p>
    <w:p w14:paraId="533E2629" w14:textId="77777777" w:rsidR="00CD5B03" w:rsidRDefault="002C7680">
      <w:pPr>
        <w:pStyle w:val="ae"/>
        <w:numPr>
          <w:ilvl w:val="0"/>
          <w:numId w:val="22"/>
        </w:numPr>
        <w:spacing w:after="0" w:line="240" w:lineRule="auto"/>
        <w:ind w:left="0"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жаңа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болған </w:t>
      </w:r>
      <w:r>
        <w:rPr>
          <w:rStyle w:val="ezkurwreuab5ozgtqnkl"/>
          <w:rFonts w:ascii="Times New Roman" w:hAnsi="Times New Roman" w:cs="Times New Roman"/>
          <w:sz w:val="28"/>
          <w:szCs w:val="28"/>
          <w:lang w:val="kk-KZ"/>
        </w:rPr>
        <w:t>кезде,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ауаға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кездегідей, 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бұрынғы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өзгереді;</w:t>
      </w:r>
      <w:r>
        <w:rPr>
          <w:rFonts w:ascii="Times New Roman" w:hAnsi="Times New Roman" w:cs="Times New Roman"/>
          <w:sz w:val="28"/>
          <w:szCs w:val="28"/>
          <w:lang w:val="kk-KZ"/>
        </w:rPr>
        <w:t xml:space="preserve"> </w:t>
      </w:r>
    </w:p>
    <w:p w14:paraId="124AD966" w14:textId="77777777" w:rsidR="00CD5B03" w:rsidRDefault="002C7680">
      <w:pPr>
        <w:pStyle w:val="ae"/>
        <w:numPr>
          <w:ilvl w:val="0"/>
          <w:numId w:val="22"/>
        </w:numPr>
        <w:spacing w:after="0" w:line="240" w:lineRule="auto"/>
        <w:ind w:left="0"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пайда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өзінің </w:t>
      </w:r>
      <w:r>
        <w:rPr>
          <w:rStyle w:val="ezkurwreuab5ozgtqnkl"/>
          <w:rFonts w:ascii="Times New Roman" w:hAnsi="Times New Roman" w:cs="Times New Roman"/>
          <w:sz w:val="28"/>
          <w:szCs w:val="28"/>
          <w:lang w:val="kk-KZ"/>
        </w:rPr>
        <w:t>бастапқы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 алады,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өзінің </w:t>
      </w:r>
      <w:r>
        <w:rPr>
          <w:rStyle w:val="ezkurwreuab5ozgtqnkl"/>
          <w:rFonts w:ascii="Times New Roman" w:hAnsi="Times New Roman" w:cs="Times New Roman"/>
          <w:sz w:val="28"/>
          <w:szCs w:val="28"/>
          <w:lang w:val="kk-KZ"/>
        </w:rPr>
        <w:t>бастапқы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формасында 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[92]. </w:t>
      </w:r>
    </w:p>
    <w:p w14:paraId="23368481" w14:textId="77777777" w:rsidR="00177B1E"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Осыған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w:t>
      </w:r>
      <w:r>
        <w:rPr>
          <w:rFonts w:ascii="Times New Roman" w:hAnsi="Times New Roman" w:cs="Times New Roman"/>
          <w:sz w:val="28"/>
          <w:szCs w:val="28"/>
          <w:lang w:val="kk-KZ"/>
        </w:rPr>
        <w:t xml:space="preserve"> Диноршоев былай деп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пайымдауларында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Демокрит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мектебі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антикалық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философияда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дамытатын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субстанциялық </w:t>
      </w:r>
      <w:r>
        <w:rPr>
          <w:rStyle w:val="ezkurwreuab5ozgtqnkl"/>
          <w:rFonts w:ascii="Times New Roman" w:hAnsi="Times New Roman" w:cs="Times New Roman"/>
          <w:sz w:val="28"/>
          <w:szCs w:val="28"/>
          <w:lang w:val="kk-KZ"/>
        </w:rPr>
        <w:t>тұжырымдамасын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сынға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алуын байқау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қиын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Жалпы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бетті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санайтындардың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сәтсіздігі,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ның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тап сол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нәрсенің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w:t>
      </w:r>
      <w:r>
        <w:rPr>
          <w:rFonts w:ascii="Times New Roman" w:hAnsi="Times New Roman" w:cs="Times New Roman"/>
          <w:sz w:val="28"/>
          <w:szCs w:val="28"/>
          <w:lang w:val="kk-KZ"/>
        </w:rPr>
        <w:t xml:space="preserve"> бар деген </w:t>
      </w:r>
      <w:r>
        <w:rPr>
          <w:rStyle w:val="ezkurwreuab5ozgtqnkl"/>
          <w:rFonts w:ascii="Times New Roman" w:hAnsi="Times New Roman" w:cs="Times New Roman"/>
          <w:sz w:val="28"/>
          <w:szCs w:val="28"/>
          <w:lang w:val="kk-KZ"/>
        </w:rPr>
        <w:t>қорытындыға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әкелетіндігінен тұрады.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тап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уақытта</w:t>
      </w:r>
      <w:r>
        <w:rPr>
          <w:rFonts w:ascii="Times New Roman" w:hAnsi="Times New Roman" w:cs="Times New Roman"/>
          <w:sz w:val="28"/>
          <w:szCs w:val="28"/>
          <w:lang w:val="kk-KZ"/>
        </w:rPr>
        <w:t xml:space="preserve"> тап сол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алмайтыны</w:t>
      </w:r>
      <w:r>
        <w:rPr>
          <w:rFonts w:ascii="Times New Roman" w:hAnsi="Times New Roman" w:cs="Times New Roman"/>
          <w:sz w:val="28"/>
          <w:szCs w:val="28"/>
          <w:lang w:val="kk-KZ"/>
        </w:rPr>
        <w:t xml:space="preserve"> айдан </w:t>
      </w:r>
      <w:r>
        <w:rPr>
          <w:rStyle w:val="ezkurwreuab5ozgtqnkl"/>
          <w:rFonts w:ascii="Times New Roman" w:hAnsi="Times New Roman" w:cs="Times New Roman"/>
          <w:sz w:val="28"/>
          <w:szCs w:val="28"/>
          <w:lang w:val="kk-KZ"/>
        </w:rPr>
        <w:t>анық.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идеяны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 болуыг</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w:t>
      </w:r>
      <w:r>
        <w:rPr>
          <w:rFonts w:ascii="Times New Roman" w:hAnsi="Times New Roman" w:cs="Times New Roman"/>
          <w:sz w:val="28"/>
          <w:szCs w:val="28"/>
          <w:lang w:val="kk-KZ"/>
        </w:rPr>
        <w:t xml:space="preserve"> алға тарта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авторлары</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кеңістіктік</w:t>
      </w:r>
      <w:r>
        <w:rPr>
          <w:rFonts w:ascii="Times New Roman" w:hAnsi="Times New Roman" w:cs="Times New Roman"/>
          <w:sz w:val="28"/>
          <w:szCs w:val="28"/>
          <w:lang w:val="kk-KZ"/>
        </w:rPr>
        <w:t xml:space="preserve"> деп </w:t>
      </w:r>
      <w:r>
        <w:rPr>
          <w:rStyle w:val="ezkurwreuab5ozgtqnkl"/>
          <w:rFonts w:ascii="Times New Roman" w:hAnsi="Times New Roman" w:cs="Times New Roman"/>
          <w:sz w:val="28"/>
          <w:szCs w:val="28"/>
          <w:lang w:val="kk-KZ"/>
        </w:rPr>
        <w:t>санаған»</w:t>
      </w:r>
      <w:r>
        <w:rPr>
          <w:rFonts w:ascii="Times New Roman" w:hAnsi="Times New Roman" w:cs="Times New Roman"/>
          <w:sz w:val="28"/>
          <w:szCs w:val="28"/>
          <w:lang w:val="kk-KZ"/>
        </w:rPr>
        <w:t xml:space="preserve"> [42, с. 51].</w:t>
      </w:r>
      <w:r w:rsidR="00487E33">
        <w:rPr>
          <w:rFonts w:ascii="Times New Roman" w:hAnsi="Times New Roman" w:cs="Times New Roman"/>
          <w:sz w:val="28"/>
          <w:szCs w:val="28"/>
          <w:lang w:val="kk-KZ"/>
        </w:rPr>
        <w:t xml:space="preserve"> </w:t>
      </w:r>
    </w:p>
    <w:p w14:paraId="5C82E41C" w14:textId="2A809DE8" w:rsidR="00CD5B03" w:rsidRDefault="00487E33">
      <w:pPr>
        <w:spacing w:after="0" w:line="240" w:lineRule="auto"/>
        <w:ind w:firstLine="567"/>
        <w:jc w:val="both"/>
        <w:rPr>
          <w:rFonts w:ascii="Times New Roman" w:hAnsi="Times New Roman" w:cs="Times New Roman"/>
          <w:sz w:val="28"/>
          <w:szCs w:val="28"/>
          <w:lang w:val="kk-KZ"/>
        </w:rPr>
      </w:pPr>
      <w:r w:rsidRPr="005A3CA6">
        <w:rPr>
          <w:rFonts w:ascii="Times New Roman" w:hAnsi="Times New Roman" w:cs="Times New Roman"/>
          <w:sz w:val="28"/>
          <w:szCs w:val="28"/>
          <w:lang w:val="kk-KZ"/>
        </w:rPr>
        <w:t>Осы тұжырымдар ойшылдың кеңістікті денелердің мәндік құрылымына кірмейтін акциденциялық категория деп қабылдағанын көрсетеді.  Демек, Ибн Сина кеңістікті материяға немесе формаға теңеу абсурд нәтижелерге әкелетінін көрсетіп, кеңістіктің, денеге қатысты реляциялық, акциденциялық сипатқа ие екенін дәлелдейді.</w:t>
      </w:r>
      <w:r w:rsidRPr="00DC4088">
        <w:rPr>
          <w:rFonts w:ascii="Times New Roman" w:hAnsi="Times New Roman" w:cs="Times New Roman"/>
          <w:sz w:val="28"/>
          <w:szCs w:val="28"/>
          <w:lang w:val="kk-KZ"/>
        </w:rPr>
        <w:t xml:space="preserve"> </w:t>
      </w:r>
    </w:p>
    <w:p w14:paraId="114BA1F0" w14:textId="12A8AAA7" w:rsidR="00177B1E"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көзқарасы</w:t>
      </w:r>
      <w:r>
        <w:rPr>
          <w:rFonts w:ascii="Times New Roman" w:hAnsi="Times New Roman" w:cs="Times New Roman"/>
          <w:sz w:val="28"/>
          <w:szCs w:val="28"/>
          <w:lang w:val="kk-KZ"/>
        </w:rPr>
        <w:t xml:space="preserve"> бойынша</w:t>
      </w:r>
      <w:r w:rsidR="00CE5159">
        <w:rPr>
          <w:rFonts w:ascii="Times New Roman" w:hAnsi="Times New Roman" w:cs="Times New Roman"/>
          <w:sz w:val="28"/>
          <w:szCs w:val="28"/>
          <w:lang w:val="kk-KZ"/>
        </w:rPr>
        <w:t xml:space="preserve"> былай: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абстрактілі,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ұзындық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санайтындардың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ұстанымы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қате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қалыптың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сәтсіздігін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авторларының, кеңістіктік те, денелік те ұзындықтардың табиғаты бірдей болып отырғанда, кеңістіктік ұзындықты денелік ұзындыққа </w:t>
      </w:r>
      <w:r>
        <w:rPr>
          <w:rFonts w:ascii="Times New Roman" w:hAnsi="Times New Roman" w:cs="Times New Roman"/>
          <w:sz w:val="28"/>
          <w:szCs w:val="28"/>
          <w:lang w:val="kk-KZ"/>
        </w:rPr>
        <w:t>қарама-</w:t>
      </w:r>
      <w:r>
        <w:rPr>
          <w:rStyle w:val="ezkurwreuab5ozgtqnkl"/>
          <w:rFonts w:ascii="Times New Roman" w:hAnsi="Times New Roman" w:cs="Times New Roman"/>
          <w:sz w:val="28"/>
          <w:szCs w:val="28"/>
          <w:lang w:val="kk-KZ"/>
        </w:rPr>
        <w:t xml:space="preserve">қарсы қоятындығынан көрген. Онымен қоса, </w:t>
      </w:r>
      <w:r>
        <w:rPr>
          <w:rFonts w:ascii="Times New Roman" w:hAnsi="Times New Roman" w:cs="Times New Roman"/>
          <w:sz w:val="28"/>
          <w:szCs w:val="28"/>
          <w:lang w:val="kk-KZ"/>
        </w:rPr>
        <w:t xml:space="preserve">Ибн Сина </w:t>
      </w:r>
      <w:r>
        <w:rPr>
          <w:rStyle w:val="ezkurwreuab5ozgtqnkl"/>
          <w:rFonts w:ascii="Times New Roman" w:hAnsi="Times New Roman" w:cs="Times New Roman"/>
          <w:sz w:val="28"/>
          <w:szCs w:val="28"/>
          <w:lang w:val="kk-KZ"/>
        </w:rPr>
        <w:t>ұзындығы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б</w:t>
      </w:r>
      <w:r>
        <w:rPr>
          <w:rStyle w:val="ezkurwreuab5ozgtqnkl"/>
          <w:rFonts w:ascii="Times New Roman" w:hAnsi="Times New Roman" w:cs="Times New Roman"/>
          <w:sz w:val="28"/>
          <w:szCs w:val="28"/>
          <w:lang w:val="kk-KZ"/>
        </w:rPr>
        <w:t>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емес деп </w:t>
      </w:r>
      <w:r>
        <w:rPr>
          <w:rStyle w:val="ezkurwreuab5ozgtqnkl"/>
          <w:rFonts w:ascii="Times New Roman" w:hAnsi="Times New Roman" w:cs="Times New Roman"/>
          <w:sz w:val="28"/>
          <w:szCs w:val="28"/>
          <w:lang w:val="kk-KZ"/>
        </w:rPr>
        <w:t>есептеген. Сондықтан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елестетуге 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негізделген</w:t>
      </w:r>
      <w:r>
        <w:rPr>
          <w:rFonts w:ascii="Times New Roman" w:hAnsi="Times New Roman" w:cs="Times New Roman"/>
          <w:sz w:val="28"/>
          <w:szCs w:val="28"/>
          <w:lang w:val="kk-KZ"/>
        </w:rPr>
        <w:t xml:space="preserve"> денелік емес </w:t>
      </w:r>
      <w:r>
        <w:rPr>
          <w:rStyle w:val="ezkurwreuab5ozgtqnkl"/>
          <w:rFonts w:ascii="Times New Roman" w:hAnsi="Times New Roman" w:cs="Times New Roman"/>
          <w:sz w:val="28"/>
          <w:szCs w:val="28"/>
          <w:lang w:val="kk-KZ"/>
        </w:rPr>
        <w:t>ұзындыққа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берілмеуі керек</w:t>
      </w:r>
      <w:r w:rsidR="00CE5159">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[91</w:t>
      </w:r>
      <w:r w:rsidR="00CE5159">
        <w:rPr>
          <w:rStyle w:val="ezkurwreuab5ozgtqnkl"/>
          <w:rFonts w:ascii="Times New Roman" w:hAnsi="Times New Roman" w:cs="Times New Roman"/>
          <w:sz w:val="28"/>
          <w:szCs w:val="28"/>
          <w:lang w:val="kk-KZ"/>
        </w:rPr>
        <w:t xml:space="preserve">, с. </w:t>
      </w:r>
      <w:r w:rsidR="00CE5159" w:rsidRPr="005F092A">
        <w:rPr>
          <w:rStyle w:val="ezkurwreuab5ozgtqnkl"/>
          <w:rFonts w:ascii="Times New Roman" w:hAnsi="Times New Roman" w:cs="Times New Roman"/>
          <w:sz w:val="28"/>
          <w:szCs w:val="28"/>
          <w:lang w:val="kk-KZ"/>
        </w:rPr>
        <w:t>16</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41DACD90" w14:textId="34D697EF" w:rsidR="00177B1E"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тармақта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ойшылдың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рухани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ұстазы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Аристотельдің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маңызды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дәйексіздіктерінің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еңсергенін атап өткен жөн.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Аристотель,</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жағынан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қамтитын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шекарасы</w:t>
      </w:r>
      <w:r>
        <w:rPr>
          <w:rFonts w:ascii="Times New Roman" w:hAnsi="Times New Roman" w:cs="Times New Roman"/>
          <w:sz w:val="28"/>
          <w:szCs w:val="28"/>
          <w:lang w:val="kk-KZ"/>
        </w:rPr>
        <w:t xml:space="preserve"> деп есептеген, </w:t>
      </w:r>
      <w:r>
        <w:rPr>
          <w:rStyle w:val="ezkurwreuab5ozgtqnkl"/>
          <w:rFonts w:ascii="Times New Roman" w:hAnsi="Times New Roman" w:cs="Times New Roman"/>
          <w:sz w:val="28"/>
          <w:szCs w:val="28"/>
          <w:lang w:val="kk-KZ"/>
        </w:rPr>
        <w:t>екінші</w:t>
      </w:r>
      <w:r>
        <w:rPr>
          <w:rFonts w:ascii="Times New Roman" w:hAnsi="Times New Roman" w:cs="Times New Roman"/>
          <w:sz w:val="28"/>
          <w:szCs w:val="28"/>
          <w:lang w:val="kk-KZ"/>
        </w:rPr>
        <w:t xml:space="preserve"> жағынан –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мәнісі жағынан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көзқарасы </w:t>
      </w:r>
      <w:r>
        <w:rPr>
          <w:rStyle w:val="ezkurwreuab5ozgtqnkl"/>
          <w:rFonts w:ascii="Times New Roman" w:hAnsi="Times New Roman" w:cs="Times New Roman"/>
          <w:sz w:val="28"/>
          <w:szCs w:val="28"/>
          <w:lang w:val="kk-KZ"/>
        </w:rPr>
        <w:t>тұрғысынан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дегеніміз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 екен?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«Сауығуда»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сұраққа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келесідей</w:t>
      </w:r>
      <w:r>
        <w:rPr>
          <w:rFonts w:ascii="Times New Roman" w:hAnsi="Times New Roman" w:cs="Times New Roman"/>
          <w:sz w:val="28"/>
          <w:szCs w:val="28"/>
          <w:lang w:val="kk-KZ"/>
        </w:rPr>
        <w:t xml:space="preserve"> жауап береді</w:t>
      </w:r>
      <w:r w:rsidR="00CE5159">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sidR="00CE5159">
        <w:rPr>
          <w:rStyle w:val="ezkurwreuab5ozgtqnkl"/>
          <w:rFonts w:ascii="Times New Roman" w:hAnsi="Times New Roman" w:cs="Times New Roman"/>
          <w:sz w:val="28"/>
          <w:szCs w:val="28"/>
          <w:lang w:val="kk-KZ"/>
        </w:rPr>
        <w:t>к</w:t>
      </w:r>
      <w:r>
        <w:rPr>
          <w:rStyle w:val="ezkurwreuab5ozgtqnkl"/>
          <w:rFonts w:ascii="Times New Roman" w:hAnsi="Times New Roman" w:cs="Times New Roman"/>
          <w:sz w:val="28"/>
          <w:szCs w:val="28"/>
          <w:lang w:val="kk-KZ"/>
        </w:rPr>
        <w:t>еңістік</w:t>
      </w:r>
      <w:r>
        <w:rPr>
          <w:rFonts w:ascii="Times New Roman" w:hAnsi="Times New Roman" w:cs="Times New Roman"/>
          <w:sz w:val="28"/>
          <w:szCs w:val="28"/>
          <w:lang w:val="kk-KZ"/>
        </w:rPr>
        <w:t xml:space="preserve"> қамтитын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шекарасынан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ештеңе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 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денені </w:t>
      </w:r>
      <w:r>
        <w:rPr>
          <w:rFonts w:ascii="Times New Roman" w:hAnsi="Times New Roman" w:cs="Times New Roman"/>
          <w:sz w:val="28"/>
          <w:szCs w:val="28"/>
          <w:lang w:val="kk-KZ"/>
        </w:rPr>
        <w:t>қамтитын</w:t>
      </w:r>
      <w:r>
        <w:rPr>
          <w:rStyle w:val="ezkurwreuab5ozgtqnkl"/>
          <w:rFonts w:ascii="Times New Roman" w:hAnsi="Times New Roman" w:cs="Times New Roman"/>
          <w:sz w:val="28"/>
          <w:szCs w:val="28"/>
          <w:lang w:val="kk-KZ"/>
        </w:rPr>
        <w:t xml:space="preserve">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толтырылады.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бөлініп</w:t>
      </w:r>
      <w:r>
        <w:rPr>
          <w:rFonts w:ascii="Times New Roman" w:hAnsi="Times New Roman" w:cs="Times New Roman"/>
          <w:sz w:val="28"/>
          <w:szCs w:val="28"/>
          <w:lang w:val="kk-KZ"/>
        </w:rPr>
        <w:t xml:space="preserve">, онда қозғалыстың </w:t>
      </w:r>
      <w:r>
        <w:rPr>
          <w:rStyle w:val="ezkurwreuab5ozgtqnkl"/>
          <w:rFonts w:ascii="Times New Roman" w:hAnsi="Times New Roman" w:cs="Times New Roman"/>
          <w:sz w:val="28"/>
          <w:szCs w:val="28"/>
          <w:lang w:val="kk-KZ"/>
        </w:rPr>
        <w:t>көмегімен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 ауыстырады.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уақытта онда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айқын</w:t>
      </w:r>
      <w:r>
        <w:rPr>
          <w:rFonts w:ascii="Times New Roman" w:hAnsi="Times New Roman" w:cs="Times New Roman"/>
          <w:sz w:val="28"/>
          <w:szCs w:val="28"/>
          <w:lang w:val="kk-KZ"/>
        </w:rPr>
        <w:t xml:space="preserve"> бола бастайды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[91, с. 19]. </w:t>
      </w:r>
    </w:p>
    <w:p w14:paraId="24760002" w14:textId="06D9A0CD"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ұқсас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анықтамасын</w:t>
      </w:r>
      <w:r>
        <w:rPr>
          <w:rFonts w:ascii="Times New Roman" w:hAnsi="Times New Roman" w:cs="Times New Roman"/>
          <w:sz w:val="28"/>
          <w:szCs w:val="28"/>
          <w:lang w:val="kk-KZ"/>
        </w:rPr>
        <w:t xml:space="preserve"> «Данышнамэде» де береді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дененің </w:t>
      </w:r>
      <w:r>
        <w:rPr>
          <w:rStyle w:val="ezkurwreuab5ozgtqnkl"/>
          <w:rFonts w:ascii="Times New Roman" w:hAnsi="Times New Roman" w:cs="Times New Roman"/>
          <w:sz w:val="28"/>
          <w:szCs w:val="28"/>
          <w:lang w:val="kk-KZ"/>
        </w:rPr>
        <w:t xml:space="preserve">орны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 қамтып жатқан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кез-келген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шекара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емес</w:t>
      </w:r>
      <w:r>
        <w:rPr>
          <w:rFonts w:ascii="Times New Roman" w:hAnsi="Times New Roman" w:cs="Times New Roman"/>
          <w:sz w:val="28"/>
          <w:szCs w:val="28"/>
          <w:lang w:val="kk-KZ"/>
        </w:rPr>
        <w:t xml:space="preserve">, бірақ қамтитын </w:t>
      </w:r>
      <w:r>
        <w:rPr>
          <w:rStyle w:val="ezkurwreuab5ozgtqnkl"/>
          <w:rFonts w:ascii="Times New Roman" w:hAnsi="Times New Roman" w:cs="Times New Roman"/>
          <w:sz w:val="28"/>
          <w:szCs w:val="28"/>
          <w:lang w:val="kk-KZ"/>
        </w:rPr>
        <w:t>денемен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жанасатын</w:t>
      </w:r>
      <w:r>
        <w:rPr>
          <w:rFonts w:ascii="Times New Roman" w:hAnsi="Times New Roman" w:cs="Times New Roman"/>
          <w:sz w:val="28"/>
          <w:szCs w:val="28"/>
          <w:lang w:val="kk-KZ"/>
        </w:rPr>
        <w:t xml:space="preserve">, оның </w:t>
      </w:r>
      <w:r>
        <w:rPr>
          <w:rStyle w:val="ezkurwreuab5ozgtqnkl"/>
          <w:rFonts w:ascii="Times New Roman" w:hAnsi="Times New Roman" w:cs="Times New Roman"/>
          <w:sz w:val="28"/>
          <w:szCs w:val="28"/>
          <w:lang w:val="kk-KZ"/>
        </w:rPr>
        <w:t>көмегімен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екіншісімен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жанасатын, қамтылатын денемен жанасатын шекара.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Мысалы,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құмыраның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ішкі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жанасады.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жағдайдарда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ішкі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дұрысы»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[92, с. 74].</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анықтамалардан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кеңістікті денелердің өзіндік сыйымдылығы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түсінетіндігі</w:t>
      </w:r>
      <w:r>
        <w:rPr>
          <w:rFonts w:ascii="Times New Roman" w:hAnsi="Times New Roman" w:cs="Times New Roman"/>
          <w:sz w:val="28"/>
          <w:szCs w:val="28"/>
          <w:lang w:val="kk-KZ"/>
        </w:rPr>
        <w:t xml:space="preserve"> келіп </w:t>
      </w:r>
      <w:r>
        <w:rPr>
          <w:rStyle w:val="ezkurwreuab5ozgtqnkl"/>
          <w:rFonts w:ascii="Times New Roman" w:hAnsi="Times New Roman" w:cs="Times New Roman"/>
          <w:sz w:val="28"/>
          <w:szCs w:val="28"/>
          <w:lang w:val="kk-KZ"/>
        </w:rPr>
        <w:t>шығады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уақытта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құмырадан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төгіп тастамаса,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сірке</w:t>
      </w:r>
      <w:r>
        <w:rPr>
          <w:rFonts w:ascii="Times New Roman" w:hAnsi="Times New Roman" w:cs="Times New Roman"/>
          <w:sz w:val="28"/>
          <w:szCs w:val="28"/>
          <w:lang w:val="kk-KZ"/>
        </w:rPr>
        <w:t xml:space="preserve"> суын құя алмайсың</w:t>
      </w:r>
      <w:r>
        <w:rPr>
          <w:rStyle w:val="ezkurwreuab5ozgtqnkl"/>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деген </w:t>
      </w:r>
      <w:r>
        <w:rPr>
          <w:rStyle w:val="ezkurwreuab5ozgtqnkl"/>
          <w:rFonts w:ascii="Times New Roman" w:hAnsi="Times New Roman" w:cs="Times New Roman"/>
          <w:sz w:val="28"/>
          <w:szCs w:val="28"/>
          <w:lang w:val="kk-KZ"/>
        </w:rPr>
        <w:t>тұжырым</w:t>
      </w:r>
      <w:r>
        <w:rPr>
          <w:rFonts w:ascii="Times New Roman" w:hAnsi="Times New Roman" w:cs="Times New Roman"/>
          <w:sz w:val="28"/>
          <w:szCs w:val="28"/>
          <w:lang w:val="kk-KZ"/>
        </w:rPr>
        <w:t xml:space="preserve"> кеңістікті денелердің сыйымдылығы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түсінудің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дәлелі болып отыр</w:t>
      </w:r>
      <w:r>
        <w:rPr>
          <w:rFonts w:ascii="Times New Roman" w:hAnsi="Times New Roman" w:cs="Times New Roman"/>
          <w:sz w:val="28"/>
          <w:szCs w:val="28"/>
          <w:lang w:val="kk-KZ"/>
        </w:rPr>
        <w:t>.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мәнін</w:t>
      </w:r>
      <w:r>
        <w:rPr>
          <w:rFonts w:ascii="Times New Roman" w:hAnsi="Times New Roman" w:cs="Times New Roman"/>
          <w:sz w:val="28"/>
          <w:szCs w:val="28"/>
          <w:lang w:val="kk-KZ"/>
        </w:rPr>
        <w:t xml:space="preserve"> осылайша </w:t>
      </w:r>
      <w:r>
        <w:rPr>
          <w:rStyle w:val="ezkurwreuab5ozgtqnkl"/>
          <w:rFonts w:ascii="Times New Roman" w:hAnsi="Times New Roman" w:cs="Times New Roman"/>
          <w:sz w:val="28"/>
          <w:szCs w:val="28"/>
          <w:lang w:val="kk-KZ"/>
        </w:rPr>
        <w:t>түсіну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ғылымда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ХІХ</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ғасырға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созылып келді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sidR="005A3CA6">
        <w:rPr>
          <w:rFonts w:ascii="Times New Roman" w:hAnsi="Times New Roman" w:cs="Times New Roman"/>
          <w:sz w:val="28"/>
          <w:szCs w:val="28"/>
          <w:lang w:val="kk-KZ"/>
        </w:rPr>
        <w:t xml:space="preserve">И. </w:t>
      </w:r>
      <w:r>
        <w:rPr>
          <w:rStyle w:val="ezkurwreuab5ozgtqnkl"/>
          <w:rFonts w:ascii="Times New Roman" w:hAnsi="Times New Roman" w:cs="Times New Roman"/>
          <w:sz w:val="28"/>
          <w:szCs w:val="28"/>
          <w:lang w:val="kk-KZ"/>
        </w:rPr>
        <w:t>Ньютон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дәйекті</w:t>
      </w:r>
      <w:r>
        <w:rPr>
          <w:rFonts w:ascii="Times New Roman" w:hAnsi="Times New Roman" w:cs="Times New Roman"/>
          <w:sz w:val="28"/>
          <w:szCs w:val="28"/>
          <w:lang w:val="kk-KZ"/>
        </w:rPr>
        <w:t xml:space="preserve"> түрде </w:t>
      </w:r>
      <w:r>
        <w:rPr>
          <w:rStyle w:val="ezkurwreuab5ozgtqnkl"/>
          <w:rFonts w:ascii="Times New Roman" w:hAnsi="Times New Roman" w:cs="Times New Roman"/>
          <w:sz w:val="28"/>
          <w:szCs w:val="28"/>
          <w:lang w:val="kk-KZ"/>
        </w:rPr>
        <w:t>дамытты»</w:t>
      </w:r>
      <w:r>
        <w:rPr>
          <w:rFonts w:ascii="Times New Roman" w:hAnsi="Times New Roman" w:cs="Times New Roman"/>
          <w:sz w:val="28"/>
          <w:szCs w:val="28"/>
          <w:lang w:val="kk-KZ"/>
        </w:rPr>
        <w:t>,</w:t>
      </w:r>
      <w:r w:rsidR="00A9242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деп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М.Н. </w:t>
      </w:r>
      <w:r>
        <w:rPr>
          <w:rStyle w:val="ezkurwreuab5ozgtqnkl"/>
          <w:rFonts w:ascii="Times New Roman" w:hAnsi="Times New Roman" w:cs="Times New Roman"/>
          <w:sz w:val="28"/>
          <w:szCs w:val="28"/>
          <w:lang w:val="kk-KZ"/>
        </w:rPr>
        <w:t>Болтаев</w:t>
      </w:r>
      <w:r>
        <w:rPr>
          <w:rFonts w:ascii="Times New Roman" w:hAnsi="Times New Roman" w:cs="Times New Roman"/>
          <w:sz w:val="28"/>
          <w:szCs w:val="28"/>
          <w:lang w:val="kk-KZ"/>
        </w:rPr>
        <w:t xml:space="preserve"> [14, с. 28]. </w:t>
      </w:r>
    </w:p>
    <w:p w14:paraId="2BC3EF18" w14:textId="097EA6A4" w:rsidR="00177B1E"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ілімінің</w:t>
      </w:r>
      <w:r>
        <w:rPr>
          <w:rFonts w:ascii="Times New Roman" w:hAnsi="Times New Roman" w:cs="Times New Roman"/>
          <w:sz w:val="28"/>
          <w:szCs w:val="28"/>
          <w:lang w:val="kk-KZ"/>
        </w:rPr>
        <w:t xml:space="preserve"> аса </w:t>
      </w:r>
      <w:r>
        <w:rPr>
          <w:rStyle w:val="ezkurwreuab5ozgtqnkl"/>
          <w:rFonts w:ascii="Times New Roman" w:hAnsi="Times New Roman" w:cs="Times New Roman"/>
          <w:sz w:val="28"/>
          <w:szCs w:val="28"/>
          <w:lang w:val="kk-KZ"/>
        </w:rPr>
        <w:t>маңызды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сәті 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себебі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бастапқылығы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тану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sidR="00CE5159">
        <w:rPr>
          <w:rStyle w:val="ezkurwreuab5ozgtqnkl"/>
          <w:rFonts w:ascii="Times New Roman" w:hAnsi="Times New Roman" w:cs="Times New Roman"/>
          <w:sz w:val="28"/>
          <w:szCs w:val="28"/>
          <w:lang w:val="kk-KZ"/>
        </w:rPr>
        <w:t>фәлсафа</w:t>
      </w:r>
      <w:r>
        <w:rPr>
          <w:rStyle w:val="ezkurwreuab5ozgtqnkl"/>
          <w:rFonts w:ascii="Times New Roman" w:hAnsi="Times New Roman" w:cs="Times New Roman"/>
          <w:sz w:val="28"/>
          <w:szCs w:val="28"/>
          <w:lang w:val="kk-KZ"/>
        </w:rPr>
        <w:t>сындағы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бастапқылығы 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идеясы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жүйесінің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алғышартының –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бастапқылығы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алғышартының</w:t>
      </w:r>
      <w:r>
        <w:rPr>
          <w:rStyle w:val="ezkurwreuab5ozgtqnkl"/>
          <w:rFonts w:ascii="Times New Roman" w:hAnsi="Times New Roman" w:cs="Times New Roman"/>
          <w:sz w:val="28"/>
          <w:szCs w:val="28"/>
          <w:lang w:val="kk-KZ"/>
        </w:rPr>
        <w:t xml:space="preserve"> салдары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w:t>
      </w:r>
      <w:r>
        <w:rPr>
          <w:rFonts w:ascii="Times New Roman" w:hAnsi="Times New Roman" w:cs="Times New Roman"/>
          <w:sz w:val="28"/>
          <w:szCs w:val="28"/>
          <w:lang w:val="kk-KZ"/>
        </w:rPr>
        <w:t xml:space="preserve"> табылады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өзінің </w:t>
      </w:r>
      <w:r w:rsidR="00107806">
        <w:rPr>
          <w:rFonts w:ascii="Times New Roman" w:hAnsi="Times New Roman" w:cs="Times New Roman"/>
          <w:sz w:val="28"/>
          <w:szCs w:val="28"/>
          <w:lang w:val="kk-KZ"/>
        </w:rPr>
        <w:t>ф</w:t>
      </w:r>
      <w:r>
        <w:rPr>
          <w:rFonts w:ascii="Times New Roman" w:hAnsi="Times New Roman" w:cs="Times New Roman"/>
          <w:sz w:val="28"/>
          <w:szCs w:val="28"/>
          <w:lang w:val="kk-KZ"/>
        </w:rPr>
        <w:t>әлса</w:t>
      </w:r>
      <w:r w:rsidR="00107806">
        <w:rPr>
          <w:rFonts w:ascii="Times New Roman" w:hAnsi="Times New Roman" w:cs="Times New Roman"/>
          <w:sz w:val="28"/>
          <w:szCs w:val="28"/>
          <w:lang w:val="kk-KZ"/>
        </w:rPr>
        <w:t>ф</w:t>
      </w:r>
      <w:r>
        <w:rPr>
          <w:rFonts w:ascii="Times New Roman" w:hAnsi="Times New Roman" w:cs="Times New Roman"/>
          <w:sz w:val="28"/>
          <w:szCs w:val="28"/>
          <w:lang w:val="kk-KZ"/>
        </w:rPr>
        <w:t xml:space="preserve">асының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алғышартын</w:t>
      </w:r>
      <w:r>
        <w:rPr>
          <w:rFonts w:ascii="Times New Roman" w:hAnsi="Times New Roman" w:cs="Times New Roman"/>
          <w:sz w:val="28"/>
          <w:szCs w:val="28"/>
          <w:lang w:val="kk-KZ"/>
        </w:rPr>
        <w:t xml:space="preserve"> осылармен </w:t>
      </w:r>
      <w:r>
        <w:rPr>
          <w:rStyle w:val="ezkurwreuab5ozgtqnkl"/>
          <w:rFonts w:ascii="Times New Roman" w:hAnsi="Times New Roman" w:cs="Times New Roman"/>
          <w:sz w:val="28"/>
          <w:szCs w:val="28"/>
          <w:lang w:val="kk-KZ"/>
        </w:rPr>
        <w:t>дәлелдеген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бастапқылығы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тезисті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негіздегенде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 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тәжік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зерттеушісі</w:t>
      </w:r>
      <w:r>
        <w:rPr>
          <w:rFonts w:ascii="Times New Roman" w:hAnsi="Times New Roman" w:cs="Times New Roman"/>
          <w:sz w:val="28"/>
          <w:szCs w:val="28"/>
          <w:lang w:val="kk-KZ"/>
        </w:rPr>
        <w:t xml:space="preserve"> С. </w:t>
      </w:r>
      <w:r>
        <w:rPr>
          <w:rStyle w:val="ezkurwreuab5ozgtqnkl"/>
          <w:rFonts w:ascii="Times New Roman" w:hAnsi="Times New Roman" w:cs="Times New Roman"/>
          <w:sz w:val="28"/>
          <w:szCs w:val="28"/>
          <w:lang w:val="kk-KZ"/>
        </w:rPr>
        <w:t>Джонбобоевке 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объективтілігі,</w:t>
      </w:r>
      <w:r>
        <w:rPr>
          <w:rFonts w:ascii="Times New Roman" w:hAnsi="Times New Roman" w:cs="Times New Roman"/>
          <w:sz w:val="28"/>
          <w:szCs w:val="28"/>
          <w:lang w:val="kk-KZ"/>
        </w:rPr>
        <w:t xml:space="preserve"> материалд</w:t>
      </w:r>
      <w:r>
        <w:rPr>
          <w:rStyle w:val="ezkurwreuab5ozgtqnkl"/>
          <w:rFonts w:ascii="Times New Roman" w:hAnsi="Times New Roman" w:cs="Times New Roman"/>
          <w:sz w:val="28"/>
          <w:szCs w:val="28"/>
          <w:lang w:val="kk-KZ"/>
        </w:rPr>
        <w:t>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мәңгілігінің</w:t>
      </w:r>
      <w:r>
        <w:rPr>
          <w:rFonts w:ascii="Times New Roman" w:hAnsi="Times New Roman" w:cs="Times New Roman"/>
          <w:sz w:val="28"/>
          <w:szCs w:val="28"/>
          <w:lang w:val="kk-KZ"/>
        </w:rPr>
        <w:t xml:space="preserve"> Ибн Си</w:t>
      </w:r>
      <w:r>
        <w:rPr>
          <w:rStyle w:val="ezkurwreuab5ozgtqnkl"/>
          <w:rFonts w:ascii="Times New Roman" w:hAnsi="Times New Roman" w:cs="Times New Roman"/>
          <w:sz w:val="28"/>
          <w:szCs w:val="28"/>
          <w:lang w:val="kk-KZ"/>
        </w:rPr>
        <w:t>налық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тұжырымдамасы</w:t>
      </w:r>
      <w:r>
        <w:rPr>
          <w:rFonts w:ascii="Times New Roman" w:hAnsi="Times New Roman" w:cs="Times New Roman"/>
          <w:sz w:val="28"/>
          <w:szCs w:val="28"/>
          <w:lang w:val="kk-KZ"/>
        </w:rPr>
        <w:t xml:space="preserve"> ұнамайды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CE5159">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ілімінің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қателігін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 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орынның нақты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сезімталдығы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материал</w:t>
      </w:r>
      <w:r>
        <w:rPr>
          <w:rStyle w:val="ezkurwreuab5ozgtqnkl"/>
          <w:rFonts w:ascii="Times New Roman" w:hAnsi="Times New Roman" w:cs="Times New Roman"/>
          <w:sz w:val="28"/>
          <w:szCs w:val="28"/>
          <w:lang w:val="kk-KZ"/>
        </w:rPr>
        <w:t>дылығы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идеяны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жүргізуінен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көзқарасы</w:t>
      </w:r>
      <w:r>
        <w:rPr>
          <w:rFonts w:ascii="Times New Roman" w:hAnsi="Times New Roman" w:cs="Times New Roman"/>
          <w:sz w:val="28"/>
          <w:szCs w:val="28"/>
          <w:lang w:val="kk-KZ"/>
        </w:rPr>
        <w:t xml:space="preserve"> бойынша, орынның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болмысы 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 нәрселерге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біздің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ақыл-ойымызбен</w:t>
      </w:r>
      <w:r>
        <w:rPr>
          <w:rFonts w:ascii="Times New Roman" w:hAnsi="Times New Roman" w:cs="Times New Roman"/>
          <w:sz w:val="28"/>
          <w:szCs w:val="28"/>
          <w:lang w:val="kk-KZ"/>
        </w:rPr>
        <w:t xml:space="preserve"> енгізіледі</w:t>
      </w:r>
      <w:r w:rsidR="00CE5159">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[45, с. 22].</w:t>
      </w:r>
    </w:p>
    <w:p w14:paraId="5DEB0D8A" w14:textId="444BD1FF" w:rsidR="00CD5B03" w:rsidRDefault="00487E33">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A3CA6">
        <w:rPr>
          <w:rStyle w:val="ezkurwreuab5ozgtqnkl"/>
          <w:rFonts w:ascii="Times New Roman" w:hAnsi="Times New Roman" w:cs="Times New Roman"/>
          <w:sz w:val="28"/>
          <w:szCs w:val="28"/>
          <w:lang w:val="kk-KZ"/>
        </w:rPr>
        <w:t>Сонымен, Ибн Сина үшін кеңістік – тек денелер орналасатын</w:t>
      </w:r>
      <w:r w:rsidR="00EB5CC6" w:rsidRPr="005A3CA6">
        <w:rPr>
          <w:rStyle w:val="ezkurwreuab5ozgtqnkl"/>
          <w:rFonts w:ascii="Times New Roman" w:hAnsi="Times New Roman" w:cs="Times New Roman"/>
          <w:sz w:val="28"/>
          <w:szCs w:val="28"/>
          <w:lang w:val="kk-KZ"/>
        </w:rPr>
        <w:t xml:space="preserve"> «қатынас» қана емес, табиғаттың объективті құрылымына кіретін реалды, материалдық және мәңгілік категория. Ол кеңістікті материя мен қозғалыстың ажырамас алғышарты ретінде қарастырады. Сол себептен кеңістіктің объективтілігі туралы тезис оның фәлсафасындағы ең негізгі қағидалардың бірі болып табылады.</w:t>
      </w:r>
      <w:r w:rsidR="00EB5CC6">
        <w:rPr>
          <w:rStyle w:val="ezkurwreuab5ozgtqnkl"/>
          <w:rFonts w:ascii="Times New Roman" w:hAnsi="Times New Roman" w:cs="Times New Roman"/>
          <w:sz w:val="28"/>
          <w:szCs w:val="28"/>
          <w:lang w:val="kk-KZ"/>
        </w:rPr>
        <w:t xml:space="preserve"> </w:t>
      </w:r>
    </w:p>
    <w:p w14:paraId="37CB547C" w14:textId="015D5C9A" w:rsidR="00177B1E"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қасиеттерін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үлкен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w:t>
      </w:r>
      <w:r>
        <w:rPr>
          <w:rFonts w:ascii="Times New Roman" w:hAnsi="Times New Roman" w:cs="Times New Roman"/>
          <w:sz w:val="28"/>
          <w:szCs w:val="28"/>
          <w:lang w:val="kk-KZ"/>
        </w:rPr>
        <w:t xml:space="preserve"> берген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«Данышнамэде»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кез-</w:t>
      </w:r>
      <w:r>
        <w:rPr>
          <w:rStyle w:val="ezkurwreuab5ozgtqnkl"/>
          <w:rFonts w:ascii="Times New Roman" w:hAnsi="Times New Roman" w:cs="Times New Roman"/>
          <w:sz w:val="28"/>
          <w:szCs w:val="28"/>
          <w:lang w:val="kk-KZ"/>
        </w:rPr>
        <w:t>келген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іргелі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қасиеті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үш </w:t>
      </w:r>
      <w:r>
        <w:rPr>
          <w:rStyle w:val="ezkurwreuab5ozgtqnkl"/>
          <w:rFonts w:ascii="Times New Roman" w:hAnsi="Times New Roman" w:cs="Times New Roman"/>
          <w:sz w:val="28"/>
          <w:szCs w:val="28"/>
          <w:lang w:val="kk-KZ"/>
        </w:rPr>
        <w:t>өлшемділігін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жеткілікті</w:t>
      </w:r>
      <w:r>
        <w:rPr>
          <w:rFonts w:ascii="Times New Roman" w:hAnsi="Times New Roman" w:cs="Times New Roman"/>
          <w:sz w:val="28"/>
          <w:szCs w:val="28"/>
          <w:lang w:val="kk-KZ"/>
        </w:rPr>
        <w:t xml:space="preserve"> түрде сенімді </w:t>
      </w:r>
      <w:r>
        <w:rPr>
          <w:rStyle w:val="ezkurwreuab5ozgtqnkl"/>
          <w:rFonts w:ascii="Times New Roman" w:hAnsi="Times New Roman" w:cs="Times New Roman"/>
          <w:sz w:val="28"/>
          <w:szCs w:val="28"/>
          <w:lang w:val="kk-KZ"/>
        </w:rPr>
        <w:t>негіздейді.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болып осының </w:t>
      </w:r>
      <w:r>
        <w:rPr>
          <w:rStyle w:val="ezkurwreuab5ozgtqnkl"/>
          <w:rFonts w:ascii="Times New Roman" w:hAnsi="Times New Roman" w:cs="Times New Roman"/>
          <w:sz w:val="28"/>
          <w:szCs w:val="28"/>
          <w:lang w:val="kk-KZ"/>
        </w:rPr>
        <w:t>ұзындығын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тауып,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біріншімен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бұрышпен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қиылысатын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ұзындықты,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сондай</w:t>
      </w:r>
      <w:r>
        <w:rPr>
          <w:rFonts w:ascii="Times New Roman" w:hAnsi="Times New Roman" w:cs="Times New Roman"/>
          <w:sz w:val="28"/>
          <w:szCs w:val="28"/>
          <w:lang w:val="kk-KZ"/>
        </w:rPr>
        <w:t xml:space="preserve">-ақ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түзу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сызық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қиылысатын нүктеде </w:t>
      </w:r>
      <w:r>
        <w:rPr>
          <w:rFonts w:ascii="Times New Roman" w:hAnsi="Times New Roman" w:cs="Times New Roman"/>
          <w:sz w:val="28"/>
          <w:szCs w:val="28"/>
          <w:lang w:val="kk-KZ"/>
        </w:rPr>
        <w:t xml:space="preserve">осы екі сызыққа </w:t>
      </w:r>
      <w:r>
        <w:rPr>
          <w:rStyle w:val="ezkurwreuab5ozgtqnkl"/>
          <w:rFonts w:ascii="Times New Roman" w:hAnsi="Times New Roman" w:cs="Times New Roman"/>
          <w:sz w:val="28"/>
          <w:szCs w:val="28"/>
          <w:lang w:val="kk-KZ"/>
        </w:rPr>
        <w:t>перпендикуляр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ұзындықты</w:t>
      </w:r>
      <w:r>
        <w:rPr>
          <w:rFonts w:ascii="Times New Roman" w:hAnsi="Times New Roman" w:cs="Times New Roman"/>
          <w:sz w:val="28"/>
          <w:szCs w:val="28"/>
          <w:lang w:val="kk-KZ"/>
        </w:rPr>
        <w:t xml:space="preserve"> да табасың</w:t>
      </w:r>
      <w:r>
        <w:rPr>
          <w:rStyle w:val="ezkurwreuab5ozgtqnkl"/>
          <w:rFonts w:ascii="Times New Roman" w:hAnsi="Times New Roman" w:cs="Times New Roman"/>
          <w:sz w:val="28"/>
          <w:szCs w:val="28"/>
          <w:lang w:val="kk-KZ"/>
        </w:rPr>
        <w:t>. 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ұзындықты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елестетуге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және </w:t>
      </w:r>
      <w:r>
        <w:rPr>
          <w:rFonts w:ascii="Times New Roman" w:hAnsi="Times New Roman" w:cs="Times New Roman"/>
          <w:sz w:val="28"/>
          <w:szCs w:val="28"/>
          <w:lang w:val="kk-KZ"/>
        </w:rPr>
        <w:t xml:space="preserve">субстанция болып табылатын нәрсе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деп аталады</w:t>
      </w:r>
      <w:r>
        <w:rPr>
          <w:rStyle w:val="ezkurwreuab5ozgtqnkl"/>
          <w:rFonts w:ascii="Times New Roman" w:hAnsi="Times New Roman" w:cs="Times New Roman"/>
          <w:sz w:val="28"/>
          <w:szCs w:val="28"/>
          <w:lang w:val="kk-KZ"/>
        </w:rPr>
        <w:t>. 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дүниеде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ұзындықты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меншікті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ұзындық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(тараза,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тул)</w:t>
      </w:r>
      <w:r>
        <w:rPr>
          <w:rFonts w:ascii="Times New Roman" w:hAnsi="Times New Roman" w:cs="Times New Roman"/>
          <w:sz w:val="28"/>
          <w:szCs w:val="28"/>
          <w:lang w:val="kk-KZ"/>
        </w:rPr>
        <w:t xml:space="preserve"> деп атайды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екіншісін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ені</w:t>
      </w:r>
      <w:r>
        <w:rPr>
          <w:rFonts w:ascii="Times New Roman" w:hAnsi="Times New Roman" w:cs="Times New Roman"/>
          <w:sz w:val="28"/>
          <w:szCs w:val="28"/>
          <w:lang w:val="kk-KZ"/>
        </w:rPr>
        <w:t xml:space="preserve"> (арад, пахна)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үшіншісі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тереңдік</w:t>
      </w:r>
      <w:r>
        <w:rPr>
          <w:rFonts w:ascii="Times New Roman" w:hAnsi="Times New Roman" w:cs="Times New Roman"/>
          <w:sz w:val="28"/>
          <w:szCs w:val="28"/>
          <w:lang w:val="kk-KZ"/>
        </w:rPr>
        <w:t xml:space="preserve"> (ситабра)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аталады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өлшем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шындық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өлшемді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көрсету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болжау</w:t>
      </w:r>
      <w:r>
        <w:rPr>
          <w:rFonts w:ascii="Times New Roman" w:hAnsi="Times New Roman" w:cs="Times New Roman"/>
          <w:sz w:val="28"/>
          <w:szCs w:val="28"/>
          <w:lang w:val="kk-KZ"/>
        </w:rPr>
        <w:t xml:space="preserve"> арқылы анықтауға болатын </w:t>
      </w:r>
      <w:r>
        <w:rPr>
          <w:rStyle w:val="ezkurwreuab5ozgtqnkl"/>
          <w:rFonts w:ascii="Times New Roman" w:hAnsi="Times New Roman" w:cs="Times New Roman"/>
          <w:sz w:val="28"/>
          <w:szCs w:val="28"/>
          <w:lang w:val="kk-KZ"/>
        </w:rPr>
        <w:t>кезде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табылады»</w:t>
      </w:r>
      <w:r>
        <w:rPr>
          <w:rFonts w:ascii="Times New Roman" w:hAnsi="Times New Roman" w:cs="Times New Roman"/>
          <w:sz w:val="28"/>
          <w:szCs w:val="28"/>
          <w:lang w:val="kk-KZ"/>
        </w:rPr>
        <w:t xml:space="preserve"> [</w:t>
      </w:r>
      <w:r w:rsidR="00177B1E" w:rsidRPr="005F092A">
        <w:rPr>
          <w:rFonts w:ascii="Times New Roman" w:hAnsi="Times New Roman" w:cs="Times New Roman"/>
          <w:sz w:val="28"/>
          <w:szCs w:val="28"/>
          <w:lang w:val="kk-KZ"/>
        </w:rPr>
        <w:t>92</w:t>
      </w:r>
      <w:r>
        <w:rPr>
          <w:rFonts w:ascii="Times New Roman" w:hAnsi="Times New Roman" w:cs="Times New Roman"/>
          <w:sz w:val="28"/>
          <w:szCs w:val="28"/>
          <w:lang w:val="kk-KZ"/>
        </w:rPr>
        <w:t>, с. 81].</w:t>
      </w:r>
    </w:p>
    <w:p w14:paraId="1D73458B" w14:textId="3382B0F4"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Академик</w:t>
      </w:r>
      <w:r>
        <w:rPr>
          <w:rFonts w:ascii="Times New Roman" w:hAnsi="Times New Roman" w:cs="Times New Roman"/>
          <w:sz w:val="28"/>
          <w:szCs w:val="28"/>
          <w:lang w:val="kk-KZ"/>
        </w:rPr>
        <w:t xml:space="preserve"> М.</w:t>
      </w:r>
      <w:r w:rsidR="005A3CA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Диноршоев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былай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өлшемдерінің объективтілігін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ғана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баса көрсетпейді</w:t>
      </w:r>
      <w:r>
        <w:rPr>
          <w:rFonts w:ascii="Times New Roman" w:hAnsi="Times New Roman" w:cs="Times New Roman"/>
          <w:sz w:val="28"/>
          <w:szCs w:val="28"/>
          <w:lang w:val="kk-KZ"/>
        </w:rPr>
        <w:t xml:space="preserve">, сонымен қатар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түсінігін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геометриялық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бейнелерде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беруге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тырысады.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геометриялық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ұғымдарды</w:t>
      </w:r>
      <w:r>
        <w:rPr>
          <w:rFonts w:ascii="Times New Roman" w:hAnsi="Times New Roman" w:cs="Times New Roman"/>
          <w:sz w:val="28"/>
          <w:szCs w:val="28"/>
          <w:lang w:val="kk-KZ"/>
        </w:rPr>
        <w:t xml:space="preserve"> қалыптастыру </w:t>
      </w:r>
      <w:r>
        <w:rPr>
          <w:rStyle w:val="ezkurwreuab5ozgtqnkl"/>
          <w:rFonts w:ascii="Times New Roman" w:hAnsi="Times New Roman" w:cs="Times New Roman"/>
          <w:sz w:val="28"/>
          <w:szCs w:val="28"/>
          <w:lang w:val="kk-KZ"/>
        </w:rPr>
        <w:t>классикалық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жаратылыстану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генезисінде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елеулі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рөл</w:t>
      </w:r>
      <w:r>
        <w:rPr>
          <w:rFonts w:ascii="Times New Roman" w:hAnsi="Times New Roman" w:cs="Times New Roman"/>
          <w:sz w:val="28"/>
          <w:szCs w:val="28"/>
          <w:lang w:val="kk-KZ"/>
        </w:rPr>
        <w:t xml:space="preserve"> атқарған аса </w:t>
      </w:r>
      <w:r>
        <w:rPr>
          <w:rStyle w:val="ezkurwreuab5ozgtqnkl"/>
          <w:rFonts w:ascii="Times New Roman" w:hAnsi="Times New Roman" w:cs="Times New Roman"/>
          <w:sz w:val="28"/>
          <w:szCs w:val="28"/>
          <w:lang w:val="kk-KZ"/>
        </w:rPr>
        <w:t>маңызды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тенденциялардың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болған еді» </w:t>
      </w:r>
      <w:r>
        <w:rPr>
          <w:rFonts w:ascii="Times New Roman" w:hAnsi="Times New Roman" w:cs="Times New Roman"/>
          <w:sz w:val="28"/>
          <w:szCs w:val="28"/>
          <w:lang w:val="kk-KZ"/>
        </w:rPr>
        <w:t>[41, 33].</w:t>
      </w:r>
    </w:p>
    <w:p w14:paraId="5C9DC1C1" w14:textId="5425DEAE" w:rsidR="00177B1E"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Дененің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 мен бағыты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мәселесін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талдаған кезде Ибн Сина шын мәнінде,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 қазіргі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философия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ғылым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тілінде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әртектілік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және </w:t>
      </w:r>
      <w:r>
        <w:rPr>
          <w:rFonts w:ascii="Times New Roman" w:hAnsi="Times New Roman" w:cs="Times New Roman"/>
          <w:sz w:val="28"/>
          <w:szCs w:val="28"/>
          <w:lang w:val="kk-KZ"/>
        </w:rPr>
        <w:t xml:space="preserve">анизотроптылық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аталатын </w:t>
      </w:r>
      <w:r>
        <w:rPr>
          <w:rStyle w:val="ezkurwreuab5ozgtqnkl"/>
          <w:rFonts w:ascii="Times New Roman" w:hAnsi="Times New Roman" w:cs="Times New Roman"/>
          <w:sz w:val="28"/>
          <w:szCs w:val="28"/>
          <w:lang w:val="kk-KZ"/>
        </w:rPr>
        <w:t>қасиеттері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талқылай</w:t>
      </w:r>
      <w:r w:rsidR="00CE5159">
        <w:rPr>
          <w:rStyle w:val="ezkurwreuab5ozgtqnkl"/>
          <w:rFonts w:ascii="Times New Roman" w:hAnsi="Times New Roman" w:cs="Times New Roman"/>
          <w:sz w:val="28"/>
          <w:szCs w:val="28"/>
          <w:lang w:val="kk-KZ"/>
        </w:rPr>
        <w:t xml:space="preserve">тынын </w:t>
      </w:r>
      <w:r>
        <w:rPr>
          <w:rFonts w:ascii="Times New Roman" w:hAnsi="Times New Roman" w:cs="Times New Roman"/>
          <w:sz w:val="28"/>
          <w:szCs w:val="28"/>
          <w:lang w:val="kk-KZ"/>
        </w:rPr>
        <w:t xml:space="preserve">Г.А. </w:t>
      </w:r>
      <w:r>
        <w:rPr>
          <w:rStyle w:val="ezkurwreuab5ozgtqnkl"/>
          <w:rFonts w:ascii="Times New Roman" w:hAnsi="Times New Roman" w:cs="Times New Roman"/>
          <w:sz w:val="28"/>
          <w:szCs w:val="28"/>
          <w:lang w:val="kk-KZ"/>
        </w:rPr>
        <w:t>Ашуров</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 «Ибн Сино и средневековая философия»</w:t>
      </w:r>
      <w:r>
        <w:rPr>
          <w:rFonts w:ascii="Times New Roman" w:hAnsi="Times New Roman" w:cs="Times New Roman"/>
          <w:sz w:val="28"/>
          <w:szCs w:val="28"/>
          <w:lang w:val="kk-KZ"/>
        </w:rPr>
        <w:t xml:space="preserve"> атты </w:t>
      </w:r>
      <w:r>
        <w:rPr>
          <w:rStyle w:val="ezkurwreuab5ozgtqnkl"/>
          <w:rFonts w:ascii="Times New Roman" w:hAnsi="Times New Roman" w:cs="Times New Roman"/>
          <w:sz w:val="28"/>
          <w:szCs w:val="28"/>
          <w:lang w:val="kk-KZ"/>
        </w:rPr>
        <w:t>кітабында</w:t>
      </w:r>
      <w:r w:rsidR="00CE5159">
        <w:rPr>
          <w:rStyle w:val="ezkurwreuab5ozgtqnkl"/>
          <w:rFonts w:ascii="Times New Roman" w:hAnsi="Times New Roman" w:cs="Times New Roman"/>
          <w:sz w:val="28"/>
          <w:szCs w:val="28"/>
          <w:lang w:val="kk-KZ"/>
        </w:rPr>
        <w:t xml:space="preserve"> пайымдайды.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біртексіздігі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табиғи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теориясына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сәйкес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қасиеттері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(әсіресе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жеңілдігі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ауырлығы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салмағы</w:t>
      </w:r>
      <w:r>
        <w:rPr>
          <w:rFonts w:ascii="Times New Roman" w:hAnsi="Times New Roman" w:cs="Times New Roman"/>
          <w:sz w:val="28"/>
          <w:szCs w:val="28"/>
          <w:lang w:val="kk-KZ"/>
        </w:rPr>
        <w:t xml:space="preserve"> бойынша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кең орыны болып </w:t>
      </w:r>
      <w:r>
        <w:rPr>
          <w:rStyle w:val="ezkurwreuab5ozgtqnkl"/>
          <w:rFonts w:ascii="Times New Roman" w:hAnsi="Times New Roman" w:cs="Times New Roman"/>
          <w:sz w:val="28"/>
          <w:szCs w:val="28"/>
          <w:lang w:val="kk-KZ"/>
        </w:rPr>
        <w:t>табылатын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орындардың</w:t>
      </w:r>
      <w:r>
        <w:rPr>
          <w:rFonts w:ascii="Times New Roman" w:hAnsi="Times New Roman" w:cs="Times New Roman"/>
          <w:sz w:val="28"/>
          <w:szCs w:val="28"/>
          <w:lang w:val="kk-KZ"/>
        </w:rPr>
        <w:t xml:space="preserve"> бірдей еместігінен </w:t>
      </w:r>
      <w:r>
        <w:rPr>
          <w:rStyle w:val="ezkurwreuab5ozgtqnkl"/>
          <w:rFonts w:ascii="Times New Roman" w:hAnsi="Times New Roman" w:cs="Times New Roman"/>
          <w:sz w:val="28"/>
          <w:szCs w:val="28"/>
          <w:lang w:val="kk-KZ"/>
        </w:rPr>
        <w:t>тұрады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анизотроптылығы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әртүрлі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бағыттарының</w:t>
      </w:r>
      <w:r>
        <w:rPr>
          <w:rFonts w:ascii="Times New Roman" w:hAnsi="Times New Roman" w:cs="Times New Roman"/>
          <w:sz w:val="28"/>
          <w:szCs w:val="28"/>
          <w:lang w:val="kk-KZ"/>
        </w:rPr>
        <w:t xml:space="preserve"> теңсіздігін </w:t>
      </w:r>
      <w:r>
        <w:rPr>
          <w:rStyle w:val="ezkurwreuab5ozgtqnkl"/>
          <w:rFonts w:ascii="Times New Roman" w:hAnsi="Times New Roman" w:cs="Times New Roman"/>
          <w:sz w:val="28"/>
          <w:szCs w:val="28"/>
          <w:lang w:val="kk-KZ"/>
        </w:rPr>
        <w:t>білдіреді.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артқы,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төменгі,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жоғарғы бағытын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ажырата</w:t>
      </w:r>
      <w:r>
        <w:rPr>
          <w:rFonts w:ascii="Times New Roman" w:hAnsi="Times New Roman" w:cs="Times New Roman"/>
          <w:sz w:val="28"/>
          <w:szCs w:val="28"/>
          <w:lang w:val="kk-KZ"/>
        </w:rPr>
        <w:t xml:space="preserve">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ойшыл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алғашқы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төртеуін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салыстырмалы,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екеуін </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абсолютті,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аспан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бағыттарына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(жоғарғы жақ)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бетіне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(төменгі жақ) сәйкес</w:t>
      </w:r>
      <w:r>
        <w:rPr>
          <w:rFonts w:ascii="Times New Roman" w:hAnsi="Times New Roman" w:cs="Times New Roman"/>
          <w:sz w:val="28"/>
          <w:szCs w:val="28"/>
          <w:lang w:val="kk-KZ"/>
        </w:rPr>
        <w:t xml:space="preserve"> келетін деп санайды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кеңістіктің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әртектілігі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анизотроптылығы </w:t>
      </w:r>
      <w:r>
        <w:rPr>
          <w:rStyle w:val="ezkurwreuab5ozgtqnkl"/>
          <w:rFonts w:ascii="Times New Roman" w:hAnsi="Times New Roman" w:cs="Times New Roman"/>
          <w:sz w:val="28"/>
          <w:szCs w:val="28"/>
          <w:lang w:val="kk-KZ"/>
        </w:rPr>
        <w:t>Ибн Синада, бұл ортағасырлық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ішінара</w:t>
      </w:r>
      <w:r>
        <w:rPr>
          <w:rFonts w:ascii="Times New Roman" w:hAnsi="Times New Roman" w:cs="Times New Roman"/>
          <w:sz w:val="28"/>
          <w:szCs w:val="28"/>
          <w:lang w:val="kk-KZ"/>
        </w:rPr>
        <w:t xml:space="preserve"> қазіргі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еуропалық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ойшылдарына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болғандай,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орындар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бағыттардың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басқаларына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артықшылығы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этикалық-діни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теологиялық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тезиске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айналмайды.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әртектілік пен</w:t>
      </w:r>
      <w:r>
        <w:rPr>
          <w:rFonts w:ascii="Times New Roman" w:hAnsi="Times New Roman" w:cs="Times New Roman"/>
          <w:sz w:val="28"/>
          <w:szCs w:val="28"/>
          <w:lang w:val="kk-KZ"/>
        </w:rPr>
        <w:t xml:space="preserve"> анизотроптылық </w:t>
      </w:r>
      <w:r>
        <w:rPr>
          <w:rStyle w:val="ezkurwreuab5ozgtqnkl"/>
          <w:rFonts w:ascii="Times New Roman" w:hAnsi="Times New Roman" w:cs="Times New Roman"/>
          <w:sz w:val="28"/>
          <w:szCs w:val="28"/>
          <w:lang w:val="kk-KZ"/>
        </w:rPr>
        <w:t>орын 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физикалық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айырмашылығының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жоғарғы</w:t>
      </w:r>
      <w:r>
        <w:rPr>
          <w:rFonts w:ascii="Times New Roman" w:hAnsi="Times New Roman" w:cs="Times New Roman"/>
          <w:sz w:val="28"/>
          <w:szCs w:val="28"/>
          <w:lang w:val="kk-KZ"/>
        </w:rPr>
        <w:t xml:space="preserve"> жағы – </w:t>
      </w:r>
      <w:r>
        <w:rPr>
          <w:rStyle w:val="ezkurwreuab5ozgtqnkl"/>
          <w:rFonts w:ascii="Times New Roman" w:hAnsi="Times New Roman" w:cs="Times New Roman"/>
          <w:sz w:val="28"/>
          <w:szCs w:val="28"/>
          <w:lang w:val="kk-KZ"/>
        </w:rPr>
        <w:t>жеңіл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төменгі</w:t>
      </w:r>
      <w:r>
        <w:rPr>
          <w:rFonts w:ascii="Times New Roman" w:hAnsi="Times New Roman" w:cs="Times New Roman"/>
          <w:sz w:val="28"/>
          <w:szCs w:val="28"/>
          <w:lang w:val="kk-KZ"/>
        </w:rPr>
        <w:t xml:space="preserve"> жағы – </w:t>
      </w:r>
      <w:r>
        <w:rPr>
          <w:rStyle w:val="ezkurwreuab5ozgtqnkl"/>
          <w:rFonts w:ascii="Times New Roman" w:hAnsi="Times New Roman" w:cs="Times New Roman"/>
          <w:sz w:val="28"/>
          <w:szCs w:val="28"/>
          <w:lang w:val="kk-KZ"/>
        </w:rPr>
        <w:t>ауыр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орны</w:t>
      </w:r>
      <w:r>
        <w:rPr>
          <w:rFonts w:ascii="Times New Roman" w:hAnsi="Times New Roman" w:cs="Times New Roman"/>
          <w:sz w:val="28"/>
          <w:szCs w:val="28"/>
          <w:lang w:val="kk-KZ"/>
        </w:rPr>
        <w:t xml:space="preserve"> [29].</w:t>
      </w:r>
    </w:p>
    <w:p w14:paraId="6A3FBA3D" w14:textId="5736C231"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EB5CC6" w:rsidRPr="005A3CA6">
        <w:rPr>
          <w:rStyle w:val="ezkurwreuab5ozgtqnkl"/>
          <w:rFonts w:ascii="Times New Roman" w:hAnsi="Times New Roman" w:cs="Times New Roman"/>
          <w:sz w:val="28"/>
          <w:szCs w:val="28"/>
          <w:lang w:val="kk-KZ"/>
        </w:rPr>
        <w:t>Демек, Г.А.</w:t>
      </w:r>
      <w:r w:rsidR="00A92427">
        <w:rPr>
          <w:rStyle w:val="ezkurwreuab5ozgtqnkl"/>
          <w:rFonts w:ascii="Times New Roman" w:hAnsi="Times New Roman" w:cs="Times New Roman"/>
          <w:sz w:val="28"/>
          <w:szCs w:val="28"/>
          <w:lang w:val="kk-KZ"/>
        </w:rPr>
        <w:t xml:space="preserve"> </w:t>
      </w:r>
      <w:r w:rsidR="00EB5CC6" w:rsidRPr="005A3CA6">
        <w:rPr>
          <w:rStyle w:val="ezkurwreuab5ozgtqnkl"/>
          <w:rFonts w:ascii="Times New Roman" w:hAnsi="Times New Roman" w:cs="Times New Roman"/>
          <w:sz w:val="28"/>
          <w:szCs w:val="28"/>
          <w:lang w:val="kk-KZ"/>
        </w:rPr>
        <w:t>Ашуровтың бұл түсіндірмесі көрсетіп отырғандай, Ибн Сина үшін кеңістік – абсолютті біртекті, бағытсыз, бейтарап фон емес, керісінше денелердің табиғи күйімен, ауырлық және жеңілдік сияқты ішкі қасиеттермен тығыз байланысқан динамикалық орта.</w:t>
      </w:r>
      <w:r w:rsidR="00EB5CC6">
        <w:rPr>
          <w:rStyle w:val="ezkurwreuab5ozgtqnkl"/>
          <w:rFonts w:ascii="Times New Roman" w:hAnsi="Times New Roman" w:cs="Times New Roman"/>
          <w:sz w:val="28"/>
          <w:szCs w:val="28"/>
          <w:lang w:val="kk-KZ"/>
        </w:rPr>
        <w:t xml:space="preserve"> </w:t>
      </w:r>
    </w:p>
    <w:p w14:paraId="29D8A0B6" w14:textId="79B82BA4" w:rsidR="00CD5B03" w:rsidRDefault="00177B1E">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С. Султонзода тұжырымдағандай, </w:t>
      </w:r>
      <w:r w:rsidR="002C7680">
        <w:rPr>
          <w:rStyle w:val="ezkurwreuab5ozgtqnkl"/>
          <w:rFonts w:ascii="Times New Roman" w:hAnsi="Times New Roman" w:cs="Times New Roman"/>
          <w:sz w:val="28"/>
          <w:szCs w:val="28"/>
          <w:lang w:val="kk-KZ"/>
        </w:rPr>
        <w:t>Ибн Сина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уақытты</w:t>
      </w:r>
      <w:r w:rsidR="002C7680">
        <w:rPr>
          <w:rFonts w:ascii="Times New Roman" w:hAnsi="Times New Roman" w:cs="Times New Roman"/>
          <w:sz w:val="28"/>
          <w:szCs w:val="28"/>
          <w:lang w:val="kk-KZ"/>
        </w:rPr>
        <w:t xml:space="preserve"> тіршілік етудің</w:t>
      </w:r>
      <w:r w:rsidR="002C7680">
        <w:rPr>
          <w:rStyle w:val="ezkurwreuab5ozgtqnkl"/>
          <w:rFonts w:ascii="Times New Roman" w:hAnsi="Times New Roman" w:cs="Times New Roman"/>
          <w:sz w:val="28"/>
          <w:szCs w:val="28"/>
          <w:lang w:val="kk-KZ"/>
        </w:rPr>
        <w:t xml:space="preserve"> қозғалыспен</w:t>
      </w:r>
      <w:r w:rsidR="002C7680">
        <w:rPr>
          <w:rFonts w:ascii="Times New Roman" w:hAnsi="Times New Roman" w:cs="Times New Roman"/>
          <w:sz w:val="28"/>
          <w:szCs w:val="28"/>
          <w:lang w:val="kk-KZ"/>
        </w:rPr>
        <w:t xml:space="preserve"> және </w:t>
      </w:r>
      <w:r w:rsidR="002C7680">
        <w:rPr>
          <w:rStyle w:val="ezkurwreuab5ozgtqnkl"/>
          <w:rFonts w:ascii="Times New Roman" w:hAnsi="Times New Roman" w:cs="Times New Roman"/>
          <w:sz w:val="28"/>
          <w:szCs w:val="28"/>
          <w:lang w:val="kk-KZ"/>
        </w:rPr>
        <w:t>өзгеріспен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тығыз</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байланысты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өлшемдерінің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ретінде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түсіндірген.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Оның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жүйесінде</w:t>
      </w:r>
      <w:r w:rsidR="002C7680">
        <w:rPr>
          <w:rFonts w:ascii="Times New Roman" w:hAnsi="Times New Roman" w:cs="Times New Roman"/>
          <w:sz w:val="28"/>
          <w:szCs w:val="28"/>
          <w:lang w:val="kk-KZ"/>
        </w:rPr>
        <w:t xml:space="preserve"> болып жатқан </w:t>
      </w:r>
      <w:r w:rsidR="002C7680">
        <w:rPr>
          <w:rStyle w:val="ezkurwreuab5ozgtqnkl"/>
          <w:rFonts w:ascii="Times New Roman" w:hAnsi="Times New Roman" w:cs="Times New Roman"/>
          <w:sz w:val="28"/>
          <w:szCs w:val="28"/>
          <w:lang w:val="kk-KZ"/>
        </w:rPr>
        <w:t>оқиғалардан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бөлек,</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тәуелсіз</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нәрсе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жоқ.</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физикалық</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әлемдегі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өзгерістер</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тізбегінен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туындайды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деп</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есептеген.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 xml:space="preserve">Уақыт </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бұл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дейінге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және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кейінге қатысты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қозғалыс</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саны,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яғни</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оны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қозғалыссыз</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елестетуге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болмайды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[39].</w:t>
      </w:r>
    </w:p>
    <w:p w14:paraId="769A24D4" w14:textId="0A87344B" w:rsidR="00CD5B03"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талдауды </w:t>
      </w:r>
      <w:r>
        <w:rPr>
          <w:rFonts w:ascii="Times New Roman" w:hAnsi="Times New Roman" w:cs="Times New Roman"/>
          <w:sz w:val="28"/>
          <w:szCs w:val="28"/>
          <w:lang w:val="kk-KZ"/>
        </w:rPr>
        <w:t xml:space="preserve">Ибн Сина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бар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зерттеуден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Ойшыл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дәлелдер</w:t>
      </w:r>
      <w:r>
        <w:rPr>
          <w:rFonts w:ascii="Times New Roman" w:hAnsi="Times New Roman" w:cs="Times New Roman"/>
          <w:sz w:val="28"/>
          <w:szCs w:val="28"/>
          <w:lang w:val="kk-KZ"/>
        </w:rPr>
        <w:t xml:space="preserve"> келтірген</w:t>
      </w:r>
      <w:r w:rsidR="00177B1E">
        <w:rPr>
          <w:rFonts w:ascii="Times New Roman" w:hAnsi="Times New Roman" w:cs="Times New Roman"/>
          <w:sz w:val="28"/>
          <w:szCs w:val="28"/>
          <w:lang w:val="kk-KZ"/>
        </w:rPr>
        <w:t>ін С.Султонзода еңбегінен көреміз</w:t>
      </w:r>
      <w:r>
        <w:rPr>
          <w:rFonts w:ascii="Times New Roman" w:hAnsi="Times New Roman" w:cs="Times New Roman"/>
          <w:sz w:val="28"/>
          <w:szCs w:val="28"/>
          <w:lang w:val="kk-KZ"/>
        </w:rPr>
        <w:t>:</w:t>
      </w:r>
    </w:p>
    <w:p w14:paraId="1283DA7F" w14:textId="4A56A4F6" w:rsidR="00CD5B03" w:rsidRDefault="00177B1E">
      <w:pPr>
        <w:pStyle w:val="ae"/>
        <w:numPr>
          <w:ilvl w:val="0"/>
          <w:numId w:val="23"/>
        </w:numPr>
        <w:spacing w:after="0" w:line="240" w:lineRule="auto"/>
        <w:ind w:left="0"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w:t>
      </w:r>
      <w:r w:rsidR="002C7680">
        <w:rPr>
          <w:rStyle w:val="ezkurwreuab5ozgtqnkl"/>
          <w:rFonts w:ascii="Times New Roman" w:hAnsi="Times New Roman" w:cs="Times New Roman"/>
          <w:sz w:val="28"/>
          <w:szCs w:val="28"/>
          <w:lang w:val="kk-KZ"/>
        </w:rPr>
        <w:t>Қозғалысты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w:t>
      </w:r>
      <w:r w:rsidR="002C7680">
        <w:rPr>
          <w:rFonts w:ascii="Times New Roman" w:hAnsi="Times New Roman" w:cs="Times New Roman"/>
          <w:sz w:val="28"/>
          <w:szCs w:val="28"/>
          <w:lang w:val="kk-KZ"/>
        </w:rPr>
        <w:t xml:space="preserve"> уақытта </w:t>
      </w:r>
      <w:r w:rsidR="002C7680">
        <w:rPr>
          <w:rStyle w:val="ezkurwreuab5ozgtqnkl"/>
          <w:rFonts w:ascii="Times New Roman" w:hAnsi="Times New Roman" w:cs="Times New Roman"/>
          <w:sz w:val="28"/>
          <w:szCs w:val="28"/>
          <w:lang w:val="kk-KZ"/>
        </w:rPr>
        <w:t>бастайтын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және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аяқтайтын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екі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қозғалатын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дене олардың</w:t>
      </w:r>
      <w:r w:rsidR="002C7680">
        <w:rPr>
          <w:rFonts w:ascii="Times New Roman" w:hAnsi="Times New Roman" w:cs="Times New Roman"/>
          <w:sz w:val="28"/>
          <w:szCs w:val="28"/>
          <w:lang w:val="kk-KZ"/>
        </w:rPr>
        <w:t xml:space="preserve"> біреуі </w:t>
      </w:r>
      <w:r w:rsidR="002C7680">
        <w:rPr>
          <w:rStyle w:val="ezkurwreuab5ozgtqnkl"/>
          <w:rFonts w:ascii="Times New Roman" w:hAnsi="Times New Roman" w:cs="Times New Roman"/>
          <w:sz w:val="28"/>
          <w:szCs w:val="28"/>
          <w:lang w:val="kk-KZ"/>
        </w:rPr>
        <w:t>көбірек,</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екіншісі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азырақ</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қашықтық өтетіндей,</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яғни</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біреуі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жылдамырақ,</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екіншісі</w:t>
      </w:r>
      <w:r w:rsidR="002C7680">
        <w:rPr>
          <w:rFonts w:ascii="Times New Roman" w:hAnsi="Times New Roman" w:cs="Times New Roman"/>
          <w:sz w:val="28"/>
          <w:szCs w:val="28"/>
          <w:lang w:val="kk-KZ"/>
        </w:rPr>
        <w:t xml:space="preserve"> – </w:t>
      </w:r>
      <w:r w:rsidR="002C7680">
        <w:rPr>
          <w:rStyle w:val="ezkurwreuab5ozgtqnkl"/>
          <w:rFonts w:ascii="Times New Roman" w:hAnsi="Times New Roman" w:cs="Times New Roman"/>
          <w:sz w:val="28"/>
          <w:szCs w:val="28"/>
          <w:lang w:val="kk-KZ"/>
        </w:rPr>
        <w:t>баяуырақ</w:t>
      </w:r>
      <w:r w:rsidR="002C7680">
        <w:rPr>
          <w:rFonts w:ascii="Times New Roman" w:hAnsi="Times New Roman" w:cs="Times New Roman"/>
          <w:sz w:val="28"/>
          <w:szCs w:val="28"/>
          <w:lang w:val="kk-KZ"/>
        </w:rPr>
        <w:t xml:space="preserve"> қозғалатындай </w:t>
      </w:r>
      <w:r w:rsidR="002C7680">
        <w:rPr>
          <w:rStyle w:val="ezkurwreuab5ozgtqnkl"/>
          <w:rFonts w:ascii="Times New Roman" w:hAnsi="Times New Roman" w:cs="Times New Roman"/>
          <w:sz w:val="28"/>
          <w:szCs w:val="28"/>
          <w:lang w:val="kk-KZ"/>
        </w:rPr>
        <w:t>мүмкіндікке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ие.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Бірақ</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егер</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осы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қашықтықтың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жартысын</w:t>
      </w:r>
      <w:r w:rsidR="002C7680">
        <w:rPr>
          <w:rFonts w:ascii="Times New Roman" w:hAnsi="Times New Roman" w:cs="Times New Roman"/>
          <w:sz w:val="28"/>
          <w:szCs w:val="28"/>
          <w:lang w:val="kk-KZ"/>
        </w:rPr>
        <w:t xml:space="preserve"> алса</w:t>
      </w:r>
      <w:r w:rsidR="002C7680">
        <w:rPr>
          <w:rStyle w:val="ezkurwreuab5ozgtqnkl"/>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онда</w:t>
      </w:r>
      <w:r w:rsidR="002C7680">
        <w:rPr>
          <w:rFonts w:ascii="Times New Roman" w:hAnsi="Times New Roman" w:cs="Times New Roman"/>
          <w:sz w:val="28"/>
          <w:szCs w:val="28"/>
          <w:lang w:val="kk-KZ"/>
        </w:rPr>
        <w:t xml:space="preserve"> дәл сол </w:t>
      </w:r>
      <w:r w:rsidR="002C7680">
        <w:rPr>
          <w:rStyle w:val="ezkurwreuab5ozgtqnkl"/>
          <w:rFonts w:ascii="Times New Roman" w:hAnsi="Times New Roman" w:cs="Times New Roman"/>
          <w:sz w:val="28"/>
          <w:szCs w:val="28"/>
          <w:lang w:val="kk-KZ"/>
        </w:rPr>
        <w:t>жылдамдықпен</w:t>
      </w:r>
      <w:r w:rsidR="002C7680">
        <w:rPr>
          <w:rFonts w:ascii="Times New Roman" w:hAnsi="Times New Roman" w:cs="Times New Roman"/>
          <w:sz w:val="28"/>
          <w:szCs w:val="28"/>
          <w:lang w:val="kk-KZ"/>
        </w:rPr>
        <w:t xml:space="preserve"> ол </w:t>
      </w:r>
      <w:r w:rsidR="002C7680">
        <w:rPr>
          <w:rStyle w:val="ezkurwreuab5ozgtqnkl"/>
          <w:rFonts w:ascii="Times New Roman" w:hAnsi="Times New Roman" w:cs="Times New Roman"/>
          <w:sz w:val="28"/>
          <w:szCs w:val="28"/>
          <w:lang w:val="kk-KZ"/>
        </w:rPr>
        <w:t>басқа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мүмкіндік кезінде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өтілуі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мүмкін.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Бұл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мүмкіндік қозғалыстың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мөлшері.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қозғалыс</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мөлшері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әдетте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w:t>
      </w:r>
      <w:r w:rsidR="002C7680">
        <w:rPr>
          <w:rFonts w:ascii="Times New Roman" w:hAnsi="Times New Roman" w:cs="Times New Roman"/>
          <w:sz w:val="28"/>
          <w:szCs w:val="28"/>
          <w:lang w:val="kk-KZ"/>
        </w:rPr>
        <w:t xml:space="preserve"> деп аталатын </w:t>
      </w:r>
      <w:r w:rsidR="002C7680">
        <w:rPr>
          <w:rStyle w:val="ezkurwreuab5ozgtqnkl"/>
          <w:rFonts w:ascii="Times New Roman" w:hAnsi="Times New Roman" w:cs="Times New Roman"/>
          <w:sz w:val="28"/>
          <w:szCs w:val="28"/>
          <w:lang w:val="kk-KZ"/>
        </w:rPr>
        <w:t>нәрсе.</w:t>
      </w:r>
    </w:p>
    <w:p w14:paraId="6761E8D1" w14:textId="77777777" w:rsidR="00CD5B03" w:rsidRDefault="002C7680">
      <w:pPr>
        <w:pStyle w:val="ae"/>
        <w:numPr>
          <w:ilvl w:val="0"/>
          <w:numId w:val="23"/>
        </w:numPr>
        <w:spacing w:after="0" w:line="240" w:lineRule="auto"/>
        <w:ind w:left="0"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бөліктері</w:t>
      </w:r>
      <w:r>
        <w:rPr>
          <w:rFonts w:ascii="Times New Roman" w:hAnsi="Times New Roman" w:cs="Times New Roman"/>
          <w:sz w:val="28"/>
          <w:szCs w:val="28"/>
          <w:lang w:val="kk-KZ"/>
        </w:rPr>
        <w:t xml:space="preserve"> болып </w:t>
      </w:r>
      <w:r>
        <w:rPr>
          <w:rStyle w:val="ezkurwreuab5ozgtqnkl"/>
          <w:rFonts w:ascii="Times New Roman" w:hAnsi="Times New Roman" w:cs="Times New Roman"/>
          <w:sz w:val="28"/>
          <w:szCs w:val="28"/>
          <w:lang w:val="kk-KZ"/>
        </w:rPr>
        <w:t>табылатын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сәттерге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сәттерінің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мөлшері 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өлшемінің тап өзі болып отыр.</w:t>
      </w:r>
    </w:p>
    <w:p w14:paraId="7A7B8748" w14:textId="090C99D4" w:rsidR="00177B1E" w:rsidRPr="00CE5159" w:rsidRDefault="002C7680" w:rsidP="00CE5159">
      <w:pPr>
        <w:pStyle w:val="ae"/>
        <w:numPr>
          <w:ilvl w:val="0"/>
          <w:numId w:val="23"/>
        </w:numPr>
        <w:spacing w:after="0" w:line="240" w:lineRule="auto"/>
        <w:ind w:left="0"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өзгермелі</w:t>
      </w:r>
      <w:r>
        <w:rPr>
          <w:rFonts w:ascii="Times New Roman" w:hAnsi="Times New Roman" w:cs="Times New Roman"/>
          <w:sz w:val="28"/>
          <w:szCs w:val="28"/>
          <w:lang w:val="kk-KZ"/>
        </w:rPr>
        <w:t xml:space="preserve"> болса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күйлері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керек.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Денелердің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алдыңғы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кейінгі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күйлері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салыстыру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Басқаша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айтқанда,</w:t>
      </w:r>
      <w:r>
        <w:rPr>
          <w:rFonts w:ascii="Times New Roman" w:hAnsi="Times New Roman" w:cs="Times New Roman"/>
          <w:sz w:val="28"/>
          <w:szCs w:val="28"/>
          <w:lang w:val="kk-KZ"/>
        </w:rPr>
        <w:t xml:space="preserve"> нәрселердегі </w:t>
      </w:r>
      <w:r>
        <w:rPr>
          <w:rStyle w:val="ezkurwreuab5ozgtqnkl"/>
          <w:rFonts w:ascii="Times New Roman" w:hAnsi="Times New Roman" w:cs="Times New Roman"/>
          <w:sz w:val="28"/>
          <w:szCs w:val="28"/>
          <w:lang w:val="kk-KZ"/>
        </w:rPr>
        <w:t>өзгеріс тікелей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өте көрініс табады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мәндік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алдыңғы мен</w:t>
      </w:r>
      <w:r>
        <w:rPr>
          <w:rFonts w:ascii="Times New Roman" w:hAnsi="Times New Roman" w:cs="Times New Roman"/>
          <w:sz w:val="28"/>
          <w:szCs w:val="28"/>
          <w:lang w:val="kk-KZ"/>
        </w:rPr>
        <w:t xml:space="preserve"> кейінгінің </w:t>
      </w:r>
      <w:r>
        <w:rPr>
          <w:rStyle w:val="ezkurwreuab5ozgtqnkl"/>
          <w:rFonts w:ascii="Times New Roman" w:hAnsi="Times New Roman" w:cs="Times New Roman"/>
          <w:sz w:val="28"/>
          <w:szCs w:val="28"/>
          <w:lang w:val="kk-KZ"/>
        </w:rPr>
        <w:t>қатынасының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тап өзі</w:t>
      </w:r>
      <w:r w:rsidR="00CE5159">
        <w:rPr>
          <w:rStyle w:val="ezkurwreuab5ozgtqnkl"/>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Осы</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дәлелдерге</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сүйене</w:t>
      </w:r>
      <w:r w:rsidRPr="00CE5159">
        <w:rPr>
          <w:rFonts w:ascii="Times New Roman" w:hAnsi="Times New Roman" w:cs="Times New Roman"/>
          <w:sz w:val="28"/>
          <w:szCs w:val="28"/>
          <w:lang w:val="kk-KZ"/>
        </w:rPr>
        <w:t xml:space="preserve"> отырып, </w:t>
      </w:r>
      <w:r w:rsidRPr="00CE5159">
        <w:rPr>
          <w:rStyle w:val="ezkurwreuab5ozgtqnkl"/>
          <w:rFonts w:ascii="Times New Roman" w:hAnsi="Times New Roman" w:cs="Times New Roman"/>
          <w:sz w:val="28"/>
          <w:szCs w:val="28"/>
          <w:lang w:val="kk-KZ"/>
        </w:rPr>
        <w:t>Ибн Сина</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уақыт</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объективті</w:t>
      </w:r>
      <w:r w:rsidRPr="00CE5159">
        <w:rPr>
          <w:rFonts w:ascii="Times New Roman" w:hAnsi="Times New Roman" w:cs="Times New Roman"/>
          <w:sz w:val="28"/>
          <w:szCs w:val="28"/>
          <w:lang w:val="kk-KZ"/>
        </w:rPr>
        <w:t xml:space="preserve"> түрде бар деп тұжырымдайды</w:t>
      </w:r>
      <w:r w:rsidRPr="00CE5159">
        <w:rPr>
          <w:rStyle w:val="ezkurwreuab5ozgtqnkl"/>
          <w:rFonts w:ascii="Times New Roman" w:hAnsi="Times New Roman" w:cs="Times New Roman"/>
          <w:sz w:val="28"/>
          <w:szCs w:val="28"/>
          <w:lang w:val="kk-KZ"/>
        </w:rPr>
        <w:t>,</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бірақ</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ол</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«өздігінен</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өзекті</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бола</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алмайды,</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өйткені</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оның</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тұрақты</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мәні</w:t>
      </w:r>
      <w:r w:rsidRPr="00CE5159">
        <w:rPr>
          <w:rFonts w:ascii="Times New Roman" w:hAnsi="Times New Roman" w:cs="Times New Roman"/>
          <w:sz w:val="28"/>
          <w:szCs w:val="28"/>
          <w:lang w:val="kk-KZ"/>
        </w:rPr>
        <w:t xml:space="preserve"> жоқ</w:t>
      </w:r>
      <w:r w:rsidRPr="00CE5159">
        <w:rPr>
          <w:rStyle w:val="ezkurwreuab5ozgtqnkl"/>
          <w:rFonts w:ascii="Times New Roman" w:hAnsi="Times New Roman" w:cs="Times New Roman"/>
          <w:sz w:val="28"/>
          <w:szCs w:val="28"/>
          <w:lang w:val="kk-KZ"/>
        </w:rPr>
        <w:t>,</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пайда</w:t>
      </w:r>
      <w:r w:rsidRPr="00CE5159">
        <w:rPr>
          <w:rFonts w:ascii="Times New Roman" w:hAnsi="Times New Roman" w:cs="Times New Roman"/>
          <w:sz w:val="28"/>
          <w:szCs w:val="28"/>
          <w:lang w:val="kk-KZ"/>
        </w:rPr>
        <w:t xml:space="preserve"> болады </w:t>
      </w:r>
      <w:r w:rsidRPr="00CE5159">
        <w:rPr>
          <w:rStyle w:val="ezkurwreuab5ozgtqnkl"/>
          <w:rFonts w:ascii="Times New Roman" w:hAnsi="Times New Roman" w:cs="Times New Roman"/>
          <w:sz w:val="28"/>
          <w:szCs w:val="28"/>
          <w:lang w:val="kk-KZ"/>
        </w:rPr>
        <w:t>және</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өледі.</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Мұндай</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тіршілік</w:t>
      </w:r>
      <w:r w:rsidRPr="00CE5159">
        <w:rPr>
          <w:rFonts w:ascii="Times New Roman" w:hAnsi="Times New Roman" w:cs="Times New Roman"/>
          <w:sz w:val="28"/>
          <w:szCs w:val="28"/>
          <w:lang w:val="kk-KZ"/>
        </w:rPr>
        <w:t xml:space="preserve"> етуі </w:t>
      </w:r>
      <w:r w:rsidRPr="00CE5159">
        <w:rPr>
          <w:rStyle w:val="ezkurwreuab5ozgtqnkl"/>
          <w:rFonts w:ascii="Times New Roman" w:hAnsi="Times New Roman" w:cs="Times New Roman"/>
          <w:sz w:val="28"/>
          <w:szCs w:val="28"/>
          <w:lang w:val="kk-KZ"/>
        </w:rPr>
        <w:t>бар</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барлық</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нәрселерде болмыс материяға</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байланысты. Олай болса,</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уақыт</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материалдық.</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Бірақ</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оның</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материалдық</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екеніне қарамастан</w:t>
      </w:r>
      <w:r w:rsidRPr="00CE5159">
        <w:rPr>
          <w:rFonts w:ascii="Times New Roman" w:hAnsi="Times New Roman" w:cs="Times New Roman"/>
          <w:sz w:val="28"/>
          <w:szCs w:val="28"/>
          <w:lang w:val="kk-KZ"/>
        </w:rPr>
        <w:t xml:space="preserve">, солай болса да, </w:t>
      </w:r>
      <w:r w:rsidRPr="00CE5159">
        <w:rPr>
          <w:rStyle w:val="ezkurwreuab5ozgtqnkl"/>
          <w:rFonts w:ascii="Times New Roman" w:hAnsi="Times New Roman" w:cs="Times New Roman"/>
          <w:sz w:val="28"/>
          <w:szCs w:val="28"/>
          <w:lang w:val="kk-KZ"/>
        </w:rPr>
        <w:t>оның</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материяда</w:t>
      </w:r>
      <w:r w:rsidRPr="00CE5159">
        <w:rPr>
          <w:rFonts w:ascii="Times New Roman" w:hAnsi="Times New Roman" w:cs="Times New Roman"/>
          <w:sz w:val="28"/>
          <w:szCs w:val="28"/>
          <w:lang w:val="kk-KZ"/>
        </w:rPr>
        <w:t xml:space="preserve"> болуы </w:t>
      </w:r>
      <w:r w:rsidRPr="00CE5159">
        <w:rPr>
          <w:rStyle w:val="ezkurwreuab5ozgtqnkl"/>
          <w:rFonts w:ascii="Times New Roman" w:hAnsi="Times New Roman" w:cs="Times New Roman"/>
          <w:sz w:val="28"/>
          <w:szCs w:val="28"/>
          <w:lang w:val="kk-KZ"/>
        </w:rPr>
        <w:t>қозғалысқа</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байланысты болады.</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Егер</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қозғалыс</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пен</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өзгеріс</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болмаса,</w:t>
      </w:r>
      <w:r w:rsidRPr="00CE5159">
        <w:rPr>
          <w:rFonts w:ascii="Times New Roman" w:hAnsi="Times New Roman" w:cs="Times New Roman"/>
          <w:sz w:val="28"/>
          <w:szCs w:val="28"/>
          <w:lang w:val="kk-KZ"/>
        </w:rPr>
        <w:t xml:space="preserve"> онда </w:t>
      </w:r>
      <w:r w:rsidRPr="00CE5159">
        <w:rPr>
          <w:rStyle w:val="ezkurwreuab5ozgtqnkl"/>
          <w:rFonts w:ascii="Times New Roman" w:hAnsi="Times New Roman" w:cs="Times New Roman"/>
          <w:sz w:val="28"/>
          <w:szCs w:val="28"/>
          <w:lang w:val="kk-KZ"/>
        </w:rPr>
        <w:t>уақыт</w:t>
      </w:r>
      <w:r w:rsidRPr="00CE5159">
        <w:rPr>
          <w:rFonts w:ascii="Times New Roman" w:hAnsi="Times New Roman" w:cs="Times New Roman"/>
          <w:sz w:val="28"/>
          <w:szCs w:val="28"/>
          <w:lang w:val="kk-KZ"/>
        </w:rPr>
        <w:t xml:space="preserve"> та </w:t>
      </w:r>
      <w:r w:rsidRPr="00CE5159">
        <w:rPr>
          <w:rStyle w:val="ezkurwreuab5ozgtqnkl"/>
          <w:rFonts w:ascii="Times New Roman" w:hAnsi="Times New Roman" w:cs="Times New Roman"/>
          <w:sz w:val="28"/>
          <w:szCs w:val="28"/>
          <w:lang w:val="kk-KZ"/>
        </w:rPr>
        <w:t>бола алмайды,</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өйткені</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егер</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бұрын</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және</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кейін</w:t>
      </w:r>
      <w:r w:rsidRPr="00CE5159">
        <w:rPr>
          <w:rFonts w:ascii="Times New Roman" w:hAnsi="Times New Roman" w:cs="Times New Roman"/>
          <w:sz w:val="28"/>
          <w:szCs w:val="28"/>
          <w:lang w:val="kk-KZ"/>
        </w:rPr>
        <w:t xml:space="preserve"> </w:t>
      </w:r>
      <w:r w:rsidRPr="00CE5159">
        <w:rPr>
          <w:rStyle w:val="ezkurwreuab5ozgtqnkl"/>
          <w:rFonts w:ascii="Times New Roman" w:hAnsi="Times New Roman" w:cs="Times New Roman"/>
          <w:sz w:val="28"/>
          <w:szCs w:val="28"/>
          <w:lang w:val="kk-KZ"/>
        </w:rPr>
        <w:t>болмаса</w:t>
      </w:r>
      <w:r w:rsidRPr="00CE5159">
        <w:rPr>
          <w:rFonts w:ascii="Times New Roman" w:hAnsi="Times New Roman" w:cs="Times New Roman"/>
          <w:sz w:val="28"/>
          <w:szCs w:val="28"/>
          <w:lang w:val="kk-KZ"/>
        </w:rPr>
        <w:t xml:space="preserve">, онда </w:t>
      </w:r>
      <w:r w:rsidRPr="00CE5159">
        <w:rPr>
          <w:rStyle w:val="ezkurwreuab5ozgtqnkl"/>
          <w:rFonts w:ascii="Times New Roman" w:hAnsi="Times New Roman" w:cs="Times New Roman"/>
          <w:sz w:val="28"/>
          <w:szCs w:val="28"/>
          <w:lang w:val="kk-KZ"/>
        </w:rPr>
        <w:t>уақыт</w:t>
      </w:r>
      <w:r w:rsidRPr="00CE5159">
        <w:rPr>
          <w:rFonts w:ascii="Times New Roman" w:hAnsi="Times New Roman" w:cs="Times New Roman"/>
          <w:sz w:val="28"/>
          <w:szCs w:val="28"/>
          <w:lang w:val="kk-KZ"/>
        </w:rPr>
        <w:t xml:space="preserve"> та бола алмайд</w:t>
      </w:r>
      <w:r w:rsidR="00177B1E" w:rsidRPr="00CE5159">
        <w:rPr>
          <w:rFonts w:ascii="Times New Roman" w:hAnsi="Times New Roman" w:cs="Times New Roman"/>
          <w:sz w:val="28"/>
          <w:szCs w:val="28"/>
          <w:lang w:val="kk-KZ"/>
        </w:rPr>
        <w:t>ы</w:t>
      </w:r>
      <w:r w:rsidR="00CE5159">
        <w:rPr>
          <w:rFonts w:ascii="Times New Roman" w:hAnsi="Times New Roman" w:cs="Times New Roman"/>
          <w:sz w:val="28"/>
          <w:szCs w:val="28"/>
          <w:lang w:val="kk-KZ"/>
        </w:rPr>
        <w:t xml:space="preserve">» </w:t>
      </w:r>
      <w:r w:rsidR="00CE5159">
        <w:rPr>
          <w:rStyle w:val="ezkurwreuab5ozgtqnkl"/>
          <w:rFonts w:ascii="Times New Roman" w:hAnsi="Times New Roman" w:cs="Times New Roman"/>
          <w:sz w:val="28"/>
          <w:szCs w:val="28"/>
          <w:lang w:val="kk-KZ"/>
        </w:rPr>
        <w:t>[39, с. 19]</w:t>
      </w:r>
      <w:r w:rsidR="00CE5159">
        <w:rPr>
          <w:rFonts w:ascii="Times New Roman" w:hAnsi="Times New Roman" w:cs="Times New Roman"/>
          <w:sz w:val="28"/>
          <w:szCs w:val="28"/>
          <w:lang w:val="kk-KZ"/>
        </w:rPr>
        <w:t xml:space="preserve"> </w:t>
      </w:r>
      <w:r w:rsidR="00177B1E" w:rsidRPr="00CE5159">
        <w:rPr>
          <w:rFonts w:ascii="Times New Roman" w:hAnsi="Times New Roman" w:cs="Times New Roman"/>
          <w:sz w:val="28"/>
          <w:szCs w:val="28"/>
          <w:lang w:val="kk-KZ"/>
        </w:rPr>
        <w:t xml:space="preserve">. </w:t>
      </w:r>
    </w:p>
    <w:p w14:paraId="15AD8D25" w14:textId="640DA4E3"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дәлелдей</w:t>
      </w:r>
      <w:r>
        <w:rPr>
          <w:rFonts w:ascii="Times New Roman" w:hAnsi="Times New Roman" w:cs="Times New Roman"/>
          <w:sz w:val="28"/>
          <w:szCs w:val="28"/>
          <w:lang w:val="kk-KZ"/>
        </w:rPr>
        <w:t xml:space="preserve">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субъективті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тұжырымдамасын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жоққа</w:t>
      </w:r>
      <w:r>
        <w:rPr>
          <w:rFonts w:ascii="Times New Roman" w:hAnsi="Times New Roman" w:cs="Times New Roman"/>
          <w:sz w:val="28"/>
          <w:szCs w:val="28"/>
          <w:lang w:val="kk-KZ"/>
        </w:rPr>
        <w:t xml:space="preserve"> шығарумен </w:t>
      </w:r>
      <w:r>
        <w:rPr>
          <w:rStyle w:val="ezkurwreuab5ozgtqnkl"/>
          <w:rFonts w:ascii="Times New Roman" w:hAnsi="Times New Roman" w:cs="Times New Roman"/>
          <w:sz w:val="28"/>
          <w:szCs w:val="28"/>
          <w:lang w:val="kk-KZ"/>
        </w:rPr>
        <w:t>қатар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елеулі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сәйкессіздіктерінің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w:t>
      </w:r>
      <w:r>
        <w:rPr>
          <w:rFonts w:ascii="Times New Roman" w:hAnsi="Times New Roman" w:cs="Times New Roman"/>
          <w:sz w:val="28"/>
          <w:szCs w:val="28"/>
          <w:lang w:val="kk-KZ"/>
        </w:rPr>
        <w:t xml:space="preserve"> – </w:t>
      </w:r>
      <w:r>
        <w:rPr>
          <w:rStyle w:val="ezkurwreuab5ozgtqnkl"/>
          <w:rFonts w:ascii="Times New Roman" w:hAnsi="Times New Roman" w:cs="Times New Roman"/>
          <w:sz w:val="28"/>
          <w:szCs w:val="28"/>
          <w:lang w:val="kk-KZ"/>
        </w:rPr>
        <w:t>Аристотельді еңсерді.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шешуде,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өздеріңіз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білетіндей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Аристотель</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сөзсіз</w:t>
      </w:r>
      <w:r>
        <w:rPr>
          <w:rFonts w:ascii="Times New Roman" w:hAnsi="Times New Roman" w:cs="Times New Roman"/>
          <w:sz w:val="28"/>
          <w:szCs w:val="28"/>
          <w:lang w:val="kk-KZ"/>
        </w:rPr>
        <w:t xml:space="preserve"> өмір </w:t>
      </w:r>
      <w:r>
        <w:rPr>
          <w:rStyle w:val="ezkurwreuab5ozgtqnkl"/>
          <w:rFonts w:ascii="Times New Roman" w:hAnsi="Times New Roman" w:cs="Times New Roman"/>
          <w:sz w:val="28"/>
          <w:szCs w:val="28"/>
          <w:lang w:val="kk-KZ"/>
        </w:rPr>
        <w:t>сүруін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өтімділігін </w:t>
      </w:r>
      <w:r>
        <w:rPr>
          <w:rStyle w:val="ezkurwreuab5ozgtqnkl"/>
          <w:rFonts w:ascii="Times New Roman" w:hAnsi="Times New Roman" w:cs="Times New Roman"/>
          <w:sz w:val="28"/>
          <w:szCs w:val="28"/>
          <w:lang w:val="kk-KZ"/>
        </w:rPr>
        <w:t>дәлелдеуге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назар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аударды.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бағытты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соңына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дейін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көтере</w:t>
      </w:r>
      <w:r>
        <w:rPr>
          <w:rFonts w:ascii="Times New Roman" w:hAnsi="Times New Roman" w:cs="Times New Roman"/>
          <w:sz w:val="28"/>
          <w:szCs w:val="28"/>
          <w:lang w:val="kk-KZ"/>
        </w:rPr>
        <w:t xml:space="preserve"> алмады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жоқтығында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жоқ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w:t>
      </w:r>
      <w:r>
        <w:rPr>
          <w:rFonts w:ascii="Times New Roman" w:hAnsi="Times New Roman" w:cs="Times New Roman"/>
          <w:sz w:val="28"/>
          <w:szCs w:val="28"/>
          <w:lang w:val="kk-KZ"/>
        </w:rPr>
        <w:t xml:space="preserve"> деп күмәнденді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rPr>
        <w:t>Өйткені</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егер</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санау</w:t>
      </w:r>
      <w:r>
        <w:rPr>
          <w:rStyle w:val="ezkurwreuab5ozgtqnkl"/>
          <w:rFonts w:ascii="Times New Roman" w:hAnsi="Times New Roman" w:cs="Times New Roman"/>
          <w:sz w:val="28"/>
          <w:szCs w:val="28"/>
          <w:lang w:val="kk-KZ"/>
        </w:rPr>
        <w:t>шы</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бол</w:t>
      </w:r>
      <w:r>
        <w:rPr>
          <w:rStyle w:val="ezkurwreuab5ozgtqnkl"/>
          <w:rFonts w:ascii="Times New Roman" w:hAnsi="Times New Roman" w:cs="Times New Roman"/>
          <w:sz w:val="28"/>
          <w:szCs w:val="28"/>
          <w:lang w:val="kk-KZ"/>
        </w:rPr>
        <w:t>а ал</w:t>
      </w:r>
      <w:r>
        <w:rPr>
          <w:rStyle w:val="ezkurwreuab5ozgtqnkl"/>
          <w:rFonts w:ascii="Times New Roman" w:hAnsi="Times New Roman" w:cs="Times New Roman"/>
          <w:sz w:val="28"/>
          <w:szCs w:val="28"/>
        </w:rPr>
        <w:t>маса</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сана</w:t>
      </w:r>
      <w:r>
        <w:rPr>
          <w:rStyle w:val="ezkurwreuab5ozgtqnkl"/>
          <w:rFonts w:ascii="Times New Roman" w:hAnsi="Times New Roman" w:cs="Times New Roman"/>
          <w:sz w:val="28"/>
          <w:szCs w:val="28"/>
          <w:lang w:val="kk-KZ"/>
        </w:rPr>
        <w:t>л</w:t>
      </w:r>
      <w:r>
        <w:rPr>
          <w:rStyle w:val="ezkurwreuab5ozgtqnkl"/>
          <w:rFonts w:ascii="Times New Roman" w:hAnsi="Times New Roman" w:cs="Times New Roman"/>
          <w:sz w:val="28"/>
          <w:szCs w:val="28"/>
        </w:rPr>
        <w:t>у</w:t>
      </w:r>
      <w:r>
        <w:rPr>
          <w:rStyle w:val="ezkurwreuab5ozgtqnkl"/>
          <w:rFonts w:ascii="Times New Roman" w:hAnsi="Times New Roman" w:cs="Times New Roman"/>
          <w:sz w:val="28"/>
          <w:szCs w:val="28"/>
          <w:lang w:val="kk-KZ"/>
        </w:rPr>
        <w:t>шы да бола алмайды емес пе, демек,</w:t>
      </w:r>
      <w:r>
        <w:rPr>
          <w:rFonts w:ascii="Times New Roman" w:hAnsi="Times New Roman" w:cs="Times New Roman"/>
          <w:sz w:val="28"/>
          <w:szCs w:val="28"/>
        </w:rPr>
        <w:t xml:space="preserve"> </w:t>
      </w:r>
      <w:r>
        <w:rPr>
          <w:rFonts w:ascii="Times New Roman" w:hAnsi="Times New Roman" w:cs="Times New Roman"/>
          <w:sz w:val="28"/>
          <w:szCs w:val="28"/>
          <w:lang w:val="kk-KZ"/>
        </w:rPr>
        <w:t>санның да бола алмайтыны</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анық.</w:t>
      </w:r>
      <w:r>
        <w:rPr>
          <w:rStyle w:val="ezkurwreuab5ozgtqnkl"/>
          <w:rFonts w:ascii="Times New Roman" w:hAnsi="Times New Roman" w:cs="Times New Roman"/>
          <w:sz w:val="28"/>
          <w:szCs w:val="28"/>
          <w:lang w:val="kk-KZ"/>
        </w:rPr>
        <w:t xml:space="preserve"> Сан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саналған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саналатын болғандықтан.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қабілеті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ақыл</w:t>
      </w:r>
      <w:r>
        <w:rPr>
          <w:rFonts w:ascii="Times New Roman" w:hAnsi="Times New Roman" w:cs="Times New Roman"/>
          <w:sz w:val="28"/>
          <w:szCs w:val="28"/>
          <w:lang w:val="kk-KZ"/>
        </w:rPr>
        <w:t xml:space="preserve">-ойынан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ештеңеге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тән</w:t>
      </w:r>
      <w:r>
        <w:rPr>
          <w:rFonts w:ascii="Times New Roman" w:hAnsi="Times New Roman" w:cs="Times New Roman"/>
          <w:sz w:val="28"/>
          <w:szCs w:val="28"/>
          <w:lang w:val="kk-KZ"/>
        </w:rPr>
        <w:t xml:space="preserve"> болмаса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жансыз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 алмайды» [15, с. 27].</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 болса,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аспан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сферасы</w:t>
      </w:r>
      <w:r>
        <w:rPr>
          <w:rFonts w:ascii="Times New Roman" w:hAnsi="Times New Roman" w:cs="Times New Roman"/>
          <w:sz w:val="28"/>
          <w:szCs w:val="28"/>
          <w:lang w:val="kk-KZ"/>
        </w:rPr>
        <w:t xml:space="preserve"> болмаса </w:t>
      </w:r>
      <w:r>
        <w:rPr>
          <w:rStyle w:val="ezkurwreuab5ozgtqnkl"/>
          <w:rFonts w:ascii="Times New Roman" w:hAnsi="Times New Roman" w:cs="Times New Roman"/>
          <w:sz w:val="28"/>
          <w:szCs w:val="28"/>
          <w:lang w:val="kk-KZ"/>
        </w:rPr>
        <w:t>(ал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аспан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сферасы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материалдық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 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құбылыстар</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болмайтынына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сенімді</w:t>
      </w:r>
      <w:r>
        <w:rPr>
          <w:rFonts w:ascii="Times New Roman" w:hAnsi="Times New Roman" w:cs="Times New Roman"/>
          <w:sz w:val="28"/>
          <w:szCs w:val="28"/>
          <w:lang w:val="kk-KZ"/>
        </w:rPr>
        <w:t xml:space="preserve"> болған еді</w:t>
      </w:r>
      <w:r>
        <w:rPr>
          <w:rStyle w:val="ezkurwreuab5ozgtqnkl"/>
          <w:rFonts w:ascii="Times New Roman" w:hAnsi="Times New Roman" w:cs="Times New Roman"/>
          <w:sz w:val="28"/>
          <w:szCs w:val="28"/>
          <w:lang w:val="kk-KZ"/>
        </w:rPr>
        <w:t>.</w:t>
      </w:r>
    </w:p>
    <w:p w14:paraId="0F5AB3A8" w14:textId="77777777" w:rsidR="00177B1E"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құбылыстардың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жиынтығы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(қатынасы)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ойшылдардың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көзқарастарын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дұрыс</w:t>
      </w:r>
      <w:r>
        <w:rPr>
          <w:rFonts w:ascii="Times New Roman" w:hAnsi="Times New Roman" w:cs="Times New Roman"/>
          <w:sz w:val="28"/>
          <w:szCs w:val="28"/>
          <w:lang w:val="kk-KZ"/>
        </w:rPr>
        <w:t xml:space="preserve"> емес деп </w:t>
      </w:r>
      <w:r>
        <w:rPr>
          <w:rStyle w:val="ezkurwreuab5ozgtqnkl"/>
          <w:rFonts w:ascii="Times New Roman" w:hAnsi="Times New Roman" w:cs="Times New Roman"/>
          <w:sz w:val="28"/>
          <w:szCs w:val="28"/>
          <w:lang w:val="kk-KZ"/>
        </w:rPr>
        <w:t>санайды.</w:t>
      </w:r>
      <w:r>
        <w:rPr>
          <w:rFonts w:ascii="Times New Roman" w:hAnsi="Times New Roman" w:cs="Times New Roman"/>
          <w:sz w:val="28"/>
          <w:szCs w:val="28"/>
          <w:lang w:val="kk-KZ"/>
        </w:rPr>
        <w:t xml:space="preserve"> Атап </w:t>
      </w:r>
      <w:r>
        <w:rPr>
          <w:rStyle w:val="ezkurwreuab5ozgtqnkl"/>
          <w:rFonts w:ascii="Times New Roman" w:hAnsi="Times New Roman" w:cs="Times New Roman"/>
          <w:sz w:val="28"/>
          <w:szCs w:val="28"/>
          <w:lang w:val="kk-KZ"/>
        </w:rPr>
        <w:t>айтқанда,</w:t>
      </w:r>
      <w:r>
        <w:rPr>
          <w:rFonts w:ascii="Times New Roman" w:hAnsi="Times New Roman" w:cs="Times New Roman"/>
          <w:sz w:val="28"/>
          <w:szCs w:val="28"/>
          <w:lang w:val="kk-KZ"/>
        </w:rPr>
        <w:t xml:space="preserve"> </w:t>
      </w:r>
      <w:r w:rsidR="004376B4">
        <w:rPr>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сәйкестендірудің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қауқарсыздығын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біріншіден,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жылдам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баяу болатындығынан,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 болса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 жылдам</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баяу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болмайтындығынан; 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тек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ұзақ болатындығынан көрді.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Екіншіден,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бір уақытта қатар өмір </w:t>
      </w:r>
      <w:r>
        <w:rPr>
          <w:rStyle w:val="ezkurwreuab5ozgtqnkl"/>
          <w:rFonts w:ascii="Times New Roman" w:hAnsi="Times New Roman" w:cs="Times New Roman"/>
          <w:sz w:val="28"/>
          <w:szCs w:val="28"/>
          <w:lang w:val="kk-KZ"/>
        </w:rPr>
        <w:t>сүре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(яғни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қатар өмір </w:t>
      </w:r>
      <w:r>
        <w:rPr>
          <w:rStyle w:val="ezkurwreuab5ozgtqnkl"/>
          <w:rFonts w:ascii="Times New Roman" w:hAnsi="Times New Roman" w:cs="Times New Roman"/>
          <w:sz w:val="28"/>
          <w:szCs w:val="28"/>
          <w:lang w:val="kk-KZ"/>
        </w:rPr>
        <w:t>сүре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Үшіншіден,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түрлік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айырмашылығы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түрлік </w:t>
      </w:r>
      <w:r>
        <w:rPr>
          <w:rStyle w:val="ezkurwreuab5ozgtqnkl"/>
          <w:rFonts w:ascii="Times New Roman" w:hAnsi="Times New Roman" w:cs="Times New Roman"/>
          <w:sz w:val="28"/>
          <w:szCs w:val="28"/>
          <w:lang w:val="kk-KZ"/>
        </w:rPr>
        <w:t>айырмашылығынан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өзгеше нәрсе.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Төртіншіден,</w:t>
      </w:r>
      <w:r>
        <w:rPr>
          <w:rFonts w:ascii="Times New Roman" w:hAnsi="Times New Roman" w:cs="Times New Roman"/>
          <w:sz w:val="28"/>
          <w:szCs w:val="28"/>
          <w:lang w:val="kk-KZ"/>
        </w:rPr>
        <w:t xml:space="preserve"> уақытқа қатысты </w:t>
      </w:r>
      <w:r>
        <w:rPr>
          <w:rStyle w:val="ezkurwreuab5ozgtqnkl"/>
          <w:rFonts w:ascii="Times New Roman" w:hAnsi="Times New Roman" w:cs="Times New Roman"/>
          <w:sz w:val="28"/>
          <w:szCs w:val="28"/>
          <w:lang w:val="kk-KZ"/>
        </w:rPr>
        <w:t>«қазір»,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«кенеттен»,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«енді»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сияқты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құбылыстар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емес» </w:t>
      </w:r>
      <w:r>
        <w:rPr>
          <w:rFonts w:ascii="Times New Roman" w:hAnsi="Times New Roman" w:cs="Times New Roman"/>
          <w:sz w:val="28"/>
          <w:szCs w:val="28"/>
          <w:lang w:val="kk-KZ"/>
        </w:rPr>
        <w:t>[92, с. 88].</w:t>
      </w:r>
      <w:r w:rsidR="00EB5CC6">
        <w:rPr>
          <w:rFonts w:ascii="Times New Roman" w:hAnsi="Times New Roman" w:cs="Times New Roman"/>
          <w:sz w:val="28"/>
          <w:szCs w:val="28"/>
          <w:lang w:val="kk-KZ"/>
        </w:rPr>
        <w:t xml:space="preserve"> </w:t>
      </w:r>
    </w:p>
    <w:p w14:paraId="3E0C7AB1" w14:textId="7001C7CB" w:rsidR="00CD5B03" w:rsidRDefault="00EB5CC6">
      <w:pPr>
        <w:spacing w:after="0" w:line="240" w:lineRule="auto"/>
        <w:ind w:firstLine="567"/>
        <w:jc w:val="both"/>
        <w:rPr>
          <w:rFonts w:ascii="Times New Roman" w:hAnsi="Times New Roman" w:cs="Times New Roman"/>
          <w:sz w:val="28"/>
          <w:szCs w:val="28"/>
          <w:lang w:val="kk-KZ"/>
        </w:rPr>
      </w:pPr>
      <w:r w:rsidRPr="005A3CA6">
        <w:rPr>
          <w:rFonts w:ascii="Times New Roman" w:hAnsi="Times New Roman" w:cs="Times New Roman"/>
          <w:sz w:val="28"/>
          <w:szCs w:val="28"/>
          <w:lang w:val="kk-KZ"/>
        </w:rPr>
        <w:t>Сонымен, ойшылдың уақыт жайлы ілімі қозғалысты уақытпен тікелей теңестіруге болмайтынын айқын көрсетеді. Ибн Синаның дәлелдеріне сүйенсек, уақыттың табиғаты қозғалыстың жеке қасиеттерінен (жылдамдық, баяулық, түрлік, айырмашылықтар) тәуелсіз әрі олардан өзгеше онтологиялық деңгейде орнығады.</w:t>
      </w:r>
      <w:r>
        <w:rPr>
          <w:rFonts w:ascii="Times New Roman" w:hAnsi="Times New Roman" w:cs="Times New Roman"/>
          <w:sz w:val="28"/>
          <w:szCs w:val="28"/>
          <w:lang w:val="kk-KZ"/>
        </w:rPr>
        <w:t xml:space="preserve"> </w:t>
      </w:r>
    </w:p>
    <w:p w14:paraId="31689216" w14:textId="77777777" w:rsidR="00522886"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уақыт категориясын қозғалыстың мөлшері мен өлшемі ретінде қарастырады. Ойшылдың көзқарасы перипатетикалық (Аристотельдік) дәстүрге негізделіп, уақыт пен қозғалыс арасындағы тығыз байланысты айқындайды. Ибн Синаның пікірінше, уақыт – бұл қозғалыстың дәйектілігін, яғни оның алдыңғы және кейінгі фазаларын анықтайтын құрал. Ал уақыттың қозғалыспен ажырамас байланысын былай сипаттайды: «Қозғалыс қашықтықтағы алдыңғы болуға және кейінгі болуға сәйкес  мөлшерге ие. Және бұл кеңістік мөлшері өз кезегінде  тағы мөлшеерге ие» [92, с. 90]. </w:t>
      </w:r>
    </w:p>
    <w:p w14:paraId="7FCB9F41" w14:textId="53E91F74"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Бұл тұжырым уақыттың тек қозғалыс арқылы айқындалатынын және оның қозғалыстың өлшемі болып табылатынын көрсетеді. Яғни, уақыт – қозғалыстың дәйекті өтуінің сандық көрінісі, ол қозғалыстың әртүрлі кезеңдерін жүйелеуге мүмкіндік береді. </w:t>
      </w:r>
    </w:p>
    <w:p w14:paraId="41A98157" w14:textId="7C45C624"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М. Диноршоевтың еңбегінде осы тұста былай берілген: «Ибн Синаның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пайымдауларының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барлығында</w:t>
      </w:r>
      <w:r>
        <w:rPr>
          <w:rFonts w:ascii="Times New Roman" w:hAnsi="Times New Roman" w:cs="Times New Roman"/>
          <w:sz w:val="28"/>
          <w:szCs w:val="28"/>
          <w:lang w:val="kk-KZ"/>
        </w:rPr>
        <w:t xml:space="preserve"> оның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қозғалысқа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тәуелділігі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идеялары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ерекше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маңызды болып табылады.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осындай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сенімге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сүйене</w:t>
      </w:r>
      <w:r>
        <w:rPr>
          <w:rFonts w:ascii="Times New Roman" w:hAnsi="Times New Roman" w:cs="Times New Roman"/>
          <w:sz w:val="28"/>
          <w:szCs w:val="28"/>
          <w:lang w:val="kk-KZ"/>
        </w:rPr>
        <w:t xml:space="preserve"> отырып</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 туралы</w:t>
      </w:r>
      <w:r>
        <w:rPr>
          <w:rFonts w:ascii="Times New Roman" w:hAnsi="Times New Roman" w:cs="Times New Roman"/>
          <w:sz w:val="28"/>
          <w:szCs w:val="28"/>
          <w:lang w:val="kk-KZ"/>
        </w:rPr>
        <w:t xml:space="preserve"> қажетті нақты, өзіндік мәні бар субстанция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болжау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негізсіз</w:t>
      </w:r>
      <w:r>
        <w:rPr>
          <w:rFonts w:ascii="Times New Roman" w:hAnsi="Times New Roman" w:cs="Times New Roman"/>
          <w:sz w:val="28"/>
          <w:szCs w:val="28"/>
          <w:lang w:val="kk-KZ"/>
        </w:rPr>
        <w:t xml:space="preserve"> деп </w:t>
      </w:r>
      <w:r>
        <w:rPr>
          <w:rStyle w:val="ezkurwreuab5ozgtqnkl"/>
          <w:rFonts w:ascii="Times New Roman" w:hAnsi="Times New Roman" w:cs="Times New Roman"/>
          <w:sz w:val="28"/>
          <w:szCs w:val="28"/>
          <w:lang w:val="kk-KZ"/>
        </w:rPr>
        <w:t>есептеген.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оған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атрибуты</w:t>
      </w:r>
      <w:r>
        <w:rPr>
          <w:rFonts w:ascii="Times New Roman" w:hAnsi="Times New Roman" w:cs="Times New Roman"/>
          <w:sz w:val="28"/>
          <w:szCs w:val="28"/>
          <w:lang w:val="kk-KZ"/>
        </w:rPr>
        <w:t xml:space="preserve"> ретінде </w:t>
      </w:r>
      <w:r>
        <w:rPr>
          <w:rStyle w:val="ezkurwreuab5ozgtqnkl"/>
          <w:rFonts w:ascii="Times New Roman" w:hAnsi="Times New Roman" w:cs="Times New Roman"/>
          <w:sz w:val="28"/>
          <w:szCs w:val="28"/>
          <w:lang w:val="kk-KZ"/>
        </w:rPr>
        <w:t>түсінуге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айтарлықтай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жақын</w:t>
      </w:r>
      <w:r>
        <w:rPr>
          <w:rFonts w:ascii="Times New Roman" w:hAnsi="Times New Roman" w:cs="Times New Roman"/>
          <w:sz w:val="28"/>
          <w:szCs w:val="28"/>
          <w:lang w:val="kk-KZ"/>
        </w:rPr>
        <w:t xml:space="preserve"> келуге </w:t>
      </w:r>
      <w:r>
        <w:rPr>
          <w:rStyle w:val="ezkurwreuab5ozgtqnkl"/>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берген</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Мұны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қозғалыстың </w:t>
      </w:r>
      <w:r>
        <w:rPr>
          <w:rStyle w:val="ezkurwreuab5ozgtqnkl"/>
          <w:rFonts w:ascii="Times New Roman" w:hAnsi="Times New Roman" w:cs="Times New Roman"/>
          <w:sz w:val="28"/>
          <w:szCs w:val="28"/>
          <w:lang w:val="kk-KZ"/>
        </w:rPr>
        <w:t>тұрақты,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маңызды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акциденті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ал </w:t>
      </w:r>
      <w:r>
        <w:rPr>
          <w:rStyle w:val="ezkurwreuab5ozgtqnkl"/>
          <w:rFonts w:ascii="Times New Roman" w:hAnsi="Times New Roman" w:cs="Times New Roman"/>
          <w:sz w:val="28"/>
          <w:szCs w:val="28"/>
          <w:lang w:val="kk-KZ"/>
        </w:rPr>
        <w:t>қозғалыс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арқылы</w:t>
      </w:r>
      <w:r>
        <w:rPr>
          <w:rFonts w:ascii="Times New Roman" w:hAnsi="Times New Roman" w:cs="Times New Roman"/>
          <w:sz w:val="28"/>
          <w:szCs w:val="28"/>
          <w:lang w:val="kk-KZ"/>
        </w:rPr>
        <w:t xml:space="preserve"> – </w:t>
      </w:r>
      <w:r>
        <w:rPr>
          <w:rStyle w:val="ezkurwreuab5ozgtqnkl"/>
          <w:rFonts w:ascii="Times New Roman" w:hAnsi="Times New Roman" w:cs="Times New Roman"/>
          <w:sz w:val="28"/>
          <w:szCs w:val="28"/>
          <w:lang w:val="kk-KZ"/>
        </w:rPr>
        <w:t>материяның</w:t>
      </w:r>
      <w:r>
        <w:rPr>
          <w:rFonts w:ascii="Times New Roman" w:hAnsi="Times New Roman" w:cs="Times New Roman"/>
          <w:sz w:val="28"/>
          <w:szCs w:val="28"/>
          <w:lang w:val="kk-KZ"/>
        </w:rPr>
        <w:t xml:space="preserve"> да </w:t>
      </w:r>
      <w:r>
        <w:rPr>
          <w:rStyle w:val="ezkurwreuab5ozgtqnkl"/>
          <w:rFonts w:ascii="Times New Roman" w:hAnsi="Times New Roman" w:cs="Times New Roman"/>
          <w:sz w:val="28"/>
          <w:szCs w:val="28"/>
          <w:lang w:val="kk-KZ"/>
        </w:rPr>
        <w:t>акциденті</w:t>
      </w:r>
      <w:r>
        <w:rPr>
          <w:rFonts w:ascii="Times New Roman" w:hAnsi="Times New Roman" w:cs="Times New Roman"/>
          <w:sz w:val="28"/>
          <w:szCs w:val="28"/>
          <w:lang w:val="kk-KZ"/>
        </w:rPr>
        <w:t xml:space="preserve"> ретінде </w:t>
      </w:r>
      <w:r>
        <w:rPr>
          <w:rStyle w:val="ezkurwreuab5ozgtqnkl"/>
          <w:rFonts w:ascii="Times New Roman" w:hAnsi="Times New Roman" w:cs="Times New Roman"/>
          <w:sz w:val="28"/>
          <w:szCs w:val="28"/>
          <w:lang w:val="kk-KZ"/>
        </w:rPr>
        <w:t>түсіндіру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дәлелдеп отыр»</w:t>
      </w:r>
      <w:r>
        <w:rPr>
          <w:rFonts w:ascii="Times New Roman" w:hAnsi="Times New Roman" w:cs="Times New Roman"/>
          <w:sz w:val="28"/>
          <w:szCs w:val="28"/>
          <w:lang w:val="kk-KZ"/>
        </w:rPr>
        <w:t xml:space="preserve"> [42, с. 51].</w:t>
      </w:r>
      <w:r w:rsidR="00522886">
        <w:rPr>
          <w:rFonts w:ascii="Times New Roman" w:hAnsi="Times New Roman" w:cs="Times New Roman"/>
          <w:sz w:val="28"/>
          <w:szCs w:val="28"/>
          <w:lang w:val="kk-KZ"/>
        </w:rPr>
        <w:t xml:space="preserve"> </w:t>
      </w:r>
    </w:p>
    <w:p w14:paraId="7C6CFAE2" w14:textId="123661B0" w:rsidR="00522886"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бастапқылығы, </w:t>
      </w:r>
      <w:r>
        <w:rPr>
          <w:rStyle w:val="ezkurwreuab5ozgtqnkl"/>
          <w:rFonts w:ascii="Times New Roman" w:hAnsi="Times New Roman" w:cs="Times New Roman"/>
          <w:sz w:val="28"/>
          <w:szCs w:val="28"/>
          <w:lang w:val="kk-KZ"/>
        </w:rPr>
        <w:t>мәңгілігі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проблемасы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төңірегіндегі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өткір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күрес</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жағдайында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бар болуының </w:t>
      </w:r>
      <w:r>
        <w:rPr>
          <w:rStyle w:val="ezkurwreuab5ozgtqnkl"/>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материямен,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кеңістікпен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қозғалыспен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дәлелдеуімен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қатар</w:t>
      </w:r>
      <w:r>
        <w:rPr>
          <w:rFonts w:ascii="Times New Roman" w:hAnsi="Times New Roman" w:cs="Times New Roman"/>
          <w:sz w:val="28"/>
          <w:szCs w:val="28"/>
          <w:lang w:val="kk-KZ"/>
        </w:rPr>
        <w:t xml:space="preserve">, уақыттың мәңгілігі мәселесінің қандай да бір шешімі </w:t>
      </w:r>
      <w:r>
        <w:rPr>
          <w:rStyle w:val="ezkurwreuab5ozgtqnkl"/>
          <w:rFonts w:ascii="Times New Roman" w:hAnsi="Times New Roman" w:cs="Times New Roman"/>
          <w:sz w:val="28"/>
          <w:szCs w:val="28"/>
          <w:lang w:val="kk-KZ"/>
        </w:rPr>
        <w:t>үлкен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дүниетанымдық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маңызға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ие</w:t>
      </w:r>
      <w:r>
        <w:rPr>
          <w:rFonts w:ascii="Times New Roman" w:hAnsi="Times New Roman" w:cs="Times New Roman"/>
          <w:sz w:val="28"/>
          <w:szCs w:val="28"/>
          <w:lang w:val="kk-KZ"/>
        </w:rPr>
        <w:t xml:space="preserve"> болған еді</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мәселені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шешуде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әлемнің</w:t>
      </w:r>
      <w:r>
        <w:rPr>
          <w:rFonts w:ascii="Times New Roman" w:hAnsi="Times New Roman" w:cs="Times New Roman"/>
          <w:sz w:val="28"/>
          <w:szCs w:val="28"/>
          <w:lang w:val="kk-KZ"/>
        </w:rPr>
        <w:t xml:space="preserve"> бастапқылығы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принципіне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адал</w:t>
      </w:r>
      <w:r>
        <w:rPr>
          <w:rFonts w:ascii="Times New Roman" w:hAnsi="Times New Roman" w:cs="Times New Roman"/>
          <w:sz w:val="28"/>
          <w:szCs w:val="28"/>
          <w:lang w:val="kk-KZ"/>
        </w:rPr>
        <w:t xml:space="preserve"> болып </w:t>
      </w:r>
      <w:r>
        <w:rPr>
          <w:rStyle w:val="ezkurwreuab5ozgtqnkl"/>
          <w:rFonts w:ascii="Times New Roman" w:hAnsi="Times New Roman" w:cs="Times New Roman"/>
          <w:sz w:val="28"/>
          <w:szCs w:val="28"/>
          <w:lang w:val="kk-KZ"/>
        </w:rPr>
        <w:t>қалды.</w:t>
      </w:r>
      <w:r>
        <w:rPr>
          <w:rFonts w:ascii="Times New Roman" w:hAnsi="Times New Roman" w:cs="Times New Roman"/>
          <w:sz w:val="28"/>
          <w:szCs w:val="28"/>
          <w:lang w:val="kk-KZ"/>
        </w:rPr>
        <w:t xml:space="preserve"> Ойшылдың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мәңгілік </w:t>
      </w:r>
      <w:r>
        <w:rPr>
          <w:rFonts w:ascii="Times New Roman" w:hAnsi="Times New Roman" w:cs="Times New Roman"/>
          <w:sz w:val="28"/>
          <w:szCs w:val="28"/>
          <w:lang w:val="kk-KZ"/>
        </w:rPr>
        <w:t xml:space="preserve">материя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мәңгілік</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тұрақты </w:t>
      </w:r>
      <w:r>
        <w:rPr>
          <w:rFonts w:ascii="Times New Roman" w:hAnsi="Times New Roman" w:cs="Times New Roman"/>
          <w:sz w:val="28"/>
          <w:szCs w:val="28"/>
          <w:lang w:val="kk-KZ"/>
        </w:rPr>
        <w:t xml:space="preserve">акциденті деп </w:t>
      </w:r>
      <w:r>
        <w:rPr>
          <w:rStyle w:val="ezkurwreuab5ozgtqnkl"/>
          <w:rFonts w:ascii="Times New Roman" w:hAnsi="Times New Roman" w:cs="Times New Roman"/>
          <w:sz w:val="28"/>
          <w:szCs w:val="28"/>
          <w:lang w:val="kk-KZ"/>
        </w:rPr>
        <w:t xml:space="preserve">санайтыны фактісінің өзі оның </w:t>
      </w:r>
      <w:r>
        <w:rPr>
          <w:rFonts w:ascii="Times New Roman" w:hAnsi="Times New Roman" w:cs="Times New Roman"/>
          <w:sz w:val="28"/>
          <w:szCs w:val="28"/>
          <w:lang w:val="kk-KZ"/>
        </w:rPr>
        <w:t xml:space="preserve">бастапқылығы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мәңгілігін мойындайтындығын</w:t>
      </w:r>
      <w:r>
        <w:rPr>
          <w:rFonts w:ascii="Times New Roman" w:hAnsi="Times New Roman" w:cs="Times New Roman"/>
          <w:sz w:val="28"/>
          <w:szCs w:val="28"/>
          <w:lang w:val="kk-KZ"/>
        </w:rPr>
        <w:t xml:space="preserve"> көрсетеді</w:t>
      </w:r>
      <w:r>
        <w:rPr>
          <w:rStyle w:val="ezkurwreuab5ozgtqnkl"/>
          <w:rFonts w:ascii="Times New Roman" w:hAnsi="Times New Roman" w:cs="Times New Roman"/>
          <w:sz w:val="28"/>
          <w:szCs w:val="28"/>
          <w:lang w:val="kk-KZ"/>
        </w:rPr>
        <w:t>. Екінші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жағынан,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бастапқылығы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өзінің </w:t>
      </w:r>
      <w:r>
        <w:rPr>
          <w:rStyle w:val="ezkurwreuab5ozgtqnkl"/>
          <w:rFonts w:ascii="Times New Roman" w:hAnsi="Times New Roman" w:cs="Times New Roman"/>
          <w:sz w:val="28"/>
          <w:szCs w:val="28"/>
          <w:lang w:val="kk-KZ"/>
        </w:rPr>
        <w:t>бастапқылықсыздығымен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шексіздігімен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негіздейді.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«Данышнамэде» ойшыл осы бойынша</w:t>
      </w:r>
      <w:r>
        <w:rPr>
          <w:rFonts w:ascii="Times New Roman" w:hAnsi="Times New Roman" w:cs="Times New Roman"/>
          <w:sz w:val="28"/>
          <w:szCs w:val="28"/>
          <w:lang w:val="kk-KZ"/>
        </w:rPr>
        <w:t xml:space="preserve"> былай деп </w:t>
      </w:r>
      <w:r>
        <w:rPr>
          <w:rStyle w:val="ezkurwreuab5ozgtqnkl"/>
          <w:rFonts w:ascii="Times New Roman" w:hAnsi="Times New Roman" w:cs="Times New Roman"/>
          <w:sz w:val="28"/>
          <w:szCs w:val="28"/>
          <w:lang w:val="kk-KZ"/>
        </w:rPr>
        <w:t>жазған болатын: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болса,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яғни</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өткенде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болашақта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аяқталуы</w:t>
      </w:r>
      <w:r>
        <w:rPr>
          <w:rFonts w:ascii="Times New Roman" w:hAnsi="Times New Roman" w:cs="Times New Roman"/>
          <w:sz w:val="28"/>
          <w:szCs w:val="28"/>
          <w:lang w:val="kk-KZ"/>
        </w:rPr>
        <w:t xml:space="preserve"> болса</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өткеннің «бұрыны»»,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ал сол</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болашақтың </w:t>
      </w:r>
      <w:r>
        <w:rPr>
          <w:rFonts w:ascii="Times New Roman" w:hAnsi="Times New Roman" w:cs="Times New Roman"/>
          <w:sz w:val="28"/>
          <w:szCs w:val="28"/>
          <w:lang w:val="kk-KZ"/>
        </w:rPr>
        <w:t>– «</w:t>
      </w:r>
      <w:r>
        <w:rPr>
          <w:rStyle w:val="ezkurwreuab5ozgtqnkl"/>
          <w:rFonts w:ascii="Times New Roman" w:hAnsi="Times New Roman" w:cs="Times New Roman"/>
          <w:sz w:val="28"/>
          <w:szCs w:val="28"/>
          <w:lang w:val="kk-KZ"/>
        </w:rPr>
        <w:t>кейіні»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болуға тиіс</w:t>
      </w:r>
      <w:r w:rsidR="00DA69AA">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[92, с. 91].</w:t>
      </w:r>
      <w:r w:rsidR="00347E86">
        <w:rPr>
          <w:rFonts w:ascii="Times New Roman" w:hAnsi="Times New Roman" w:cs="Times New Roman"/>
          <w:sz w:val="28"/>
          <w:szCs w:val="28"/>
          <w:lang w:val="kk-KZ"/>
        </w:rPr>
        <w:t xml:space="preserve"> </w:t>
      </w:r>
    </w:p>
    <w:p w14:paraId="1ED3C2D8" w14:textId="1BCF57EE" w:rsidR="00CD5B03" w:rsidRDefault="00347E86">
      <w:pPr>
        <w:spacing w:after="0" w:line="240" w:lineRule="auto"/>
        <w:ind w:firstLine="567"/>
        <w:jc w:val="both"/>
        <w:rPr>
          <w:rFonts w:ascii="Times New Roman" w:hAnsi="Times New Roman" w:cs="Times New Roman"/>
          <w:sz w:val="28"/>
          <w:szCs w:val="28"/>
          <w:lang w:val="kk-KZ"/>
        </w:rPr>
      </w:pPr>
      <w:r w:rsidRPr="005A3CA6">
        <w:rPr>
          <w:rFonts w:ascii="Times New Roman" w:hAnsi="Times New Roman" w:cs="Times New Roman"/>
          <w:sz w:val="28"/>
          <w:szCs w:val="28"/>
          <w:lang w:val="kk-KZ"/>
        </w:rPr>
        <w:t>Демек, Ибн Сина үшін уақыт мәселесі әлемнің бастапқылығы мен мәңгілігі проблемасымен тығыз байланысты. Ол уақытты тек субъективті өлшем немесе қозғалыстың көрсеткіші ретінде қарастырмай, оны материя, кеңістік және қозғалыс сияқты объективті категориялармен байланысқан әлемдік процесстердің біртұтас компоненті ретінде түсінетінін аңғарамыз.</w:t>
      </w:r>
      <w:r>
        <w:rPr>
          <w:rFonts w:ascii="Times New Roman" w:hAnsi="Times New Roman" w:cs="Times New Roman"/>
          <w:sz w:val="28"/>
          <w:szCs w:val="28"/>
          <w:lang w:val="kk-KZ"/>
        </w:rPr>
        <w:t xml:space="preserve"> </w:t>
      </w:r>
    </w:p>
    <w:p w14:paraId="3CE6A2F3"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Ибн Сина уақыттың мәнін талдай отырып, оған қатысты бірқатар ұғымдар мен категориялардың мазмұнын нақтылауға тырысты. С. </w:t>
      </w:r>
      <w:r>
        <w:rPr>
          <w:rFonts w:ascii="Times New Roman" w:hAnsi="Times New Roman" w:cs="Times New Roman"/>
          <w:sz w:val="28"/>
          <w:szCs w:val="28"/>
          <w:lang w:val="kk-KZ"/>
        </w:rPr>
        <w:t xml:space="preserve">Джонбобоев </w:t>
      </w:r>
      <w:r>
        <w:rPr>
          <w:rStyle w:val="ezkurwreuab5ozgtqnkl"/>
          <w:rFonts w:ascii="Times New Roman" w:hAnsi="Times New Roman" w:cs="Times New Roman"/>
          <w:sz w:val="28"/>
          <w:szCs w:val="28"/>
          <w:lang w:val="kk-KZ"/>
        </w:rPr>
        <w:t>жазғандай: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талдауына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бірқатар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ұғымдар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категориялардың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мазмұнын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нақтылауға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тырысқан.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Солардың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бірі</w:t>
      </w:r>
      <w:r>
        <w:rPr>
          <w:rFonts w:ascii="Times New Roman" w:hAnsi="Times New Roman" w:cs="Times New Roman"/>
          <w:sz w:val="28"/>
          <w:szCs w:val="28"/>
          <w:lang w:val="kk-KZ"/>
        </w:rPr>
        <w:t xml:space="preserve"> – бұл «</w:t>
      </w:r>
      <w:r>
        <w:rPr>
          <w:rStyle w:val="ezkurwreuab5ozgtqnkl"/>
          <w:rFonts w:ascii="Times New Roman" w:hAnsi="Times New Roman" w:cs="Times New Roman"/>
          <w:sz w:val="28"/>
          <w:szCs w:val="28"/>
          <w:lang w:val="kk-KZ"/>
        </w:rPr>
        <w:t>қазір» ұғымы».</w:t>
      </w:r>
      <w:r>
        <w:rPr>
          <w:rFonts w:ascii="Times New Roman" w:hAnsi="Times New Roman" w:cs="Times New Roman"/>
          <w:sz w:val="28"/>
          <w:szCs w:val="28"/>
          <w:lang w:val="kk-KZ"/>
        </w:rPr>
        <w:t xml:space="preserve"> Ибн Сина</w:t>
      </w:r>
      <w:r>
        <w:rPr>
          <w:rStyle w:val="ezkurwreuab5ozgtqnkl"/>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уақыт нақты үзілмелі бөлінетін бола алмайтын </w:t>
      </w:r>
      <w:r>
        <w:rPr>
          <w:rStyle w:val="ezkurwreuab5ozgtqnkl"/>
          <w:rFonts w:ascii="Times New Roman" w:hAnsi="Times New Roman" w:cs="Times New Roman"/>
          <w:sz w:val="28"/>
          <w:szCs w:val="28"/>
          <w:lang w:val="kk-KZ"/>
        </w:rPr>
        <w:t>үздіксіз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қозғалыстың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үздіксіз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мөлшері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болып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табылады</w:t>
      </w:r>
      <w:r>
        <w:rPr>
          <w:rFonts w:ascii="Times New Roman" w:hAnsi="Times New Roman" w:cs="Times New Roman"/>
          <w:sz w:val="28"/>
          <w:szCs w:val="28"/>
          <w:lang w:val="kk-KZ"/>
        </w:rPr>
        <w:t xml:space="preserve"> деп </w:t>
      </w:r>
      <w:r>
        <w:rPr>
          <w:rStyle w:val="ezkurwreuab5ozgtqnkl"/>
          <w:rFonts w:ascii="Times New Roman" w:hAnsi="Times New Roman" w:cs="Times New Roman"/>
          <w:sz w:val="28"/>
          <w:szCs w:val="28"/>
          <w:lang w:val="kk-KZ"/>
        </w:rPr>
        <w:t>санайды. Бірақ</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шексіз</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бөлінгіштігін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елестетіп</w:t>
      </w:r>
      <w:r>
        <w:rPr>
          <w:rFonts w:ascii="Times New Roman" w:hAnsi="Times New Roman" w:cs="Times New Roman"/>
          <w:sz w:val="28"/>
          <w:szCs w:val="28"/>
          <w:lang w:val="kk-KZ"/>
        </w:rPr>
        <w:t xml:space="preserve">, оның </w:t>
      </w:r>
      <w:r>
        <w:rPr>
          <w:rStyle w:val="ezkurwreuab5ozgtqnkl"/>
          <w:rFonts w:ascii="Times New Roman" w:hAnsi="Times New Roman" w:cs="Times New Roman"/>
          <w:sz w:val="28"/>
          <w:szCs w:val="28"/>
          <w:lang w:val="kk-KZ"/>
        </w:rPr>
        <w:t>«қазір» деп</w:t>
      </w:r>
      <w:r>
        <w:rPr>
          <w:rFonts w:ascii="Times New Roman" w:hAnsi="Times New Roman" w:cs="Times New Roman"/>
          <w:sz w:val="28"/>
          <w:szCs w:val="28"/>
          <w:lang w:val="kk-KZ"/>
        </w:rPr>
        <w:t xml:space="preserve"> аталатын </w:t>
      </w:r>
      <w:r>
        <w:rPr>
          <w:rStyle w:val="ezkurwreuab5ozgtqnkl"/>
          <w:rFonts w:ascii="Times New Roman" w:hAnsi="Times New Roman" w:cs="Times New Roman"/>
          <w:sz w:val="28"/>
          <w:szCs w:val="28"/>
          <w:lang w:val="kk-KZ"/>
        </w:rPr>
        <w:t>бөліктері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екенін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мойындауға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болады» [45, с. 20]. </w:t>
      </w:r>
    </w:p>
    <w:p w14:paraId="7DE3789F" w14:textId="77777777" w:rsidR="00522886" w:rsidRDefault="002C7680">
      <w:pPr>
        <w:spacing w:after="0" w:line="240" w:lineRule="auto"/>
        <w:ind w:firstLine="567"/>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«Егер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өзінің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(сипатын)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ескеретін</w:t>
      </w:r>
      <w:r>
        <w:rPr>
          <w:rFonts w:ascii="Times New Roman" w:hAnsi="Times New Roman" w:cs="Times New Roman"/>
          <w:sz w:val="28"/>
          <w:szCs w:val="28"/>
          <w:lang w:val="kk-KZ"/>
        </w:rPr>
        <w:t xml:space="preserve"> болсақ</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 деп </w:t>
      </w:r>
      <w:r>
        <w:rPr>
          <w:rStyle w:val="ezkurwreuab5ozgtqnkl"/>
          <w:rFonts w:ascii="Times New Roman" w:hAnsi="Times New Roman" w:cs="Times New Roman"/>
          <w:sz w:val="28"/>
          <w:szCs w:val="28"/>
          <w:lang w:val="kk-KZ"/>
        </w:rPr>
        <w:t>жазады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 – </w:t>
      </w:r>
      <w:r>
        <w:rPr>
          <w:rStyle w:val="ezkurwreuab5ozgtqnkl"/>
          <w:rFonts w:ascii="Times New Roman" w:hAnsi="Times New Roman" w:cs="Times New Roman"/>
          <w:sz w:val="28"/>
          <w:szCs w:val="28"/>
          <w:lang w:val="kk-KZ"/>
        </w:rPr>
        <w:t>онда «қазір»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өзекті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болмайды,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өйткені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әйтпесе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үзіледі.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Керісінше,</w:t>
      </w:r>
      <w:r>
        <w:rPr>
          <w:rFonts w:ascii="Times New Roman" w:hAnsi="Times New Roman" w:cs="Times New Roman"/>
          <w:sz w:val="28"/>
          <w:szCs w:val="28"/>
          <w:lang w:val="kk-KZ"/>
        </w:rPr>
        <w:t xml:space="preserve"> «қазір» </w:t>
      </w:r>
      <w:r>
        <w:rPr>
          <w:rStyle w:val="ezkurwreuab5ozgtqnkl"/>
          <w:rFonts w:ascii="Times New Roman" w:hAnsi="Times New Roman" w:cs="Times New Roman"/>
          <w:sz w:val="28"/>
          <w:szCs w:val="28"/>
          <w:lang w:val="kk-KZ"/>
        </w:rPr>
        <w:t>болуы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қиялдың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күшімен</w:t>
      </w:r>
      <w:r>
        <w:rPr>
          <w:rFonts w:ascii="Times New Roman" w:hAnsi="Times New Roman" w:cs="Times New Roman"/>
          <w:sz w:val="28"/>
          <w:szCs w:val="28"/>
          <w:lang w:val="kk-KZ"/>
        </w:rPr>
        <w:t xml:space="preserve"> елестететіндігімен байланысты</w:t>
      </w:r>
      <w:r>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 xml:space="preserve"> [92, с. 93] </w:t>
      </w:r>
      <w:r>
        <w:rPr>
          <w:rStyle w:val="ezkurwreuab5ozgtqnkl"/>
          <w:rFonts w:ascii="Times New Roman" w:hAnsi="Times New Roman" w:cs="Times New Roman"/>
          <w:sz w:val="28"/>
          <w:szCs w:val="28"/>
          <w:lang w:val="kk-KZ"/>
        </w:rPr>
        <w:t>«Қазір»</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өзекті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болуын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мойындау,</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Ибн Сина</w:t>
      </w:r>
      <w:r>
        <w:rPr>
          <w:rFonts w:ascii="Times New Roman" w:hAnsi="Times New Roman" w:cs="Times New Roman"/>
          <w:sz w:val="28"/>
          <w:szCs w:val="28"/>
          <w:lang w:val="kk-KZ"/>
        </w:rPr>
        <w:t xml:space="preserve">ның </w:t>
      </w:r>
      <w:r>
        <w:rPr>
          <w:rStyle w:val="ezkurwreuab5ozgtqnkl"/>
          <w:rFonts w:ascii="Times New Roman" w:hAnsi="Times New Roman" w:cs="Times New Roman"/>
          <w:sz w:val="28"/>
          <w:szCs w:val="28"/>
          <w:lang w:val="kk-KZ"/>
        </w:rPr>
        <w:t>пікірінше,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басталуы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аяқталуы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бар секілді қорытындыға</w:t>
      </w:r>
      <w:r>
        <w:rPr>
          <w:rFonts w:ascii="Times New Roman" w:hAnsi="Times New Roman" w:cs="Times New Roman"/>
          <w:sz w:val="28"/>
          <w:szCs w:val="28"/>
          <w:lang w:val="kk-KZ"/>
        </w:rPr>
        <w:t xml:space="preserve"> ә</w:t>
      </w:r>
      <w:r>
        <w:rPr>
          <w:rStyle w:val="ezkurwreuab5ozgtqnkl"/>
          <w:rFonts w:ascii="Times New Roman" w:hAnsi="Times New Roman" w:cs="Times New Roman"/>
          <w:sz w:val="28"/>
          <w:szCs w:val="28"/>
          <w:lang w:val="kk-KZ"/>
        </w:rPr>
        <w:t>келеді</w:t>
      </w:r>
      <w:r>
        <w:rPr>
          <w:rFonts w:ascii="Times New Roman" w:hAnsi="Times New Roman" w:cs="Times New Roman"/>
          <w:sz w:val="28"/>
          <w:szCs w:val="28"/>
          <w:lang w:val="kk-KZ"/>
        </w:rPr>
        <w:t xml:space="preserve">, ал </w:t>
      </w:r>
      <w:r>
        <w:rPr>
          <w:rStyle w:val="ezkurwreuab5ozgtqnkl"/>
          <w:rFonts w:ascii="Times New Roman" w:hAnsi="Times New Roman" w:cs="Times New Roman"/>
          <w:sz w:val="28"/>
          <w:szCs w:val="28"/>
          <w:lang w:val="kk-KZ"/>
        </w:rPr>
        <w:t>ол</w:t>
      </w:r>
      <w:r>
        <w:rPr>
          <w:rFonts w:ascii="Times New Roman" w:hAnsi="Times New Roman" w:cs="Times New Roman"/>
          <w:sz w:val="28"/>
          <w:szCs w:val="28"/>
          <w:lang w:val="kk-KZ"/>
        </w:rPr>
        <w:t xml:space="preserve"> болса </w:t>
      </w:r>
      <w:r>
        <w:rPr>
          <w:rStyle w:val="ezkurwreuab5ozgtqnkl"/>
          <w:rFonts w:ascii="Times New Roman" w:hAnsi="Times New Roman" w:cs="Times New Roman"/>
          <w:sz w:val="28"/>
          <w:szCs w:val="28"/>
          <w:lang w:val="kk-KZ"/>
        </w:rPr>
        <w:t>бастапқы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мәңгілік.</w:t>
      </w:r>
      <w:r>
        <w:rPr>
          <w:rFonts w:ascii="Times New Roman" w:hAnsi="Times New Roman" w:cs="Times New Roman"/>
          <w:sz w:val="28"/>
          <w:szCs w:val="28"/>
          <w:lang w:val="kk-KZ"/>
        </w:rPr>
        <w:t xml:space="preserve"> Дегенмен де, </w:t>
      </w:r>
      <w:r>
        <w:rPr>
          <w:rStyle w:val="ezkurwreuab5ozgtqnkl"/>
          <w:rFonts w:ascii="Times New Roman" w:hAnsi="Times New Roman" w:cs="Times New Roman"/>
          <w:sz w:val="28"/>
          <w:szCs w:val="28"/>
          <w:lang w:val="kk-KZ"/>
        </w:rPr>
        <w:t>ойшыл</w:t>
      </w:r>
      <w:r>
        <w:rPr>
          <w:rFonts w:ascii="Times New Roman" w:hAnsi="Times New Roman" w:cs="Times New Roman"/>
          <w:sz w:val="28"/>
          <w:szCs w:val="28"/>
          <w:lang w:val="kk-KZ"/>
        </w:rPr>
        <w:t xml:space="preserve"> әлеуетті түрде, </w:t>
      </w:r>
      <w:r>
        <w:rPr>
          <w:rStyle w:val="ezkurwreuab5ozgtqnkl"/>
          <w:rFonts w:ascii="Times New Roman" w:hAnsi="Times New Roman" w:cs="Times New Roman"/>
          <w:sz w:val="28"/>
          <w:szCs w:val="28"/>
          <w:lang w:val="kk-KZ"/>
        </w:rPr>
        <w:t>қиялда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«қазірді»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бірлігі</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ретінде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қабылдауға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көмегімен</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уақытты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анықтауға</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өлшеуге</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санайды</w:t>
      </w:r>
      <w:r w:rsidR="00522886">
        <w:rPr>
          <w:rStyle w:val="ezkurwreuab5ozgtqnkl"/>
          <w:rFonts w:ascii="Times New Roman" w:hAnsi="Times New Roman" w:cs="Times New Roman"/>
          <w:sz w:val="28"/>
          <w:szCs w:val="28"/>
          <w:lang w:val="kk-KZ"/>
        </w:rPr>
        <w:t xml:space="preserve"> </w:t>
      </w:r>
      <w:r w:rsidR="00522886">
        <w:rPr>
          <w:rFonts w:ascii="Times New Roman" w:hAnsi="Times New Roman" w:cs="Times New Roman"/>
          <w:sz w:val="28"/>
          <w:szCs w:val="28"/>
          <w:lang w:val="kk-KZ"/>
        </w:rPr>
        <w:t>[94, с. 93].</w:t>
      </w:r>
      <w:r w:rsidR="00522886">
        <w:rPr>
          <w:rStyle w:val="ezkurwreuab5ozgtqnkl"/>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77060CE1" w14:textId="36A1D48C" w:rsidR="00CD5B03" w:rsidRDefault="00A35051">
      <w:pPr>
        <w:spacing w:after="0" w:line="240" w:lineRule="auto"/>
        <w:ind w:firstLine="567"/>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Осы тұста ойшыл еңбегінде былай берілген: «</w:t>
      </w:r>
      <w:r w:rsidR="002C7680">
        <w:rPr>
          <w:rStyle w:val="ezkurwreuab5ozgtqnkl"/>
          <w:rFonts w:ascii="Times New Roman" w:hAnsi="Times New Roman" w:cs="Times New Roman"/>
          <w:sz w:val="28"/>
          <w:szCs w:val="28"/>
          <w:lang w:val="kk-KZ"/>
        </w:rPr>
        <w:t>Бұл</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мағынада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«қазір» екі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жоспарда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қарастырылуы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мүмкін: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біріншіден, «қазі</w:t>
      </w:r>
      <w:r w:rsidR="002C7680">
        <w:rPr>
          <w:rFonts w:ascii="Times New Roman" w:hAnsi="Times New Roman" w:cs="Times New Roman"/>
          <w:sz w:val="28"/>
          <w:szCs w:val="28"/>
          <w:lang w:val="kk-KZ"/>
        </w:rPr>
        <w:t>р</w:t>
      </w:r>
      <w:r w:rsidR="002C7680">
        <w:rPr>
          <w:rStyle w:val="ezkurwreuab5ozgtqnkl"/>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әлде </w:t>
      </w:r>
      <w:r w:rsidR="002C7680">
        <w:rPr>
          <w:rStyle w:val="ezkurwreuab5ozgtqnkl"/>
          <w:rFonts w:ascii="Times New Roman" w:hAnsi="Times New Roman" w:cs="Times New Roman"/>
          <w:sz w:val="28"/>
          <w:szCs w:val="28"/>
          <w:lang w:val="kk-KZ"/>
        </w:rPr>
        <w:t>өткен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бүгінді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немесе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қазіргі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мен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болашақты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байланыстыратын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(немесе</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ажырататын)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бөлігі</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ретінде;</w:t>
      </w:r>
      <w:r w:rsidR="002C7680">
        <w:rPr>
          <w:rFonts w:ascii="Times New Roman" w:hAnsi="Times New Roman" w:cs="Times New Roman"/>
          <w:sz w:val="28"/>
          <w:szCs w:val="28"/>
          <w:lang w:val="kk-KZ"/>
        </w:rPr>
        <w:t xml:space="preserve"> екіншіден</w:t>
      </w:r>
      <w:r w:rsidR="002C7680">
        <w:rPr>
          <w:rStyle w:val="ezkurwreuab5ozgtqnkl"/>
          <w:rFonts w:ascii="Times New Roman" w:hAnsi="Times New Roman" w:cs="Times New Roman"/>
          <w:sz w:val="28"/>
          <w:szCs w:val="28"/>
          <w:lang w:val="kk-KZ"/>
        </w:rPr>
        <w:t xml:space="preserve"> «қазір»</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уақыттың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басталуы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ретінде</w:t>
      </w:r>
      <w:r>
        <w:rPr>
          <w:rStyle w:val="ezkurwreuab5ozgtqnkl"/>
          <w:rFonts w:ascii="Times New Roman" w:hAnsi="Times New Roman" w:cs="Times New Roman"/>
          <w:sz w:val="28"/>
          <w:szCs w:val="28"/>
          <w:lang w:val="kk-KZ"/>
        </w:rPr>
        <w:t>»</w:t>
      </w:r>
      <w:r w:rsidR="002C7680">
        <w:rPr>
          <w:rStyle w:val="ezkurwreuab5ozgtqnkl"/>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[9</w:t>
      </w:r>
      <w:r w:rsidR="00522886" w:rsidRPr="005F092A">
        <w:rPr>
          <w:rFonts w:ascii="Times New Roman" w:hAnsi="Times New Roman" w:cs="Times New Roman"/>
          <w:sz w:val="28"/>
          <w:szCs w:val="28"/>
          <w:lang w:val="kk-KZ"/>
        </w:rPr>
        <w:t>2]</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Осыған қатысты</w:t>
      </w:r>
      <w:r w:rsidR="002C7680">
        <w:rPr>
          <w:rFonts w:ascii="Times New Roman" w:hAnsi="Times New Roman" w:cs="Times New Roman"/>
          <w:sz w:val="28"/>
          <w:szCs w:val="28"/>
          <w:lang w:val="kk-KZ"/>
        </w:rPr>
        <w:t xml:space="preserve"> М. Диноршоев былай деп </w:t>
      </w:r>
      <w:r w:rsidR="002C7680">
        <w:rPr>
          <w:rStyle w:val="ezkurwreuab5ozgtqnkl"/>
          <w:rFonts w:ascii="Times New Roman" w:hAnsi="Times New Roman" w:cs="Times New Roman"/>
          <w:sz w:val="28"/>
          <w:szCs w:val="28"/>
          <w:lang w:val="kk-KZ"/>
        </w:rPr>
        <w:t>жазады:</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«Ибн Сина</w:t>
      </w:r>
      <w:r w:rsidR="002C7680">
        <w:rPr>
          <w:rFonts w:ascii="Times New Roman" w:hAnsi="Times New Roman" w:cs="Times New Roman"/>
          <w:sz w:val="28"/>
          <w:szCs w:val="28"/>
          <w:lang w:val="kk-KZ"/>
        </w:rPr>
        <w:t xml:space="preserve">ның </w:t>
      </w:r>
      <w:r w:rsidR="002C7680">
        <w:rPr>
          <w:rStyle w:val="ezkurwreuab5ozgtqnkl"/>
          <w:rFonts w:ascii="Times New Roman" w:hAnsi="Times New Roman" w:cs="Times New Roman"/>
          <w:sz w:val="28"/>
          <w:szCs w:val="28"/>
          <w:lang w:val="kk-KZ"/>
        </w:rPr>
        <w:t>айтуынша, «қазірдің»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нақты еместігі, алайда,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уақыттың</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нақтылығын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жоққа</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шығармайтындығын</w:t>
      </w:r>
      <w:r w:rsidR="002C7680">
        <w:rPr>
          <w:rFonts w:ascii="Times New Roman" w:hAnsi="Times New Roman" w:cs="Times New Roman"/>
          <w:sz w:val="28"/>
          <w:szCs w:val="28"/>
          <w:lang w:val="kk-KZ"/>
        </w:rPr>
        <w:t xml:space="preserve"> </w:t>
      </w:r>
      <w:r w:rsidR="002C7680">
        <w:rPr>
          <w:rStyle w:val="ezkurwreuab5ozgtqnkl"/>
          <w:rFonts w:ascii="Times New Roman" w:hAnsi="Times New Roman" w:cs="Times New Roman"/>
          <w:sz w:val="28"/>
          <w:szCs w:val="28"/>
          <w:lang w:val="kk-KZ"/>
        </w:rPr>
        <w:t>ерекше</w:t>
      </w:r>
      <w:r w:rsidR="002C7680">
        <w:rPr>
          <w:rFonts w:ascii="Times New Roman" w:hAnsi="Times New Roman" w:cs="Times New Roman"/>
          <w:sz w:val="28"/>
          <w:szCs w:val="28"/>
          <w:lang w:val="kk-KZ"/>
        </w:rPr>
        <w:t xml:space="preserve"> атап </w:t>
      </w:r>
      <w:r w:rsidR="002C7680">
        <w:rPr>
          <w:rStyle w:val="ezkurwreuab5ozgtqnkl"/>
          <w:rFonts w:ascii="Times New Roman" w:hAnsi="Times New Roman" w:cs="Times New Roman"/>
          <w:sz w:val="28"/>
          <w:szCs w:val="28"/>
          <w:lang w:val="kk-KZ"/>
        </w:rPr>
        <w:t>өткен</w:t>
      </w:r>
      <w:r w:rsidR="002C7680">
        <w:rPr>
          <w:rFonts w:ascii="Times New Roman" w:hAnsi="Times New Roman" w:cs="Times New Roman"/>
          <w:sz w:val="28"/>
          <w:szCs w:val="28"/>
          <w:lang w:val="kk-KZ"/>
        </w:rPr>
        <w:t xml:space="preserve"> жөн</w:t>
      </w:r>
      <w:r w:rsidR="002C7680">
        <w:rPr>
          <w:rStyle w:val="ezkurwreuab5ozgtqnkl"/>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[42, с. 56].</w:t>
      </w:r>
    </w:p>
    <w:p w14:paraId="3E291451"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Қорытындылай</w:t>
      </w:r>
      <w:r>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келе, Ибн Синаның «Данышнамэ» еңбегіндегі уақыт, кеңістік және қозғалыс категорияларының фәлсафалық талдауы оның физикалық концепцияларының жүйелілігі мен теориялық негізділігін көрсетеді. Ойшылдың уақытты үздіксіз қозғалыстың өлшемі, ал кеңістікті денеліліктің ажырамас сипаттамасы ретінде қарастыруы оның онтологиялық және гносеологиялық әдіснамасының тереңдігін айқындайды. </w:t>
      </w:r>
    </w:p>
    <w:p w14:paraId="48FD3593" w14:textId="77777777" w:rsidR="00CD5B03" w:rsidRDefault="002C7680">
      <w:pPr>
        <w:spacing w:after="0" w:line="240" w:lineRule="auto"/>
        <w:ind w:firstLine="567"/>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Ибн Сина уақыттың үздіксіздігі туралы көзқарасында оның сандық тұрғыдан өлшенетін, бірақ онтологиялық бөлінбейтін құбылыс екенін негіздеді. Бұл тұжырым уақытты тек физикалық феномен ретінде ғана емес, фәлсафалық категория ретінде де талдауға мүмкіндік берді. Уақыттың онтологиялық бөлінбейтіндігі оны тек ақыл-ой арқылы тануға болатынын көрсетеді, ал оның сандық өлшеуі уақыттың қозғалыспен тығыз байланысын айғақтайды.</w:t>
      </w:r>
    </w:p>
    <w:p w14:paraId="34FD338D" w14:textId="77777777" w:rsidR="00CD5B03" w:rsidRDefault="00CD5B03">
      <w:pPr>
        <w:spacing w:after="0" w:line="240" w:lineRule="auto"/>
        <w:ind w:firstLine="567"/>
        <w:jc w:val="both"/>
        <w:rPr>
          <w:rStyle w:val="ezkurwreuab5ozgtqnkl"/>
          <w:rFonts w:ascii="Times New Roman" w:hAnsi="Times New Roman" w:cs="Times New Roman"/>
          <w:sz w:val="28"/>
          <w:szCs w:val="28"/>
          <w:lang w:val="kk-KZ"/>
        </w:rPr>
      </w:pPr>
    </w:p>
    <w:p w14:paraId="0CE5FE56" w14:textId="7295D3E5" w:rsidR="008D1898" w:rsidRDefault="008D1898" w:rsidP="00347E86">
      <w:pPr>
        <w:spacing w:after="0" w:line="240" w:lineRule="auto"/>
        <w:jc w:val="both"/>
        <w:rPr>
          <w:rStyle w:val="ezkurwreuab5ozgtqnkl"/>
          <w:rFonts w:ascii="Times New Roman" w:hAnsi="Times New Roman" w:cs="Times New Roman"/>
          <w:sz w:val="28"/>
          <w:szCs w:val="28"/>
          <w:lang w:val="kk-KZ"/>
        </w:rPr>
      </w:pPr>
    </w:p>
    <w:p w14:paraId="78EEFF0F" w14:textId="77777777" w:rsidR="004376B4" w:rsidRDefault="004376B4" w:rsidP="00347E86">
      <w:pPr>
        <w:spacing w:after="0" w:line="240" w:lineRule="auto"/>
        <w:jc w:val="both"/>
        <w:rPr>
          <w:rStyle w:val="ezkurwreuab5ozgtqnkl"/>
          <w:rFonts w:ascii="Times New Roman" w:hAnsi="Times New Roman" w:cs="Times New Roman"/>
          <w:sz w:val="28"/>
          <w:szCs w:val="28"/>
          <w:lang w:val="kk-KZ"/>
        </w:rPr>
      </w:pPr>
    </w:p>
    <w:p w14:paraId="364A5BEE" w14:textId="7963CA16" w:rsidR="00093598" w:rsidRDefault="00093598">
      <w:pPr>
        <w:spacing w:after="0" w:line="240" w:lineRule="auto"/>
        <w:rPr>
          <w:rFonts w:ascii="Times New Roman" w:hAnsi="Times New Roman" w:cs="Times New Roman"/>
          <w:b/>
          <w:bCs/>
          <w:sz w:val="28"/>
          <w:szCs w:val="28"/>
          <w:lang w:val="kk-KZ"/>
        </w:rPr>
      </w:pPr>
    </w:p>
    <w:p w14:paraId="044C95EC" w14:textId="09202FD1" w:rsidR="00522886" w:rsidRDefault="00522886">
      <w:pPr>
        <w:spacing w:after="0" w:line="240" w:lineRule="auto"/>
        <w:rPr>
          <w:rFonts w:ascii="Times New Roman" w:hAnsi="Times New Roman" w:cs="Times New Roman"/>
          <w:b/>
          <w:bCs/>
          <w:sz w:val="28"/>
          <w:szCs w:val="28"/>
          <w:lang w:val="kk-KZ"/>
        </w:rPr>
      </w:pPr>
    </w:p>
    <w:p w14:paraId="32D7176E" w14:textId="00AA9AC6" w:rsidR="00522886" w:rsidRDefault="00522886">
      <w:pPr>
        <w:spacing w:after="0" w:line="240" w:lineRule="auto"/>
        <w:rPr>
          <w:rFonts w:ascii="Times New Roman" w:hAnsi="Times New Roman" w:cs="Times New Roman"/>
          <w:b/>
          <w:bCs/>
          <w:sz w:val="28"/>
          <w:szCs w:val="28"/>
          <w:lang w:val="kk-KZ"/>
        </w:rPr>
      </w:pPr>
    </w:p>
    <w:p w14:paraId="2C00602B" w14:textId="25761AFB" w:rsidR="00522886" w:rsidRDefault="00522886">
      <w:pPr>
        <w:spacing w:after="0" w:line="240" w:lineRule="auto"/>
        <w:rPr>
          <w:rFonts w:ascii="Times New Roman" w:hAnsi="Times New Roman" w:cs="Times New Roman"/>
          <w:b/>
          <w:bCs/>
          <w:sz w:val="28"/>
          <w:szCs w:val="28"/>
          <w:lang w:val="kk-KZ"/>
        </w:rPr>
      </w:pPr>
    </w:p>
    <w:p w14:paraId="3EF5C77E" w14:textId="75F306B9" w:rsidR="00522886" w:rsidRDefault="00522886">
      <w:pPr>
        <w:spacing w:after="0" w:line="240" w:lineRule="auto"/>
        <w:rPr>
          <w:rFonts w:ascii="Times New Roman" w:hAnsi="Times New Roman" w:cs="Times New Roman"/>
          <w:b/>
          <w:bCs/>
          <w:sz w:val="28"/>
          <w:szCs w:val="28"/>
          <w:lang w:val="kk-KZ"/>
        </w:rPr>
      </w:pPr>
    </w:p>
    <w:p w14:paraId="0755D68E" w14:textId="0314B612" w:rsidR="00522886" w:rsidRDefault="00522886">
      <w:pPr>
        <w:spacing w:after="0" w:line="240" w:lineRule="auto"/>
        <w:rPr>
          <w:rFonts w:ascii="Times New Roman" w:hAnsi="Times New Roman" w:cs="Times New Roman"/>
          <w:b/>
          <w:bCs/>
          <w:sz w:val="28"/>
          <w:szCs w:val="28"/>
          <w:lang w:val="kk-KZ"/>
        </w:rPr>
      </w:pPr>
    </w:p>
    <w:p w14:paraId="4C9971A8" w14:textId="35AA1ED0" w:rsidR="00522886" w:rsidRDefault="00522886">
      <w:pPr>
        <w:spacing w:after="0" w:line="240" w:lineRule="auto"/>
        <w:rPr>
          <w:rFonts w:ascii="Times New Roman" w:hAnsi="Times New Roman" w:cs="Times New Roman"/>
          <w:b/>
          <w:bCs/>
          <w:sz w:val="28"/>
          <w:szCs w:val="28"/>
          <w:lang w:val="kk-KZ"/>
        </w:rPr>
      </w:pPr>
    </w:p>
    <w:p w14:paraId="5A6CE7CE" w14:textId="1F05A64D" w:rsidR="00522886" w:rsidRDefault="00522886">
      <w:pPr>
        <w:spacing w:after="0" w:line="240" w:lineRule="auto"/>
        <w:rPr>
          <w:rFonts w:ascii="Times New Roman" w:hAnsi="Times New Roman" w:cs="Times New Roman"/>
          <w:b/>
          <w:bCs/>
          <w:sz w:val="28"/>
          <w:szCs w:val="28"/>
          <w:lang w:val="kk-KZ"/>
        </w:rPr>
      </w:pPr>
    </w:p>
    <w:p w14:paraId="36C990FE" w14:textId="4B4E5788" w:rsidR="00522886" w:rsidRDefault="00522886">
      <w:pPr>
        <w:spacing w:after="0" w:line="240" w:lineRule="auto"/>
        <w:rPr>
          <w:rFonts w:ascii="Times New Roman" w:hAnsi="Times New Roman" w:cs="Times New Roman"/>
          <w:b/>
          <w:bCs/>
          <w:sz w:val="28"/>
          <w:szCs w:val="28"/>
          <w:lang w:val="kk-KZ"/>
        </w:rPr>
      </w:pPr>
    </w:p>
    <w:p w14:paraId="1780D7E6" w14:textId="44E73DB7" w:rsidR="00DA69AA" w:rsidRDefault="00DA69AA">
      <w:pPr>
        <w:spacing w:after="0" w:line="240" w:lineRule="auto"/>
        <w:rPr>
          <w:rFonts w:ascii="Times New Roman" w:hAnsi="Times New Roman" w:cs="Times New Roman"/>
          <w:b/>
          <w:bCs/>
          <w:sz w:val="28"/>
          <w:szCs w:val="28"/>
          <w:lang w:val="kk-KZ"/>
        </w:rPr>
      </w:pPr>
    </w:p>
    <w:p w14:paraId="763760EE" w14:textId="458E874B" w:rsidR="00DA69AA" w:rsidRDefault="00DA69AA">
      <w:pPr>
        <w:spacing w:after="0" w:line="240" w:lineRule="auto"/>
        <w:rPr>
          <w:rFonts w:ascii="Times New Roman" w:hAnsi="Times New Roman" w:cs="Times New Roman"/>
          <w:b/>
          <w:bCs/>
          <w:sz w:val="28"/>
          <w:szCs w:val="28"/>
          <w:lang w:val="kk-KZ"/>
        </w:rPr>
      </w:pPr>
    </w:p>
    <w:p w14:paraId="07E91367" w14:textId="139A1104" w:rsidR="00DA69AA" w:rsidRDefault="00DA69AA">
      <w:pPr>
        <w:spacing w:after="0" w:line="240" w:lineRule="auto"/>
        <w:rPr>
          <w:rFonts w:ascii="Times New Roman" w:hAnsi="Times New Roman" w:cs="Times New Roman"/>
          <w:b/>
          <w:bCs/>
          <w:sz w:val="28"/>
          <w:szCs w:val="28"/>
          <w:lang w:val="kk-KZ"/>
        </w:rPr>
      </w:pPr>
    </w:p>
    <w:p w14:paraId="188B7B94" w14:textId="3A10AE4A" w:rsidR="00DA69AA" w:rsidRDefault="00DA69AA">
      <w:pPr>
        <w:spacing w:after="0" w:line="240" w:lineRule="auto"/>
        <w:rPr>
          <w:rFonts w:ascii="Times New Roman" w:hAnsi="Times New Roman" w:cs="Times New Roman"/>
          <w:b/>
          <w:bCs/>
          <w:sz w:val="28"/>
          <w:szCs w:val="28"/>
          <w:lang w:val="kk-KZ"/>
        </w:rPr>
      </w:pPr>
    </w:p>
    <w:p w14:paraId="2CFB1856" w14:textId="37E171B6" w:rsidR="00DA69AA" w:rsidRDefault="00DA69AA">
      <w:pPr>
        <w:spacing w:after="0" w:line="240" w:lineRule="auto"/>
        <w:rPr>
          <w:rFonts w:ascii="Times New Roman" w:hAnsi="Times New Roman" w:cs="Times New Roman"/>
          <w:b/>
          <w:bCs/>
          <w:sz w:val="28"/>
          <w:szCs w:val="28"/>
          <w:lang w:val="kk-KZ"/>
        </w:rPr>
      </w:pPr>
    </w:p>
    <w:p w14:paraId="5ED41E1E" w14:textId="0A945E49" w:rsidR="00DA69AA" w:rsidRDefault="00DA69AA">
      <w:pPr>
        <w:spacing w:after="0" w:line="240" w:lineRule="auto"/>
        <w:rPr>
          <w:rFonts w:ascii="Times New Roman" w:hAnsi="Times New Roman" w:cs="Times New Roman"/>
          <w:b/>
          <w:bCs/>
          <w:sz w:val="28"/>
          <w:szCs w:val="28"/>
          <w:lang w:val="kk-KZ"/>
        </w:rPr>
      </w:pPr>
    </w:p>
    <w:p w14:paraId="78F1D3E2" w14:textId="705A7C3C" w:rsidR="00DA69AA" w:rsidRDefault="00DA69AA">
      <w:pPr>
        <w:spacing w:after="0" w:line="240" w:lineRule="auto"/>
        <w:rPr>
          <w:rFonts w:ascii="Times New Roman" w:hAnsi="Times New Roman" w:cs="Times New Roman"/>
          <w:b/>
          <w:bCs/>
          <w:sz w:val="28"/>
          <w:szCs w:val="28"/>
          <w:lang w:val="kk-KZ"/>
        </w:rPr>
      </w:pPr>
    </w:p>
    <w:p w14:paraId="5A5D02CE" w14:textId="77777777" w:rsidR="00DA69AA" w:rsidRDefault="00DA69AA">
      <w:pPr>
        <w:spacing w:after="0" w:line="240" w:lineRule="auto"/>
        <w:rPr>
          <w:rFonts w:ascii="Times New Roman" w:hAnsi="Times New Roman" w:cs="Times New Roman"/>
          <w:b/>
          <w:bCs/>
          <w:sz w:val="28"/>
          <w:szCs w:val="28"/>
          <w:lang w:val="kk-KZ"/>
        </w:rPr>
      </w:pPr>
    </w:p>
    <w:p w14:paraId="502E8D13" w14:textId="24E6FBEE" w:rsidR="00522886" w:rsidRDefault="00522886">
      <w:pPr>
        <w:spacing w:after="0" w:line="240" w:lineRule="auto"/>
        <w:rPr>
          <w:rFonts w:ascii="Times New Roman" w:hAnsi="Times New Roman" w:cs="Times New Roman"/>
          <w:b/>
          <w:bCs/>
          <w:sz w:val="28"/>
          <w:szCs w:val="28"/>
          <w:lang w:val="kk-KZ"/>
        </w:rPr>
      </w:pPr>
    </w:p>
    <w:p w14:paraId="4C5B8DC3" w14:textId="6F5A436F" w:rsidR="00522886" w:rsidRDefault="00522886">
      <w:pPr>
        <w:spacing w:after="0" w:line="240" w:lineRule="auto"/>
        <w:rPr>
          <w:rFonts w:ascii="Times New Roman" w:hAnsi="Times New Roman" w:cs="Times New Roman"/>
          <w:b/>
          <w:bCs/>
          <w:sz w:val="28"/>
          <w:szCs w:val="28"/>
          <w:lang w:val="kk-KZ"/>
        </w:rPr>
      </w:pPr>
    </w:p>
    <w:p w14:paraId="74D9F21B" w14:textId="6829EE84" w:rsidR="00522886" w:rsidRDefault="00522886">
      <w:pPr>
        <w:spacing w:after="0" w:line="240" w:lineRule="auto"/>
        <w:rPr>
          <w:rFonts w:ascii="Times New Roman" w:hAnsi="Times New Roman" w:cs="Times New Roman"/>
          <w:b/>
          <w:bCs/>
          <w:sz w:val="28"/>
          <w:szCs w:val="28"/>
          <w:lang w:val="kk-KZ"/>
        </w:rPr>
      </w:pPr>
    </w:p>
    <w:p w14:paraId="2BB02FC5" w14:textId="77777777" w:rsidR="00522886" w:rsidRDefault="00522886">
      <w:pPr>
        <w:spacing w:after="0" w:line="240" w:lineRule="auto"/>
        <w:rPr>
          <w:rFonts w:ascii="Times New Roman" w:hAnsi="Times New Roman" w:cs="Times New Roman"/>
          <w:b/>
          <w:bCs/>
          <w:sz w:val="28"/>
          <w:szCs w:val="28"/>
          <w:lang w:val="kk-KZ"/>
        </w:rPr>
      </w:pPr>
    </w:p>
    <w:p w14:paraId="2057728D" w14:textId="62030177" w:rsidR="00CD5B03" w:rsidRDefault="002C7680" w:rsidP="00093598">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 ИБН СИНА ІЛІМІНІҢ ҚАЗІРГІ ФИЛОСОФИЯЛЫҚ ДИСКУРСПЕН САБАҚТАСТЫҒЫ</w:t>
      </w:r>
    </w:p>
    <w:p w14:paraId="55D24B6F" w14:textId="77777777" w:rsidR="00CD5B03" w:rsidRDefault="00CD5B03" w:rsidP="00093598">
      <w:pPr>
        <w:spacing w:after="0" w:line="240" w:lineRule="auto"/>
        <w:ind w:firstLine="567"/>
        <w:jc w:val="both"/>
        <w:rPr>
          <w:rStyle w:val="ezkurwreuab5ozgtqnkl"/>
          <w:rFonts w:ascii="Times New Roman" w:hAnsi="Times New Roman" w:cs="Times New Roman"/>
          <w:sz w:val="28"/>
          <w:szCs w:val="28"/>
          <w:lang w:val="kk-KZ"/>
        </w:rPr>
      </w:pPr>
    </w:p>
    <w:p w14:paraId="7FA4D4B6" w14:textId="1E42DFF6" w:rsidR="00CD5B03" w:rsidRDefault="002C7680" w:rsidP="00093598">
      <w:pPr>
        <w:spacing w:after="200" w:line="276" w:lineRule="auto"/>
        <w:ind w:firstLine="567"/>
        <w:contextualSpacing/>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3.1. </w:t>
      </w:r>
      <w:r>
        <w:rPr>
          <w:rFonts w:ascii="Times New Roman" w:hAnsi="Times New Roman" w:cs="Times New Roman"/>
          <w:b/>
          <w:bCs/>
          <w:sz w:val="28"/>
          <w:szCs w:val="28"/>
          <w:lang w:val="kk-KZ"/>
        </w:rPr>
        <w:t>Ибн Сина онтологиясындағы «болмыс» ұғымының заманауи рецепциясы</w:t>
      </w:r>
    </w:p>
    <w:p w14:paraId="06969EF0" w14:textId="77777777" w:rsidR="00093598" w:rsidRDefault="00093598" w:rsidP="00093598">
      <w:pPr>
        <w:spacing w:after="200" w:line="276" w:lineRule="auto"/>
        <w:ind w:firstLine="567"/>
        <w:contextualSpacing/>
        <w:jc w:val="both"/>
        <w:rPr>
          <w:rFonts w:ascii="Times New Roman" w:hAnsi="Times New Roman" w:cs="Times New Roman"/>
          <w:b/>
          <w:bCs/>
          <w:sz w:val="28"/>
          <w:szCs w:val="28"/>
          <w:lang w:val="kk-KZ"/>
        </w:rPr>
      </w:pPr>
    </w:p>
    <w:p w14:paraId="71813FD4"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Философия тарихында болмыс ұғымы – ең көне, әрі ең өзекті категориялардың бірі. Бұл ұғым арқылы адам болмыстың негізін, құрылымын және шекарасын пайымдауға ұмтылады. Ортағасырлық ислам фәлсафасында бұл мәселе терең онтологиялық өңдеуден өткен. Атап айтқанда, Ибн Сина өзінің фәлсафалық жүйесінде болмыс категориясын жаңа деңгейге көтеріп, оны мәнмен (махиятпен) ажыратып көрсету арқылы кейінгі метафизикалық дискурсқа септігін тигізді. </w:t>
      </w:r>
    </w:p>
    <w:p w14:paraId="067A8FA5"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онтологиясындағы болмыс ілімі тек ортағасырлық ислам әлемінде ғана емес, латын схоластикасында, қазіргі заман философиясында да өзіндік жалғасын тапты. Ойшылдың болмысқа қатысты пайымдары Дэвид Баррэл, Роберт Висновски, Дмитрий Гутас, Жан Жоливе, Тауфик Ибрагим сияқты заманауи зерттеушілер тарапынан қайта қарастырылып отыр. </w:t>
      </w:r>
    </w:p>
    <w:p w14:paraId="26E56883" w14:textId="6AC4ABCA"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бөлімде Ибн Синаның болмыс жайлы тұжырымдарының қазіргі заманғы рецепциясы (қабылдануы, қайта интерпритациясы</w:t>
      </w:r>
      <w:r w:rsidR="008E228B">
        <w:rPr>
          <w:rFonts w:ascii="Times New Roman" w:hAnsi="Times New Roman" w:cs="Times New Roman"/>
          <w:sz w:val="28"/>
          <w:szCs w:val="28"/>
          <w:lang w:val="kk-KZ"/>
        </w:rPr>
        <w:t>)</w:t>
      </w:r>
      <w:r>
        <w:rPr>
          <w:rFonts w:ascii="Times New Roman" w:hAnsi="Times New Roman" w:cs="Times New Roman"/>
          <w:sz w:val="28"/>
          <w:szCs w:val="28"/>
          <w:lang w:val="kk-KZ"/>
        </w:rPr>
        <w:t xml:space="preserve"> қарастыралады. </w:t>
      </w:r>
    </w:p>
    <w:p w14:paraId="49E72C93"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XX-XXI ғасырдағы философиялық зерттеулер Ибн Синаның болмыс ілімін жаңа әдіснамалық контексттерде қарастыру арқылы оның теориялық құндылығын қайта жаңғыртты десек болады. Заманауи зерттеушілер Ибн Сина фәлсафасындағы болмыс пен мәннің арақатынасы, Құдай болмысының онтологиялық мәртебесі, метафизикалық жүйенің құрылымы сияқты мәселелерге ерекше назар аударады.</w:t>
      </w:r>
    </w:p>
    <w:p w14:paraId="44A5EC14" w14:textId="4E31D168"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Құдайды тану мүмкін бе? Ал болмыс – тек категория ма, әлде метафизикалық ақиқат па? Осы іргелі сұрақтар төңірегінде христиан философы, теологы Дэвид Баррэл (1933-2023жж) өзінің «Танылмайтын Құдайды тану: Ибн Сина, Маймонид, Фома Аквинский» атты еңбегінде аталған үш ойшылдың мұраларына сүйене отырып, философиялық-теологиялық синтез жасауға тырысады. Бұл еңбектің басты идеясы – Құдайдың жаратылған болмыстан онтологиялық тұрғыдан түбегейлі ерекшеленетінін дәлелдеу, яғни онтологиялық айырмашылықты (the distinction) ұғынып, рационалды сипаттау болып табылады. </w:t>
      </w:r>
      <w:r w:rsidR="00E4015B">
        <w:rPr>
          <w:rFonts w:ascii="Times New Roman" w:hAnsi="Times New Roman" w:cs="Times New Roman"/>
          <w:sz w:val="28"/>
          <w:szCs w:val="28"/>
          <w:lang w:val="kk-KZ"/>
        </w:rPr>
        <w:t xml:space="preserve">Д. </w:t>
      </w:r>
      <w:r>
        <w:rPr>
          <w:rFonts w:ascii="Times New Roman" w:hAnsi="Times New Roman" w:cs="Times New Roman"/>
          <w:sz w:val="28"/>
          <w:szCs w:val="28"/>
          <w:lang w:val="kk-KZ"/>
        </w:rPr>
        <w:t xml:space="preserve">Баррэл Ибн Синаның «міндетті болмыс» ұғымын ерекше </w:t>
      </w:r>
      <w:r w:rsidR="00EF2F1D">
        <w:rPr>
          <w:rFonts w:ascii="Times New Roman" w:hAnsi="Times New Roman" w:cs="Times New Roman"/>
          <w:sz w:val="28"/>
          <w:szCs w:val="28"/>
          <w:lang w:val="kk-KZ"/>
        </w:rPr>
        <w:t>мәнге ие деп бағалайды</w:t>
      </w:r>
      <w:r>
        <w:rPr>
          <w:rFonts w:ascii="Times New Roman" w:hAnsi="Times New Roman" w:cs="Times New Roman"/>
          <w:sz w:val="28"/>
          <w:szCs w:val="28"/>
          <w:lang w:val="kk-KZ"/>
        </w:rPr>
        <w:t xml:space="preserve">. </w:t>
      </w:r>
      <w:r w:rsidR="00EF2F1D">
        <w:rPr>
          <w:rFonts w:ascii="Times New Roman" w:hAnsi="Times New Roman" w:cs="Times New Roman"/>
          <w:sz w:val="28"/>
          <w:szCs w:val="28"/>
          <w:lang w:val="kk-KZ"/>
        </w:rPr>
        <w:t xml:space="preserve">Зерттеушінің ойынша, Құдайды өзге жаратылыстармен бір деңгейде қарастыру – әдіснамалық қате, өйткені Құдай жеке бір заттық болмыстың түрі емес. Д. Баррэл Ибн Синаның көзқарасын талдай отырып, Құдай болмыстың сыртқы субъектісі емес, керісінше, болмыстың өзі ретінде, яғни міндетті болмыс ретінде ұғынылатынын атап көрсетеді </w:t>
      </w:r>
      <w:r>
        <w:rPr>
          <w:rFonts w:ascii="Times New Roman" w:hAnsi="Times New Roman" w:cs="Times New Roman"/>
          <w:sz w:val="28"/>
          <w:szCs w:val="28"/>
          <w:lang w:val="kk-KZ"/>
        </w:rPr>
        <w:t xml:space="preserve">[148]. Бұл жерде Баррел Ибн Синаның Құдай туралы танымын терең түсініп, оның метафизикалық тұжырымдарын теологиялық негізде дамытқанын көреміз. Құдай – мәні мен болмысы тұтас бірлік құрайтын жалғыз болмыс. Яғни, Құдайдың «бар болу» актісі Оның мәнімен ажырамас. </w:t>
      </w:r>
    </w:p>
    <w:p w14:paraId="2C5E8B97" w14:textId="7D6FE5AF"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 Баррэл Ибн Сина фәлсафасындағы маңызды онтологиялық принциптің бірі – мән (махия) мен болмыстың (вужуд) ажыратылуы екенін атап өтеді. Ол бұл жөнінде былай деп жазады: «Әрбір затқа тән табиғи мәні – оның болмысынан өзге нәрсе, ал болмыс – сол заттың бар екенін растаумен (болуын танумен) синонимдес ұғым» [148, p.15]</w:t>
      </w:r>
      <w:r w:rsidR="00A35110">
        <w:rPr>
          <w:rFonts w:ascii="Times New Roman" w:hAnsi="Times New Roman" w:cs="Times New Roman"/>
          <w:sz w:val="28"/>
          <w:szCs w:val="28"/>
          <w:lang w:val="kk-KZ"/>
        </w:rPr>
        <w:t xml:space="preserve">. </w:t>
      </w:r>
      <w:r>
        <w:rPr>
          <w:rFonts w:ascii="Times New Roman" w:hAnsi="Times New Roman" w:cs="Times New Roman"/>
          <w:sz w:val="28"/>
          <w:szCs w:val="28"/>
          <w:lang w:val="kk-KZ"/>
        </w:rPr>
        <w:t>Осыны негізге ала отырып Д. Баррэл болмыстың мәнге қосымша болатынын, яғни ол заттың шынайы бар болуын ғана білдіретінін көрсетеді. Бұл көзқарасты Д. Баррэл батыс схоластикасына әсер еткен онтологиялық революция деп қабылдайды. «Болмыс – мәнге үстемеленеді»</w:t>
      </w:r>
      <w:r w:rsidR="00A35110">
        <w:rPr>
          <w:rFonts w:ascii="Times New Roman" w:hAnsi="Times New Roman" w:cs="Times New Roman"/>
          <w:sz w:val="28"/>
          <w:szCs w:val="28"/>
          <w:lang w:val="kk-KZ"/>
        </w:rPr>
        <w:t>,–</w:t>
      </w:r>
      <w:r>
        <w:rPr>
          <w:rFonts w:ascii="Times New Roman" w:hAnsi="Times New Roman" w:cs="Times New Roman"/>
          <w:sz w:val="28"/>
          <w:szCs w:val="28"/>
          <w:lang w:val="kk-KZ"/>
        </w:rPr>
        <w:t xml:space="preserve"> деген Ибн Синаның идеясы Д. Баррэл үшін жәй факт емес, Құдай мен әлем арасындағы шынайы айырмашылықты негіздеудің кілті. </w:t>
      </w:r>
    </w:p>
    <w:p w14:paraId="421DEEE8" w14:textId="48CB62D5"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 Баррэл Ибн Синаның көзқарасын былайша интерпритациялайды: «Құдай – болмысқа ие бір зат емес, Құдай – болмыстың өзі (Being itself). Яғни оның болмысы мен мәні ажырамайды. Бұл Ибн Синада «уәжиб әл-вуджуд» деп аталынған міндетті болмыс категориясы. Осы пайымды жалғастыра отырып Д. Баррэл былай деп жазады: «Құдайдың мәні Оның болмысымен біртұтас» [148, p.17]</w:t>
      </w:r>
      <w:r w:rsidR="00093598">
        <w:rPr>
          <w:rFonts w:ascii="Times New Roman" w:hAnsi="Times New Roman" w:cs="Times New Roman"/>
          <w:sz w:val="28"/>
          <w:szCs w:val="28"/>
          <w:lang w:val="kk-KZ"/>
        </w:rPr>
        <w:t>.</w:t>
      </w:r>
    </w:p>
    <w:p w14:paraId="116305F6" w14:textId="02E89E3E"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 Баррэл Ибн Сина іліміндегі эманация схемасын сараптап, оны теологиялық тұрғыдан шектеулі модель ретінде бағалайды. Ол Аллаһтың жаратушы ретіндегі ерікті, ниетті </w:t>
      </w:r>
      <w:r w:rsidR="00E4015B">
        <w:rPr>
          <w:rFonts w:ascii="Times New Roman" w:hAnsi="Times New Roman" w:cs="Times New Roman"/>
          <w:sz w:val="28"/>
          <w:szCs w:val="28"/>
          <w:lang w:val="kk-KZ"/>
        </w:rPr>
        <w:t>ак</w:t>
      </w:r>
      <w:r>
        <w:rPr>
          <w:rFonts w:ascii="Times New Roman" w:hAnsi="Times New Roman" w:cs="Times New Roman"/>
          <w:sz w:val="28"/>
          <w:szCs w:val="28"/>
          <w:lang w:val="kk-KZ"/>
        </w:rPr>
        <w:t>тісін көрсету үшін эманация мен креацияны нақты ажыратуды ұсынады. «Жоқтан жарату – ешқандай алдын ала бар болуды немесе негізді қажет етпейді, ал эманация – болмыстың ішкі қажеттілігіне сүйеніп жүзеге асады» [148, p. 20]</w:t>
      </w:r>
      <w:r w:rsidR="00093598">
        <w:rPr>
          <w:rFonts w:ascii="Times New Roman" w:hAnsi="Times New Roman" w:cs="Times New Roman"/>
          <w:sz w:val="28"/>
          <w:szCs w:val="28"/>
          <w:lang w:val="kk-KZ"/>
        </w:rPr>
        <w:t>.</w:t>
      </w:r>
    </w:p>
    <w:p w14:paraId="1EE87361"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 Баррэлдің рецепциясы -интерпритациялық, әрі жүйелі. Ол Ибн Синаның фәлсафасын тарихи контекстте ғана емес, қазіргі философиялық теология үшін актуалды методологиялық ресурс ретінде қарастырады. Сонымен қатар Д. Баррэл Ибн Синаны тек мұсылман ойшылы ретінде емес, әлемдік философияның метафизикалық мұрагері ретінде сипаттайды. </w:t>
      </w:r>
    </w:p>
    <w:p w14:paraId="569F0EE1" w14:textId="6DA3D836"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Дэвид Баррэл Ибн Синаның болмыс жайлы көзқарасын философиялық жағынан дамытып, оны теологиялық контекстте интерпритациялайды. Ол Ибн Синадағы болмыс пен мәннің айырмашылығын Құдай мен әлем арасындағы шынайы «distinctio» </w:t>
      </w:r>
      <w:r w:rsidR="00430F6F">
        <w:rPr>
          <w:rFonts w:ascii="Times New Roman" w:hAnsi="Times New Roman" w:cs="Times New Roman"/>
          <w:sz w:val="28"/>
          <w:szCs w:val="28"/>
          <w:lang w:val="kk-KZ"/>
        </w:rPr>
        <w:t>–</w:t>
      </w:r>
      <w:r>
        <w:rPr>
          <w:rFonts w:ascii="Times New Roman" w:hAnsi="Times New Roman" w:cs="Times New Roman"/>
          <w:sz w:val="28"/>
          <w:szCs w:val="28"/>
          <w:lang w:val="kk-KZ"/>
        </w:rPr>
        <w:t xml:space="preserve"> айырмашылықты негіздейтін басты концептуалдық құрал ретінде қабылдайды. Оның рецепциясы – Ибн Синаның метафизикасын батыстық схоластикамен ұштастырып, салыстырмалы философиялық теологияға үлес қосу деп білеміз.</w:t>
      </w:r>
    </w:p>
    <w:p w14:paraId="2F0AA1E2" w14:textId="3E567CAE"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онтологиялық ілімі, әсіресе оның «Данышнамэ» еңбегі арқылы тұжырымдалған метафизикалық концепциялары қазіргі философиялық дискурста жаңа серпінге ие болуда. Ибн Синаның онтологиялық идеялары заманауи философия аясында қайта қарастырылып жатыр. Осы тұрғыдан алғанда Роберт Висновскидің «Avicenna and the Avicennian Tradition» атты еңбегі Ибн Синаның болмыс жайлы көзқарастарын жүйелі түрде талдауға арналған маңызды зерттеуі болып табылады. </w:t>
      </w:r>
    </w:p>
    <w:p w14:paraId="45F13444" w14:textId="5A8D7B52"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онтологияға қосқан ең үлкен жаңалығы – мән (мәһия) мен болмыстың (вужуд) арасын айқын ажыратуы. Р. Висновски бұл ажыратуды метафизика тарихындағы бетбұрыс деп бағалайды. Себебі, осы ұғымдар арқылы болмыс мәселесін заттардың құрылымы ретінде емес, дербек акт ретінде қарастырудың мүмкіндігі туды. Ибн Синаның болмыс пен мәннің теориялық түрде ажыратуы метафизиканы тікелей болмысқа негіздеуге жол ашты [</w:t>
      </w:r>
      <w:r w:rsidRPr="00E238A8">
        <w:rPr>
          <w:rFonts w:ascii="Times New Roman" w:hAnsi="Times New Roman" w:cs="Times New Roman"/>
          <w:sz w:val="28"/>
          <w:szCs w:val="28"/>
          <w:lang w:val="kk-KZ"/>
        </w:rPr>
        <w:t>149]</w:t>
      </w:r>
      <w:r w:rsidR="00A35110" w:rsidRPr="00E238A8">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идея кейін латын схоластикасында, әсіресе Фома Аквинский философиясында әрі қарай дамытылды. Р. Висновски, П. Адамсон сияқты ғалымдар Ибн Синаның бұл концепциясын М. Хайдегердің онтологиялық айырмашылық ұғымымен үндестігін мойындайды. Осы жөнінде Р. Висновски</w:t>
      </w:r>
      <w:r w:rsidR="00EF2F1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Ибн Синадағы болмыс пен маһияны (мән) ажырату – </w:t>
      </w:r>
      <w:r w:rsidR="00A076C8">
        <w:rPr>
          <w:rFonts w:ascii="Times New Roman" w:hAnsi="Times New Roman" w:cs="Times New Roman"/>
          <w:sz w:val="28"/>
          <w:szCs w:val="28"/>
          <w:lang w:val="kk-KZ"/>
        </w:rPr>
        <w:t>М.</w:t>
      </w:r>
      <w:r>
        <w:rPr>
          <w:rFonts w:ascii="Times New Roman" w:hAnsi="Times New Roman" w:cs="Times New Roman"/>
          <w:sz w:val="28"/>
          <w:szCs w:val="28"/>
          <w:lang w:val="kk-KZ"/>
        </w:rPr>
        <w:t>Хайдегердің онтологиялық айырмашылығына үндес келеді</w:t>
      </w:r>
      <w:r w:rsidR="00EF2F1D">
        <w:rPr>
          <w:rFonts w:ascii="Times New Roman" w:hAnsi="Times New Roman" w:cs="Times New Roman"/>
          <w:sz w:val="28"/>
          <w:szCs w:val="28"/>
          <w:lang w:val="kk-KZ"/>
        </w:rPr>
        <w:t xml:space="preserve"> деп пайымдайды</w:t>
      </w:r>
      <w:r>
        <w:rPr>
          <w:rFonts w:ascii="Times New Roman" w:hAnsi="Times New Roman" w:cs="Times New Roman"/>
          <w:sz w:val="28"/>
          <w:szCs w:val="28"/>
          <w:lang w:val="kk-KZ"/>
        </w:rPr>
        <w:t xml:space="preserve"> [150]</w:t>
      </w:r>
      <w:r w:rsidR="00A35110">
        <w:rPr>
          <w:rFonts w:ascii="Times New Roman" w:hAnsi="Times New Roman" w:cs="Times New Roman"/>
          <w:sz w:val="28"/>
          <w:szCs w:val="28"/>
          <w:lang w:val="kk-KZ"/>
        </w:rPr>
        <w:t>.</w:t>
      </w:r>
    </w:p>
    <w:p w14:paraId="28A25215" w14:textId="6E360FF2"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Қазіргі заманғы араб-мұсылман философиясын зерттеудің жетекші өкілдерінің бірі американдық арабтанушы Дмитрий Гутас (</w:t>
      </w:r>
      <w:r w:rsidRPr="00E21A5A">
        <w:rPr>
          <w:rFonts w:ascii="Times New Roman" w:hAnsi="Times New Roman" w:cs="Times New Roman"/>
          <w:sz w:val="28"/>
          <w:szCs w:val="28"/>
          <w:lang w:val="kk-KZ"/>
        </w:rPr>
        <w:t>1945 ж - ...)</w:t>
      </w:r>
      <w:r w:rsidRPr="00A35110">
        <w:rPr>
          <w:rFonts w:ascii="Times New Roman" w:hAnsi="Times New Roman" w:cs="Times New Roman"/>
          <w:sz w:val="28"/>
          <w:szCs w:val="28"/>
          <w:lang w:val="kk-KZ"/>
        </w:rPr>
        <w:t xml:space="preserve"> </w:t>
      </w:r>
      <w:r>
        <w:rPr>
          <w:rFonts w:ascii="Times New Roman" w:hAnsi="Times New Roman" w:cs="Times New Roman"/>
          <w:sz w:val="28"/>
          <w:szCs w:val="28"/>
          <w:lang w:val="kk-KZ"/>
        </w:rPr>
        <w:t>Ибн Синаның онтологиялық жүйесін терең талдай отырып, оны тек дәстүрлі перипатетиктің жалғастырушысы ретінде ғана емес, сонымен қатар болмыс ұғымын метафизиканың дербес пәніне айналдырған ірі философиялық реформатор ретінде қарастырады. Д. Гутас Ибн Синаның онтологиялық іліміндегі басты жаңалықтың бірі ретінде оның болмыс (al-wujud) пен мән (mahiyya) ұғымдарын бір-бірінен ажыратуын ерекше атап өтеді. Оның айтуынша, бұл тек терминологиялық ажырату емес, метафизиканың мазмұнын тұтастай өзгертетін философиялық революция</w:t>
      </w:r>
      <w:r w:rsidR="00EF2F1D">
        <w:rPr>
          <w:rFonts w:ascii="Times New Roman" w:hAnsi="Times New Roman" w:cs="Times New Roman"/>
          <w:sz w:val="28"/>
          <w:szCs w:val="28"/>
          <w:lang w:val="kk-KZ"/>
        </w:rPr>
        <w:t>.</w:t>
      </w:r>
      <w:r>
        <w:rPr>
          <w:rFonts w:ascii="Times New Roman" w:hAnsi="Times New Roman" w:cs="Times New Roman"/>
          <w:sz w:val="28"/>
          <w:szCs w:val="28"/>
          <w:lang w:val="kk-KZ"/>
        </w:rPr>
        <w:t xml:space="preserve"> Ибн Синаның шешуші жаңалығы – болмысты (вуджуд) мәннен (маһийя) бөліп қарастыруы болды. Ол болмыс – мәнге тән нәрсе емес, керісінше, мәнге кейіннен болатын (жүктелетін) нәрсе деп тұжырымдады </w:t>
      </w:r>
      <w:r w:rsidRPr="00E21A5A">
        <w:rPr>
          <w:rFonts w:ascii="Times New Roman" w:hAnsi="Times New Roman" w:cs="Times New Roman"/>
          <w:sz w:val="28"/>
          <w:szCs w:val="28"/>
          <w:lang w:val="kk-KZ"/>
        </w:rPr>
        <w:t>[63].</w:t>
      </w:r>
      <w:r>
        <w:rPr>
          <w:rFonts w:ascii="Times New Roman" w:hAnsi="Times New Roman" w:cs="Times New Roman"/>
          <w:sz w:val="28"/>
          <w:szCs w:val="28"/>
          <w:lang w:val="kk-KZ"/>
        </w:rPr>
        <w:t xml:space="preserve"> Бұл тұжырым Ибн Синаның болмысты мәннен тыс, сыртқы және актуализацияланған қасиет ретінде қарастыратынын көрсетеді. Осы арқылы ол Аристотельдік көпмағыналы болмыс тұжырымынан өзгешеленіп, болмыстың өзіндік, бірыңғай және метафизикалық зерттеу объектісі ретіндегі мәртебесін бекітеді. </w:t>
      </w:r>
    </w:p>
    <w:p w14:paraId="7633BA7B" w14:textId="575E69F5"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 Гутас Ибн Синаның метафизикасын жаңаша түсіндіреді. «Ибн Синаның жобасы – метафизиканы болмысты болмыс ретінде (әл-вуджуд би-аннаху вуджуд) зерттейтін ілім ретінде қайта анықтау, яғни оны теологиядан немесе физикадан бөлек дербес пән ретінде қарастыру»</w:t>
      </w:r>
      <w:r w:rsidRPr="00E21A5A">
        <w:rPr>
          <w:rFonts w:ascii="Times New Roman" w:hAnsi="Times New Roman" w:cs="Times New Roman"/>
          <w:sz w:val="28"/>
          <w:szCs w:val="28"/>
          <w:lang w:val="kk-KZ"/>
        </w:rPr>
        <w:t xml:space="preserve"> [63, p. 45]</w:t>
      </w:r>
      <w:r w:rsidR="00A35110" w:rsidRPr="00E21A5A">
        <w:rPr>
          <w:rFonts w:ascii="Times New Roman" w:hAnsi="Times New Roman" w:cs="Times New Roman"/>
          <w:sz w:val="28"/>
          <w:szCs w:val="28"/>
          <w:lang w:val="kk-KZ"/>
        </w:rPr>
        <w:t>.</w:t>
      </w:r>
    </w:p>
    <w:p w14:paraId="3985EC22" w14:textId="09003EE9"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 Гутас Ибн Синаның рационалды ақыл арқылы білім алуды түсіндіре отырып, оның «активті ақылмен байланыс» идеясын егжей-тегжейлі талдайды. Бұл байланыс арқылы адам болмыстың ақиқаттарына жетеді. Д. Гутас былай деп жазады: «Ибн Сина бұл ақылмен түсінілетін мазмұндарды (интеллигибельдерді) меңгеру немесе игеру үдерісін адам ақылы мен белсенді (активті) ақыл арасындағы «қосылу» деп атайды</w:t>
      </w:r>
      <w:r w:rsidR="00E9549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21A5A">
        <w:rPr>
          <w:rFonts w:ascii="Times New Roman" w:hAnsi="Times New Roman" w:cs="Times New Roman"/>
          <w:sz w:val="28"/>
          <w:szCs w:val="28"/>
          <w:lang w:val="kk-KZ"/>
        </w:rPr>
        <w:t>[63, p.</w:t>
      </w:r>
      <w:r w:rsidR="00E95496">
        <w:rPr>
          <w:rFonts w:ascii="Times New Roman" w:hAnsi="Times New Roman" w:cs="Times New Roman"/>
          <w:sz w:val="28"/>
          <w:szCs w:val="28"/>
          <w:lang w:val="kk-KZ"/>
        </w:rPr>
        <w:t xml:space="preserve"> </w:t>
      </w:r>
      <w:r w:rsidRPr="00E21A5A">
        <w:rPr>
          <w:rFonts w:ascii="Times New Roman" w:hAnsi="Times New Roman" w:cs="Times New Roman"/>
          <w:sz w:val="28"/>
          <w:szCs w:val="28"/>
          <w:lang w:val="kk-KZ"/>
        </w:rPr>
        <w:t>48</w:t>
      </w:r>
      <w:r w:rsidRPr="00107806">
        <w:rPr>
          <w:rFonts w:ascii="Times New Roman" w:hAnsi="Times New Roman" w:cs="Times New Roman"/>
          <w:sz w:val="28"/>
          <w:szCs w:val="28"/>
          <w:lang w:val="kk-KZ"/>
        </w:rPr>
        <w:t>]</w:t>
      </w:r>
      <w:r w:rsidR="00A35110" w:rsidRPr="00107806">
        <w:rPr>
          <w:rFonts w:ascii="Times New Roman" w:hAnsi="Times New Roman" w:cs="Times New Roman"/>
          <w:sz w:val="28"/>
          <w:szCs w:val="28"/>
          <w:lang w:val="kk-KZ"/>
        </w:rPr>
        <w:t>.</w:t>
      </w:r>
      <w:r>
        <w:rPr>
          <w:rFonts w:ascii="Times New Roman" w:hAnsi="Times New Roman" w:cs="Times New Roman"/>
          <w:sz w:val="28"/>
          <w:szCs w:val="28"/>
          <w:lang w:val="kk-KZ"/>
        </w:rPr>
        <w:t xml:space="preserve"> Яғни болмыстың ақиқаты – универсалийлер мен интеллигилдер активті ақылда мәңгі бар, ал адам соларға тек дайындалу және ізденіс арқылы ғана қол жеткізеді. Бұл Ибн Сина үшін болмыс – мәңгілік, уақыттан тыс, ақылмен игерілетін категория екендігін көрсетеді. </w:t>
      </w:r>
    </w:p>
    <w:p w14:paraId="61C09A1C" w14:textId="7292578C"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 Гутас Ибн Сина бойынша активті ақылды интеллигибельдердің субстанциялық орны ретінде сипаттайды. «Белсенді ақыл – шын мәнінде барлық ақылмен ұғынылатын мазмұндардың (интеллигибельдердің) мекені, өйткені олардың үнемі актуалды болмыста болатын басқа ешбір орны жоқ» </w:t>
      </w:r>
      <w:r w:rsidRPr="00E21A5A">
        <w:rPr>
          <w:rFonts w:ascii="Times New Roman" w:hAnsi="Times New Roman" w:cs="Times New Roman"/>
          <w:sz w:val="28"/>
          <w:szCs w:val="28"/>
          <w:lang w:val="kk-KZ"/>
        </w:rPr>
        <w:t>[63, p.58]</w:t>
      </w:r>
      <w:r w:rsidR="00A35110" w:rsidRPr="00E21A5A">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онтологиялық пайым – Ибн Синаның болмысты логикалық, эпистемологиялық және космологиялық деңгейлерде біртұтас түсінуінің көрінісі. Интеллигибельдердің нақты болмысқа айналуы – ақылмен іске асатын процесс. Демек, болмыс – тек сыртқы дүние ғана емес, ол ақылда болатын мазмұнның шындығы. </w:t>
      </w:r>
    </w:p>
    <w:p w14:paraId="34E50222" w14:textId="2E47043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 Гутас өзінің «Ибн Сина және Аристоттельдік дәстүр» еңбегінде тікелей «Құдай» </w:t>
      </w:r>
      <w:r w:rsidR="00A35110">
        <w:rPr>
          <w:rFonts w:ascii="Times New Roman" w:hAnsi="Times New Roman" w:cs="Times New Roman"/>
          <w:sz w:val="28"/>
          <w:szCs w:val="28"/>
          <w:lang w:val="kk-KZ"/>
        </w:rPr>
        <w:t>–</w:t>
      </w:r>
      <w:r>
        <w:rPr>
          <w:rFonts w:ascii="Times New Roman" w:hAnsi="Times New Roman" w:cs="Times New Roman"/>
          <w:sz w:val="28"/>
          <w:szCs w:val="28"/>
          <w:lang w:val="kk-KZ"/>
        </w:rPr>
        <w:t xml:space="preserve"> «міндетті болмыс» (уәжиб әл-вуджуд) деген ұғымды атамаса да, Ибн Синаның космологиясы мен активті ақыл жүйесінде Құдайдың болмыстық статусын астарлап береді. Мәселен, «құдайылық сәуле» арқылы болмыс формалары адамға беріледі дегенді қабылдайды. «Эманациялық тілде ол жоғары әлемнен адам ақылына білімнің ағуын «құдайлық сәуле» деп атаған» </w:t>
      </w:r>
      <w:r w:rsidRPr="00E21A5A">
        <w:rPr>
          <w:rFonts w:ascii="Times New Roman" w:hAnsi="Times New Roman" w:cs="Times New Roman"/>
          <w:sz w:val="28"/>
          <w:szCs w:val="28"/>
          <w:lang w:val="kk-KZ"/>
        </w:rPr>
        <w:t>[63, p. 66]</w:t>
      </w:r>
      <w:r w:rsidR="00A35110" w:rsidRPr="00E21A5A">
        <w:rPr>
          <w:rFonts w:ascii="Times New Roman" w:hAnsi="Times New Roman" w:cs="Times New Roman"/>
          <w:sz w:val="28"/>
          <w:szCs w:val="28"/>
          <w:lang w:val="kk-KZ"/>
        </w:rPr>
        <w:t>.</w:t>
      </w:r>
    </w:p>
    <w:p w14:paraId="508FA3A6" w14:textId="1E799AA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Дмитрий Гутас Ибн Синаның болмыс туралы ілімін жан, ақыл, құдайлық ақыл, таным процесі, ақылмен болмысты игеру сияқты ұғымдар арқылы жан-жақты талдайды. Д. Гутас Ибн Синаның болмысқа қатысты ойларын неотомизмдік мистикалық интерпритациялардан арылтып, рационалистік-онтологиялық және эпистемологиялық тұрғыда интерпритациялайды. Яғни Ибн Синаның болмыс жайлы түсінігін замануи философиялық және тарихи-критикалық талдау аясында рецепция ретінде ұсынады. Д. Гутастың түсіндіруінде Ибн Синаның онтологиясы ол Аристотель дәстүрін сын тұрғысынан қайта қарастыру, болмыс пен мәннің арасын ажырату арқылы философиялық категорияларды жүйелеу, сияқты идеялармен ерекшеленеді деп баға берген. Д.</w:t>
      </w:r>
      <w:r w:rsidR="005A3CA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Гутастың мұндай еңбегі Ибн Синаның болмыс ілімінің заманауи философиядағы орны мен маңызын ашуға үлес қосады. </w:t>
      </w:r>
    </w:p>
    <w:p w14:paraId="3185F438" w14:textId="7652007D"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Француз философы және ортағасырлық ислам философиясының терең зерттеушісі Жан Жоливе (1925-2018) Ибн Синаның болмыс ілімін платондық және аристотельдік онтологиялық дәстүрлермен салыстырады. Оның айтуынша, Ибн Сина болмысты тек логикалық категория ретінде емес, онтологиялық шындық, яғни нақты болмыстық құрылым ретінде ұсынады. Ибн Синада болмыс – логикалық категория емес, құдайлық ақылмен байланысқан иерархиялық шындық</w:t>
      </w:r>
      <w:r w:rsidR="003F041C">
        <w:rPr>
          <w:rFonts w:ascii="Times New Roman" w:hAnsi="Times New Roman" w:cs="Times New Roman"/>
          <w:sz w:val="28"/>
          <w:szCs w:val="28"/>
          <w:lang w:val="kk-KZ"/>
        </w:rPr>
        <w:t xml:space="preserve"> </w:t>
      </w:r>
      <w:r>
        <w:rPr>
          <w:rFonts w:ascii="Times New Roman" w:hAnsi="Times New Roman" w:cs="Times New Roman"/>
          <w:sz w:val="28"/>
          <w:szCs w:val="28"/>
          <w:lang w:val="kk-KZ"/>
        </w:rPr>
        <w:t>деп жазады Ж.</w:t>
      </w:r>
      <w:r w:rsidR="005A3CA6">
        <w:rPr>
          <w:rFonts w:ascii="Times New Roman" w:hAnsi="Times New Roman" w:cs="Times New Roman"/>
          <w:sz w:val="28"/>
          <w:szCs w:val="28"/>
          <w:lang w:val="kk-KZ"/>
        </w:rPr>
        <w:t xml:space="preserve"> </w:t>
      </w:r>
      <w:r>
        <w:rPr>
          <w:rFonts w:ascii="Times New Roman" w:hAnsi="Times New Roman" w:cs="Times New Roman"/>
          <w:sz w:val="28"/>
          <w:szCs w:val="28"/>
          <w:lang w:val="kk-KZ"/>
        </w:rPr>
        <w:t>Жоливе [151]</w:t>
      </w:r>
      <w:r w:rsidR="00A35110">
        <w:rPr>
          <w:rFonts w:ascii="Times New Roman" w:hAnsi="Times New Roman" w:cs="Times New Roman"/>
          <w:sz w:val="28"/>
          <w:szCs w:val="28"/>
          <w:lang w:val="kk-KZ"/>
        </w:rPr>
        <w:t xml:space="preserve">. </w:t>
      </w:r>
      <w:r>
        <w:rPr>
          <w:rFonts w:ascii="Times New Roman" w:hAnsi="Times New Roman" w:cs="Times New Roman"/>
          <w:sz w:val="28"/>
          <w:szCs w:val="28"/>
          <w:lang w:val="kk-KZ"/>
        </w:rPr>
        <w:t>Бұл жерде Ж.</w:t>
      </w:r>
      <w:r w:rsidR="005A3CA6">
        <w:rPr>
          <w:rFonts w:ascii="Times New Roman" w:hAnsi="Times New Roman" w:cs="Times New Roman"/>
          <w:sz w:val="28"/>
          <w:szCs w:val="28"/>
          <w:lang w:val="kk-KZ"/>
        </w:rPr>
        <w:t xml:space="preserve"> </w:t>
      </w:r>
      <w:r>
        <w:rPr>
          <w:rFonts w:ascii="Times New Roman" w:hAnsi="Times New Roman" w:cs="Times New Roman"/>
          <w:sz w:val="28"/>
          <w:szCs w:val="28"/>
          <w:lang w:val="kk-KZ"/>
        </w:rPr>
        <w:t>Жоливе Ибн Синаның болмысты иерархиялық құрылым ретінде қабылдағанын атап өтеді. Оның түсіндіруінше, Ибн Сина болмысты біртұтас жүйе ретінде қарастырады. Яғни міндетті болмыс (уәжиб әл-вуджуд) – Алла, яғни бар болуға өзінің мәні арқылы ие болатын бірден-бір болмыс – болмыстардың эманациялық тізбегінің қайнар көзі болып табылады. Ибн Сина жүйесіндегі эманация – тек онтологиялық категория емес, сонымен қатар логикалық-метафизикалық қажеттілік. Жоливе осыны заманауи онтология тұрғысынан былай сипаттайды: «Ибн Синадағы эманация доктринасы физикалық себептілікке ғана тірелмейді, ол – болмыс деңгейлеріне қарай құрылымданған шыңайылықтың ақылмен танылатын құрылымы; әрбір саты бірінші болмысқа қатысты өзіне тән үлеске ие» [151, p.33]</w:t>
      </w:r>
      <w:r w:rsidR="00A35110">
        <w:rPr>
          <w:rFonts w:ascii="Times New Roman" w:hAnsi="Times New Roman" w:cs="Times New Roman"/>
          <w:sz w:val="28"/>
          <w:szCs w:val="28"/>
          <w:lang w:val="kk-KZ"/>
        </w:rPr>
        <w:t xml:space="preserve">. </w:t>
      </w:r>
      <w:r>
        <w:rPr>
          <w:rFonts w:ascii="Times New Roman" w:hAnsi="Times New Roman" w:cs="Times New Roman"/>
          <w:sz w:val="28"/>
          <w:szCs w:val="28"/>
          <w:lang w:val="kk-KZ"/>
        </w:rPr>
        <w:t>Бұл тұста Ж. Жоливе Ибн Синаның эманациялық онтологиясын қазіргі ойлау шеңберінде қайта түсіндіруге тырысады. Яғни болмыс – тек бар болу фактісі емес, мән мен қатысымның көпқабатты құрылымы. Ж. Жоливенің пайымдауынша, Ибн Сина онтологиясы М. Хайдеггердің «Sein» идеясымен үндесе алады, өйткені Ибн Синада болмыс – қатысымдық және трансцендентті негізге ие құрылым. Ж. Жоливе Ибн Синаның көзқарастарымен келісе отырып, оларды реинтерпритация жасауға тырысады. Ол Ибн Синаның онтологиясын тек тарихи-философиялық контекстте емес, онтологияның қазіргі эпистемологиялық және гносеологиялық мәселелерімен байланыстырып, оны бүгінгі философиялық дискуссияға қосады. Ибн Синадағы болмыс иерархиясы архаикалық схема емес, керісінше, бұл шыңдықтың логикасы ретінде түсіндірілуі мүмкін, мұнда болмыстың әрбір түрі таза актіден белгілі бір «қашықтықты» бейнелейді</w:t>
      </w:r>
      <w:r w:rsidR="003F041C">
        <w:rPr>
          <w:rFonts w:ascii="Times New Roman" w:hAnsi="Times New Roman" w:cs="Times New Roman"/>
          <w:sz w:val="28"/>
          <w:szCs w:val="28"/>
          <w:lang w:val="kk-KZ"/>
        </w:rPr>
        <w:t xml:space="preserve"> </w:t>
      </w:r>
      <w:r>
        <w:rPr>
          <w:rFonts w:ascii="Times New Roman" w:hAnsi="Times New Roman" w:cs="Times New Roman"/>
          <w:sz w:val="28"/>
          <w:szCs w:val="28"/>
          <w:lang w:val="kk-KZ"/>
        </w:rPr>
        <w:t>де</w:t>
      </w:r>
      <w:r w:rsidR="003F041C">
        <w:rPr>
          <w:rFonts w:ascii="Times New Roman" w:hAnsi="Times New Roman" w:cs="Times New Roman"/>
          <w:sz w:val="28"/>
          <w:szCs w:val="28"/>
          <w:lang w:val="kk-KZ"/>
        </w:rPr>
        <w:t>п пайымдайды</w:t>
      </w:r>
      <w:r>
        <w:rPr>
          <w:rFonts w:ascii="Times New Roman" w:hAnsi="Times New Roman" w:cs="Times New Roman"/>
          <w:sz w:val="28"/>
          <w:szCs w:val="28"/>
          <w:lang w:val="kk-KZ"/>
        </w:rPr>
        <w:t xml:space="preserve"> </w:t>
      </w:r>
      <w:r w:rsidR="00584A23">
        <w:rPr>
          <w:rFonts w:ascii="Times New Roman" w:hAnsi="Times New Roman" w:cs="Times New Roman"/>
          <w:sz w:val="28"/>
          <w:szCs w:val="28"/>
          <w:lang w:val="kk-KZ"/>
        </w:rPr>
        <w:t xml:space="preserve">Ж. </w:t>
      </w:r>
      <w:r>
        <w:rPr>
          <w:rFonts w:ascii="Times New Roman" w:hAnsi="Times New Roman" w:cs="Times New Roman"/>
          <w:sz w:val="28"/>
          <w:szCs w:val="28"/>
          <w:lang w:val="kk-KZ"/>
        </w:rPr>
        <w:t>Жоливе</w:t>
      </w:r>
      <w:r w:rsidR="003F041C">
        <w:rPr>
          <w:rFonts w:ascii="Times New Roman" w:hAnsi="Times New Roman" w:cs="Times New Roman"/>
          <w:sz w:val="28"/>
          <w:szCs w:val="28"/>
          <w:lang w:val="kk-KZ"/>
        </w:rPr>
        <w:t>[151].</w:t>
      </w:r>
    </w:p>
    <w:p w14:paraId="7AF6C4CF" w14:textId="68779422"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Жан Жоливе Ибн Синаның болмыс туралы көзқарастарымен жалпы келісе отырып, оны неоплатондық және заманауи онтологиямен сабақтастырып көрсеткен ғалым. Алайда, ол онтологияның еркіндік, қатысым және ашықтық сияқты қырларында Ибн Сина жүйесі тым логикаланған және құрылымданған деп сын көзбен қарайды. Осы арқылы Ж. Жоливе Ибн Сина ілімін заманауи онтологиямен байланыстырып, әрі қарай философиялық дискуссияға тартады. </w:t>
      </w:r>
    </w:p>
    <w:p w14:paraId="67E92971" w14:textId="1C001832"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Ресейлік арабтанушы, ислам философиясының зерттеушісі Тауфик Ибрагим (1947) Ибн Синаның метафизикаға арналған еңбектерін аударып, терең түсіндірмелер ұсынады. Сондай-ақ ойшылдың болмыс іліміне қазіргі философиялық ой-өрістер тұрғысынан тың талдаулар жасады.</w:t>
      </w:r>
    </w:p>
    <w:p w14:paraId="76E7B1C8" w14:textId="19CCBEDC"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Тауфик Ибрагим Ибн Синаның болмысты уақыттан тыс, әзәли жаратылыс ретінде түсіндіруін алдыңғы қатарға қояды. Ол Ибн Синаның болмысты тек уақыттық үрдістің нәтижесі ретінде емес, уақыт пен материяға тәуелсіз «ибда’» (яғни кенеттен, ешбір құралсыз және себепсіз жаратылу) ұғымы арқылы түсіндіруін ерекше атап өтеді. Бұл болмыстың мәңгілігін және абсолютті бастаудан туындауын білдіреді. Бұл процесстің уақыттан тыс табиғаты негізделеді, осыдан әлемнің әзәлдігі туралы тезис туындайды [57]</w:t>
      </w:r>
      <w:r w:rsidR="00A35110">
        <w:rPr>
          <w:rFonts w:ascii="Times New Roman" w:hAnsi="Times New Roman" w:cs="Times New Roman"/>
          <w:sz w:val="28"/>
          <w:szCs w:val="28"/>
          <w:lang w:val="kk-KZ"/>
        </w:rPr>
        <w:t>.</w:t>
      </w:r>
    </w:p>
    <w:p w14:paraId="319C4EC7" w14:textId="4EC7F3F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Тауфик Ибрагим Ибн Синаның болмыстың мәнін онтологиялық тәуелділікпен түсіндіруін кең түрде дамытады. Оның айтуынша, болмыс белгілі бір уақытта пайда болғаны үшін емес, өз болмысының мүмкіндігі үшін міндетті себепке зәру. </w:t>
      </w:r>
      <w:r w:rsidR="00117DB6">
        <w:rPr>
          <w:rFonts w:ascii="Times New Roman" w:hAnsi="Times New Roman" w:cs="Times New Roman"/>
          <w:sz w:val="28"/>
          <w:szCs w:val="28"/>
          <w:lang w:val="kk-KZ"/>
        </w:rPr>
        <w:t>Ә</w:t>
      </w:r>
      <w:r>
        <w:rPr>
          <w:rFonts w:ascii="Times New Roman" w:hAnsi="Times New Roman" w:cs="Times New Roman"/>
          <w:sz w:val="28"/>
          <w:szCs w:val="28"/>
          <w:lang w:val="kk-KZ"/>
        </w:rPr>
        <w:t>лемдегі кез келген нәрсе мүмкін/себептелген болғандықтан, оған болмыс беру үшін басқа бір нәрсе қажет, яғни өздігінен болмысқа ие емес [60]</w:t>
      </w:r>
      <w:r w:rsidR="00A35110">
        <w:rPr>
          <w:rFonts w:ascii="Times New Roman" w:hAnsi="Times New Roman" w:cs="Times New Roman"/>
          <w:sz w:val="28"/>
          <w:szCs w:val="28"/>
          <w:lang w:val="kk-KZ"/>
        </w:rPr>
        <w:t>.</w:t>
      </w:r>
      <w:r>
        <w:rPr>
          <w:rFonts w:ascii="Times New Roman" w:hAnsi="Times New Roman" w:cs="Times New Roman"/>
          <w:sz w:val="28"/>
          <w:szCs w:val="28"/>
          <w:lang w:val="kk-KZ"/>
        </w:rPr>
        <w:t xml:space="preserve"> Тауфик Ибрагимнің интерпритациясында болмыстың мәні – өзінің болмысына бастау бола алмайтын объектінің басқа, міндетті болмыстан туындау қажеттілігінде екенін аңғарамыз. Бұл тәсіл болмысты модальды-онтологиялық кат</w:t>
      </w:r>
      <w:r w:rsidR="002D487F">
        <w:rPr>
          <w:rFonts w:ascii="Times New Roman" w:hAnsi="Times New Roman" w:cs="Times New Roman"/>
          <w:sz w:val="28"/>
          <w:szCs w:val="28"/>
          <w:lang w:val="kk-KZ"/>
        </w:rPr>
        <w:t>ег</w:t>
      </w:r>
      <w:r>
        <w:rPr>
          <w:rFonts w:ascii="Times New Roman" w:hAnsi="Times New Roman" w:cs="Times New Roman"/>
          <w:sz w:val="28"/>
          <w:szCs w:val="28"/>
          <w:lang w:val="kk-KZ"/>
        </w:rPr>
        <w:t xml:space="preserve">ория ретінде түсінуге негіз береді. </w:t>
      </w:r>
    </w:p>
    <w:p w14:paraId="5486EB5A" w14:textId="55CE0DAA"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ілімі болмысты бір реттік акт емес, үнемі жүзеге асатын себептілік процесі ретінде сипаттайды. Тауфик Ибрагим осы динамикалық көзқарасты баса көрсетеді</w:t>
      </w:r>
      <w:r w:rsidR="00117DB6">
        <w:rPr>
          <w:rFonts w:ascii="Times New Roman" w:hAnsi="Times New Roman" w:cs="Times New Roman"/>
          <w:sz w:val="28"/>
          <w:szCs w:val="28"/>
          <w:lang w:val="kk-KZ"/>
        </w:rPr>
        <w:t xml:space="preserve">, яғни </w:t>
      </w:r>
      <w:r>
        <w:rPr>
          <w:rFonts w:ascii="Times New Roman" w:hAnsi="Times New Roman" w:cs="Times New Roman"/>
          <w:sz w:val="28"/>
          <w:szCs w:val="28"/>
          <w:lang w:val="kk-KZ"/>
        </w:rPr>
        <w:t>болмыс – субстанция емес, әр сәтте Жаратушыдан туындап отыратын тәуелділік күйі деп айтады. Егер әлем Жаратушыға тек пайда болу үшін мұқтаж болса, ол пайда болған соң одан тәуелсіз болар еді. Бірақ бұл жаңсақ түсінік [61]</w:t>
      </w:r>
      <w:r w:rsidR="00A35110">
        <w:rPr>
          <w:rFonts w:ascii="Times New Roman" w:hAnsi="Times New Roman" w:cs="Times New Roman"/>
          <w:sz w:val="28"/>
          <w:szCs w:val="28"/>
          <w:lang w:val="kk-KZ"/>
        </w:rPr>
        <w:t>.</w:t>
      </w:r>
    </w:p>
    <w:p w14:paraId="56FFCB56" w14:textId="7CE0386B"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Сондай-ақ Т.</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Ибрагим Ибн Синаның «мүмкін-міндетті» модальды дихотомиясын к</w:t>
      </w:r>
      <w:r w:rsidR="00584A23">
        <w:rPr>
          <w:rFonts w:ascii="Times New Roman" w:hAnsi="Times New Roman" w:cs="Times New Roman"/>
          <w:sz w:val="28"/>
          <w:szCs w:val="28"/>
          <w:lang w:val="kk-KZ"/>
        </w:rPr>
        <w:t>а</w:t>
      </w:r>
      <w:r>
        <w:rPr>
          <w:rFonts w:ascii="Times New Roman" w:hAnsi="Times New Roman" w:cs="Times New Roman"/>
          <w:sz w:val="28"/>
          <w:szCs w:val="28"/>
          <w:lang w:val="kk-KZ"/>
        </w:rPr>
        <w:t>л</w:t>
      </w:r>
      <w:r w:rsidR="00584A23">
        <w:rPr>
          <w:rFonts w:ascii="Times New Roman" w:hAnsi="Times New Roman" w:cs="Times New Roman"/>
          <w:sz w:val="28"/>
          <w:szCs w:val="28"/>
          <w:lang w:val="kk-KZ"/>
        </w:rPr>
        <w:t>а</w:t>
      </w:r>
      <w:r>
        <w:rPr>
          <w:rFonts w:ascii="Times New Roman" w:hAnsi="Times New Roman" w:cs="Times New Roman"/>
          <w:sz w:val="28"/>
          <w:szCs w:val="28"/>
          <w:lang w:val="kk-KZ"/>
        </w:rPr>
        <w:t xml:space="preserve">мдағы дәстүрлі «хадис-қадим» (жаратылған-мәңгі) оппозициясына балама ретінде ұсынады. </w:t>
      </w:r>
      <w:r w:rsidR="00117DB6">
        <w:rPr>
          <w:rFonts w:ascii="Times New Roman" w:hAnsi="Times New Roman" w:cs="Times New Roman"/>
          <w:sz w:val="28"/>
          <w:szCs w:val="28"/>
          <w:lang w:val="kk-KZ"/>
        </w:rPr>
        <w:t>«</w:t>
      </w:r>
      <w:r>
        <w:rPr>
          <w:rFonts w:ascii="Times New Roman" w:hAnsi="Times New Roman" w:cs="Times New Roman"/>
          <w:sz w:val="28"/>
          <w:szCs w:val="28"/>
          <w:lang w:val="kk-KZ"/>
        </w:rPr>
        <w:t>Бұл категориялық жұп болмысты уақыттық шеңберден шығарып, оның модальды тәуелділік құрылымын ашуға мүмкіндік береді. Болмыс бұл ретте – өзінен тыс міндетті болмыстан бастау алатын шартты күй ретінде танылады</w:t>
      </w:r>
      <w:r w:rsidR="00117DB6">
        <w:rPr>
          <w:rFonts w:ascii="Times New Roman" w:hAnsi="Times New Roman" w:cs="Times New Roman"/>
          <w:sz w:val="28"/>
          <w:szCs w:val="28"/>
          <w:lang w:val="kk-KZ"/>
        </w:rPr>
        <w:t xml:space="preserve">», – </w:t>
      </w:r>
      <w:r>
        <w:rPr>
          <w:rFonts w:ascii="Times New Roman" w:hAnsi="Times New Roman" w:cs="Times New Roman"/>
          <w:sz w:val="28"/>
          <w:szCs w:val="28"/>
          <w:lang w:val="kk-KZ"/>
        </w:rPr>
        <w:t>дейді Тауфик Ибрагим [57</w:t>
      </w:r>
      <w:r w:rsidR="00117DB6">
        <w:rPr>
          <w:rFonts w:ascii="Times New Roman" w:hAnsi="Times New Roman" w:cs="Times New Roman"/>
          <w:sz w:val="28"/>
          <w:szCs w:val="28"/>
          <w:lang w:val="kk-KZ"/>
        </w:rPr>
        <w:t xml:space="preserve">, с. </w:t>
      </w:r>
      <w:r w:rsidR="00117DB6" w:rsidRPr="005F092A">
        <w:rPr>
          <w:rFonts w:ascii="Times New Roman" w:hAnsi="Times New Roman" w:cs="Times New Roman"/>
          <w:sz w:val="28"/>
          <w:szCs w:val="28"/>
          <w:lang w:val="kk-KZ"/>
        </w:rPr>
        <w:t>11</w:t>
      </w:r>
      <w:r>
        <w:rPr>
          <w:rFonts w:ascii="Times New Roman" w:hAnsi="Times New Roman" w:cs="Times New Roman"/>
          <w:sz w:val="28"/>
          <w:szCs w:val="28"/>
          <w:lang w:val="kk-KZ"/>
        </w:rPr>
        <w:t>]</w:t>
      </w:r>
      <w:r w:rsidR="00A92427">
        <w:rPr>
          <w:rFonts w:ascii="Times New Roman" w:hAnsi="Times New Roman" w:cs="Times New Roman"/>
          <w:sz w:val="28"/>
          <w:szCs w:val="28"/>
          <w:lang w:val="kk-KZ"/>
        </w:rPr>
        <w:t>.</w:t>
      </w:r>
    </w:p>
    <w:p w14:paraId="2E2894CF" w14:textId="44D85A01"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атап өткендей Тауфик Ибрагим ибда’ ұғымын Ибн Сина онтологиясындағы шешуші категория ретінде талдайды. «Бұл – уақытсыз, материясыз, құралсыз жаратылу, яғни болмыстың таза актісі. Ибрагимды осы пайыммен келіседі: «Ибда’ ұғымы – болмыстың ең жоғары, тікелей және тәуелсіз бастаудан шығуын бейнелейтін онтологиялық ұғым» [61, c.14]</w:t>
      </w:r>
      <w:r w:rsidR="00430F6F">
        <w:rPr>
          <w:rFonts w:ascii="Times New Roman" w:hAnsi="Times New Roman" w:cs="Times New Roman"/>
          <w:sz w:val="28"/>
          <w:szCs w:val="28"/>
          <w:lang w:val="kk-KZ"/>
        </w:rPr>
        <w:t>.</w:t>
      </w:r>
    </w:p>
    <w:p w14:paraId="65E1989F" w14:textId="22D8FDA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Тауфик Ибрагим Ибн Синаның болмыс ілімін заманауи философиялық кеңістікте модальды, эманациялық және процесстік онтология шеңберінде пайымдайды. </w:t>
      </w:r>
      <w:r w:rsidR="00430F6F">
        <w:rPr>
          <w:rFonts w:ascii="Times New Roman" w:hAnsi="Times New Roman" w:cs="Times New Roman"/>
          <w:sz w:val="28"/>
          <w:szCs w:val="28"/>
          <w:lang w:val="kk-KZ"/>
        </w:rPr>
        <w:t>«</w:t>
      </w:r>
      <w:r>
        <w:rPr>
          <w:rFonts w:ascii="Times New Roman" w:hAnsi="Times New Roman" w:cs="Times New Roman"/>
          <w:sz w:val="28"/>
          <w:szCs w:val="28"/>
          <w:lang w:val="kk-KZ"/>
        </w:rPr>
        <w:t>Болмыс бұл интерпритацияда – үздіксіз жүзеге асатын, міндетті себеппен шартталған онтологиялық акт. Ибда’ ұғымы болса, осы болмыстың мәнін айқындайтын, уақыт пен материядан тыс жаратылыс формасы ретінде орталық ұғымға айналады</w:t>
      </w:r>
      <w:r w:rsidR="00430F6F">
        <w:rPr>
          <w:rFonts w:ascii="Times New Roman" w:hAnsi="Times New Roman" w:cs="Times New Roman"/>
          <w:sz w:val="28"/>
          <w:szCs w:val="28"/>
          <w:lang w:val="kk-KZ"/>
        </w:rPr>
        <w:t>»,–</w:t>
      </w:r>
      <w:r>
        <w:rPr>
          <w:rFonts w:ascii="Times New Roman" w:hAnsi="Times New Roman" w:cs="Times New Roman"/>
          <w:sz w:val="28"/>
          <w:szCs w:val="28"/>
          <w:lang w:val="kk-KZ"/>
        </w:rPr>
        <w:t xml:space="preserve"> деп санайды Т.</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Ибрагим.</w:t>
      </w:r>
    </w:p>
    <w:p w14:paraId="1AA8FA49" w14:textId="798727E2"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Ибн Синаның онтологиясы Т.</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Ибрагимнің еңбектерінде тек тарихи- мұра ретінде ғана емес, қазіргі онтологиялық ізденістермен үндесетін өзекті, жандандырушы философия ретінде көрініс табуда деп ойлаймыз.</w:t>
      </w:r>
    </w:p>
    <w:p w14:paraId="5F9672EC" w14:textId="01C59164"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Ресейлік философ және араб-мұсылман философиясының білгірі А.В.</w:t>
      </w:r>
      <w:r w:rsidR="00584A23">
        <w:rPr>
          <w:rFonts w:ascii="Times New Roman" w:hAnsi="Times New Roman" w:cs="Times New Roman"/>
          <w:sz w:val="28"/>
          <w:szCs w:val="28"/>
          <w:lang w:val="kk-KZ"/>
        </w:rPr>
        <w:t> </w:t>
      </w:r>
      <w:r>
        <w:rPr>
          <w:rFonts w:ascii="Times New Roman" w:hAnsi="Times New Roman" w:cs="Times New Roman"/>
          <w:sz w:val="28"/>
          <w:szCs w:val="28"/>
          <w:lang w:val="kk-KZ"/>
        </w:rPr>
        <w:t>Сагадеев (1931-1997</w:t>
      </w:r>
      <w:r w:rsidR="00A92427">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00A92427">
        <w:rPr>
          <w:rFonts w:ascii="Times New Roman" w:hAnsi="Times New Roman" w:cs="Times New Roman"/>
          <w:sz w:val="28"/>
          <w:szCs w:val="28"/>
          <w:lang w:val="kk-KZ"/>
        </w:rPr>
        <w:t>.</w:t>
      </w:r>
      <w:r>
        <w:rPr>
          <w:rFonts w:ascii="Times New Roman" w:hAnsi="Times New Roman" w:cs="Times New Roman"/>
          <w:sz w:val="28"/>
          <w:szCs w:val="28"/>
          <w:lang w:val="kk-KZ"/>
        </w:rPr>
        <w:t>ж</w:t>
      </w:r>
      <w:r w:rsidR="00A92427">
        <w:rPr>
          <w:rFonts w:ascii="Times New Roman" w:hAnsi="Times New Roman" w:cs="Times New Roman"/>
          <w:sz w:val="28"/>
          <w:szCs w:val="28"/>
          <w:lang w:val="kk-KZ"/>
        </w:rPr>
        <w:t>.</w:t>
      </w:r>
      <w:r>
        <w:rPr>
          <w:rFonts w:ascii="Times New Roman" w:hAnsi="Times New Roman" w:cs="Times New Roman"/>
          <w:sz w:val="28"/>
          <w:szCs w:val="28"/>
          <w:lang w:val="kk-KZ"/>
        </w:rPr>
        <w:t xml:space="preserve">) Ибн Синаның метафизикасына жасаған интерпритациясында болмыс ұғымын ерекше тереңдікпен пайымдайды. Оның көзқарастары Ибн Сина философиясын XX ғасырдың философиялық эпистемологиясы мен логикалық контекстісінде қарастыруымен ерекшеленеді. </w:t>
      </w:r>
      <w:r w:rsidR="00584A23">
        <w:rPr>
          <w:rFonts w:ascii="Times New Roman" w:hAnsi="Times New Roman" w:cs="Times New Roman"/>
          <w:sz w:val="28"/>
          <w:szCs w:val="28"/>
          <w:lang w:val="kk-KZ"/>
        </w:rPr>
        <w:t xml:space="preserve">А.В. </w:t>
      </w:r>
      <w:r>
        <w:rPr>
          <w:rFonts w:ascii="Times New Roman" w:hAnsi="Times New Roman" w:cs="Times New Roman"/>
          <w:sz w:val="28"/>
          <w:szCs w:val="28"/>
          <w:lang w:val="kk-KZ"/>
        </w:rPr>
        <w:t xml:space="preserve">Сагадеев өз еңбегінде Ибн Синадағы «болмыс» категориясын метафизикалық, логикалық және семантикалық деңгейлерде қайта түсіндіру және оны қазіргі онтология аясында жаңа қырынан көрсету. </w:t>
      </w:r>
    </w:p>
    <w:p w14:paraId="29C3AE9D" w14:textId="0FE5142D"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А.В.</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 Ибн Синаның онтологиясында болмыс ұғымы категория немесе ұғым ретінде ғана емес, барлық танымдық процесстердің іргетасы ретінде қарастырылатынын атап өтеді. Бар болу – бұл нақты нәрселерде бірдеңе өмір сүреді деген мағынада емес, керісінше бірдененің нақты заттарда болмысқа айналуы немесе пайда болуы</w:t>
      </w:r>
      <w:r w:rsidR="00117DB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[16]. Оның пікірінше, Ибн Сина болмысты бірінші бастама ретінде қабылдай отырып, оны универсалиядан немесе абстрактты идеядан айырып, нақты шыңдықтың іргелі элементі ретінде қарастырады. </w:t>
      </w:r>
    </w:p>
    <w:p w14:paraId="530E7F92" w14:textId="1AC52600" w:rsidR="00CD5B03" w:rsidRDefault="002C7680" w:rsidP="00093598">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Ибн Сина фәлсафасының өзегі себептілік қағидасына сүйенеді деп жазады </w:t>
      </w:r>
      <w:r w:rsidR="00584A23">
        <w:rPr>
          <w:rFonts w:ascii="Times New Roman" w:hAnsi="Times New Roman" w:cs="Times New Roman"/>
          <w:sz w:val="28"/>
          <w:szCs w:val="28"/>
          <w:lang w:val="kk-KZ"/>
        </w:rPr>
        <w:t xml:space="preserve">А.В. </w:t>
      </w:r>
      <w:r>
        <w:rPr>
          <w:rFonts w:ascii="Times New Roman" w:hAnsi="Times New Roman" w:cs="Times New Roman"/>
          <w:sz w:val="28"/>
          <w:szCs w:val="28"/>
          <w:lang w:val="kk-KZ"/>
        </w:rPr>
        <w:t xml:space="preserve">Сагадеев. Ол әрбір құбылыстың нақты себебі болатынын, ал бұл себеп өз кезегінде тиісті шарттар орындалғанда әрекетті міндетті түрде туындататынын айқын тұжырымдайды. Бұл ұстанымнан шығатыны дейді </w:t>
      </w:r>
      <w:r w:rsidR="00584A23">
        <w:rPr>
          <w:rFonts w:ascii="Times New Roman" w:hAnsi="Times New Roman" w:cs="Times New Roman"/>
          <w:sz w:val="28"/>
          <w:szCs w:val="28"/>
          <w:lang w:val="kk-KZ"/>
        </w:rPr>
        <w:t xml:space="preserve">А.В. </w:t>
      </w:r>
      <w:r>
        <w:rPr>
          <w:rFonts w:ascii="Times New Roman" w:hAnsi="Times New Roman" w:cs="Times New Roman"/>
          <w:sz w:val="28"/>
          <w:szCs w:val="28"/>
          <w:lang w:val="kk-KZ"/>
        </w:rPr>
        <w:t xml:space="preserve">Сагадеев ол табиғат заңдарын бұзатын кездейсоқтықтар немесе ғажайыптар мүмкін емес. Егер қандай да бір себептен әрекет туындамаса, бұл қажетті шарттардың толық болмауымен түсіндіріледі.  «Егер объектінің болмысы мен оған сырттай әсер ететін жағдайлар өзгермесе, онда бұл объект басқа бір нәрсенің себебі бола алмайды. Себебі оның әрекет ете алуы үшін объектінің өзінде немесе сыртқы жағдайларда қандай да бір жаңа күйдің пайда болуы қажет. Сондықтан себеп пен шарттар өзгермеген жағдайда бір нәрсенің кенеттен пайда болуы – себепсіз пайда болу секілді – ғажайып деп есептелуі тиіс. Алайда кез келген пайда болған нәрсе шынайы (актуалды) болмысқа ие болмас бұрын, әуелі потенциалды болмысқа ие болуы тиіс. Бұл потенция өз шындығын объект шынайы жүзеге асқанда, яғни потенция жойылғанда көрсетеді. Потенция – бұл субстанция емес, субстанцияның бір күйі. Ал мұндай күйді қамтитын субстанция – бұл материя. Сондықтан потенциалды нәрсе үшін материя әрқашан алдыңғы болып табылады» </w:t>
      </w:r>
      <w:r>
        <w:rPr>
          <w:rFonts w:ascii="Times New Roman" w:hAnsi="Times New Roman" w:cs="Times New Roman"/>
          <w:sz w:val="28"/>
          <w:szCs w:val="28"/>
          <w:lang w:val="ru-RU"/>
        </w:rPr>
        <w:t xml:space="preserve">[16, </w:t>
      </w:r>
      <w:r>
        <w:rPr>
          <w:rFonts w:ascii="Times New Roman" w:hAnsi="Times New Roman" w:cs="Times New Roman"/>
          <w:sz w:val="28"/>
          <w:szCs w:val="28"/>
          <w:lang w:val="en-US"/>
        </w:rPr>
        <w:t>c</w:t>
      </w:r>
      <w:r>
        <w:rPr>
          <w:rFonts w:ascii="Times New Roman" w:hAnsi="Times New Roman" w:cs="Times New Roman"/>
          <w:sz w:val="28"/>
          <w:szCs w:val="28"/>
          <w:lang w:val="ru-RU"/>
        </w:rPr>
        <w:t>.33]</w:t>
      </w:r>
      <w:r w:rsidR="00430F6F">
        <w:rPr>
          <w:rFonts w:ascii="Times New Roman" w:hAnsi="Times New Roman" w:cs="Times New Roman"/>
          <w:sz w:val="28"/>
          <w:szCs w:val="28"/>
          <w:lang w:val="ru-RU"/>
        </w:rPr>
        <w:t>.</w:t>
      </w:r>
    </w:p>
    <w:p w14:paraId="6E40E944" w14:textId="5AD52941"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потенцияны екіге бөледі: Белсенді потенция (қабілет) – әрекет етуге бейімділік; Пассивті потенция – қабылдауға дайын болу қабілеті; Егер белсенді және пассивті потенциялар толық жетілген күйге жетсе, онда олардың әрекеттесуі шыңайы болмысты туындатады. Бұл болмыстық өту процесстері Ибн Синаның ғаламның уақыт ішінде емес, мәңгілік сипаты бар деген көзқарасын дәлелдеуге негіз болады дейді </w:t>
      </w:r>
      <w:r w:rsidR="00584A23">
        <w:rPr>
          <w:rFonts w:ascii="Times New Roman" w:hAnsi="Times New Roman" w:cs="Times New Roman"/>
          <w:sz w:val="28"/>
          <w:szCs w:val="28"/>
          <w:lang w:val="kk-KZ"/>
        </w:rPr>
        <w:t xml:space="preserve">А.В. </w:t>
      </w:r>
      <w:r>
        <w:rPr>
          <w:rFonts w:ascii="Times New Roman" w:hAnsi="Times New Roman" w:cs="Times New Roman"/>
          <w:sz w:val="28"/>
          <w:szCs w:val="28"/>
          <w:lang w:val="kk-KZ"/>
        </w:rPr>
        <w:t xml:space="preserve">Сагадеев. </w:t>
      </w:r>
    </w:p>
    <w:p w14:paraId="4B41BEC1" w14:textId="724E491D"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Ғаламның мәңгілік екендігі туралы дәлелдерін келтіре отырып, Ибн Сина «мәңгілік» пен «жаратылыс» ұғымдарын екі деңгейде түсіндіреді деп пайымдайды </w:t>
      </w:r>
      <w:r w:rsidR="00584A23">
        <w:rPr>
          <w:rFonts w:ascii="Times New Roman" w:hAnsi="Times New Roman" w:cs="Times New Roman"/>
          <w:sz w:val="28"/>
          <w:szCs w:val="28"/>
          <w:lang w:val="kk-KZ"/>
        </w:rPr>
        <w:t xml:space="preserve">А.В. </w:t>
      </w:r>
      <w:r>
        <w:rPr>
          <w:rFonts w:ascii="Times New Roman" w:hAnsi="Times New Roman" w:cs="Times New Roman"/>
          <w:sz w:val="28"/>
          <w:szCs w:val="28"/>
          <w:lang w:val="kk-KZ"/>
        </w:rPr>
        <w:t xml:space="preserve">Сагадеев. Олар мәндік (онтологиялық) және уақыттық (темпоральдық). Мәндік тұрғыдан мәңгілік – болмыстың ешбір сыртқы бастауға  тәуелсіздігі, ал уақыттық мәңгілік – бастамасы жоқ уақыттық болмыс. Сол сияқты жаратылыс та мәндік (бір бастаудан тәуелді) және уақыттық (уақытта басталатын) мағынада қарастырылады. </w:t>
      </w:r>
    </w:p>
    <w:p w14:paraId="343FBF11"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А.В. Сагадеев Ибн Синаның болмысты тілдік-мәдени контекстпен байланыста талдайтынын көрсетеді. Мысалы, ол семит және индоевропалық тілдердегі «болмыс» ұғымының этимологиясын зерттей отырып, Ибн Сина метафизикасын түсіну үшін осы тілдік формалардағы «болу», «қалыптасу», «жаратушылық» ұғымдарын салыстырмалы түрде түсіну қажет екенін жазады. Бұл тәсіл қазіргі герменивтикалық философиямен ұштасып жатар. </w:t>
      </w:r>
    </w:p>
    <w:p w14:paraId="0C91B78F" w14:textId="13675F5B"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болмысты «мүмкін» (әл-мумкин) және «қажетті» (әл-уажиб) деп жіктеуіне А.В. Сагадеев ерекше назар аударады. Ол болмыстың үш онтологиялық режимін бөліп көрсететін Ибн Синаның жүйесін қазіргі модальды онтологиямен байланыстырады: «Қажетті болмыс – өзінің болмысы өзінен туындайтын, өзінен басқаға тәуелсіз болмыс; Мүмкін болмыс – бар болуы да, жоқ болуы да мүмкін; Мүмкін емес болмыс – болмыс ретінде болуы ақылға қонымсыз, логикалық қайшылықты» [16, c. 58]</w:t>
      </w:r>
      <w:r w:rsidR="005D69B6">
        <w:rPr>
          <w:rFonts w:ascii="Times New Roman" w:hAnsi="Times New Roman" w:cs="Times New Roman"/>
          <w:sz w:val="28"/>
          <w:szCs w:val="28"/>
          <w:lang w:val="kk-KZ"/>
        </w:rPr>
        <w:t>.</w:t>
      </w:r>
      <w:r>
        <w:rPr>
          <w:rFonts w:ascii="Times New Roman" w:hAnsi="Times New Roman" w:cs="Times New Roman"/>
          <w:sz w:val="28"/>
          <w:szCs w:val="28"/>
          <w:lang w:val="kk-KZ"/>
        </w:rPr>
        <w:t xml:space="preserve"> А.В. Сагадеев Ибн Синаның бұл үштік бөлінісін қазіргі аналитикалық философиядағы модальдық логика құрылымымен байланыстырады және оны онтологиялық жүйелеудің ерекше үлгісі ретінде сипаттайды. А.В. Сагадеев рецепциясындағы маңызды аспект – Ибн Сина фәлсафасының метафизикалық қатаңдығы мен ғылыми танымның негізі ретіндегі рөлі. Ол былай деп жазады: «Ибн Сина жаратылыстану ғылымдарын берік философиялық іргетаспен негіздеуге ұмтылды...Алайда оның физик ретінде зерттеген болмысы мен метафизик ретінде қарастырған болмысы іс жүзінде бір-бірімен тоғыспайтын, бөлек қабаттарда орналасқан» [16, c.</w:t>
      </w:r>
      <w:r w:rsidR="007262E7">
        <w:rPr>
          <w:rFonts w:ascii="Times New Roman" w:hAnsi="Times New Roman" w:cs="Times New Roman"/>
          <w:sz w:val="28"/>
          <w:szCs w:val="28"/>
          <w:lang w:val="kk-KZ"/>
        </w:rPr>
        <w:t xml:space="preserve"> </w:t>
      </w:r>
      <w:r>
        <w:rPr>
          <w:rFonts w:ascii="Times New Roman" w:hAnsi="Times New Roman" w:cs="Times New Roman"/>
          <w:sz w:val="28"/>
          <w:szCs w:val="28"/>
          <w:lang w:val="kk-KZ"/>
        </w:rPr>
        <w:t>51]</w:t>
      </w:r>
      <w:r w:rsidR="00430F6F">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Ибн Синаның онтологиясында болмыстың екі деңгей бар екенін көрсетеді: эмпирикалық және метафизикалық дейді А.В. Сагадеев. Және бұл айырмашылықты И.Канттың трансцендентальды диалектикасы тұрғысынан да салыстыра отырып А.В. Сагадеев Ибн Синаның философиялық тәсілін XX ғасырдың философиялық тілінде бейнелейді. </w:t>
      </w:r>
    </w:p>
    <w:p w14:paraId="4D3BAE42" w14:textId="4057C769"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А.В.</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Сагадеевтің Ибн Синаға жасаған рецепциясы – заманауи контексте қайта пайымдалған терең онтологиялық-философиялық анализ. Ол Ибн Синаның болмыс ұғымын тек тарихи-философиялық емес, логика-философиялық, мәдени-тілдік және ғылыми-рационалды тұрғыда интерпритациялауы арқылы бүгінгі метафизикада өзекті болып табылатын сұрақтарға жауап беруге талпынады. </w:t>
      </w:r>
    </w:p>
    <w:p w14:paraId="0598F47E"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іліміндегі болмыс ұғымын онтологиялық талдау тек ислам филсофиясын зерттеушілер шеңберінде шектеліп қалмай, XX ғасыр мен XXI ғасырдағы батыс философиясының ірі өкілдерінің көзқарастарымен ұқсастықтар мен үндестіктерді ашуға талпыныс жасаймыз. Ибн Синаның болмыс жайлы пайымдары кейінгі дәуірдегі онтологиялық рефлексияларға – әсіресе экзистенциалистік және герменевтикалық философиялардағы болмыс мәселесіне де әсер еткен.</w:t>
      </w:r>
    </w:p>
    <w:p w14:paraId="57E8496F"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Әрі қарай біз Ибн Синаның болмыс жайлы көзқарасын Мартин Хайдегердің фундаментальды онтологиясымен, Мартин Бубердің диалогтық болмыс тұжырымымен салыстыра отырып талдауға ұмтыламыз. Бұл салыстыру Ибн Синаның «болмыс» каткгориясының онтологиялық әмбебаптылығын және қазіргі заманғы философиялық тілде сөйлей алатын әлеуетін ашуға мүмкіндік береді деп ойлаймыз. </w:t>
      </w:r>
    </w:p>
    <w:p w14:paraId="055601FE" w14:textId="169C2AF6"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Онтология – болмыс ұғымын зерделейтін философиялық дисциплина ретінде, әртүрлі дәуірлер мен мәдени контексттерде өзіндік интерпритацияға ие болды. Осы тұрғыда, Ибн Сина мен Мартин Хайдеггер сияқты екі философтың болмысқа қатысты көзқарастары тарихи-философиялық параллельдер тұрғысынан қызығушылық тудырады. Бір қарағанда, олар әртүрлі өркениетке, мәдени орта мен методологиялық дәстүрге жатса да, олардың онтологиялық пайымдауларында белгілі бір үндестік пен рецептивтік сабақтастық байқалады. Бұл жерде біз Ибн Сина мен </w:t>
      </w:r>
      <w:r w:rsidR="0016568F">
        <w:rPr>
          <w:rFonts w:ascii="Times New Roman" w:hAnsi="Times New Roman" w:cs="Times New Roman"/>
          <w:sz w:val="28"/>
          <w:szCs w:val="28"/>
          <w:lang w:val="kk-KZ"/>
        </w:rPr>
        <w:t>М.</w:t>
      </w:r>
      <w:r>
        <w:rPr>
          <w:rFonts w:ascii="Times New Roman" w:hAnsi="Times New Roman" w:cs="Times New Roman"/>
          <w:sz w:val="28"/>
          <w:szCs w:val="28"/>
          <w:lang w:val="kk-KZ"/>
        </w:rPr>
        <w:t xml:space="preserve">Хайдегердің болмыс жайлы түсініктерін салыстыруға, үндестіктерді сараптауға тырысамыз. </w:t>
      </w:r>
    </w:p>
    <w:p w14:paraId="4F971882" w14:textId="5AEE3D3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Біз білеті</w:t>
      </w:r>
      <w:r w:rsidR="0016568F">
        <w:rPr>
          <w:rFonts w:ascii="Times New Roman" w:hAnsi="Times New Roman" w:cs="Times New Roman"/>
          <w:sz w:val="28"/>
          <w:szCs w:val="28"/>
          <w:lang w:val="kk-KZ"/>
        </w:rPr>
        <w:t>ні</w:t>
      </w:r>
      <w:r>
        <w:rPr>
          <w:rFonts w:ascii="Times New Roman" w:hAnsi="Times New Roman" w:cs="Times New Roman"/>
          <w:sz w:val="28"/>
          <w:szCs w:val="28"/>
          <w:lang w:val="kk-KZ"/>
        </w:rPr>
        <w:t>міздей, Ибн Сина ф</w:t>
      </w:r>
      <w:r w:rsidR="0016568F">
        <w:rPr>
          <w:rFonts w:ascii="Times New Roman" w:hAnsi="Times New Roman" w:cs="Times New Roman"/>
          <w:sz w:val="28"/>
          <w:szCs w:val="28"/>
          <w:lang w:val="kk-KZ"/>
        </w:rPr>
        <w:t>әлсафа</w:t>
      </w:r>
      <w:r>
        <w:rPr>
          <w:rFonts w:ascii="Times New Roman" w:hAnsi="Times New Roman" w:cs="Times New Roman"/>
          <w:sz w:val="28"/>
          <w:szCs w:val="28"/>
          <w:lang w:val="kk-KZ"/>
        </w:rPr>
        <w:t>сында болмыс пен мән категориялары онтологиялық айырмашылық ретінде қарастырылады. Ол үшін болмыс – сырттан қосылатын, ал мәһият – болмыстың мүмкіндігі. «Болмыс мәһияттан тыс, оған кейін қосылатын нәрсе» [92, c. 58]</w:t>
      </w:r>
      <w:r w:rsidR="00430F6F">
        <w:rPr>
          <w:rFonts w:ascii="Times New Roman" w:hAnsi="Times New Roman" w:cs="Times New Roman"/>
          <w:sz w:val="28"/>
          <w:szCs w:val="28"/>
          <w:lang w:val="kk-KZ"/>
        </w:rPr>
        <w:t>.</w:t>
      </w:r>
      <w:r>
        <w:rPr>
          <w:rFonts w:ascii="Times New Roman" w:hAnsi="Times New Roman" w:cs="Times New Roman"/>
          <w:sz w:val="28"/>
          <w:szCs w:val="28"/>
          <w:lang w:val="kk-KZ"/>
        </w:rPr>
        <w:t xml:space="preserve"> М. Хайдегер де дәл осы іргелі айырмашылықты айқындайды, бірақ оны өз терминологиясымен сипаттайды</w:t>
      </w:r>
      <w:r w:rsidR="007262E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Болмыс (Seyn) ол баршылық (Seiendes) емес, Ол -барлық заттардың бар болуын қамтамасыз ететін негіз </w:t>
      </w:r>
      <w:r w:rsidRPr="00E21A5A">
        <w:rPr>
          <w:rFonts w:ascii="Times New Roman" w:hAnsi="Times New Roman" w:cs="Times New Roman"/>
          <w:sz w:val="28"/>
          <w:szCs w:val="28"/>
          <w:lang w:val="kk-KZ"/>
        </w:rPr>
        <w:t>[152]</w:t>
      </w:r>
      <w:r w:rsidR="00430F6F" w:rsidRPr="00E21A5A">
        <w:rPr>
          <w:rFonts w:ascii="Times New Roman" w:hAnsi="Times New Roman" w:cs="Times New Roman"/>
          <w:sz w:val="28"/>
          <w:szCs w:val="28"/>
          <w:lang w:val="kk-KZ"/>
        </w:rPr>
        <w:t>.</w:t>
      </w:r>
      <w:r>
        <w:rPr>
          <w:rFonts w:ascii="Times New Roman" w:hAnsi="Times New Roman" w:cs="Times New Roman"/>
          <w:sz w:val="28"/>
          <w:szCs w:val="28"/>
          <w:lang w:val="kk-KZ"/>
        </w:rPr>
        <w:t xml:space="preserve"> Көріп отырғанымыздай, Ибн Синадағы болмыс-мән айырмашылығы </w:t>
      </w:r>
      <w:r w:rsidR="00584A23">
        <w:rPr>
          <w:rFonts w:ascii="Times New Roman" w:hAnsi="Times New Roman" w:cs="Times New Roman"/>
          <w:sz w:val="28"/>
          <w:szCs w:val="28"/>
          <w:lang w:val="kk-KZ"/>
        </w:rPr>
        <w:t xml:space="preserve">М. </w:t>
      </w:r>
      <w:r>
        <w:rPr>
          <w:rFonts w:ascii="Times New Roman" w:hAnsi="Times New Roman" w:cs="Times New Roman"/>
          <w:sz w:val="28"/>
          <w:szCs w:val="28"/>
          <w:lang w:val="kk-KZ"/>
        </w:rPr>
        <w:t xml:space="preserve">Хайдегердің болмыс- баршылық (сущее) арасындағы фундаменталды онтологиялық айырмашылығымен үндеседі. </w:t>
      </w:r>
    </w:p>
    <w:p w14:paraId="729405A5" w14:textId="2B0CAAE1"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үшін болмыс – барлық мүмкін және қажетті заттарға ортақ универсал. М. Хайдеггер үшін болмыс – ешбір нақты «бар» заттың ішіне кірмейтін, бірақ соған қарамастан бар нәрсені болуға мүмкіндік беретін іргелі өлшем. 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Хайдеггер б</w:t>
      </w:r>
      <w:r w:rsidR="006E7BD7">
        <w:rPr>
          <w:rFonts w:ascii="Times New Roman" w:hAnsi="Times New Roman" w:cs="Times New Roman"/>
          <w:sz w:val="28"/>
          <w:szCs w:val="28"/>
          <w:lang w:val="kk-KZ"/>
        </w:rPr>
        <w:t>ылай деп жазады: «</w:t>
      </w:r>
      <w:r>
        <w:rPr>
          <w:rFonts w:ascii="Times New Roman" w:hAnsi="Times New Roman" w:cs="Times New Roman"/>
          <w:sz w:val="28"/>
          <w:szCs w:val="28"/>
          <w:lang w:val="kk-KZ"/>
        </w:rPr>
        <w:t>(Seyn) бұл бардың ішіндегі біреуі емес, ол олардың болуына жол ашатын ашықтық</w:t>
      </w:r>
      <w:r w:rsidR="006E7BD7">
        <w:rPr>
          <w:rFonts w:ascii="Times New Roman" w:hAnsi="Times New Roman" w:cs="Times New Roman"/>
          <w:sz w:val="28"/>
          <w:szCs w:val="28"/>
          <w:lang w:val="kk-KZ"/>
        </w:rPr>
        <w:t>»</w:t>
      </w:r>
      <w:r w:rsidR="005D69B6">
        <w:rPr>
          <w:rFonts w:ascii="Times New Roman" w:hAnsi="Times New Roman" w:cs="Times New Roman"/>
          <w:sz w:val="28"/>
          <w:szCs w:val="28"/>
          <w:lang w:val="kk-KZ"/>
        </w:rPr>
        <w:t xml:space="preserve"> </w:t>
      </w:r>
      <w:r>
        <w:rPr>
          <w:rFonts w:ascii="Times New Roman" w:hAnsi="Times New Roman" w:cs="Times New Roman"/>
          <w:sz w:val="28"/>
          <w:szCs w:val="28"/>
          <w:lang w:val="kk-KZ"/>
        </w:rPr>
        <w:t>[152</w:t>
      </w:r>
      <w:r w:rsidR="006E7BD7">
        <w:rPr>
          <w:rFonts w:ascii="Times New Roman" w:hAnsi="Times New Roman" w:cs="Times New Roman"/>
          <w:sz w:val="28"/>
          <w:szCs w:val="28"/>
          <w:lang w:val="kk-KZ"/>
        </w:rPr>
        <w:t>, с.</w:t>
      </w:r>
      <w:r w:rsidR="006E7BD7" w:rsidRPr="005F092A">
        <w:rPr>
          <w:rFonts w:ascii="Times New Roman" w:hAnsi="Times New Roman" w:cs="Times New Roman"/>
          <w:sz w:val="28"/>
          <w:szCs w:val="28"/>
          <w:lang w:val="kk-KZ"/>
        </w:rPr>
        <w:t>32</w:t>
      </w:r>
      <w:r>
        <w:rPr>
          <w:rFonts w:ascii="Times New Roman" w:hAnsi="Times New Roman" w:cs="Times New Roman"/>
          <w:sz w:val="28"/>
          <w:szCs w:val="28"/>
          <w:lang w:val="kk-KZ"/>
        </w:rPr>
        <w:t xml:space="preserve">]. Ибн Синада болмыс кез келген заттың бар болу шарты: «Мәһият мүмкін бола тұра, болмыс оған сырттан беріледі» [92, c.66]. Бұл жерде екі ойшылда біз үндестікті болмыс – барлық нақты заттардан бөлек және оларды бар ететін трансцендентті онтологиялық негіз деп қарастыруында көріп отырмыз. </w:t>
      </w:r>
    </w:p>
    <w:p w14:paraId="33A983A7" w14:textId="0D40F39C"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Синада болмыспен ақиқат тығыз байланысты, ол бойынша Құдай – абсолютті ақиқат және шыңайы болмыс. Болмыс – танымның шарты. М.</w:t>
      </w:r>
      <w:r w:rsidR="00584A23">
        <w:rPr>
          <w:rFonts w:ascii="Times New Roman" w:hAnsi="Times New Roman" w:cs="Times New Roman"/>
          <w:sz w:val="28"/>
          <w:szCs w:val="28"/>
          <w:lang w:val="kk-KZ"/>
        </w:rPr>
        <w:t> </w:t>
      </w:r>
      <w:r>
        <w:rPr>
          <w:rFonts w:ascii="Times New Roman" w:hAnsi="Times New Roman" w:cs="Times New Roman"/>
          <w:sz w:val="28"/>
          <w:szCs w:val="28"/>
          <w:lang w:val="kk-KZ"/>
        </w:rPr>
        <w:t xml:space="preserve">Хайдегер болмысты aletheia – «ашықтық» ретінде сипаттайды.  </w:t>
      </w:r>
      <w:r w:rsidR="006E7BD7">
        <w:rPr>
          <w:rFonts w:ascii="Times New Roman" w:hAnsi="Times New Roman" w:cs="Times New Roman"/>
          <w:sz w:val="28"/>
          <w:szCs w:val="28"/>
          <w:lang w:val="kk-KZ"/>
        </w:rPr>
        <w:t>«</w:t>
      </w:r>
      <w:r>
        <w:rPr>
          <w:rFonts w:ascii="Times New Roman" w:hAnsi="Times New Roman" w:cs="Times New Roman"/>
          <w:sz w:val="28"/>
          <w:szCs w:val="28"/>
          <w:lang w:val="kk-KZ"/>
        </w:rPr>
        <w:t>Болмыс – ашықтық, көрінушілік, яғни «ақиқат». Ол заттарды жарыққа шығаратын нәрсе</w:t>
      </w:r>
      <w:r w:rsidR="006E7BD7">
        <w:rPr>
          <w:rFonts w:ascii="Times New Roman" w:hAnsi="Times New Roman" w:cs="Times New Roman"/>
          <w:sz w:val="28"/>
          <w:szCs w:val="28"/>
          <w:lang w:val="kk-KZ"/>
        </w:rPr>
        <w:t>»</w:t>
      </w:r>
      <w:r>
        <w:rPr>
          <w:rFonts w:ascii="Times New Roman" w:hAnsi="Times New Roman" w:cs="Times New Roman"/>
          <w:sz w:val="28"/>
          <w:szCs w:val="28"/>
          <w:lang w:val="kk-KZ"/>
        </w:rPr>
        <w:t xml:space="preserve"> [152</w:t>
      </w:r>
      <w:r w:rsidR="006E7BD7">
        <w:rPr>
          <w:rFonts w:ascii="Times New Roman" w:hAnsi="Times New Roman" w:cs="Times New Roman"/>
          <w:sz w:val="28"/>
          <w:szCs w:val="28"/>
          <w:lang w:val="kk-KZ"/>
        </w:rPr>
        <w:t xml:space="preserve">, с. </w:t>
      </w:r>
      <w:r w:rsidR="006E7BD7" w:rsidRPr="005F092A">
        <w:rPr>
          <w:rFonts w:ascii="Times New Roman" w:hAnsi="Times New Roman" w:cs="Times New Roman"/>
          <w:sz w:val="28"/>
          <w:szCs w:val="28"/>
          <w:lang w:val="kk-KZ"/>
        </w:rPr>
        <w:t>87</w:t>
      </w:r>
      <w:r>
        <w:rPr>
          <w:rFonts w:ascii="Times New Roman" w:hAnsi="Times New Roman" w:cs="Times New Roman"/>
          <w:sz w:val="28"/>
          <w:szCs w:val="28"/>
          <w:lang w:val="kk-KZ"/>
        </w:rPr>
        <w:t xml:space="preserve">] </w:t>
      </w:r>
      <w:r w:rsidR="006E7BD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 Хайдеггер үшін ақиқат – сәйкестік емес, ашық болу, көріну. Көріп отырғандарыныздай, екі ойшыл да болмысты ақиқатпен байланыстырады, бірақ Ибн Синада бұл тео-онтологиялық сипат алса, М. Хайдеггерде бұл феноменологиялық-онтологиялық сипатқа ие деп санаймыз. </w:t>
      </w:r>
    </w:p>
    <w:p w14:paraId="092C6920"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философиялық танымның негізіне ақыл-ойды қоя отырып, болмысты рационалдық және логикалық жолмен игеруді ұсынады. Оның ойынша, ақыл – адамның болмысты танудағы басты құралы, ал тіл – сол ақылмен қалыптасқан білімді сыртқа жеткізудің тәсілі. Бұл жерде тіл ақпаратты сақтау мен беру құралы ретінде қызмет етеді, бірақ болмыстың тікелей көрінісі емес. «Ақыл арқылы болмысты тану – адамның басты мақсаты. Болмысты логикалық және фәлсафалық жолмен тануға болады. Тіл – болмыс туралы білімді жеткізудің құралы» [92, c. 62]. </w:t>
      </w:r>
    </w:p>
    <w:p w14:paraId="07C9A0BC" w14:textId="1B4DFD2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Мартин Хайдегердің онтологиялық көзқарасында тіл болмыстың ішкі мәнімен тығыз байланыста қарастырылады. Оның әйгілі «Тіл – болмыстың үйі» («Die Sprache ist das Haus des Seins») деген тұжырымы бойынша, болмыс тек тіл арқылы көрініс табады. Бұл жерде тіл тек коммуникативтік құрал емес, болмысты «ашатын», оны «жариялайтын» бастау ретінде сипатталады. Әсіресе, поэтикалық тіл мен ойлау – 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Хайдеггерде болмысты түйсінудің ерекше, түпнегіздік формасы ретінде көрінеді. </w:t>
      </w:r>
      <w:r w:rsidR="006E7BD7">
        <w:rPr>
          <w:rFonts w:ascii="Times New Roman" w:hAnsi="Times New Roman" w:cs="Times New Roman"/>
          <w:sz w:val="28"/>
          <w:szCs w:val="28"/>
          <w:lang w:val="kk-KZ"/>
        </w:rPr>
        <w:t>«</w:t>
      </w:r>
      <w:r>
        <w:rPr>
          <w:rFonts w:ascii="Times New Roman" w:hAnsi="Times New Roman" w:cs="Times New Roman"/>
          <w:sz w:val="28"/>
          <w:szCs w:val="28"/>
          <w:lang w:val="kk-KZ"/>
        </w:rPr>
        <w:t>Тіл болмысты ашатын, жариялайтын, ал поэзия – оны әуен мен сөз арқылы іске асыратын ерекше форма</w:t>
      </w:r>
      <w:r w:rsidR="006E7BD7">
        <w:rPr>
          <w:rFonts w:ascii="Times New Roman" w:hAnsi="Times New Roman" w:cs="Times New Roman"/>
          <w:sz w:val="28"/>
          <w:szCs w:val="28"/>
          <w:lang w:val="kk-KZ"/>
        </w:rPr>
        <w:t>»</w:t>
      </w:r>
      <w:r>
        <w:rPr>
          <w:rFonts w:ascii="Times New Roman" w:hAnsi="Times New Roman" w:cs="Times New Roman"/>
          <w:sz w:val="28"/>
          <w:szCs w:val="28"/>
          <w:lang w:val="kk-KZ"/>
        </w:rPr>
        <w:t xml:space="preserve"> [152</w:t>
      </w:r>
      <w:r w:rsidR="006E7BD7">
        <w:rPr>
          <w:rFonts w:ascii="Times New Roman" w:hAnsi="Times New Roman" w:cs="Times New Roman"/>
          <w:sz w:val="28"/>
          <w:szCs w:val="28"/>
          <w:lang w:val="kk-KZ"/>
        </w:rPr>
        <w:t xml:space="preserve">, с. </w:t>
      </w:r>
      <w:r w:rsidR="006E7BD7" w:rsidRPr="005F092A">
        <w:rPr>
          <w:rFonts w:ascii="Times New Roman" w:hAnsi="Times New Roman" w:cs="Times New Roman"/>
          <w:sz w:val="28"/>
          <w:szCs w:val="28"/>
          <w:lang w:val="kk-KZ"/>
        </w:rPr>
        <w:t>90</w:t>
      </w:r>
      <w:r>
        <w:rPr>
          <w:rFonts w:ascii="Times New Roman" w:hAnsi="Times New Roman" w:cs="Times New Roman"/>
          <w:sz w:val="28"/>
          <w:szCs w:val="28"/>
          <w:lang w:val="kk-KZ"/>
        </w:rPr>
        <w:t>].</w:t>
      </w:r>
    </w:p>
    <w:p w14:paraId="5D27F0EF" w14:textId="6250C5BB"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екі философтың көзқарастарында болмысты танудың кілті ретінде тіл мен ойлаудың айрықша рөлі мойындалады. Егер Ибн Синада болмыс логика мен ақыл арқылы рационалды түрде танылса, 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Хайдеггерде ол поэтикалық ойлау мен тіл арқылы феноменологиялық-онтологиялық деңгейде ашылады. Бұл өз кезегінде тіл мен болмыстың арақатынасына қатысты терең методологиялық үндестікті көрсетеді деп білеміз. </w:t>
      </w:r>
    </w:p>
    <w:p w14:paraId="6052FA35"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Болмыс категориясының онтологиялық мәртебесін пайымдауда Ибн Сина мен Мартин Хайдеггер ілімдерінде болмыстың абсолюттік, өз-өзіне жеткілікті және ешбір сыртқы себепке тәуелсіз дара негіз ретіндегі тұжырымдамасы айқын көрініс табады. Ибн Сина өзінің онтологиясында болмыстың ең жоғарғы формасын міндетті болмыс (вуджуб әл-вуджуд) ұғымы арқылы сипаттайды. Бұл – болмысы өз мәнінен туындайтын, яғни болмыс пен мәні біртұтас әрі бөлінбейтін ақиқат. Мұндай болмыс – өзінен басқа ешбір себепке мұқтаж емес, бар болуға мәжбүр (онтологиялық қажетті) болмыс. Ол – абсолюттік негіз және барша мүмкін болмыстардың тікелей бастауы. Ибн Синада бұл сипат тек Құдайға тән. </w:t>
      </w:r>
    </w:p>
    <w:p w14:paraId="6A55A6FB" w14:textId="7867C982"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«Болмыстың жоғары сатысы – Міндетті болмыс (вуджуб әл-вуджуд), яғни болмысы өз мәнінен туындайтын, бар болуға мәжбүр болмыс – Құдай» [92, c. 71]</w:t>
      </w:r>
      <w:r w:rsidR="00430F6F">
        <w:rPr>
          <w:rFonts w:ascii="Times New Roman" w:hAnsi="Times New Roman" w:cs="Times New Roman"/>
          <w:sz w:val="28"/>
          <w:szCs w:val="28"/>
          <w:lang w:val="kk-KZ"/>
        </w:rPr>
        <w:t>.</w:t>
      </w:r>
    </w:p>
    <w:p w14:paraId="72F3E251" w14:textId="0CD77055"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Мартин Хайдегердің онтологиясында «Міндетті болмыс» түсінігі теологиялық мазмұнда көрінбесе де, болмыстың ешнәрсеге тәуелсіз, өзін-өзі ашатын, трансценденттік феномен екендігі ерекше аталады. 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Хайдеггердің Seyn «ескі жазылымдағы болмыс) және Ereignis (оқиға, меншіктеу) ұғымдары арқылы ол болмысты бар болмыстардың (Seiendes) алдында тұрған, оларды мүмкін ететін түпнегіз ретінде түсіндіреді. Бұл болмыс – «өзін өзі ашу» (Selbstoffenbarung) үдерісі арқылы айқындалатын дара құбылыс. Болмыс – барша «баршылыққа» (сущее) дейінгі және оны мүмкін ететін дара феномен</w:t>
      </w:r>
      <w:r w:rsidR="007A1826">
        <w:rPr>
          <w:rFonts w:ascii="Times New Roman" w:hAnsi="Times New Roman" w:cs="Times New Roman"/>
          <w:sz w:val="28"/>
          <w:szCs w:val="28"/>
          <w:lang w:val="kk-KZ"/>
        </w:rPr>
        <w:t xml:space="preserve"> рет3нде сипаттайды.</w:t>
      </w:r>
      <w:r>
        <w:rPr>
          <w:rFonts w:ascii="Times New Roman" w:hAnsi="Times New Roman" w:cs="Times New Roman"/>
          <w:sz w:val="28"/>
          <w:szCs w:val="28"/>
          <w:lang w:val="kk-KZ"/>
        </w:rPr>
        <w:t xml:space="preserve"> [152, c. 80].</w:t>
      </w:r>
    </w:p>
    <w:p w14:paraId="113E364A" w14:textId="5B5A66AC"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Көріп отырғанымыздай, осы екі түсінікте де болмыс – өзінің болмысындасыртқы себепке мұқтаж емес, абсолюттік онтологиялық негіз ретінде қарастырылады. Ибн Синада бұл түсінік Құдайдың табиғатына тән болса, 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Хайдеггерде болмыстың теологиялық емес, феноменологиялық тұжырымдамасы басым екенін аңғарамыз. Соған қарамастан, екі ойшылдың да болмысты шыңайылықтың ең жоғары формасы ретінде қабылдауында үндестік байқалады.</w:t>
      </w:r>
    </w:p>
    <w:p w14:paraId="1AB567E9"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онтологиясында болмыс ұғымы – мәннен тыс, трансцендентті шындық ретінде сипатталып, болмыстың иерархиялық құрылымы және оның Құдаймен байланысы жүйелі түрде негізделеді. Бұл модель – классикалық метафизика шеңберінде құрылған, әрі ақыл арқылы танылатын құрылымдық онтологияның көрінісі. Алайда қазіргі заман философиясы, әсіресе XX ғасырда, болмысты -танудың жаңа тәсілдерін ұсынған болатын. Осы тұрғыдан алғанда, Ибн Сина онтологиясының қазіргі замандық рецепциясын талдау барысында, онтологияны диалогтық-феноменологиялық бағытта түсіндірген неміс экзистенциалист-философы Мартин Бубердің (1878-1965 жж) тұжырымдарына жүгіну орынды деп білеміз. Оның болмыс жайлы көзқарастары дәстүрлі метафизикадан өзгеше болғанымен, болмыстың мәндік емес, реляциялық және тұлғалық табиғаты туралы идеялары Ибн Синаның категорияларымен қызықты диалогқа түсе алады деп ойлаймыз. Осылайша, әрі қарай Ибн Сина мен Мартин Бубер онтологияларындағы болмыс ұғымына қатысты ойлары арасындағы философиялық үндестік пен айырмашылықты қарастырамыз.</w:t>
      </w:r>
    </w:p>
    <w:p w14:paraId="3C6023DF"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Біз білетіміздей, Ибн Сина фәлсафасында болмыс (вуджуб әл вуджуд) – барлық бар нәрсенің әмбебап сипаттамасы. Ол мәннен (мәһия) өзгеше, яғни болмыс мәнге кейіннен қосылатын акт ретінде қарастыралады: «Болмыс – мәннің бір бөлігі емес, ол оған шындықта қосылады» [92, c. 52].</w:t>
      </w:r>
    </w:p>
    <w:p w14:paraId="4F4CEDC3" w14:textId="62891575"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Мартин Бубер болмысты субстанция емес, қатынас ретіндегі оқиға ретінде сипаттайды. Оның «Ich und Du» (Мен және сен, 1923) еңбегінде адам болмысы екі негізгі қатынас арқылы жүзеге асады: «Мен-Сен» және «Мен-Ол». Нағыз болмыс тек «Мен-Сен» қатынасында ашылады, мұнда «Сен» - объект емес, со-субъект, тұлғалық қарым-қатынасқа ие екінші жақ. </w:t>
      </w:r>
      <w:r w:rsidR="000054F7">
        <w:rPr>
          <w:rFonts w:ascii="Times New Roman" w:hAnsi="Times New Roman" w:cs="Times New Roman"/>
          <w:sz w:val="28"/>
          <w:szCs w:val="28"/>
          <w:lang w:val="kk-KZ"/>
        </w:rPr>
        <w:t>«</w:t>
      </w:r>
      <w:r>
        <w:rPr>
          <w:rFonts w:ascii="Times New Roman" w:hAnsi="Times New Roman" w:cs="Times New Roman"/>
          <w:sz w:val="28"/>
          <w:szCs w:val="28"/>
          <w:lang w:val="kk-KZ"/>
        </w:rPr>
        <w:t>Мен «Сен» деймін – сонда мен қарым-қатынасқа енемін</w:t>
      </w:r>
      <w:r w:rsidR="007A1826">
        <w:rPr>
          <w:rFonts w:ascii="Times New Roman" w:hAnsi="Times New Roman" w:cs="Times New Roman"/>
          <w:sz w:val="28"/>
          <w:szCs w:val="28"/>
          <w:lang w:val="kk-KZ"/>
        </w:rPr>
        <w:t xml:space="preserve"> деп түсіндіреді</w:t>
      </w:r>
      <w:r w:rsidR="000054F7">
        <w:rPr>
          <w:rFonts w:ascii="Times New Roman" w:hAnsi="Times New Roman" w:cs="Times New Roman"/>
          <w:sz w:val="28"/>
          <w:szCs w:val="28"/>
          <w:lang w:val="kk-KZ"/>
        </w:rPr>
        <w:t>»</w:t>
      </w:r>
      <w:r>
        <w:rPr>
          <w:rFonts w:ascii="Times New Roman" w:hAnsi="Times New Roman" w:cs="Times New Roman"/>
          <w:sz w:val="28"/>
          <w:szCs w:val="28"/>
          <w:lang w:val="kk-KZ"/>
        </w:rPr>
        <w:t xml:space="preserve"> [153</w:t>
      </w:r>
      <w:r w:rsidR="000054F7">
        <w:rPr>
          <w:rFonts w:ascii="Times New Roman" w:hAnsi="Times New Roman" w:cs="Times New Roman"/>
          <w:sz w:val="28"/>
          <w:szCs w:val="28"/>
          <w:lang w:val="kk-KZ"/>
        </w:rPr>
        <w:t xml:space="preserve">, с. </w:t>
      </w:r>
      <w:r w:rsidR="000054F7" w:rsidRPr="005F092A">
        <w:rPr>
          <w:rFonts w:ascii="Times New Roman" w:hAnsi="Times New Roman" w:cs="Times New Roman"/>
          <w:sz w:val="28"/>
          <w:szCs w:val="28"/>
          <w:lang w:val="kk-KZ"/>
        </w:rPr>
        <w:t>16</w:t>
      </w:r>
      <w:r>
        <w:rPr>
          <w:rFonts w:ascii="Times New Roman" w:hAnsi="Times New Roman" w:cs="Times New Roman"/>
          <w:sz w:val="28"/>
          <w:szCs w:val="28"/>
          <w:lang w:val="kk-KZ"/>
        </w:rPr>
        <w:t xml:space="preserve">]. Көріп отырғанымыздай, Ибн Синада болмыс – барлық нәрсенің іргелі онтологиялық негізі болса, Буберде ол тұлғалық қарым-қатынас арқылы іске асатын реляциялық (қатынасқа негізделген) шындық. </w:t>
      </w:r>
    </w:p>
    <w:p w14:paraId="554A442E" w14:textId="25E6D38D"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ілімінде Құдай ол Алғашқы Бірегей, бүкіл болмыстың бастау көзі және онтологиялық иерархияның шыңы. Құдай Міндетті болмыс ретінде сипатталады, оның мәні мен болмысы өзара тең. Эманация қағидаты бойынша Құдайдан барлық болмыстар қажетті түрде туындайды. </w:t>
      </w:r>
      <w:r w:rsidR="00A35051">
        <w:rPr>
          <w:rFonts w:ascii="Times New Roman" w:hAnsi="Times New Roman" w:cs="Times New Roman"/>
          <w:sz w:val="28"/>
          <w:szCs w:val="28"/>
          <w:lang w:val="kk-KZ"/>
        </w:rPr>
        <w:t xml:space="preserve">Ойшыл бұл жөнінде былай деп айтқан: </w:t>
      </w:r>
      <w:r>
        <w:rPr>
          <w:rFonts w:ascii="Times New Roman" w:hAnsi="Times New Roman" w:cs="Times New Roman"/>
          <w:sz w:val="28"/>
          <w:szCs w:val="28"/>
          <w:lang w:val="kk-KZ"/>
        </w:rPr>
        <w:t>«Міндетті болмыстың мәні – ол өзінің болмысы» [92, c. 55]</w:t>
      </w:r>
      <w:r w:rsidR="00430F6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A35051">
        <w:rPr>
          <w:rFonts w:ascii="Times New Roman" w:hAnsi="Times New Roman" w:cs="Times New Roman"/>
          <w:sz w:val="28"/>
          <w:szCs w:val="28"/>
          <w:lang w:val="kk-KZ"/>
        </w:rPr>
        <w:t xml:space="preserve">Сонымен, </w:t>
      </w:r>
      <w:r>
        <w:rPr>
          <w:rFonts w:ascii="Times New Roman" w:hAnsi="Times New Roman" w:cs="Times New Roman"/>
          <w:sz w:val="28"/>
          <w:szCs w:val="28"/>
          <w:lang w:val="kk-KZ"/>
        </w:rPr>
        <w:t>Құдайды тану</w:t>
      </w:r>
      <w:r w:rsidR="00430F6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ақыл арқылы жүзеге асатын интеллектуалдық үдеріс. </w:t>
      </w:r>
    </w:p>
    <w:p w14:paraId="1D267998" w14:textId="5C842ECB"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 Бубер үшін Құдай рационалды танымның объектісі емес, тұлғалық қатынаста ашылатын тірі қатынас иесі. Құдай бұл Абсолютті «Сен», яғни онымен тек диалог, кездесу, қатысу арқылы қарым-қатынас орнатылады. </w:t>
      </w:r>
      <w:r w:rsidR="00A35051">
        <w:rPr>
          <w:rFonts w:ascii="Times New Roman" w:hAnsi="Times New Roman" w:cs="Times New Roman"/>
          <w:sz w:val="28"/>
          <w:szCs w:val="28"/>
          <w:lang w:val="kk-KZ"/>
        </w:rPr>
        <w:t xml:space="preserve">Осы тұста ол </w:t>
      </w:r>
      <w:r>
        <w:rPr>
          <w:rFonts w:ascii="Times New Roman" w:hAnsi="Times New Roman" w:cs="Times New Roman"/>
          <w:sz w:val="28"/>
          <w:szCs w:val="28"/>
          <w:lang w:val="kk-KZ"/>
        </w:rPr>
        <w:t>Құдайдың болмысы таным арқылы игерілмейді, бірақ онымен бірге болуға болады</w:t>
      </w:r>
      <w:r w:rsidR="007A1826">
        <w:rPr>
          <w:rFonts w:ascii="Times New Roman" w:hAnsi="Times New Roman" w:cs="Times New Roman"/>
          <w:sz w:val="28"/>
          <w:szCs w:val="28"/>
          <w:lang w:val="kk-KZ"/>
        </w:rPr>
        <w:t xml:space="preserve"> деп тұжырымдайды</w:t>
      </w:r>
      <w:r>
        <w:rPr>
          <w:rFonts w:ascii="Times New Roman" w:hAnsi="Times New Roman" w:cs="Times New Roman"/>
          <w:sz w:val="28"/>
          <w:szCs w:val="28"/>
          <w:lang w:val="kk-KZ"/>
        </w:rPr>
        <w:t xml:space="preserve"> [153, c.</w:t>
      </w:r>
      <w:r w:rsidR="007A18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19]. </w:t>
      </w:r>
    </w:p>
    <w:p w14:paraId="681390BC" w14:textId="3621C76D"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Ибн Сина Құдайды логикалық-құрылымдық тәсілмен негіздесе, М. </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Бубер Құдайды экзистенциалдық қатынастағы тірі шындық ретінде ұсынады. </w:t>
      </w:r>
    </w:p>
    <w:p w14:paraId="51A4784D" w14:textId="2020FCE9"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Синада адам – парасатты жан иесі, белсенді интеллектпен байланыс орнату арқылы ақиқатқа ұмтылатын болмыс. Адам болмысының жүзеге асуы – рационалды-танымдық белсенділік арқылы орындалады. Бұл – адам мен Құдай арасындағы жақындасу. М. Буберде адам – қарым-қатынасқа қабілетті болмыс. Оның болмысы тек ойлау арқылы емес, басқаға бағытталу арқылы жүзеге асады. Нағыз «Мен» тек «Сенге» ашық болғанда ғана мүмкін деп пайымдайды. «Сен болмасаң, Мен де болмайды»</w:t>
      </w:r>
      <w:r w:rsidR="00A35051">
        <w:rPr>
          <w:rFonts w:ascii="Times New Roman" w:hAnsi="Times New Roman" w:cs="Times New Roman"/>
          <w:sz w:val="28"/>
          <w:szCs w:val="28"/>
          <w:lang w:val="kk-KZ"/>
        </w:rPr>
        <w:t>, – дейді М.Бубер</w:t>
      </w:r>
      <w:r>
        <w:rPr>
          <w:rFonts w:ascii="Times New Roman" w:hAnsi="Times New Roman" w:cs="Times New Roman"/>
          <w:sz w:val="28"/>
          <w:szCs w:val="28"/>
          <w:lang w:val="kk-KZ"/>
        </w:rPr>
        <w:t xml:space="preserve"> [153, c. 21].</w:t>
      </w:r>
    </w:p>
    <w:p w14:paraId="2DA8136A"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Онтологиялық ұғымдарды әртүрлі тәсілмен негіздегенімен, Ибн Сина мен М. Бубер арасында бірқатар идеялық тоғысу байқалады. Болмыс - мәннен тыс шындық, Ибн Синада, М. Буберде болмысты логикалық категориямен шектемейді, оны мәннен (мәһия/ das Was) тәуелсіз онтологиялық ақиқат ретінде сипаттайды. Құдай екі ілімде де болмыстың шегі мен қайнар көзі ретінде қарастырылады. Ибн Синада ол Міндетті болмыс болса, М. Буберде Абсолютті «Сен». Қатынас – болмысты іске асыру формасы: Ибн Синада бұл – интеллект арқылы таным, М. Буберде диалог пен кездесу арқылы. Екі жағдайда да болмыс – тек ішкі субстанция емес, қатынас арқылы ашылатын құрылым. Сондай-ақ екі ойшыл да адам болмысын онтологиялық тұрғыдан қарастырады, бірақ әртүрлі тәсілмен. Ибн Синада рационалдық жетілу арқылы, М. Буберде қатынастағы болмыс арқылы.</w:t>
      </w:r>
    </w:p>
    <w:p w14:paraId="23FDA380"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мен Мартин Бубердің онтологиялық концепциялары философиялық тұрғыдан әртүрлі дәстүрлерге негізделгенімен, болмысқа деген ортақ сұраныс – оны мәннен тыс шыңайы, трансцендентті шындық ретінде ұғынуға ұмтылудан туындайды. Бірі – метафизикалық-иерархиялық, екіншісі- экзистенциалды-диалогтық бағытта болмысты түсіндірсе де, олардың идеяларында онтологиялық қатынас, трансценденттілік, тұлғалық құрылым және болмыстың қатынастық табиғаты секілді терең философиялық үндестіктер байқаймыз. Бұл салыстырмалы талдау Ибн Сина фәлсафасының қазіргі заман онтологиясында өзектілігін көрсетуге және оның идеяларын кеңейтілген рецептивтік өрісте қарастыруға мүмкіндік береді деп білеміз. </w:t>
      </w:r>
    </w:p>
    <w:p w14:paraId="54761EBF" w14:textId="3D94E460"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онтологиясында Құдай – Міндетті болмыс (Қажетті болмыс) ретінде әлемге ақылдық тәртіп береді және барлық болмыстың түпкі бастауы болып табылады. Адам осы болмысты тануға ұмтыла отырып өзінің рухани дәрежесін көтереді. Тілдік және рационалдық таныммен сипатталатын бұл жүйе XX ғасырда Құдаймен қатынасты басқа ракурста қарастырған ойшылдармен толықты. Солардың бірі неміс-американдық философ, диалектикалық теологияның өкілі – Пауль Тиллих (1886-1965 ж</w:t>
      </w:r>
      <w:r w:rsidR="00A92427">
        <w:rPr>
          <w:rFonts w:ascii="Times New Roman" w:hAnsi="Times New Roman" w:cs="Times New Roman"/>
          <w:sz w:val="28"/>
          <w:szCs w:val="28"/>
          <w:lang w:val="kk-KZ"/>
        </w:rPr>
        <w:t>.</w:t>
      </w:r>
      <w:r>
        <w:rPr>
          <w:rFonts w:ascii="Times New Roman" w:hAnsi="Times New Roman" w:cs="Times New Roman"/>
          <w:sz w:val="28"/>
          <w:szCs w:val="28"/>
          <w:lang w:val="kk-KZ"/>
        </w:rPr>
        <w:t>ж</w:t>
      </w:r>
      <w:r w:rsidR="00A92427">
        <w:rPr>
          <w:rFonts w:ascii="Times New Roman" w:hAnsi="Times New Roman" w:cs="Times New Roman"/>
          <w:sz w:val="28"/>
          <w:szCs w:val="28"/>
          <w:lang w:val="kk-KZ"/>
        </w:rPr>
        <w:t>.</w:t>
      </w:r>
      <w:r>
        <w:rPr>
          <w:rFonts w:ascii="Times New Roman" w:hAnsi="Times New Roman" w:cs="Times New Roman"/>
          <w:sz w:val="28"/>
          <w:szCs w:val="28"/>
          <w:lang w:val="kk-KZ"/>
        </w:rPr>
        <w:t>). Ол Құдайды «абсолюттік болмыс» ретінде қабылдап, адамның Құдаймен қатынасын қабылдану актісі (acceptance) мен экзистенциалды батылдық категориялары арқылы сипаттайды.</w:t>
      </w:r>
    </w:p>
    <w:p w14:paraId="52865689" w14:textId="285E8AFC"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 Тиллих «болмыс» пен «болмыс емес» арасындағы қақтығысты экзистенциалды шиеленіс ретінде сипаттайды. Яғни «болу батылдығы» (мужество быть) – бұл адамның болмысқа деген жауабын білдіретін акт, ол «болмау уайымы» (тревога небытия) жағдайында өзін-өзі онтологиялық тұрғыда растауға тырысады. </w:t>
      </w:r>
      <w:r w:rsidR="007A1826">
        <w:rPr>
          <w:rFonts w:ascii="Times New Roman" w:hAnsi="Times New Roman" w:cs="Times New Roman"/>
          <w:sz w:val="28"/>
          <w:szCs w:val="28"/>
          <w:lang w:val="kk-KZ"/>
        </w:rPr>
        <w:t>П. Тиллих бойынша б</w:t>
      </w:r>
      <w:r>
        <w:rPr>
          <w:rFonts w:ascii="Times New Roman" w:hAnsi="Times New Roman" w:cs="Times New Roman"/>
          <w:sz w:val="28"/>
          <w:szCs w:val="28"/>
          <w:lang w:val="kk-KZ"/>
        </w:rPr>
        <w:t>атылдық – ештенеге қарамастан өзін-өзі растау. Уайым (тревога) – өзінің болмау мүмкіндігін саналы түрде сезіну [154].</w:t>
      </w:r>
    </w:p>
    <w:p w14:paraId="06B294BF" w14:textId="1FF0CAC3"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фәлсафасындағы Міндетті болмыс – барлық онтологиялық құрылымның бастауы. Бұл болмыс – абсолютті Құдай, әрі барлық мүмкін болмыстар эаманация процесі арқылы одан туындайды. Адам – шектеулі, ақыл мен ерік иесі, ол өзінің болмыстық кемелдігін тек ақыл арқылы Құдай болмысын тану арқылы жүзеге асырады. П. Тиллихте де Құдай – Absolute Being, яғни болмыстың түпкілікті көзі. Алайда адам мен Құдай арасындағы қатынас бұл жерде қабылдану актісі арқылы өрнектеледі. </w:t>
      </w:r>
      <w:r w:rsidR="000D5AB8">
        <w:rPr>
          <w:rFonts w:ascii="Times New Roman" w:hAnsi="Times New Roman" w:cs="Times New Roman"/>
          <w:sz w:val="28"/>
          <w:szCs w:val="28"/>
          <w:lang w:val="kk-KZ"/>
        </w:rPr>
        <w:t xml:space="preserve">П. </w:t>
      </w:r>
      <w:r>
        <w:rPr>
          <w:rFonts w:ascii="Times New Roman" w:hAnsi="Times New Roman" w:cs="Times New Roman"/>
          <w:sz w:val="28"/>
          <w:szCs w:val="28"/>
          <w:lang w:val="kk-KZ"/>
        </w:rPr>
        <w:t>Тиллих бойынша адам өзінің әлсіздігін, кінәсін, өлім алдындағы дәрменсіздігін мойындап, сол күйінде Құдай тарапынан қабылданатынын түсінуі керек. Бұл қабылдаушылық адамға «болуға деген батылдылықты» (мужество быть) береді дейді. «Болмыста болу батылдылығы ол сенің Абсолюттік болмыс тарапынан әлдеқашан қабылданғанына бой ұсыну және соны қабылдау ерлігі»</w:t>
      </w:r>
      <w:r w:rsidR="00E14691">
        <w:rPr>
          <w:rFonts w:ascii="Times New Roman" w:hAnsi="Times New Roman" w:cs="Times New Roman"/>
          <w:sz w:val="28"/>
          <w:szCs w:val="28"/>
          <w:lang w:val="kk-KZ"/>
        </w:rPr>
        <w:t>, – деп дәйектейді</w:t>
      </w:r>
      <w:r w:rsidR="000D5AB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[154, c. 23]. </w:t>
      </w:r>
    </w:p>
    <w:p w14:paraId="0C012819"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бұл жерде екі ойшылда да Құдай – адамның болмыстық растауын қамтамасыз ететін түпнегіз ретінде көрінеді. Ибн Синада ол танымның объектісі болса, П. Тиллихте – қабылдаушы трансценденттік күш. </w:t>
      </w:r>
    </w:p>
    <w:p w14:paraId="236C1037"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Жүргізілген зерттеу Ибн Синаның онтологиялық ілімінің заманауи философиялық дискурстағы маңызын жан-жақты талдауға мүмкіндік берді. Ибн Сина болмыс пен мән арасындағы онтологиялық айырмашылықты теориялық тұрғыдан негіздей отырып, кейінгі метафизика мен философиялық теологияға іргетас қалады. Оның «болмыс» ұғымы тек логикалық немесе лингвистикалық категория ретінде ғана емес, онтологиялық ақиқат ретінде пайымдалады. Осы ерекшелігі Ибн Синаның философиялық мұрасын қазіргі онтологиялық парадигмалармен үндестіріп, оны қайта зерделеуге жол ашады.</w:t>
      </w:r>
    </w:p>
    <w:p w14:paraId="03B6CC40" w14:textId="6DBB24E5"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Заманауи философтар мен арабтанушылар – Д.</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Баррэл, Р.</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Висновски, Д.</w:t>
      </w:r>
      <w:r w:rsidR="00584A23">
        <w:rPr>
          <w:rFonts w:ascii="Times New Roman" w:hAnsi="Times New Roman" w:cs="Times New Roman"/>
          <w:sz w:val="28"/>
          <w:szCs w:val="28"/>
          <w:lang w:val="kk-KZ"/>
        </w:rPr>
        <w:t> </w:t>
      </w:r>
      <w:r>
        <w:rPr>
          <w:rFonts w:ascii="Times New Roman" w:hAnsi="Times New Roman" w:cs="Times New Roman"/>
          <w:sz w:val="28"/>
          <w:szCs w:val="28"/>
          <w:lang w:val="kk-KZ"/>
        </w:rPr>
        <w:t>Гутас, Ж. Жоливе, Т. Ибрагим және А.В.</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Сагадеев Ибн Синаның болмыс концепциясын әртүрлі әдіснамалық көзқарас тұрғысынан интерпретациялап, оның ілімін метафизикалық, гносеологиялық және герменевтикалық қырларын дамытты. Дэвид Баррэлдің интерпретациясында Ибн Синаның «уәжиб әл вуджуд» ұғымы Құдайдың болмысын онтологиялық және теологиялық тұрғыдан дамыта отырып, Құдайды болмыстың өзі ретінде сипаттап, оны ақыл арқылы танылатын абсолют ретінде түсіндіреді. Р.</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Висновски болса Ибн Синаның болмыс пен мәнді ажырату идеясын Хайдегердің онтологиялық айырмашылық тұжырымымен үйлеседі дей келе, Ибн Сина ілімінің мәндес тұстарын ашады. Д.</w:t>
      </w:r>
      <w:r w:rsidR="00584A23">
        <w:rPr>
          <w:rFonts w:ascii="Times New Roman" w:hAnsi="Times New Roman" w:cs="Times New Roman"/>
          <w:sz w:val="28"/>
          <w:szCs w:val="28"/>
          <w:lang w:val="kk-KZ"/>
        </w:rPr>
        <w:t> </w:t>
      </w:r>
      <w:r>
        <w:rPr>
          <w:rFonts w:ascii="Times New Roman" w:hAnsi="Times New Roman" w:cs="Times New Roman"/>
          <w:sz w:val="28"/>
          <w:szCs w:val="28"/>
          <w:lang w:val="kk-KZ"/>
        </w:rPr>
        <w:t>Гутас Ибн Синаның болмыс ілімін рационалды және эпистемологиялық тұрғыдан дамытып, оны метафизика мен космология арасындағы байланысты аша отырып жазады. Жан Жоливе эманациялық онтологиясын иерархиялық және қатысымдық құрылым ретінде сипаттап, оны қазіргі онтологияның логикасы ретінде түсіндіреді. Тауфик Ибрагим Ибн Синаның болмысты уақыттан тыс, әзәли жаратылыс ретінде сипаттауын модальды және процесстік онтология тұрғысынан талдап, ибда’ ұғымын болмыстың өзекті категориясы ретінде негіздейді. А.В. Сагадеев те Ибн Сина болмысын метафизикалық, логикалық және мәдени-тілдік өлшемдерде қарастырып, оны қазіргі ғылыми онтологиямен ұштастыра талдайды. Бұл зерттеулер Ибн Синаның онтологиялық жүйесін жаңа қырынан танытып, оның идеяларын қазіргі философиялық тілде ұғынықты етіп қайта тұжырымдауға мүмкіндік берді.</w:t>
      </w:r>
    </w:p>
    <w:p w14:paraId="16C6648E" w14:textId="77777777" w:rsidR="00CD5B03" w:rsidRDefault="002C7680" w:rsidP="0009359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салыстырмалы-философиялық талдаулар барысында Ибн Сина онтологиясының Мартин Хайдеггердің фундаментальды онтологиясымен, Мартин Бубердің диалогтық философиясымен және Пауль Тиллихтің экзистенциалды теологиясымен белгілі бір деңгейде үндестігі анықталды. Бұл параллельдер Ибн Синаның болмыс жайлы пайымдарының әмбебаптығын және оның идеяларын қазіргі философиялық тілді қолдана отырып қайта түсіндіруге болатындығын дәлелдейді. Сонымен, Ибн Сина ілімінің тарихи-философиялық маңыздылығымен қатар, оның болмыс мәселесін қазіргі кезеңде де өзекті философиялық талқы нысаны ретінде ұсына алатын әлеуеті бар екендігін көрсетеді деп білеміз. </w:t>
      </w:r>
    </w:p>
    <w:p w14:paraId="540C62FE" w14:textId="77777777" w:rsidR="00CD5B03" w:rsidRDefault="00CD5B03" w:rsidP="00093598">
      <w:pPr>
        <w:spacing w:after="0" w:line="240" w:lineRule="auto"/>
        <w:ind w:firstLine="567"/>
        <w:jc w:val="both"/>
        <w:rPr>
          <w:rFonts w:ascii="Times New Roman" w:hAnsi="Times New Roman" w:cs="Times New Roman"/>
          <w:sz w:val="28"/>
          <w:szCs w:val="28"/>
          <w:lang w:val="kk-KZ"/>
        </w:rPr>
      </w:pPr>
    </w:p>
    <w:p w14:paraId="7A3E8815" w14:textId="77777777" w:rsidR="00CD5B03" w:rsidRDefault="002C7680" w:rsidP="00430F6F">
      <w:pPr>
        <w:ind w:firstLine="567"/>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3.2. «Данышнамэ» еңбегіндегі «уақыт» ұғымының қазіргі философиялық интерпретациялары</w:t>
      </w:r>
    </w:p>
    <w:p w14:paraId="6FAA9CEC" w14:textId="77777777" w:rsidR="00CD5B03" w:rsidRDefault="002C7680" w:rsidP="00430F6F">
      <w:pPr>
        <w:spacing w:after="0" w:line="240" w:lineRule="auto"/>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Уақыт – адамзат ойының бастауынан бері нақты шешілмей келе жатқан түйіндердің бірі. Бұл категория онтология, космология, физика, метафизика ілімдерінде кеңінен талқыланатын мәселе. Фәлсафа бағытының ірі өкілі Ибн Сина өзінің «Данышнамэ» еңбегінде «уақыт» (заман) пен «кеңістікке» (макан) терең талдау жасап, оларды жаратылған болмыстың іргелі құрылымдары ретінде сипаттайды.</w:t>
      </w:r>
    </w:p>
    <w:p w14:paraId="7F52F2C8"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бөлімде біз Ибн Синаның «Данышнамэ» еңбегіндегі уақыт ұғымының мазмұнын философиялық тұрғыдан талдауды мақсат етеміз. Сондай-ақ бұл ұғымның қазіргі заманғы философиялық концепциялармен өзара байланысын анықтауға, Ибн Сина идеяларының актуалдығын, теориялық әлеуетін және танымдық маңызын көрсетуге тырысамыз. </w:t>
      </w:r>
    </w:p>
    <w:p w14:paraId="2C38D5F9"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Синаға сәйкес, кез келген материалдық дене мен құбылыс оның даралығын айқындайтын сыртқы және ішкі акциденциялармен сипатталады. Материалдық дененің ең әмбебап және бөлінбейтін акциденциялары ретінде Ибн Сина қозғалысты, кеңістікті және уақытты атайды. </w:t>
      </w:r>
    </w:p>
    <w:p w14:paraId="1B7579EA" w14:textId="77777777" w:rsidR="00CD5B03" w:rsidRDefault="002C7680" w:rsidP="00430F6F">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Уақыт философиялық тұрғыда кеңістік және қозғалыс ұғымдарымен тығыз байланыста қарастырады.  Ибн Сина былай дейді: «Қозғалысты сезінбеген кезде, уақытты да сезінбейміз» </w:t>
      </w:r>
      <w:r>
        <w:rPr>
          <w:rFonts w:ascii="Times New Roman" w:hAnsi="Times New Roman" w:cs="Times New Roman"/>
          <w:sz w:val="28"/>
          <w:szCs w:val="28"/>
          <w:lang w:val="ru-RU"/>
        </w:rPr>
        <w:t xml:space="preserve">[92, </w:t>
      </w:r>
      <w:r>
        <w:rPr>
          <w:rFonts w:ascii="Times New Roman" w:hAnsi="Times New Roman" w:cs="Times New Roman"/>
          <w:sz w:val="28"/>
          <w:szCs w:val="28"/>
          <w:lang w:val="en-US"/>
        </w:rPr>
        <w:t>c</w:t>
      </w:r>
      <w:r>
        <w:rPr>
          <w:rFonts w:ascii="Times New Roman" w:hAnsi="Times New Roman" w:cs="Times New Roman"/>
          <w:sz w:val="28"/>
          <w:szCs w:val="28"/>
          <w:lang w:val="ru-RU"/>
        </w:rPr>
        <w:t>.88].</w:t>
      </w:r>
    </w:p>
    <w:p w14:paraId="04D2D24A"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уақыттың объективті категория екенін дәлелдеу үшін бірнеше фәлсафалық уәждер келтіреді: 1) «Екі дене бір мезетте қозғалып бастаса да, біреуі ұзақ екіншісі қысқа жол жүруі мүмкін. Бұл жылдамдықтың айырмашылығынан туындайды. Жылдамдық арқылы қозғалыс мөлшері, ал қозғалыс мөлшері арқылы уақыт өлшенеді. 2) «Қозғалыс – алдыңғы және кейінгі сәттерден тұрады, ал уақыт осы сәттердің саны мен өлшемі ретінде анықталады.» 3) «Егер денелер өзгеретін болса, онда оларда «бұрын» және «кейін» деген күй болуы тиіс. Бұл күйлер уақытпен салыстыру арқылы анықталады. Яғни өзгеріс – уақыт арқылы білінеді. Демек, уақыт – мәндік бұрын мен кейіннің арасындағы қатынас» [92, c. 95].</w:t>
      </w:r>
    </w:p>
    <w:p w14:paraId="26DA10EA" w14:textId="140A1E94"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тұжырымдар Ибн Синаның уақытты фәлсафалық ақиқат және объективті болмыс ретінде қарастырғанын көрсетеді. Физикалық тұрғыдан алғанда оның қозғалыс пен уақыттың бір-бірінен ажырамайтыны жөніндегі пікірі ерекше маңызды. Ол: «Шындығында, қозғалыс пен өзгеріс уақыттың аясында, оның белгілі бір аралығында жүзеге асады»,</w:t>
      </w:r>
      <w:r w:rsidR="00A92427">
        <w:rPr>
          <w:rFonts w:ascii="Times New Roman" w:hAnsi="Times New Roman" w:cs="Times New Roman"/>
          <w:sz w:val="28"/>
          <w:szCs w:val="28"/>
          <w:lang w:val="kk-KZ"/>
        </w:rPr>
        <w:t xml:space="preserve"> </w:t>
      </w:r>
      <w:r w:rsidR="00430F6F">
        <w:rPr>
          <w:rFonts w:ascii="Times New Roman" w:hAnsi="Times New Roman" w:cs="Times New Roman"/>
          <w:sz w:val="28"/>
          <w:szCs w:val="28"/>
          <w:lang w:val="kk-KZ"/>
        </w:rPr>
        <w:t>–</w:t>
      </w:r>
      <w:r>
        <w:rPr>
          <w:rFonts w:ascii="Times New Roman" w:hAnsi="Times New Roman" w:cs="Times New Roman"/>
          <w:sz w:val="28"/>
          <w:szCs w:val="28"/>
          <w:lang w:val="kk-KZ"/>
        </w:rPr>
        <w:t xml:space="preserve"> дейді</w:t>
      </w:r>
      <w:r w:rsidR="00457707" w:rsidRPr="005F092A">
        <w:rPr>
          <w:rFonts w:ascii="Times New Roman" w:hAnsi="Times New Roman" w:cs="Times New Roman"/>
          <w:sz w:val="28"/>
          <w:szCs w:val="28"/>
          <w:lang w:val="kk-KZ"/>
        </w:rPr>
        <w:t xml:space="preserve"> </w:t>
      </w:r>
      <w:r w:rsidR="00457707">
        <w:rPr>
          <w:rFonts w:ascii="Times New Roman" w:hAnsi="Times New Roman" w:cs="Times New Roman"/>
          <w:sz w:val="28"/>
          <w:szCs w:val="28"/>
          <w:lang w:val="kk-KZ"/>
        </w:rPr>
        <w:t>[92, c. 97</w:t>
      </w:r>
      <w:r w:rsidR="00457707" w:rsidRPr="005F092A">
        <w:rPr>
          <w:rFonts w:ascii="Times New Roman" w:hAnsi="Times New Roman" w:cs="Times New Roman"/>
          <w:sz w:val="28"/>
          <w:szCs w:val="28"/>
          <w:lang w:val="kk-KZ"/>
        </w:rPr>
        <w:t>]</w:t>
      </w:r>
      <w:r w:rsidR="0045770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45770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16C7A50C" w14:textId="07E14ABA"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ретте тәжік ғалымы Сунатулло Джонбобоев ( өзінің «Философия природы Абу Али Ибн Сины: анализ концепции движения, пространство и времени» атты еңбегінде </w:t>
      </w:r>
      <w:r w:rsidR="007A1826">
        <w:rPr>
          <w:rFonts w:ascii="Times New Roman" w:hAnsi="Times New Roman" w:cs="Times New Roman"/>
          <w:sz w:val="28"/>
          <w:szCs w:val="28"/>
          <w:lang w:val="kk-KZ"/>
        </w:rPr>
        <w:t>кеңінен</w:t>
      </w:r>
      <w:r>
        <w:rPr>
          <w:rFonts w:ascii="Times New Roman" w:hAnsi="Times New Roman" w:cs="Times New Roman"/>
          <w:sz w:val="28"/>
          <w:szCs w:val="28"/>
          <w:lang w:val="kk-KZ"/>
        </w:rPr>
        <w:t xml:space="preserve"> т</w:t>
      </w:r>
      <w:r w:rsidR="007A1826">
        <w:rPr>
          <w:rFonts w:ascii="Times New Roman" w:hAnsi="Times New Roman" w:cs="Times New Roman"/>
          <w:sz w:val="28"/>
          <w:szCs w:val="28"/>
          <w:lang w:val="kk-KZ"/>
        </w:rPr>
        <w:t>алқыл</w:t>
      </w:r>
      <w:r>
        <w:rPr>
          <w:rFonts w:ascii="Times New Roman" w:hAnsi="Times New Roman" w:cs="Times New Roman"/>
          <w:sz w:val="28"/>
          <w:szCs w:val="28"/>
          <w:lang w:val="kk-KZ"/>
        </w:rPr>
        <w:t>айды</w:t>
      </w:r>
      <w:r w:rsidR="007A1826">
        <w:rPr>
          <w:rFonts w:ascii="Times New Roman" w:hAnsi="Times New Roman" w:cs="Times New Roman"/>
          <w:sz w:val="28"/>
          <w:szCs w:val="28"/>
          <w:lang w:val="kk-KZ"/>
        </w:rPr>
        <w:t xml:space="preserve">. </w:t>
      </w:r>
      <w:r>
        <w:rPr>
          <w:rFonts w:ascii="Times New Roman" w:hAnsi="Times New Roman" w:cs="Times New Roman"/>
          <w:sz w:val="28"/>
          <w:szCs w:val="28"/>
          <w:lang w:val="kk-KZ"/>
        </w:rPr>
        <w:t>Ибн Синаның уақыт жөніндегі көзқарасы оны тек қозғалыстың өлшемі ретінде ғана емес, сонымен бірге мүмкіндіктердің мөлшері ретінде де қарастыруға мүмкіндік береді. Бұл уақыттың табиғатын кеңінен қамтып, оның көпқырлы философиялық маңызын айқындайды [45]</w:t>
      </w:r>
      <w:r w:rsidR="00430F6F">
        <w:rPr>
          <w:rFonts w:ascii="Times New Roman" w:hAnsi="Times New Roman" w:cs="Times New Roman"/>
          <w:sz w:val="28"/>
          <w:szCs w:val="28"/>
          <w:lang w:val="kk-KZ"/>
        </w:rPr>
        <w:t>.</w:t>
      </w:r>
    </w:p>
    <w:p w14:paraId="04136E24" w14:textId="4EB14247" w:rsidR="00CD5B03" w:rsidRDefault="002C7680" w:rsidP="00430F6F">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Ойшыл бойынша уақыттың мәнін дұрыс түсіну үшін тағы бір маңызды жайтты атап өту қажет – ол өткен мен болашақтың уақыт феноменінің ажырамас бөліктері екендігі. Уақыт бір мезетте тек қазір ғана емес, ол үнемі алдыңғы және кейінгі сәттермен байланыста болады. Бұл тұста Ибн Сина уақыттың болмыстық  мәртебесіне ерекше назар аударады. Уақыт дербес субстанция ма? – Әлде ол тек акциденталды, яғни басқа бір нәрсеге тәуелді сипат па? – деген сауалдарға ойшыл былайша жауап береді: «уақыт – өз бетімен өмір сүре алмайтын, қозғалыстағы денелердің сипаттамасы ғана. Ол пайда болады және жойылады. Оның бар болуы материямен байланысты» </w:t>
      </w:r>
      <w:r>
        <w:rPr>
          <w:rFonts w:ascii="Times New Roman" w:hAnsi="Times New Roman" w:cs="Times New Roman"/>
          <w:sz w:val="28"/>
          <w:szCs w:val="28"/>
          <w:lang w:val="ru-RU"/>
        </w:rPr>
        <w:t xml:space="preserve">[92, </w:t>
      </w:r>
      <w:r>
        <w:rPr>
          <w:rFonts w:ascii="Times New Roman" w:hAnsi="Times New Roman" w:cs="Times New Roman"/>
          <w:sz w:val="28"/>
          <w:szCs w:val="28"/>
          <w:lang w:val="en-US"/>
        </w:rPr>
        <w:t>c</w:t>
      </w:r>
      <w:r>
        <w:rPr>
          <w:rFonts w:ascii="Times New Roman" w:hAnsi="Times New Roman" w:cs="Times New Roman"/>
          <w:sz w:val="28"/>
          <w:szCs w:val="28"/>
          <w:lang w:val="ru-RU"/>
        </w:rPr>
        <w:t>. 83]</w:t>
      </w:r>
      <w:r w:rsidR="00430F6F">
        <w:rPr>
          <w:rFonts w:ascii="Times New Roman" w:hAnsi="Times New Roman" w:cs="Times New Roman"/>
          <w:sz w:val="28"/>
          <w:szCs w:val="28"/>
          <w:lang w:val="ru-RU"/>
        </w:rPr>
        <w:t>.</w:t>
      </w:r>
    </w:p>
    <w:p w14:paraId="78751811" w14:textId="050E0782"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Демек, уақыт – материалдық болмыстың бір қыры. Материя мен қозғалыс болмаса, уақыттың түрлі кезеңдері – өткен мен болашақ та болмайды. Егер өткен жойылмаса, болашақ пайда бола алмайды.  Ибн Сина бұл үрдісті «жағдайдың түрленуі» деп айтады. </w:t>
      </w:r>
      <w:r w:rsidR="00584A23">
        <w:rPr>
          <w:rFonts w:ascii="Times New Roman" w:hAnsi="Times New Roman" w:cs="Times New Roman"/>
          <w:sz w:val="28"/>
          <w:szCs w:val="28"/>
          <w:lang w:val="kk-KZ"/>
        </w:rPr>
        <w:t xml:space="preserve">С. </w:t>
      </w:r>
      <w:r>
        <w:rPr>
          <w:rFonts w:ascii="Times New Roman" w:hAnsi="Times New Roman" w:cs="Times New Roman"/>
          <w:sz w:val="28"/>
          <w:szCs w:val="28"/>
          <w:lang w:val="kk-KZ"/>
        </w:rPr>
        <w:t xml:space="preserve">Джонбобоев пайымынша ол ойшылдың уақыт жайлы ілімге қосқан маңызды жаңалығы болып табылады. </w:t>
      </w:r>
    </w:p>
    <w:p w14:paraId="3F293ED5" w14:textId="3C7E4D55"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Синаның «Данышнамэ» еңбегіндегі уақыт жайлы фәлсафалық пайымдаулары кейінгі ислам ойлау жүйесіне ғана емес, қазіргі заманғы натурфилософиялық дискурстарда да өзектілігін жоғалтқан жоқ. Осы ретте Ибн Синаның уақыт туралы түсінігін бүгінгі философиялық категориялар тілімен қайта пайымдауға тырысқан зерттеушілердің бірі ол тәжік философы, академигі Мусо Диноршоев (1934-2020 ж</w:t>
      </w:r>
      <w:r w:rsidR="00A92427">
        <w:rPr>
          <w:rFonts w:ascii="Times New Roman" w:hAnsi="Times New Roman" w:cs="Times New Roman"/>
          <w:sz w:val="28"/>
          <w:szCs w:val="28"/>
          <w:lang w:val="kk-KZ"/>
        </w:rPr>
        <w:t>.</w:t>
      </w:r>
      <w:r>
        <w:rPr>
          <w:rFonts w:ascii="Times New Roman" w:hAnsi="Times New Roman" w:cs="Times New Roman"/>
          <w:sz w:val="28"/>
          <w:szCs w:val="28"/>
          <w:lang w:val="kk-KZ"/>
        </w:rPr>
        <w:t>ж</w:t>
      </w:r>
      <w:r w:rsidR="00A9242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2C5C588F" w14:textId="20A1635B" w:rsidR="00CD5B03" w:rsidRDefault="00B57EE5"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 </w:t>
      </w:r>
      <w:r w:rsidR="002C7680">
        <w:rPr>
          <w:rFonts w:ascii="Times New Roman" w:hAnsi="Times New Roman" w:cs="Times New Roman"/>
          <w:sz w:val="28"/>
          <w:szCs w:val="28"/>
          <w:lang w:val="kk-KZ"/>
        </w:rPr>
        <w:t xml:space="preserve">Диноршоевтың пайымынша, Ибн Сина уақытты объективті шындық ретінде қарастырады, ол адамның субъективті санасына тәуелді емес. Уақыт - өз алдына дербес субстанция емес, керісінше материямен онтологиялық байланыстағы акциденция, яғни қозғалыс пен өзгерістің нәтижесінде пайда болатын қатынастық (реляциялық) құбылыс. </w:t>
      </w:r>
      <w:r w:rsidR="00584A23">
        <w:rPr>
          <w:rFonts w:ascii="Times New Roman" w:hAnsi="Times New Roman" w:cs="Times New Roman"/>
          <w:sz w:val="28"/>
          <w:szCs w:val="28"/>
          <w:lang w:val="kk-KZ"/>
        </w:rPr>
        <w:t xml:space="preserve">М. </w:t>
      </w:r>
      <w:r w:rsidR="002C7680">
        <w:rPr>
          <w:rFonts w:ascii="Times New Roman" w:hAnsi="Times New Roman" w:cs="Times New Roman"/>
          <w:sz w:val="28"/>
          <w:szCs w:val="28"/>
          <w:lang w:val="kk-KZ"/>
        </w:rPr>
        <w:t>Диноршоев бұл тұрғыда Ибн Синаның уақытты субстанция деп қабылдамағанын, оны материалды қозғалыстың туындысы ретінде сипаттағанын ерекше атап өтеді. Уақыттың объективті өмір сүруі қозғалыс пен денелердің жай-күйлеріндегі «бұрын» мен «кейін» тәрізді қатынастардың болуымен шартталады. Уақыттың болмысы тұрақты мәнге ие емес, ол тек қозғалыс пен өзгеріс арқылы іске асады</w:t>
      </w:r>
      <w:r w:rsidR="007A1826">
        <w:rPr>
          <w:rFonts w:ascii="Times New Roman" w:hAnsi="Times New Roman" w:cs="Times New Roman"/>
          <w:sz w:val="28"/>
          <w:szCs w:val="28"/>
          <w:lang w:val="kk-KZ"/>
        </w:rPr>
        <w:t xml:space="preserve"> деп негіздейді</w:t>
      </w:r>
      <w:r w:rsidR="002D52EF">
        <w:rPr>
          <w:rFonts w:ascii="Times New Roman" w:hAnsi="Times New Roman" w:cs="Times New Roman"/>
          <w:sz w:val="28"/>
          <w:szCs w:val="28"/>
          <w:lang w:val="kk-KZ"/>
        </w:rPr>
        <w:t xml:space="preserve"> М. Диноршоев</w:t>
      </w:r>
      <w:r w:rsidR="002C7680">
        <w:rPr>
          <w:rFonts w:ascii="Times New Roman" w:hAnsi="Times New Roman" w:cs="Times New Roman"/>
          <w:sz w:val="28"/>
          <w:szCs w:val="28"/>
          <w:lang w:val="kk-KZ"/>
        </w:rPr>
        <w:t xml:space="preserve"> [42].</w:t>
      </w:r>
      <w:r w:rsidR="00347E86">
        <w:rPr>
          <w:rFonts w:ascii="Times New Roman" w:hAnsi="Times New Roman" w:cs="Times New Roman"/>
          <w:sz w:val="28"/>
          <w:szCs w:val="28"/>
          <w:lang w:val="kk-KZ"/>
        </w:rPr>
        <w:t xml:space="preserve"> </w:t>
      </w:r>
      <w:r w:rsidR="00347E86" w:rsidRPr="00584A23">
        <w:rPr>
          <w:rFonts w:ascii="Times New Roman" w:hAnsi="Times New Roman" w:cs="Times New Roman"/>
          <w:sz w:val="28"/>
          <w:szCs w:val="28"/>
          <w:lang w:val="kk-KZ"/>
        </w:rPr>
        <w:t>Демек, Ибн Синаның уақыт туралы пайымы оның фәлсафасындағы ерекше онтологиялық тұжырымдарды көрсетеді. Уақытты ойшыл дербес субстанция ретінде емес, материя мен қозғалыстың акциденциялық нәтижесі ретінде қарастыруы – оның уақытты объективті, бірақ реляциялық категория ретінде түсінуінің дәлелі.</w:t>
      </w:r>
      <w:r w:rsidR="00347E86">
        <w:rPr>
          <w:rFonts w:ascii="Times New Roman" w:hAnsi="Times New Roman" w:cs="Times New Roman"/>
          <w:sz w:val="28"/>
          <w:szCs w:val="28"/>
          <w:lang w:val="kk-KZ"/>
        </w:rPr>
        <w:t xml:space="preserve"> </w:t>
      </w:r>
    </w:p>
    <w:p w14:paraId="6DBE1DFE" w14:textId="54697CAF"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w:t>
      </w:r>
      <w:r w:rsidR="00B57EE5">
        <w:rPr>
          <w:rFonts w:ascii="Times New Roman" w:hAnsi="Times New Roman" w:cs="Times New Roman"/>
          <w:sz w:val="28"/>
          <w:szCs w:val="28"/>
          <w:lang w:val="kk-KZ"/>
        </w:rPr>
        <w:t>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 Ибн Синаның уақыттың әзәлдігі мен мәңгілігі жайлы пікірін де заманауи категориялармен талдайды</w:t>
      </w:r>
      <w:r w:rsidR="004D2357">
        <w:rPr>
          <w:rFonts w:ascii="Times New Roman" w:hAnsi="Times New Roman" w:cs="Times New Roman"/>
          <w:sz w:val="28"/>
          <w:szCs w:val="28"/>
          <w:lang w:val="kk-KZ"/>
        </w:rPr>
        <w:t xml:space="preserve">: </w:t>
      </w:r>
      <w:r>
        <w:rPr>
          <w:rFonts w:ascii="Times New Roman" w:hAnsi="Times New Roman" w:cs="Times New Roman"/>
          <w:sz w:val="28"/>
          <w:szCs w:val="28"/>
          <w:lang w:val="kk-KZ"/>
        </w:rPr>
        <w:t>«Уақыттың бастауы болуы үшін оның алдында «бұрын» болуы қажет еді, ал бұл логикалық қайшылық тудырады. Сол себепті Ибн Сина үшін уақыт – басталуы жоқ, үздіксіз және шексіз онтологиялық негіз» [42, c. 68]</w:t>
      </w:r>
      <w:r w:rsidR="00A92427">
        <w:rPr>
          <w:rFonts w:ascii="Times New Roman" w:hAnsi="Times New Roman" w:cs="Times New Roman"/>
          <w:sz w:val="28"/>
          <w:szCs w:val="28"/>
          <w:lang w:val="kk-KZ"/>
        </w:rPr>
        <w:t>.</w:t>
      </w:r>
    </w:p>
    <w:p w14:paraId="31919462" w14:textId="5E75A885" w:rsidR="00CD5B03" w:rsidRDefault="00B57EE5"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584A23">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Диноршоев Ибн Синаның уақыттың субстанция емес, қозғалыстың реттілігі арқылы анықталатын құбылыс екендігін баса айтып, оның «реляциялық» табиғатын айқындайды</w:t>
      </w:r>
      <w:r w:rsidR="004D2357">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«Ибн Сина уақыттың субстанциялық теориясының негізсіз екенін дәлелдеп, оның орнына реляциялық концепциясын негіздеді» [42, c. 69].</w:t>
      </w:r>
    </w:p>
    <w:p w14:paraId="38F637DD" w14:textId="645CBFCE"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w:t>
      </w:r>
      <w:r w:rsidR="00B57EE5">
        <w:rPr>
          <w:rFonts w:ascii="Times New Roman" w:hAnsi="Times New Roman" w:cs="Times New Roman"/>
          <w:sz w:val="28"/>
          <w:szCs w:val="28"/>
          <w:lang w:val="kk-KZ"/>
        </w:rPr>
        <w:t>М.</w:t>
      </w:r>
      <w:r w:rsidR="00584A23">
        <w:rPr>
          <w:rFonts w:ascii="Times New Roman" w:hAnsi="Times New Roman" w:cs="Times New Roman"/>
          <w:sz w:val="28"/>
          <w:szCs w:val="28"/>
          <w:lang w:val="kk-KZ"/>
        </w:rPr>
        <w:t xml:space="preserve"> </w:t>
      </w:r>
      <w:r>
        <w:rPr>
          <w:rFonts w:ascii="Times New Roman" w:hAnsi="Times New Roman" w:cs="Times New Roman"/>
          <w:sz w:val="28"/>
          <w:szCs w:val="28"/>
          <w:lang w:val="kk-KZ"/>
        </w:rPr>
        <w:t>Диноршоевтың Ибн Синаның уақыт жайлы айтқан пікірлерін интерпретациялары қазіргі философиялық тілді қолдана отырып қайта пайымдауға бағытталған маңызды еңбек деп білеміз.</w:t>
      </w:r>
    </w:p>
    <w:p w14:paraId="58C9DEF8"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XX ғасырдың басында физикада кеңістік пен уақыт туралы көзқарасты түбегейлі өзгерткен ғылыми революция орын алды. Бұл өзгеріс Альберт Эйнштейннің салыстырмалық теориясы арқылы жүзеге асты. Уақыттың абсолютті сипатын жоққа шығарып,оны кеңістікпен біртұтас төртөлшемді континиум ретінде қарастыру – тек физикалық модель емес, сонымен қатар болмыс туралы бұрынғы онтологиялық  түсініктерді қайта пайымдауға итермелейтін тұжырым болды. </w:t>
      </w:r>
    </w:p>
    <w:p w14:paraId="537BA716" w14:textId="408092C0" w:rsidR="00CD5B03" w:rsidRDefault="00B57EE5"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584A23">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Эйнштейннің кеңістік пен уақытқа қатысты бұл ілімі ғылыми прогресстің жетістігі ретінде қарастырылғанымен, біз оның астарында  алдыңғы философиялық сұрақтардың жаңаша қойылуын аңғарамыз. Атап айтқанда, Ибн Сина сияқты ортағасырлық ойшылдың табиғат жайлы ілімінде кеңістік пен уақыттың акцидентальды, қозғалысқа тәуелді құбылыстар ретінде қарастырылуы – </w:t>
      </w:r>
      <w:r>
        <w:rPr>
          <w:rFonts w:ascii="Times New Roman" w:hAnsi="Times New Roman" w:cs="Times New Roman"/>
          <w:sz w:val="28"/>
          <w:szCs w:val="28"/>
          <w:lang w:val="kk-KZ"/>
        </w:rPr>
        <w:t>А.</w:t>
      </w:r>
      <w:r w:rsidR="00584A23">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Эйнштейннің салыстырмалылық қағидаларымен үндеседі. Осы тұрғыдан алғанда, </w:t>
      </w:r>
      <w:r>
        <w:rPr>
          <w:rFonts w:ascii="Times New Roman" w:hAnsi="Times New Roman" w:cs="Times New Roman"/>
          <w:sz w:val="28"/>
          <w:szCs w:val="28"/>
          <w:lang w:val="kk-KZ"/>
        </w:rPr>
        <w:t>А.</w:t>
      </w:r>
      <w:r w:rsidR="002C7680">
        <w:rPr>
          <w:rFonts w:ascii="Times New Roman" w:hAnsi="Times New Roman" w:cs="Times New Roman"/>
          <w:sz w:val="28"/>
          <w:szCs w:val="28"/>
          <w:lang w:val="kk-KZ"/>
        </w:rPr>
        <w:t xml:space="preserve">Эйнштейннің теориясы философиялық жағынан бұрынғы метафизикалық ізденістердің жалғасы, тереңдетілген дамуы ретінде пайымдалуы мүмкін. </w:t>
      </w:r>
    </w:p>
    <w:p w14:paraId="49C5CC69" w14:textId="3DAEA52A"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өзінің Данышнамэ еңбегінің Физика бөлімінде уақытты қозғалыстың өлшемі ретінде сипаттайды. Ойшыл үшін уақыт – дербес болмыс емес, тек қозғалыс арқылы болмаса, болуы да мүмкін емес. «Уақыт дегеніміз – қозғалыстың өлшемі, оның барысы мен тәртібі арқылы айқындалады. Егер қозғалыс болмаса, уақыт та болмайды»</w:t>
      </w:r>
      <w:r w:rsidR="004D2357">
        <w:rPr>
          <w:rFonts w:ascii="Times New Roman" w:hAnsi="Times New Roman" w:cs="Times New Roman"/>
          <w:sz w:val="28"/>
          <w:szCs w:val="28"/>
          <w:lang w:val="kk-KZ"/>
        </w:rPr>
        <w:t>, – дейді ойшыл</w:t>
      </w:r>
      <w:r>
        <w:rPr>
          <w:rFonts w:ascii="Times New Roman" w:hAnsi="Times New Roman" w:cs="Times New Roman"/>
          <w:sz w:val="28"/>
          <w:szCs w:val="28"/>
          <w:lang w:val="kk-KZ"/>
        </w:rPr>
        <w:t xml:space="preserve"> [92, c. 89].</w:t>
      </w:r>
    </w:p>
    <w:p w14:paraId="443FB4AE" w14:textId="1F8AA013" w:rsidR="00CD5B03" w:rsidRDefault="00B57EE5"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584A23">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Эйнштейн теориясында да уақыттың дербестігі жойылып, ол кеңістікпен бірге инерциялық жүйеге тәуелді сипат алады. Яғни уақыт түрлі бақылаушыларда түрліше өтуі мүмкін. Ол дегеніміз жылдам қозғалыстағы жүйеде уақыт баяулайды. Бұл – уақыттың салыстырмалылығы деп аталады. </w:t>
      </w:r>
    </w:p>
    <w:p w14:paraId="5B035D90" w14:textId="01F04828"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 ойшыл да уақытты абсолютті субстанция емес, қозғалысқа тәуелді өлшем ретінде қарастырады. Ибн Синада бұл метафизикалық-логикалық жүйеде негізделсе, </w:t>
      </w:r>
      <w:r w:rsidR="00584A23">
        <w:rPr>
          <w:rFonts w:ascii="Times New Roman" w:hAnsi="Times New Roman" w:cs="Times New Roman"/>
          <w:sz w:val="28"/>
          <w:szCs w:val="28"/>
          <w:lang w:val="kk-KZ"/>
        </w:rPr>
        <w:t xml:space="preserve">А. </w:t>
      </w:r>
      <w:r>
        <w:rPr>
          <w:rFonts w:ascii="Times New Roman" w:hAnsi="Times New Roman" w:cs="Times New Roman"/>
          <w:sz w:val="28"/>
          <w:szCs w:val="28"/>
          <w:lang w:val="kk-KZ"/>
        </w:rPr>
        <w:t>Эйнштейнде ол математикалық модель мен тәжірибелік дерекке сүйенеді. Теорияны эмпирикалық түрде дәлелдейтін маңызды тәжірибелердің бірі – екі атомдық сағатпен жүргізілген тәжірибе. Оның біреуі самолетпен жерді айналып ұшып шықса, екіншісі жер бетінде қалды. Ұшақ қонған соң, екі сағаттың көрсеткіштері салыстырылып, қозғалыста болған сағаттың мың секундқа кейін қалып қойғаны тіркелді. Бұл – қозғалыстағы жүйеде уақыттың баяу өтетінін дәлелдейтін нақты факт [155]</w:t>
      </w:r>
      <w:r w:rsidR="00430F6F">
        <w:rPr>
          <w:rFonts w:ascii="Times New Roman" w:hAnsi="Times New Roman" w:cs="Times New Roman"/>
          <w:sz w:val="28"/>
          <w:szCs w:val="28"/>
          <w:lang w:val="kk-KZ"/>
        </w:rPr>
        <w:t>.</w:t>
      </w:r>
    </w:p>
    <w:p w14:paraId="2B293BCC" w14:textId="66F909D5"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 ғалымның тұжырымдарын салыстырғанда, олар уақытты дербес өздігінен өмір сүретін субстанция ретінде қабылдамайтыны айқын аңғардық. Ибн Сина логикалық-метафизикалық негіз берсе, </w:t>
      </w:r>
      <w:r w:rsidR="00584A23">
        <w:rPr>
          <w:rFonts w:ascii="Times New Roman" w:hAnsi="Times New Roman" w:cs="Times New Roman"/>
          <w:sz w:val="28"/>
          <w:szCs w:val="28"/>
          <w:lang w:val="kk-KZ"/>
        </w:rPr>
        <w:t xml:space="preserve">А. </w:t>
      </w:r>
      <w:r>
        <w:rPr>
          <w:rFonts w:ascii="Times New Roman" w:hAnsi="Times New Roman" w:cs="Times New Roman"/>
          <w:sz w:val="28"/>
          <w:szCs w:val="28"/>
          <w:lang w:val="kk-KZ"/>
        </w:rPr>
        <w:t>Эйнштейн оны математикалық модельдер мен нақты эксперименттермен дәлелдеді.</w:t>
      </w:r>
    </w:p>
    <w:p w14:paraId="67E7DCD2" w14:textId="0AF85253" w:rsidR="00CD5B03" w:rsidRDefault="00B57EE5"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584A23">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Эйнштейн салыстырмалылық теориясында уақытты кеңістікпен тығыз байланыстыру арқылы физикалық шеңберде түсіндірсе, XX ғасырдың екінші жартысында бұл ұғымның терең онтологиялық, космологиялық және биологиялық қырларын ашуға талпынған зерттеушілер де болды. Солардың бірі ол ағылышын философы, космологы Джеральд Уитроу. Ол уақыттың табиғатын тек физика аясында емес, кең мағынадағы жаратылыстану философиясы негізінде қарастырады. </w:t>
      </w:r>
      <w:r w:rsidR="00584A23">
        <w:rPr>
          <w:rFonts w:ascii="Times New Roman" w:hAnsi="Times New Roman" w:cs="Times New Roman"/>
          <w:sz w:val="28"/>
          <w:szCs w:val="28"/>
          <w:lang w:val="kk-KZ"/>
        </w:rPr>
        <w:t xml:space="preserve">Дж. </w:t>
      </w:r>
      <w:r w:rsidR="002C7680">
        <w:rPr>
          <w:rFonts w:ascii="Times New Roman" w:hAnsi="Times New Roman" w:cs="Times New Roman"/>
          <w:sz w:val="28"/>
          <w:szCs w:val="28"/>
          <w:lang w:val="kk-KZ"/>
        </w:rPr>
        <w:t xml:space="preserve">Уитроудың «Уақыттың жаратылыстану философиясы» атты еңбегі  уақыт ұғымын кең ауқымда саралауға талпынған ерекше философиялық еңбек. </w:t>
      </w:r>
    </w:p>
    <w:p w14:paraId="450F4AB7" w14:textId="3360EDC2"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Дж.</w:t>
      </w:r>
      <w:r w:rsidR="00631B06">
        <w:rPr>
          <w:rFonts w:ascii="Times New Roman" w:hAnsi="Times New Roman" w:cs="Times New Roman"/>
          <w:sz w:val="28"/>
          <w:szCs w:val="28"/>
          <w:lang w:val="kk-KZ"/>
        </w:rPr>
        <w:t xml:space="preserve"> </w:t>
      </w:r>
      <w:r>
        <w:rPr>
          <w:rFonts w:ascii="Times New Roman" w:hAnsi="Times New Roman" w:cs="Times New Roman"/>
          <w:sz w:val="28"/>
          <w:szCs w:val="28"/>
          <w:lang w:val="kk-KZ"/>
        </w:rPr>
        <w:t>Уитроу «The natural philosophy of Time» атты еңбегінде уақытты кеңістікке де, субъективті тәжірибеге де толықтау тәуелсіз объективті ақиқат ретінде қарастырады. Ол ғылыми дәстүрдегі (Архимедтен бастап Эйнштейнге дейін) уақытты кеңістікке бағындыру, геометризациялау үрдісін сынға алады. Уақыт – кеңістіктік өлшем емес, әрі оны кеңістікке толықтай бағындыруға болмайды...Ол таза геометриялық құрылымдарға бағынбайтын ерекше рөл атқарады</w:t>
      </w:r>
      <w:r w:rsidR="007A1826">
        <w:rPr>
          <w:rFonts w:ascii="Times New Roman" w:hAnsi="Times New Roman" w:cs="Times New Roman"/>
          <w:sz w:val="28"/>
          <w:szCs w:val="28"/>
          <w:lang w:val="kk-KZ"/>
        </w:rPr>
        <w:t xml:space="preserve"> </w:t>
      </w:r>
      <w:r w:rsidR="004D2357">
        <w:rPr>
          <w:rFonts w:ascii="Times New Roman" w:hAnsi="Times New Roman" w:cs="Times New Roman"/>
          <w:sz w:val="28"/>
          <w:szCs w:val="28"/>
          <w:lang w:val="kk-KZ"/>
        </w:rPr>
        <w:t>деп пайымдайды Дж. Уитроу</w:t>
      </w:r>
      <w:r>
        <w:rPr>
          <w:rFonts w:ascii="Times New Roman" w:hAnsi="Times New Roman" w:cs="Times New Roman"/>
          <w:sz w:val="28"/>
          <w:szCs w:val="28"/>
          <w:lang w:val="kk-KZ"/>
        </w:rPr>
        <w:t>[156]</w:t>
      </w:r>
      <w:r w:rsidR="00430F6F">
        <w:rPr>
          <w:rFonts w:ascii="Times New Roman" w:hAnsi="Times New Roman" w:cs="Times New Roman"/>
          <w:sz w:val="28"/>
          <w:szCs w:val="28"/>
          <w:lang w:val="kk-KZ"/>
        </w:rPr>
        <w:t>.</w:t>
      </w:r>
    </w:p>
    <w:p w14:paraId="76B233EE" w14:textId="3F881E13" w:rsidR="00CD5B03" w:rsidRDefault="00631B06"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Дж. </w:t>
      </w:r>
      <w:r w:rsidR="002C7680">
        <w:rPr>
          <w:rFonts w:ascii="Times New Roman" w:hAnsi="Times New Roman" w:cs="Times New Roman"/>
          <w:sz w:val="28"/>
          <w:szCs w:val="28"/>
          <w:lang w:val="kk-KZ"/>
        </w:rPr>
        <w:t xml:space="preserve">Уитроудың уақыттың табиғатына қатысты негізгі философиялық тұжырымдардың бірі – оның бағыттылығы (стрела времени) мәселесі. </w:t>
      </w:r>
      <w:r>
        <w:rPr>
          <w:rFonts w:ascii="Times New Roman" w:hAnsi="Times New Roman" w:cs="Times New Roman"/>
          <w:sz w:val="28"/>
          <w:szCs w:val="28"/>
          <w:lang w:val="kk-KZ"/>
        </w:rPr>
        <w:t>Дж. </w:t>
      </w:r>
      <w:r w:rsidR="002C7680">
        <w:rPr>
          <w:rFonts w:ascii="Times New Roman" w:hAnsi="Times New Roman" w:cs="Times New Roman"/>
          <w:sz w:val="28"/>
          <w:szCs w:val="28"/>
          <w:lang w:val="kk-KZ"/>
        </w:rPr>
        <w:t>Уитроу классикалық физика мен салыстырмалылық теориясында уақыттың симметриялы қабылданатынын атай отырып, бұл көзқарастың табиғаттағы үрдістерге сәйкес келмейтінін дәлелдейді</w:t>
      </w:r>
      <w:r w:rsidR="00425631">
        <w:rPr>
          <w:rFonts w:ascii="Times New Roman" w:hAnsi="Times New Roman" w:cs="Times New Roman"/>
          <w:sz w:val="28"/>
          <w:szCs w:val="28"/>
          <w:lang w:val="kk-KZ"/>
        </w:rPr>
        <w:t>.</w:t>
      </w:r>
      <w:r w:rsidR="004D2357">
        <w:rPr>
          <w:rFonts w:ascii="Times New Roman" w:hAnsi="Times New Roman" w:cs="Times New Roman"/>
          <w:sz w:val="28"/>
          <w:szCs w:val="28"/>
          <w:lang w:val="kk-KZ"/>
        </w:rPr>
        <w:t xml:space="preserve"> </w:t>
      </w:r>
      <w:r w:rsidR="000054F7">
        <w:rPr>
          <w:rFonts w:ascii="Times New Roman" w:hAnsi="Times New Roman" w:cs="Times New Roman"/>
          <w:sz w:val="28"/>
          <w:szCs w:val="28"/>
          <w:lang w:val="kk-KZ"/>
        </w:rPr>
        <w:t>«</w:t>
      </w:r>
      <w:r w:rsidR="002C7680">
        <w:rPr>
          <w:rFonts w:ascii="Times New Roman" w:hAnsi="Times New Roman" w:cs="Times New Roman"/>
          <w:sz w:val="28"/>
          <w:szCs w:val="28"/>
          <w:lang w:val="kk-KZ"/>
        </w:rPr>
        <w:t>Термодинамиканың екінші заңы бойынша жабық жүйедегі өзгерістер арнайы бағытта – энтропияның өсу бағытына қарай жүретінін растайды. Бұл уақытқа қозғалыстың классикалық  теңдеулерінде жоқ бағыттылықты береді</w:t>
      </w:r>
      <w:r w:rsidR="000054F7">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[156</w:t>
      </w:r>
      <w:r w:rsidR="000054F7">
        <w:rPr>
          <w:rFonts w:ascii="Times New Roman" w:hAnsi="Times New Roman" w:cs="Times New Roman"/>
          <w:sz w:val="28"/>
          <w:szCs w:val="28"/>
          <w:lang w:val="kk-KZ"/>
        </w:rPr>
        <w:t>, с. 23</w:t>
      </w:r>
      <w:r w:rsidR="002C7680">
        <w:rPr>
          <w:rFonts w:ascii="Times New Roman" w:hAnsi="Times New Roman" w:cs="Times New Roman"/>
          <w:sz w:val="28"/>
          <w:szCs w:val="28"/>
          <w:lang w:val="kk-KZ"/>
        </w:rPr>
        <w:t>].</w:t>
      </w:r>
    </w:p>
    <w:p w14:paraId="2D7F2F6B" w14:textId="2A0C0DC0" w:rsidR="00CD5B03" w:rsidRDefault="00631B06"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Дж. </w:t>
      </w:r>
      <w:r w:rsidR="002C7680">
        <w:rPr>
          <w:rFonts w:ascii="Times New Roman" w:hAnsi="Times New Roman" w:cs="Times New Roman"/>
          <w:sz w:val="28"/>
          <w:szCs w:val="28"/>
          <w:lang w:val="kk-KZ"/>
        </w:rPr>
        <w:t xml:space="preserve">Уитроу уақыттың бір ғана физикалық моделмен шектелмейтінін дәлелдей келе, оны келесі типтерге бөледі: физикалық уақыт, психологиялық уақыт, биологиялық уақыт, космологиялық уақыт. </w:t>
      </w:r>
      <w:r w:rsidR="000054F7">
        <w:rPr>
          <w:rFonts w:ascii="Times New Roman" w:hAnsi="Times New Roman" w:cs="Times New Roman"/>
          <w:sz w:val="28"/>
          <w:szCs w:val="28"/>
          <w:lang w:val="kk-KZ"/>
        </w:rPr>
        <w:t>«</w:t>
      </w:r>
      <w:r w:rsidR="002C7680">
        <w:rPr>
          <w:rFonts w:ascii="Times New Roman" w:hAnsi="Times New Roman" w:cs="Times New Roman"/>
          <w:sz w:val="28"/>
          <w:szCs w:val="28"/>
          <w:lang w:val="kk-KZ"/>
        </w:rPr>
        <w:t>Физикалық уақыт – объектілер мен процесстердің қозғалысын сипаттайтын, қайтымды заңдылықтармен реттелетін өлшем. Психологиялық уақыт – адамның ішкі тәжірибесінде өтетін, сананың ағымы арқылы қалыптасатын субъективті уақыт. Биологиялық уақыт – тірі организмдердің ішкі ырғақтары мен тіршілік цикліне негізделетін уақыт құрылымы. Космологиялық уақыт – ғаламның даму динамикасымен байланысты эволюциялық уақыт</w:t>
      </w:r>
      <w:bookmarkStart w:id="20" w:name="_Hlk207019391"/>
      <w:r w:rsidR="000054F7">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[156]. </w:t>
      </w:r>
      <w:bookmarkEnd w:id="20"/>
      <w:r w:rsidR="002C7680">
        <w:rPr>
          <w:rFonts w:ascii="Times New Roman" w:hAnsi="Times New Roman" w:cs="Times New Roman"/>
          <w:sz w:val="28"/>
          <w:szCs w:val="28"/>
          <w:lang w:val="kk-KZ"/>
        </w:rPr>
        <w:t xml:space="preserve">Әрбір уақыт түрі өзіндік заңдылықтарға ие және олар өзара алмастырылмайды. Бұл жіктеу Уитроудың уақытты тек универсалды бірлік ретінде емес, көпаспектілі философиялық категория ретінде қарастырғанын көреміз. </w:t>
      </w:r>
    </w:p>
    <w:p w14:paraId="034ADC63" w14:textId="1CE64AF4"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w:t>
      </w:r>
      <w:r w:rsidR="00631B06">
        <w:rPr>
          <w:rFonts w:ascii="Times New Roman" w:hAnsi="Times New Roman" w:cs="Times New Roman"/>
          <w:sz w:val="28"/>
          <w:szCs w:val="28"/>
          <w:lang w:val="kk-KZ"/>
        </w:rPr>
        <w:t xml:space="preserve">Дж. </w:t>
      </w:r>
      <w:r>
        <w:rPr>
          <w:rFonts w:ascii="Times New Roman" w:hAnsi="Times New Roman" w:cs="Times New Roman"/>
          <w:sz w:val="28"/>
          <w:szCs w:val="28"/>
          <w:lang w:val="kk-KZ"/>
        </w:rPr>
        <w:t xml:space="preserve">Уитроудың ерекше назар аударатын тұсы – уақыттың ішкі көздері. Автордың ойынша, уақыт туралы идея тек сыртқы әлемдегі қозғалысты бақылаудан туындамайды. Қозғалыс пен өзгеріс болмаса да, адам санасы өз ағымын жалғастыра береді. Бұл санадағы уақыттың өзіндік құрылымы бар екенін білдіреді. Психологиялық уақыт – жады, назар және күту арқылы қалыптасатын экзистенциалды кеңістік. Осы арқылы </w:t>
      </w:r>
      <w:r w:rsidR="00631B06">
        <w:rPr>
          <w:rFonts w:ascii="Times New Roman" w:hAnsi="Times New Roman" w:cs="Times New Roman"/>
          <w:sz w:val="28"/>
          <w:szCs w:val="28"/>
          <w:lang w:val="kk-KZ"/>
        </w:rPr>
        <w:t xml:space="preserve">Дж. </w:t>
      </w:r>
      <w:r>
        <w:rPr>
          <w:rFonts w:ascii="Times New Roman" w:hAnsi="Times New Roman" w:cs="Times New Roman"/>
          <w:sz w:val="28"/>
          <w:szCs w:val="28"/>
          <w:lang w:val="kk-KZ"/>
        </w:rPr>
        <w:t xml:space="preserve">Уитроу уақытты субъект болмысының іргелі өлшемі ретінде танытады. Бұл </w:t>
      </w:r>
      <w:r w:rsidR="00631B06">
        <w:rPr>
          <w:rFonts w:ascii="Times New Roman" w:hAnsi="Times New Roman" w:cs="Times New Roman"/>
          <w:sz w:val="28"/>
          <w:szCs w:val="28"/>
          <w:lang w:val="kk-KZ"/>
        </w:rPr>
        <w:t xml:space="preserve">Дж. </w:t>
      </w:r>
      <w:r>
        <w:rPr>
          <w:rFonts w:ascii="Times New Roman" w:hAnsi="Times New Roman" w:cs="Times New Roman"/>
          <w:sz w:val="28"/>
          <w:szCs w:val="28"/>
          <w:lang w:val="kk-KZ"/>
        </w:rPr>
        <w:t>Уитроудың</w:t>
      </w:r>
      <w:r w:rsidR="000054F7">
        <w:rPr>
          <w:rFonts w:ascii="Times New Roman" w:hAnsi="Times New Roman" w:cs="Times New Roman"/>
          <w:sz w:val="28"/>
          <w:szCs w:val="28"/>
          <w:lang w:val="kk-KZ"/>
        </w:rPr>
        <w:t xml:space="preserve"> мынадай пайымымен негізделеді:</w:t>
      </w:r>
      <w:r>
        <w:rPr>
          <w:rFonts w:ascii="Times New Roman" w:hAnsi="Times New Roman" w:cs="Times New Roman"/>
          <w:sz w:val="28"/>
          <w:szCs w:val="28"/>
          <w:lang w:val="kk-KZ"/>
        </w:rPr>
        <w:t xml:space="preserve"> </w:t>
      </w:r>
      <w:r w:rsidR="000054F7">
        <w:rPr>
          <w:rFonts w:ascii="Times New Roman" w:hAnsi="Times New Roman" w:cs="Times New Roman"/>
          <w:sz w:val="28"/>
          <w:szCs w:val="28"/>
          <w:lang w:val="kk-KZ"/>
        </w:rPr>
        <w:t>«А</w:t>
      </w:r>
      <w:r>
        <w:rPr>
          <w:rFonts w:ascii="Times New Roman" w:hAnsi="Times New Roman" w:cs="Times New Roman"/>
          <w:sz w:val="28"/>
          <w:szCs w:val="28"/>
          <w:lang w:val="kk-KZ"/>
        </w:rPr>
        <w:t>дам сыртқы әлемнен толық оқшауланған жағдайда да уақыт туралы түсінігін сақтап қалады. Демек, уақыт тек өзгерісті бақылау әрекетінен ғана туындамайтын тереңірек құбылыс болып табылады</w:t>
      </w:r>
      <w:r w:rsidR="000054F7">
        <w:rPr>
          <w:rFonts w:ascii="Times New Roman" w:hAnsi="Times New Roman" w:cs="Times New Roman"/>
          <w:sz w:val="28"/>
          <w:szCs w:val="28"/>
          <w:lang w:val="kk-KZ"/>
        </w:rPr>
        <w:t>»</w:t>
      </w:r>
      <w:r w:rsidR="00425631">
        <w:rPr>
          <w:rFonts w:ascii="Times New Roman" w:hAnsi="Times New Roman" w:cs="Times New Roman"/>
          <w:sz w:val="28"/>
          <w:szCs w:val="28"/>
          <w:lang w:val="kk-KZ"/>
        </w:rPr>
        <w:t xml:space="preserve"> </w:t>
      </w:r>
      <w:r>
        <w:rPr>
          <w:rFonts w:ascii="Times New Roman" w:hAnsi="Times New Roman" w:cs="Times New Roman"/>
          <w:sz w:val="28"/>
          <w:szCs w:val="28"/>
          <w:lang w:val="kk-KZ"/>
        </w:rPr>
        <w:t>[156</w:t>
      </w:r>
      <w:r w:rsidR="000054F7">
        <w:rPr>
          <w:rFonts w:ascii="Times New Roman" w:hAnsi="Times New Roman" w:cs="Times New Roman"/>
          <w:sz w:val="28"/>
          <w:szCs w:val="28"/>
          <w:lang w:val="kk-KZ"/>
        </w:rPr>
        <w:t xml:space="preserve">, с. </w:t>
      </w:r>
      <w:r w:rsidR="000054F7" w:rsidRPr="005F092A">
        <w:rPr>
          <w:rFonts w:ascii="Times New Roman" w:hAnsi="Times New Roman" w:cs="Times New Roman"/>
          <w:sz w:val="28"/>
          <w:szCs w:val="28"/>
          <w:lang w:val="kk-KZ"/>
        </w:rPr>
        <w:t>26</w:t>
      </w:r>
      <w:r>
        <w:rPr>
          <w:rFonts w:ascii="Times New Roman" w:hAnsi="Times New Roman" w:cs="Times New Roman"/>
          <w:sz w:val="28"/>
          <w:szCs w:val="28"/>
          <w:lang w:val="kk-KZ"/>
        </w:rPr>
        <w:t>].</w:t>
      </w:r>
      <w:r w:rsidR="009568C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Осы негізде ол уақыттың бастауы мен қайнар көзі сананың ішкі құрылымына тиесілі деген қорытындыға келеді. Уақыт адамның ішкі тәжірибесінде – есте сақтау, назар аудару және күту процестерінде көрініс табады. </w:t>
      </w:r>
    </w:p>
    <w:p w14:paraId="69F58480" w14:textId="3A3B9F25"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Уитроу уақыттың ұзақ мерзімді, эволюциялық сипатын ашуға ерекше мән береді. Биологиялық тіршілік, геологиялық процесстер және ғаламдық құбылыстар – барлығы қайтымсыздық пен бағыттылықты паш етеді. Бұл үрдістердің уақыт аясындағы жүруі тек хронология емес, болмыстың тарихи динамикасы ретінде түсіндіріледі. Жұлдыздардың туып, сөнуі, организмдердің пайда болып жойылуы – уақыттың қайтымсыз эволюциялық болмысының дәлелі. Осы ретте </w:t>
      </w:r>
      <w:r w:rsidR="00631B06">
        <w:rPr>
          <w:rFonts w:ascii="Times New Roman" w:hAnsi="Times New Roman" w:cs="Times New Roman"/>
          <w:sz w:val="28"/>
          <w:szCs w:val="28"/>
          <w:lang w:val="kk-KZ"/>
        </w:rPr>
        <w:t xml:space="preserve">Дж. </w:t>
      </w:r>
      <w:r>
        <w:rPr>
          <w:rFonts w:ascii="Times New Roman" w:hAnsi="Times New Roman" w:cs="Times New Roman"/>
          <w:sz w:val="28"/>
          <w:szCs w:val="28"/>
          <w:lang w:val="kk-KZ"/>
        </w:rPr>
        <w:t xml:space="preserve">Уитроудың жазғаны осылай: «Эволюциялық процесс міндетті түрде қайтымсыз, динозаврлар мен лепидодендрондар енді қайтып келмейді» [156, c. </w:t>
      </w:r>
      <w:r w:rsidR="00D21602" w:rsidRPr="005F092A">
        <w:rPr>
          <w:rFonts w:ascii="Times New Roman" w:hAnsi="Times New Roman" w:cs="Times New Roman"/>
          <w:sz w:val="28"/>
          <w:szCs w:val="28"/>
          <w:lang w:val="kk-KZ"/>
        </w:rPr>
        <w:t>2</w:t>
      </w:r>
      <w:r w:rsidR="000054F7" w:rsidRPr="005F092A">
        <w:rPr>
          <w:rFonts w:ascii="Times New Roman" w:hAnsi="Times New Roman" w:cs="Times New Roman"/>
          <w:sz w:val="28"/>
          <w:szCs w:val="28"/>
          <w:lang w:val="kk-KZ"/>
        </w:rPr>
        <w:t>9</w:t>
      </w:r>
      <w:r>
        <w:rPr>
          <w:rFonts w:ascii="Times New Roman" w:hAnsi="Times New Roman" w:cs="Times New Roman"/>
          <w:sz w:val="28"/>
          <w:szCs w:val="28"/>
          <w:lang w:val="kk-KZ"/>
        </w:rPr>
        <w:t>].</w:t>
      </w:r>
    </w:p>
    <w:p w14:paraId="0AE907BC"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Джеральд Уитроудың уақыт туралы көзқарасы XX ғасырдағы ғылым мен философияның тоғысында жатқан кешенді тұжырымдама ретінде ерекшеленеді. Ол уақытты тек физикалық теориялармен шектеуден бас тартып, оның психологиялық, биологиялық және онтологиялық қырларын тұтастандырды. Уақыт – бұл абсолююті зат немесе өлшем ғана емес, сана мен болмыстың өзара байланысқан динамикалық өрісі. </w:t>
      </w:r>
    </w:p>
    <w:p w14:paraId="28DA6AA0" w14:textId="15FDBEB1" w:rsidR="00CD5B03" w:rsidRDefault="00A429E5"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Дж.</w:t>
      </w:r>
      <w:r w:rsidR="00631B06">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Уитроу мен Ибн Синаның уақыт жайлы көзқаратарында қандай ұқсастық бар екенін көрелік. Ибн Сина уақыттың қозғалысқа қатысты өлшенетін сипатқа ие екенін айтады. Уақыт Ибн Сина бойынша қозғалыс өлшемі. Ол кеңістіктік қозғалыстың белгілі бір бөліктері арқылы өлшенеді. </w:t>
      </w:r>
      <w:r>
        <w:rPr>
          <w:rFonts w:ascii="Times New Roman" w:hAnsi="Times New Roman" w:cs="Times New Roman"/>
          <w:sz w:val="28"/>
          <w:szCs w:val="28"/>
          <w:lang w:val="kk-KZ"/>
        </w:rPr>
        <w:t>Дж.</w:t>
      </w:r>
      <w:r w:rsidR="00631B06">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Уитроу да физикалық уақытты өлшеу арқылы сипатталатын бірлік ретінде қарастырады, әсіресе физика мен астрономияда. </w:t>
      </w:r>
    </w:p>
    <w:p w14:paraId="5E393FDC" w14:textId="2B48045C"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уақытты абсолютті шындық ретінде қарастыруды сынға алып, оны оқиғалар арасындағы қатынастардан туындайтын құрылым деп пайымдайды. </w:t>
      </w:r>
      <w:r w:rsidR="000054F7">
        <w:rPr>
          <w:rFonts w:ascii="Times New Roman" w:hAnsi="Times New Roman" w:cs="Times New Roman"/>
          <w:sz w:val="28"/>
          <w:szCs w:val="28"/>
          <w:lang w:val="kk-KZ"/>
        </w:rPr>
        <w:t>«</w:t>
      </w:r>
      <w:r>
        <w:rPr>
          <w:rFonts w:ascii="Times New Roman" w:hAnsi="Times New Roman" w:cs="Times New Roman"/>
          <w:sz w:val="28"/>
          <w:szCs w:val="28"/>
          <w:lang w:val="kk-KZ"/>
        </w:rPr>
        <w:t>Уақыт дегеніміз – оқиғалар арасындағы жүйелілік пен тәртіп. Біз уақытты оқиғалар бар болғандықтан ғана сезінеміз</w:t>
      </w:r>
      <w:r w:rsidR="000054F7">
        <w:rPr>
          <w:rFonts w:ascii="Times New Roman" w:hAnsi="Times New Roman" w:cs="Times New Roman"/>
          <w:sz w:val="28"/>
          <w:szCs w:val="28"/>
          <w:lang w:val="kk-KZ"/>
        </w:rPr>
        <w:t>»</w:t>
      </w:r>
      <w:r>
        <w:rPr>
          <w:rFonts w:ascii="Times New Roman" w:hAnsi="Times New Roman" w:cs="Times New Roman"/>
          <w:sz w:val="28"/>
          <w:szCs w:val="28"/>
          <w:lang w:val="kk-KZ"/>
        </w:rPr>
        <w:t xml:space="preserve"> [156</w:t>
      </w:r>
      <w:r w:rsidR="000054F7">
        <w:rPr>
          <w:rFonts w:ascii="Times New Roman" w:hAnsi="Times New Roman" w:cs="Times New Roman"/>
          <w:sz w:val="28"/>
          <w:szCs w:val="28"/>
          <w:lang w:val="kk-KZ"/>
        </w:rPr>
        <w:t xml:space="preserve">, с. </w:t>
      </w:r>
      <w:r w:rsidR="000054F7" w:rsidRPr="005F092A">
        <w:rPr>
          <w:rFonts w:ascii="Times New Roman" w:hAnsi="Times New Roman" w:cs="Times New Roman"/>
          <w:sz w:val="28"/>
          <w:szCs w:val="28"/>
          <w:lang w:val="kk-KZ"/>
        </w:rPr>
        <w:t>30</w:t>
      </w:r>
      <w:r>
        <w:rPr>
          <w:rFonts w:ascii="Times New Roman" w:hAnsi="Times New Roman" w:cs="Times New Roman"/>
          <w:sz w:val="28"/>
          <w:szCs w:val="28"/>
          <w:lang w:val="kk-KZ"/>
        </w:rPr>
        <w:t xml:space="preserve">]. Яғни </w:t>
      </w:r>
      <w:r w:rsidR="00631B06">
        <w:rPr>
          <w:rFonts w:ascii="Times New Roman" w:hAnsi="Times New Roman" w:cs="Times New Roman"/>
          <w:sz w:val="28"/>
          <w:szCs w:val="28"/>
          <w:lang w:val="kk-KZ"/>
        </w:rPr>
        <w:t>Дж. </w:t>
      </w:r>
      <w:r>
        <w:rPr>
          <w:rFonts w:ascii="Times New Roman" w:hAnsi="Times New Roman" w:cs="Times New Roman"/>
          <w:sz w:val="28"/>
          <w:szCs w:val="28"/>
          <w:lang w:val="kk-KZ"/>
        </w:rPr>
        <w:t xml:space="preserve">Уитроу үшін де  Ибн Синаға сияқты уақыт дербес субстанция емес. Ол үшін құрылымдық қатынас, яғни уақытты тек физикалық емес, онтологиялық жүйе ретінде бейнелейді. </w:t>
      </w:r>
    </w:p>
    <w:p w14:paraId="5553BC8D" w14:textId="07C0555D"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уақытты «бір мезеттегі ақиқат» ретінде емес, әрқашан өткен мен болашақпен сабақтасқан құрылым ретінде пайымдайды. Ол үшін «қазір» - қозғалыстың бір сәті ғана, бірақ уақыт – уақытша қатынастардың тұтастығы.  </w:t>
      </w:r>
      <w:r w:rsidR="00631B06">
        <w:rPr>
          <w:rFonts w:ascii="Times New Roman" w:hAnsi="Times New Roman" w:cs="Times New Roman"/>
          <w:sz w:val="28"/>
          <w:szCs w:val="28"/>
          <w:lang w:val="kk-KZ"/>
        </w:rPr>
        <w:t>Дж. </w:t>
      </w:r>
      <w:r>
        <w:rPr>
          <w:rFonts w:ascii="Times New Roman" w:hAnsi="Times New Roman" w:cs="Times New Roman"/>
          <w:sz w:val="28"/>
          <w:szCs w:val="28"/>
          <w:lang w:val="kk-KZ"/>
        </w:rPr>
        <w:t xml:space="preserve">Уитроуда да сондай пікір, ол </w:t>
      </w:r>
      <w:r w:rsidR="000054F7">
        <w:rPr>
          <w:rFonts w:ascii="Times New Roman" w:hAnsi="Times New Roman" w:cs="Times New Roman"/>
          <w:sz w:val="28"/>
          <w:szCs w:val="28"/>
          <w:lang w:val="kk-KZ"/>
        </w:rPr>
        <w:t>«</w:t>
      </w:r>
      <w:r w:rsidR="00D21602">
        <w:rPr>
          <w:rFonts w:ascii="Times New Roman" w:hAnsi="Times New Roman" w:cs="Times New Roman"/>
          <w:sz w:val="28"/>
          <w:szCs w:val="28"/>
          <w:lang w:val="kk-KZ"/>
        </w:rPr>
        <w:t>б</w:t>
      </w:r>
      <w:r>
        <w:rPr>
          <w:rFonts w:ascii="Times New Roman" w:hAnsi="Times New Roman" w:cs="Times New Roman"/>
          <w:sz w:val="28"/>
          <w:szCs w:val="28"/>
          <w:lang w:val="kk-KZ"/>
        </w:rPr>
        <w:t>із уақытты кесіп өтпейміз, біз о</w:t>
      </w:r>
      <w:r w:rsidR="00A429E5">
        <w:rPr>
          <w:rFonts w:ascii="Times New Roman" w:hAnsi="Times New Roman" w:cs="Times New Roman"/>
          <w:sz w:val="28"/>
          <w:szCs w:val="28"/>
          <w:lang w:val="kk-KZ"/>
        </w:rPr>
        <w:t>қ</w:t>
      </w:r>
      <w:r>
        <w:rPr>
          <w:rFonts w:ascii="Times New Roman" w:hAnsi="Times New Roman" w:cs="Times New Roman"/>
          <w:sz w:val="28"/>
          <w:szCs w:val="28"/>
          <w:lang w:val="kk-KZ"/>
        </w:rPr>
        <w:t>иғалар арасындағы қатынасты түсінеміз...Оқиғалардың өткен, қазіргі және болашақ деген бөлінісі – біздің тәжірибемізге негізделген, бірақ уақыттың өзі – үздіксіз реттілік</w:t>
      </w:r>
      <w:r w:rsidR="000054F7">
        <w:rPr>
          <w:rFonts w:ascii="Times New Roman" w:hAnsi="Times New Roman" w:cs="Times New Roman"/>
          <w:sz w:val="28"/>
          <w:szCs w:val="28"/>
          <w:lang w:val="kk-KZ"/>
        </w:rPr>
        <w:t>»</w:t>
      </w:r>
      <w:r>
        <w:rPr>
          <w:rFonts w:ascii="Times New Roman" w:hAnsi="Times New Roman" w:cs="Times New Roman"/>
          <w:sz w:val="28"/>
          <w:szCs w:val="28"/>
          <w:lang w:val="kk-KZ"/>
        </w:rPr>
        <w:t xml:space="preserve"> [156].</w:t>
      </w:r>
    </w:p>
    <w:p w14:paraId="08756111"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 бұл жерде екі ойшылдан онтологиялық тұрғыдан ортақ тұжырым көріп отырмыз. Яғни екеуі де уақытты болмыстың ішкі қатынасы ретінде қарастырады. Бұл уақыттың онтологиялық тұрғыда бастауын қозғалыс пен оқиғалардың өзінен алатынын білдіреді. Уақыт – болмыстың тіршілік ету тәсілі ретінде түсінеді. </w:t>
      </w:r>
    </w:p>
    <w:p w14:paraId="1A19759C" w14:textId="668EFCE8"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мен Джеральд Уитроудың уақыт жайлы көзқарастары екі түрлі тарихи-мәдени контекстте қалыптасса да, екеуінде де уақыттың абсолюттік емес, қатынасқа негізделген сипатта қарастырылғанын аңғарамыз. Сонымен, Ибн Сина үшін уақыт – қозғалыстың өлшемі ретінде болмысқа тәуелді категория болса, </w:t>
      </w:r>
      <w:r w:rsidR="00631B06">
        <w:rPr>
          <w:rFonts w:ascii="Times New Roman" w:hAnsi="Times New Roman" w:cs="Times New Roman"/>
          <w:sz w:val="28"/>
          <w:szCs w:val="28"/>
          <w:lang w:val="kk-KZ"/>
        </w:rPr>
        <w:t xml:space="preserve">Дж. </w:t>
      </w:r>
      <w:r>
        <w:rPr>
          <w:rFonts w:ascii="Times New Roman" w:hAnsi="Times New Roman" w:cs="Times New Roman"/>
          <w:sz w:val="28"/>
          <w:szCs w:val="28"/>
          <w:lang w:val="kk-KZ"/>
        </w:rPr>
        <w:t xml:space="preserve">Уитроу үшін уақыт – оқиғалардың логикалық-онтологиялық реттілігі. </w:t>
      </w:r>
    </w:p>
    <w:p w14:paraId="5DC1B07F" w14:textId="5ADF9E0A"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Уақыт ұғымының интерпритациялары тек классикалық немесе салыстырмалық физика шеңберінде ғана емес, сонымен қатар XXI ғасырдағы метафизикалық философияда да күрделі әрі жан-жақты талқылануда. Егер </w:t>
      </w:r>
      <w:r w:rsidR="00131C7C">
        <w:rPr>
          <w:rFonts w:ascii="Times New Roman" w:hAnsi="Times New Roman" w:cs="Times New Roman"/>
          <w:sz w:val="28"/>
          <w:szCs w:val="28"/>
          <w:lang w:val="kk-KZ"/>
        </w:rPr>
        <w:t>А.</w:t>
      </w:r>
      <w:r w:rsidR="00631B06">
        <w:rPr>
          <w:rFonts w:ascii="Times New Roman" w:hAnsi="Times New Roman" w:cs="Times New Roman"/>
          <w:sz w:val="28"/>
          <w:szCs w:val="28"/>
          <w:lang w:val="kk-KZ"/>
        </w:rPr>
        <w:t> </w:t>
      </w:r>
      <w:r>
        <w:rPr>
          <w:rFonts w:ascii="Times New Roman" w:hAnsi="Times New Roman" w:cs="Times New Roman"/>
          <w:sz w:val="28"/>
          <w:szCs w:val="28"/>
          <w:lang w:val="kk-KZ"/>
        </w:rPr>
        <w:t>Эйнштейн уақытты кеңістіктің бір координатасы ретінде сипаттап, оны салыстырмалы шамаға айналдырса, ал Джеральд Уитроу уақыттың бағыттылығы мен онтологиялық мәртебесін ерекше атап өтсе, онда қазіргі философ-физиктердің бірқат</w:t>
      </w:r>
      <w:r w:rsidR="0020262F">
        <w:rPr>
          <w:rFonts w:ascii="Times New Roman" w:hAnsi="Times New Roman" w:cs="Times New Roman"/>
          <w:sz w:val="28"/>
          <w:szCs w:val="28"/>
          <w:lang w:val="kk-KZ"/>
        </w:rPr>
        <w:t>а</w:t>
      </w:r>
      <w:r>
        <w:rPr>
          <w:rFonts w:ascii="Times New Roman" w:hAnsi="Times New Roman" w:cs="Times New Roman"/>
          <w:sz w:val="28"/>
          <w:szCs w:val="28"/>
          <w:lang w:val="kk-KZ"/>
        </w:rPr>
        <w:t xml:space="preserve">ры уақыттың өтуін (прохождение времени) онтологиялық дербес факт ретінде ұсынуға кірісті. Солардың бірі ол американдық философ Тим Маудлин. Оның көзқарасы уақытты кеңістікпен қатар тұратын симметриялы құрылым емес, ішкі ассиметрияға ие, өтуі бар онтологиялық феномен ретінде пайымдауға негізделеді. Енді осы тұрғыдан Ибн Сина мен </w:t>
      </w:r>
      <w:r w:rsidR="00131C7C">
        <w:rPr>
          <w:rFonts w:ascii="Times New Roman" w:hAnsi="Times New Roman" w:cs="Times New Roman"/>
          <w:sz w:val="28"/>
          <w:szCs w:val="28"/>
          <w:lang w:val="kk-KZ"/>
        </w:rPr>
        <w:t>Т.</w:t>
      </w:r>
      <w:r w:rsidR="00631B06">
        <w:rPr>
          <w:rFonts w:ascii="Times New Roman" w:hAnsi="Times New Roman" w:cs="Times New Roman"/>
          <w:sz w:val="28"/>
          <w:szCs w:val="28"/>
          <w:lang w:val="kk-KZ"/>
        </w:rPr>
        <w:t xml:space="preserve"> </w:t>
      </w:r>
      <w:r>
        <w:rPr>
          <w:rFonts w:ascii="Times New Roman" w:hAnsi="Times New Roman" w:cs="Times New Roman"/>
          <w:sz w:val="28"/>
          <w:szCs w:val="28"/>
          <w:lang w:val="kk-KZ"/>
        </w:rPr>
        <w:t>Маудлин ілімін салыстырып көрелік.</w:t>
      </w:r>
    </w:p>
    <w:p w14:paraId="6A9CD545" w14:textId="29D5C8AD"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Тим Маудлин өзінің «Philosophy of physics: space and time» атты еңбегінде уақыттың өтуі – бұл әлемнің ішкі, жойылмайтын құрылымдық қасиеті деп мәлімдейді. Оның пікірінше, уақыттың өтуі – бұл ішкі асимметрия, яғни болмыстың тек кеңістікпен сипатталмайтын, уақыттық бағдарға ие екенін білдіреді</w:t>
      </w:r>
      <w:r w:rsidR="000054F7">
        <w:rPr>
          <w:rFonts w:ascii="Times New Roman" w:hAnsi="Times New Roman" w:cs="Times New Roman"/>
          <w:sz w:val="28"/>
          <w:szCs w:val="28"/>
          <w:lang w:val="kk-KZ"/>
        </w:rPr>
        <w:t>.</w:t>
      </w:r>
      <w:r>
        <w:rPr>
          <w:rFonts w:ascii="Times New Roman" w:hAnsi="Times New Roman" w:cs="Times New Roman"/>
          <w:sz w:val="28"/>
          <w:szCs w:val="28"/>
          <w:lang w:val="kk-KZ"/>
        </w:rPr>
        <w:t xml:space="preserve"> Уақыттың өтуі – бұл әлемнің уақыттық құрылымындағы ішкі ассиметрия, оның кең</w:t>
      </w:r>
      <w:r w:rsidR="004D2357">
        <w:rPr>
          <w:rFonts w:ascii="Times New Roman" w:hAnsi="Times New Roman" w:cs="Times New Roman"/>
          <w:sz w:val="28"/>
          <w:szCs w:val="28"/>
          <w:lang w:val="kk-KZ"/>
        </w:rPr>
        <w:t>і</w:t>
      </w:r>
      <w:r>
        <w:rPr>
          <w:rFonts w:ascii="Times New Roman" w:hAnsi="Times New Roman" w:cs="Times New Roman"/>
          <w:sz w:val="28"/>
          <w:szCs w:val="28"/>
          <w:lang w:val="kk-KZ"/>
        </w:rPr>
        <w:t>стікте баламасы жоқ [157]</w:t>
      </w:r>
      <w:r w:rsidR="009568C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0262F">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бұл еңбекте классикалық және релятивистік физиканың уақытқа қатысты бейтарап (симметриялы) көзқарасына қарсы шықты. Сонымен қатар, ол уақыттың «ағуы» немесе «қозғалуы» секілді метафораларды қабылдамай, тек «уақыт өтеді» деген тұжырыммен шектеледі. </w:t>
      </w:r>
    </w:p>
    <w:p w14:paraId="1DAEAFCE"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Ибн Сина уақытты жеке, өз алдына болмыс ретінде емес, қозғалыстың өлшемі ретінде қарастырады. Ол үшін уақыт – табиғи денелердегі қозғалыстың ретпен, тәртіппен өтуінен туындайтын акциденталды сипат. Яғни, уақыт дербес субстанция емес, бірақ объективті шыңдықтың құрамдас бөлігі. «Уақыт дегеніміз – бұл қозғалыстың өлшемі, ал қозғалыс – материяға тән акт.» [92, c. 61]. Ибн Сина үшін уақыт сабақтастық пен реттілікті сипаттайды, демек ол да болмыстағы бағыттылық пен ассиметрияны мойындайды. Сонымен бірге ол уақытты «болмыстың мүмкіндіктерін өлшейтін» категория ретінде түсіндіреді, бұл қазіргі метафизикалық интерпритацияларға жақын келеді деп жазады МакГиннес [139].</w:t>
      </w:r>
    </w:p>
    <w:p w14:paraId="519B2F5A" w14:textId="3357B9C4"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Көріп отырғанымыздай, Ибн Сина да </w:t>
      </w:r>
      <w:r w:rsidR="0020262F">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Маудлин де уақыттың бір бағытта жүретінін мойындайды. Егер Ибн Сина бұл қасиетті қозғалыстың табиғатына байланысты деп түсіндірсе, ал </w:t>
      </w:r>
      <w:r w:rsidR="0020262F">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ол онтологиялық дербес факт деп тұжырымдайды. </w:t>
      </w:r>
    </w:p>
    <w:p w14:paraId="49746E68" w14:textId="05F11938" w:rsidR="00CD5B03" w:rsidRDefault="0020262F"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 xml:space="preserve">Маудлин өз метафизикалық жобасын ғылыммен тығыз байланыстырады. Оның айтуынша, «метафизиканың негізгі объектісі – физикалық әлемнің құрылымы туралы не айтатынын анықтау мақсатында, ең озық ғылыми теорияларды мұқият талдау болып табылады»[157, p. 44]. Яғни қазіргі метафизиканың міндеті – физиканың іргелі теорияларын саралай отырып, онтологиялық құрылымды анықтау дейді. «Автор бұл жерде логикалық эмпиризмнен бас тартып, кварктар мен кеңістік-уақыт секілді физиканың ұғымдарын философиялық онтологияның өзекті ұғымдары ретінде қабылдауға шақырады дейді </w:t>
      </w:r>
      <w:r>
        <w:rPr>
          <w:rFonts w:ascii="Times New Roman" w:hAnsi="Times New Roman" w:cs="Times New Roman"/>
          <w:sz w:val="28"/>
          <w:szCs w:val="28"/>
          <w:lang w:val="kk-KZ"/>
        </w:rPr>
        <w:t xml:space="preserve">Ж. </w:t>
      </w:r>
      <w:r w:rsidR="002C7680">
        <w:rPr>
          <w:rFonts w:ascii="Times New Roman" w:hAnsi="Times New Roman" w:cs="Times New Roman"/>
          <w:sz w:val="28"/>
          <w:szCs w:val="28"/>
          <w:lang w:val="kk-KZ"/>
        </w:rPr>
        <w:t>Макгиннес</w:t>
      </w:r>
      <w:r w:rsidR="005D69B6">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[139, p. 54]</w:t>
      </w:r>
      <w:r w:rsidR="005D69B6">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Осы ретте </w:t>
      </w:r>
      <w:r>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sidR="002C7680">
        <w:rPr>
          <w:rFonts w:ascii="Times New Roman" w:hAnsi="Times New Roman" w:cs="Times New Roman"/>
          <w:sz w:val="28"/>
          <w:szCs w:val="28"/>
          <w:lang w:val="kk-KZ"/>
        </w:rPr>
        <w:t>Маудлин былай деп жазады: «Метафизикалық «жойылмайтын» категориялар (кварктар, электрондар, уақыт-кеңістік) физика арқылы берілуі тиіс» [157, p. 48].</w:t>
      </w:r>
    </w:p>
    <w:p w14:paraId="12BC560A" w14:textId="3FC17590" w:rsidR="00CD5B03" w:rsidRDefault="0020262F"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Маудлиннің негізгі философиялық тезисі: уақыт өтеді, және бұл өту – болмыстың ішкі, симметриясыз құрылымына тән онтологиялық факт. Ол бұл жайлы былай деп жазады: «Мен әлемнің кеңістік-уақыт құрылымында іргелі, жойылмас бір ақиқат бар екеніне сенемін. Ол – уақыттың өтуі» [157, p. 6]. Бұл өтудің мәнін автор кеңістіктік бағыттармен салыстыра отырып айқындайды: «Уақыттың өтуі – бұл әлемнің уақыттық құрылымындағы ішкі ассиметрия, оның кеңістікте баламасы жоқ» [157, p. 7]. Бұл ассиметрия </w:t>
      </w: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Маудлинше тек математикалық модель емес, онтологиялық ақиқат. Уақыттың бір бағытағы қозғалысы – болмыстың құрылымдық негізі.</w:t>
      </w:r>
    </w:p>
    <w:p w14:paraId="5E3D7155" w14:textId="2DC296BE" w:rsidR="00CD5B03" w:rsidRDefault="009F16C1"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 уақыт пен кеңістікті блоктық (блок – ғалам) модельде қарастырады, бірақ бұл модельдің динамикалық болмысын жоққа шығармайды. Көптеген ғалымдар төртөлшемді әлемде уақыттың объективті ағымына орын жоқ деп есептейді. Бірақ </w:t>
      </w: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Маудлин болса олардың көзқарастарын бөліспейді: «Төртөлшемді ғалам – бұл уақыттың белгілі бір бағытта өтуін қамтитын тұтас жүйе»</w:t>
      </w:r>
      <w:bookmarkStart w:id="21" w:name="_Hlk203121677"/>
      <w:r w:rsidR="002C7680">
        <w:rPr>
          <w:rFonts w:ascii="Times New Roman" w:hAnsi="Times New Roman" w:cs="Times New Roman"/>
          <w:sz w:val="28"/>
          <w:szCs w:val="28"/>
          <w:lang w:val="kk-KZ"/>
        </w:rPr>
        <w:t xml:space="preserve"> [157, p. 14]. </w:t>
      </w:r>
      <w:bookmarkEnd w:id="21"/>
      <w:r w:rsidR="002C7680">
        <w:rPr>
          <w:rFonts w:ascii="Times New Roman" w:hAnsi="Times New Roman" w:cs="Times New Roman"/>
          <w:sz w:val="28"/>
          <w:szCs w:val="28"/>
          <w:lang w:val="kk-KZ"/>
        </w:rPr>
        <w:t xml:space="preserve">Ол бұл жерде Хью Прайстың («Time’s arrow and Archimedes’ point») «блоктық әлем статикалы» деген тұжырымымен келіспейді. </w:t>
      </w:r>
      <w:r>
        <w:rPr>
          <w:rFonts w:ascii="Times New Roman" w:hAnsi="Times New Roman" w:cs="Times New Roman"/>
          <w:sz w:val="28"/>
          <w:szCs w:val="28"/>
          <w:lang w:val="kk-KZ"/>
        </w:rPr>
        <w:t>Т.</w:t>
      </w:r>
      <w:r w:rsidR="006C6602">
        <w:rPr>
          <w:rFonts w:ascii="Times New Roman" w:hAnsi="Times New Roman" w:cs="Times New Roman"/>
          <w:sz w:val="28"/>
          <w:szCs w:val="28"/>
          <w:lang w:val="kk-KZ"/>
        </w:rPr>
        <w:t> </w:t>
      </w:r>
      <w:r w:rsidR="002C7680">
        <w:rPr>
          <w:rFonts w:ascii="Times New Roman" w:hAnsi="Times New Roman" w:cs="Times New Roman"/>
          <w:sz w:val="28"/>
          <w:szCs w:val="28"/>
          <w:lang w:val="kk-KZ"/>
        </w:rPr>
        <w:t xml:space="preserve">Маудлиннің пікірінше, бұл қате метафораға негізделген интерпритация. </w:t>
      </w:r>
    </w:p>
    <w:p w14:paraId="7631B074"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Уақыттың өтуі туралы идеяға бағытталған алғашқы және жиі кездесетін сын – логикалық немесе семантикалық сипаттағы уәждер. Бұл бағыттағы сыншылар мынадай ойды алға тартады: егер уақыт расында «ағады», «өтеді» немесе «қозғалады» десек, онда ол не нәрсеге қатысты қозғалады деген сұрақ туындайды. Бұл жағдайда біз уақыттың өтуін сипаттайтын екінші реттік уақыт немесе «мета-уақыт» енгізуге мәжбүр боламыз дейді жоғарыда айтылған бағытты ұстанушылар. </w:t>
      </w:r>
    </w:p>
    <w:p w14:paraId="41B741C1" w14:textId="62E4B2C3" w:rsidR="00CD5B03" w:rsidRDefault="002C7680" w:rsidP="009568C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классикалық контраргументті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Маудлин былайша тұжырымдайды: «Егер уақыт шынымен «ағады» немесе «қозғалады» десек, онда ол не нәрсеге қатысты ағады деген сұрақ туындайды... Демек, уақыттың ағуын мойындау үшін, не екінші реттік уақыттың бар екенін қабылдау қажет, не бұл идеядан бас тарту керек»</w:t>
      </w:r>
      <w:r w:rsidR="005D69B6">
        <w:rPr>
          <w:rFonts w:ascii="Times New Roman" w:hAnsi="Times New Roman" w:cs="Times New Roman"/>
          <w:sz w:val="28"/>
          <w:szCs w:val="28"/>
          <w:lang w:val="kk-KZ"/>
        </w:rPr>
        <w:t xml:space="preserve"> </w:t>
      </w:r>
      <w:r>
        <w:rPr>
          <w:rFonts w:ascii="Times New Roman" w:hAnsi="Times New Roman" w:cs="Times New Roman"/>
          <w:sz w:val="28"/>
          <w:szCs w:val="28"/>
          <w:lang w:val="kk-KZ"/>
        </w:rPr>
        <w:t>[157, p. 16]</w:t>
      </w:r>
      <w:r w:rsidR="005D69B6">
        <w:rPr>
          <w:rFonts w:ascii="Times New Roman" w:hAnsi="Times New Roman" w:cs="Times New Roman"/>
          <w:sz w:val="28"/>
          <w:szCs w:val="28"/>
          <w:lang w:val="kk-KZ"/>
        </w:rPr>
        <w:t>.</w:t>
      </w:r>
      <w:r>
        <w:rPr>
          <w:rFonts w:ascii="Times New Roman" w:hAnsi="Times New Roman" w:cs="Times New Roman"/>
          <w:sz w:val="28"/>
          <w:szCs w:val="28"/>
          <w:lang w:val="kk-KZ"/>
        </w:rPr>
        <w:t xml:space="preserve"> Бірақ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бұл уәжді категориялық түрде теріске шығарады. Оның пікірінше, мұндай аргумент – жалған логикалық дилеммаға негізделген. Яғни, уақыттың өтуі жайлы түсінікті кеңістіктік қозғалыс метафорасымен шатастыру нәтижесінде туындаған.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бұл көзқарасты «сабанды қарақшы» (соломенное чучело, straw man) деп сипаттай отырып, уақыттың өтуі – бұл онтологиялық өзгеріс пен бағыттылықтың ішкі сипаттамасы. Ол қандай да бір «мета-уақытпен» салыстыруды қажет етпейді деп есептейді: «Уақыттың өтуі – бұл екінші бір уақыт ішінде болатын қозғалыс емес. Бұл онтологиялық факт, яғни оқиғалар бірінен соң бірі белгілі бір тәртіппен жүзеге асады. Осы мағынада алғанда, уақыт шын мәнінде өтеді» [157, p.19]. Басқаша айтқанда, уақыттың өтуі – объективті, бірақ метафорлық емес қозғалыс. Бұл жерде уақыт кеңістікте қозғалмайды, керісінше болмыстың өзі уақыттық құрылым арқылы жүзеге асады. Бұл – болмыстың динамикалық сипаты, әрі кез келген өзгеріс пен процесстің шартты мүмкіндігі осы «өтуге» тәуелді. </w:t>
      </w:r>
    </w:p>
    <w:p w14:paraId="2E6270BE" w14:textId="2DED2AEA" w:rsidR="00CD5B03" w:rsidRDefault="009F16C1"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 уақыттың өтуін классикалық физикадағы инварианттылыққа қарсы емес, қайта сол инварианттылықтың ішкі логикасынан туындайтын онтологиялық факт ретінде қарайды. Ол логикалық қарсы уәждерді тым тілдік және семантикалық деңгейде тоқтаған сын деп есептейді. Осы ұстанымды негіздеу үшін </w:t>
      </w: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 уақыттың өтуін тілдік сипаттамалардан емес, феноменологиялық және онтологиялық тәжірибеден іздеу керек екенін атап өтеді. Мысалы, біз болмысты «бүгін», «ертең», «қазір» сияқты ұғымдар арқылы қабылдаймыз. Бұл терминдер уақыттың ағымды болмыстық ретін білдіреді. Бірақ олар мета-уақытты емес, уақыттың ішкі динамикасын бейнелейді. Осылайша, </w:t>
      </w: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Маудлиннің жауабы келесі философиялық қағидаларға негізделеді: </w:t>
      </w:r>
    </w:p>
    <w:p w14:paraId="118BE485" w14:textId="77777777" w:rsidR="00CD5B03" w:rsidRDefault="002C7680" w:rsidP="00430F6F">
      <w:pPr>
        <w:pStyle w:val="ae"/>
        <w:numPr>
          <w:ilvl w:val="0"/>
          <w:numId w:val="24"/>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Уақыттың өтуі – онтологиялық ішкі сипат. Ол сыртқы нәрсеге қатысты өлшенбейді. </w:t>
      </w:r>
    </w:p>
    <w:p w14:paraId="3ECA7E56" w14:textId="77777777" w:rsidR="00CD5B03" w:rsidRDefault="002C7680" w:rsidP="00430F6F">
      <w:pPr>
        <w:pStyle w:val="ae"/>
        <w:numPr>
          <w:ilvl w:val="0"/>
          <w:numId w:val="24"/>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Қозғалыс метафорасы – қате бағытталған сын. Уақыт «қозғалмайды», ол құрылымдық түрде өтеді. </w:t>
      </w:r>
    </w:p>
    <w:p w14:paraId="795D6FAC" w14:textId="0EB6AD18" w:rsidR="00CD5B03" w:rsidRDefault="002C7680" w:rsidP="00430F6F">
      <w:pPr>
        <w:pStyle w:val="ae"/>
        <w:numPr>
          <w:ilvl w:val="0"/>
          <w:numId w:val="24"/>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Процесстердің жүзеге асуы – уақыттың өтуінің басты дәлелі. Себебі болмыстың өзі бір сәтте түгелдей берілмейді, ол уақытта ашылады </w:t>
      </w:r>
      <w:r w:rsidRPr="005F092A">
        <w:rPr>
          <w:rFonts w:ascii="Times New Roman" w:hAnsi="Times New Roman" w:cs="Times New Roman"/>
          <w:sz w:val="28"/>
          <w:szCs w:val="28"/>
          <w:lang w:val="kk-KZ"/>
        </w:rPr>
        <w:t>[157, p.20]</w:t>
      </w:r>
      <w:r w:rsidR="009568CF">
        <w:rPr>
          <w:rFonts w:ascii="Times New Roman" w:hAnsi="Times New Roman" w:cs="Times New Roman"/>
          <w:sz w:val="28"/>
          <w:szCs w:val="28"/>
          <w:lang w:val="kk-KZ"/>
        </w:rPr>
        <w:t>.</w:t>
      </w:r>
    </w:p>
    <w:p w14:paraId="10920FCD" w14:textId="1C0ABE26" w:rsidR="00CD5B03" w:rsidRDefault="009F16C1"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Маудлиннің уақыттың онтологиялық ағымы туралы ұстанымына қарсы жиі айтылатын екінші деңгейдегі сын – ғылыми сипаттағы уәждер. Бұл көзқарас бойынша, қазіргі заманғы физиканың іргелі заңдары, әсіресе классикалық механика, кванттық механика және жалпы салыстырмалық теориясы – уақыттың бағытына бейтарап, яғни уақыттық симметрияға иеү Осыдан келіп, «уақыттың ағымы – бұл субъективті иллюзия ғана» деген тұжырым шығады. Алайда </w:t>
      </w:r>
      <w:r>
        <w:rPr>
          <w:rFonts w:ascii="Times New Roman" w:hAnsi="Times New Roman" w:cs="Times New Roman"/>
          <w:sz w:val="28"/>
          <w:szCs w:val="28"/>
          <w:lang w:val="kk-KZ"/>
        </w:rPr>
        <w:t>Т.</w:t>
      </w:r>
      <w:r w:rsidR="006C6602">
        <w:rPr>
          <w:rFonts w:ascii="Times New Roman" w:hAnsi="Times New Roman" w:cs="Times New Roman"/>
          <w:sz w:val="28"/>
          <w:szCs w:val="28"/>
          <w:lang w:val="kk-KZ"/>
        </w:rPr>
        <w:t> </w:t>
      </w:r>
      <w:r w:rsidR="002C7680">
        <w:rPr>
          <w:rFonts w:ascii="Times New Roman" w:hAnsi="Times New Roman" w:cs="Times New Roman"/>
          <w:sz w:val="28"/>
          <w:szCs w:val="28"/>
          <w:lang w:val="kk-KZ"/>
        </w:rPr>
        <w:t>Маудлин бұл көзқарасты шектеулі әрі контекстен тыс интерпритация деп бағалайды. Ол келесі маңызды ажыратуға назар аударады. «Формалды заңдар симметриялы болуы мүмкін, бірақ ғаламның нақты күйі олай емес...біз ешқашан жарылған жұмыртқаның қайта жиналғанын көрмейміз» [157, p. 22]</w:t>
      </w:r>
      <w:r w:rsidR="009568CF">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Яғни физикалық заңдар формалды жағынан уақыт симметриялы болуы мүмкін, бірақ табиғи процесстердің эмпирикалық реализациясы уақыттың ассиметриясын дәлелдейді. </w:t>
      </w:r>
      <w:r>
        <w:rPr>
          <w:rFonts w:ascii="Times New Roman" w:hAnsi="Times New Roman" w:cs="Times New Roman"/>
          <w:sz w:val="28"/>
          <w:szCs w:val="28"/>
          <w:lang w:val="kk-KZ"/>
        </w:rPr>
        <w:t xml:space="preserve">Т. </w:t>
      </w:r>
      <w:r w:rsidR="002C7680">
        <w:rPr>
          <w:rFonts w:ascii="Times New Roman" w:hAnsi="Times New Roman" w:cs="Times New Roman"/>
          <w:sz w:val="28"/>
          <w:szCs w:val="28"/>
          <w:lang w:val="kk-KZ"/>
        </w:rPr>
        <w:t xml:space="preserve">Маудлин мұны энтропия ұғымы арқылы нақтылайды. </w:t>
      </w:r>
    </w:p>
    <w:p w14:paraId="4E74D7C1" w14:textId="36A1E433"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Энтропия және термодинамика – уақыттың бағыттылығын ғылыми тұрғыдан көрсететін басты сала. Екінші термодинамикалық заң бойынша, жабық жүйедегі энтропия уақыт өткен сайын артады, бұл үрдістердің қайтымсыздығын білдіреді. « Термодинамикада уақыттың ассиметриясы айқын көрінеді: термодинамиканың екінші заңы бойынша энтропия уақыт өте келе артады» [157, p. 23].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бұл тұжырымды уақыттың онтологиялық ағымының эмпириалық көрінісі ретінде қарастырады. Ол тек термодинамикамен шектелмей, кванттық процесстердегі Т-инварианттылықтың бұзылуы туралы мысалдар келтіреді. Мысалы, К-мезондардың ыдырауы уақыт бағытының сақталмайтынын көрсетеді. Бұл уақыттың ағымы физикада да инварианттықтан тыс айқын көрініс табатынын көрсетеді. </w:t>
      </w:r>
    </w:p>
    <w:p w14:paraId="7385EE5D" w14:textId="17637FFE"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w:t>
      </w:r>
      <w:r w:rsidR="009F16C1">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Маудлин шекаралық шарттардың маңызын атап өтеді. Заңдардың өзі емес, бастапқы және финалдық шарттар (boundary conditions) уақыттың бағытына нақты сипат береді. Осы бойынша </w:t>
      </w:r>
      <w:r w:rsidR="006C6602">
        <w:rPr>
          <w:rFonts w:ascii="Times New Roman" w:hAnsi="Times New Roman" w:cs="Times New Roman"/>
          <w:sz w:val="28"/>
          <w:szCs w:val="28"/>
          <w:lang w:val="kk-KZ"/>
        </w:rPr>
        <w:t xml:space="preserve">Т. </w:t>
      </w:r>
      <w:r>
        <w:rPr>
          <w:rFonts w:ascii="Times New Roman" w:hAnsi="Times New Roman" w:cs="Times New Roman"/>
          <w:sz w:val="28"/>
          <w:szCs w:val="28"/>
          <w:lang w:val="kk-KZ"/>
        </w:rPr>
        <w:t>Маудлин былай деп жазады: « Физика заңдары өздігінен уақыттың бағытын түсіндірп бере алмайды – ол үшін ғаламның бастапқы шарттарын ескеру қажет» [157, p. 25].</w:t>
      </w:r>
    </w:p>
    <w:p w14:paraId="74164B29" w14:textId="63425AC1"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Осылайша, </w:t>
      </w:r>
      <w:r w:rsidR="009F16C1">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Маудлиннің тұжырымы бойынша, уақыттық симметрия – заңдарда болуы мүмкін, бірақ бұл болмыстағы процесстердің ассиметриясын жоққа шығармайды. Эмпирикалық фактілер (энтропия, ыдырау процесстері) уақыттың біржақты өтуін көрсетеді. </w:t>
      </w:r>
    </w:p>
    <w:p w14:paraId="164E5AF5" w14:textId="02DDE24B"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Уақыттың өтуіне қарсы үшінші деңгейдегі сын – гносеологиялық немесе эпистемологиялық сипаттағы уәждер. Бұл бағыттағылар: «егер уақыт расында өтсе, біз оны қалай білеміз?, қандай құралмен «өтуін» дәлелдей аламыз?» деген сұрақ қояды.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бұл сынның редукционистік және дәлелденбейтін скектицизм екенін көрсетеді. Ол уақыттың ағымын біз тікелей физикалық құрылғымен өлшей алмаймыз, бірақ бұл оның жоқтығын білдірмейді. Уақыттың ағымын біз сана құрылымында және тәжірибеде танимыз деп пайымдайды. «Уақыт расында өтетін болса, біз оны қайдан білеміз? Бұл «ағымды» қандай тәсілмен тіркей аламыз?» Осы сұраққа жауап ретінде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уақыттың ағымы – біздің танымымыздың бастапқы онтологиялық шарты екенін атап өтеді. Ол болмаса есте сақтау, күту, өзгерістерді бақылау, оқиғалар арасындағы реттілік сияқты негізгі менталдық құбылыстар болуы мүмкін емес. «Егер уақыт өтпейтін болса, онда «бұрын» мен «кейін», «әлі жоқ» пен «қазірдің өзінде» деген ұғымдар арасында еш айырмашылық болмас еді» [157, p. 26]. Бұл тұжырым уақыттың ағымы – тек физикалық емес, феноменологиялық және экзистенциалдық факт екенін көрсетеді. Яғни адам болмысы уақыттың өтуімен іштей байланысты.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бұл жерде сананы уақыттың ағымын куәландыратын феноменологиялық факт ретінде ұсынады. Уақыт – біздің болмыстық тәжірибемізде өткен, қазіргі және болашақ ретінде бөлініп көрінеді. Бұл үштік реалды өту қозғалысын білдіреді. </w:t>
      </w:r>
    </w:p>
    <w:p w14:paraId="5704349B" w14:textId="5F31F775"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Ғылыми және эпистемологиялық қарсы уәждерге берілген </w:t>
      </w:r>
      <w:r w:rsidR="009F16C1">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Маудлиннің жауаптары уақыттың өтуі – субъективті иллюзия емес, онтологиялық негізі бар, әрі ғылыми да, феноменологиялық та куәландырылған шындық екенін дәлелдейтінін байқадық. Ол уақытты тек формалды модельдердің элементі ретінде емес,болмыстың құрылымдық ақиқаты ретінде сипаттайды. Сонымен қатар уақыттың өтуі – құбылыстардың жүзеге асуы, адам санасының ұйымдасуы, физикалық процесстердің бағыттылығы сияқты әртүрлі деңгейде көрініс беретін біртұтас онтологиялық факт. </w:t>
      </w:r>
    </w:p>
    <w:p w14:paraId="576302B6"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мен Тим Маудлин – әр түрлі тарихи-мәдени және интеллектуалдық дәуірлердің өкілдері болғанымен, уақыт категориясына қатысты кейбір тұжырымдарында  философиялық үндестіктер байқалады. Бұл ұқсастықтар уақыттың бағыттылығы, онтологиялық мәртебесі, қозғалыспен байланысы және танымдық құрылымы секілді негізгі философиялық деңгейлерде көрініс береді. </w:t>
      </w:r>
    </w:p>
    <w:p w14:paraId="0C6BE93F" w14:textId="1A7FF539"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Екеуі де уақытты біржақты бағдарланған, ассиметриялы процесс ретінде түсінеді. Ибн Сина уақытты қозғалыстың тәртібі, яғни алдыңғы және кейінгі сәттердің өзара байланысы ретінде анықтай отырып, уақыттың себеп салдарлық құрылымға бағынатынын айқын көрсетеді. «Уақыт дегеніміз – қозғалыстың өлшемі. Қозғалыс белгілі бір тәртіппен, яғни бұрын және кейін принципі бойынша жүреді» [92, c. 49].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Маудлин уақыттың өтуі бұл әлемнің ішкі құрылымындағы ассиметрия екенін айтады: «Уақыттың өтуі бұл – бұл дүниенің уақыттық құрылымындағы ішкі ассиметрия, мұндай ассиметрияның кеңістікте ешқандай баламасы жоқ» [157, p. 28].</w:t>
      </w:r>
    </w:p>
    <w:p w14:paraId="22DFC34C" w14:textId="71C96E98"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жерде Ибн Сина онтологиялық бағыттылықты қозғалыс логикасынан шығарып түсінсе,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оны уақыт құрылымының өзіне тән қасиет ретінде мойындайтынын аңғарамыз. Дегенмен, екеуі де уақыттың бағыттылығы – болмыстағы кездейсоқ немесе субъективті құбылыс емес, объективті онтологиялық факт екенін мойындайды. </w:t>
      </w:r>
    </w:p>
    <w:p w14:paraId="7D53F0EE" w14:textId="1225CC36"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үшін уақыт қозғалыстың өлшемі екенін білеміз, яғни оның реттілігін сипаттайтын сандық-реттік акцидент. Ол уақытты қозғалыссыз елестету мүмкін емес деп санайды, себебі уақыт – қозғалыс арқылы болмыста пайда болатын феномен деп біледі.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Маудлин үшін бұл байланыс кері бағытта жүреді: ол уақыттың өтуін негізгі онтологиялық факт ретінде қарастырып, кез келген қозғалыс пен өзгеріс осы уақыттың ағымында ғана мүмкін болады деп түсіндіреді. Яғни оның пайымынша қозғалыс – уақыттың туындысы. «Егер уақыт өтпейтін болса, ешқандай үрдіс, өзгеріс, реттілік немесе себептілік болуы мүмкін емес еді» [157, p. 29].</w:t>
      </w:r>
    </w:p>
    <w:p w14:paraId="184ECEC1" w14:textId="6DE1385D"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w:t>
      </w:r>
      <w:r w:rsidR="009F16C1">
        <w:rPr>
          <w:rFonts w:ascii="Times New Roman" w:hAnsi="Times New Roman" w:cs="Times New Roman"/>
          <w:sz w:val="28"/>
          <w:szCs w:val="28"/>
          <w:lang w:val="kk-KZ"/>
        </w:rPr>
        <w:t>Т.</w:t>
      </w:r>
      <w:r w:rsidR="006C66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Маудлин мен Ибн Синада уақыт тек физикалық құбылыс емес, сонымен бірге онтологиялық және гносеологиялық категория ретінде сипатталады. Ибн Сина үшін уақыт – сезімдік қабылдау мен ақылдың категорияларымен байланысты. Ол уақытты реттілік, сабақтастық, «бұрын-соіңы» құрылым ретінде санамыз арқылы танылады деп есептейді. Маудлин болса, уақыттың өтуін тек физикалық модельдердің шеңберінде түсіндіруге болмайтынын, оны сананың тәжірибесі мен болмыстық таным тұрғысынан да негіздеу қажеттігін алға тартады. Ол былай дейді: «Егер уақыт өтпейтін болса, онда «бұрын» мен «кейін», «әлі жоқ» пен «қазір» деген ұғымдар арасында еш айырмашылық болмас еді» [157, p. 31]. Мұнда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 уақыттың сананың құрылымдық негізі ретінде сипаттайды деп санаймыз. Ибн Синада адам санасының уақыт арқылы әлемді реттілікпен танитынын мойындайды. Осы тұста екі ғалымның көзқарастары онтология мен гносеологияның қиылысу нүктесінде түйіседі деп ойлаймыз. </w:t>
      </w:r>
    </w:p>
    <w:p w14:paraId="225E71FF" w14:textId="3F2DC595"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мен Тим Маудлиннің уақыт жайлы көзқарастары әртүрлі дәуірлерге тән болғанымен, олардың идеяларында терең ішкі үндестік бар екенін көрдік. Уақыттың өтуі мен болмыстағы бағыттылықты мойындау, өзгеріс пен қозғалыс арасындағы байланыс және уақыттың адам санасындағы орны – бұл екі ғалымның концепцияларын байланыстыратын негізгі желілер. </w:t>
      </w:r>
      <w:r w:rsidR="009F16C1">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Маудлиннің «уақыт өтеді» деген метафизикалық тезисі Ибн Синаның қозғалысқа негізделген уақыт түсінігімен келісе отырып, оны тереңірек онтологиялық деңгейге көтереді. Осылайша, қазіргі метафизика Ибн Сина іліміндегі уақыт категориясының өзектілігі мен маңызын қайта ашып бергендей деп ойлаймыз. </w:t>
      </w:r>
    </w:p>
    <w:p w14:paraId="1C47F9BD"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 нәтижелері көрсеткендей, уақыт категориясы тек физика немесе математика шеңберінде шектеліп қалмайтын, кең ауқымды онтологиялық, гносеологиялық және экзистенциалды маңызға ие күрделі философиялық ұғым. Бұл бөлімде Ибн Синаның «Данышнамэ» еңбегіндегі уақытқа қатысты ойлары қазіргі заманғы ғылыми және философиялық интерпретациялармен салыстырыла отырып, уақыттың болмыс құрылымындағы орны мен мәні кеңінен талданды. </w:t>
      </w:r>
    </w:p>
    <w:p w14:paraId="104480AF" w14:textId="1E389598"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Сунатулло Джонбобоев пен Мусо Диноршоев сынды зерттеушілер Ибн Синаның уақыт жайлы ілімін қазіргі философиялық тілмен қайта пайымдап, оны акциденттік табиғатын, онтологиялық шектелуін және сабақтастық сипатын ерекше атап өтеді. </w:t>
      </w:r>
      <w:r w:rsidR="009F16C1">
        <w:rPr>
          <w:rFonts w:ascii="Times New Roman" w:hAnsi="Times New Roman" w:cs="Times New Roman"/>
          <w:sz w:val="28"/>
          <w:szCs w:val="28"/>
          <w:lang w:val="kk-KZ"/>
        </w:rPr>
        <w:t xml:space="preserve">М. </w:t>
      </w:r>
      <w:r>
        <w:rPr>
          <w:rFonts w:ascii="Times New Roman" w:hAnsi="Times New Roman" w:cs="Times New Roman"/>
          <w:sz w:val="28"/>
          <w:szCs w:val="28"/>
          <w:lang w:val="kk-KZ"/>
        </w:rPr>
        <w:t xml:space="preserve">Диноршоевтың «уақыт – қозғалыстың реттелген қатынасы» деген идеясы Ибн Синаның ойымен толық сәйкес келеді және қазіргі реляционды концепциялармен үйлесім табады. </w:t>
      </w:r>
    </w:p>
    <w:p w14:paraId="2F0975D1" w14:textId="3DC7E0AC"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XX ғасырда </w:t>
      </w:r>
      <w:r w:rsidR="009F16C1">
        <w:rPr>
          <w:rFonts w:ascii="Times New Roman" w:hAnsi="Times New Roman" w:cs="Times New Roman"/>
          <w:sz w:val="28"/>
          <w:szCs w:val="28"/>
          <w:lang w:val="kk-KZ"/>
        </w:rPr>
        <w:t xml:space="preserve">А. </w:t>
      </w:r>
      <w:r>
        <w:rPr>
          <w:rFonts w:ascii="Times New Roman" w:hAnsi="Times New Roman" w:cs="Times New Roman"/>
          <w:sz w:val="28"/>
          <w:szCs w:val="28"/>
          <w:lang w:val="kk-KZ"/>
        </w:rPr>
        <w:t xml:space="preserve">Эйнштейннің салыстырмалылық теориясы уақытты абсолюттік мәннен ажыратып, оны кеңістікпен тығыз байланыстырылған төртөлшемді континиум ретінде сипаттады. Бұл ғылыми жаңалықтар Ибн Синаның көзқарастарымен тосыннан үйлесіп, оның уақыт пен кеңістікті акцидентті, өзгермелі сипаттағы болмыстық құрылым деп тануын метафизикалық негізде күшейтті. </w:t>
      </w:r>
    </w:p>
    <w:p w14:paraId="18F9AE44"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Джеральд Уитроу уақыттың көпқырлы болмысын – физикалық, психологиялық, биологиялық және космологиялық қырларын ашып, оны субъективті тәжірибе мен объективті шыңдықтың қиылысу нүктесі ретінде сипаттайды. Оның «уақыт – оқиғалардың реттілігі мен бағыттылығы» деген идеясы Ибн Синаның «уақыт қозғалыстың тәртібі» деген анықтамасымен сабақтас. </w:t>
      </w:r>
    </w:p>
    <w:p w14:paraId="3D9F2A4A" w14:textId="77777777"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XXI ғасырдың метафизикалық дискурсында Тим Маудлин уақыттың өтуі ұғымын философиялық онтологияның өзекті категориясы ретінде негіздейді. Оның «уақыт – бұл әлемнің құрылымындағы ішкі ассиметрия» деген пікірі Ибн Синаның уақытты біржақты қозғалыстың өлшемі ретінде қарастыруымен үндеседі. Екі ойшыл да уақыттың дербес субстанция емес екенін мойындай отырып, оның объективті және құрылымдық мәнін баса көрсетеді. </w:t>
      </w:r>
    </w:p>
    <w:p w14:paraId="1E262C95" w14:textId="6848DF74" w:rsidR="00CD5B03" w:rsidRDefault="002C7680" w:rsidP="00430F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Ибн Синаның уақыт категориясына қатысты тұжырымдары заманауи философиялық және ғылыми интерпретациялармен елеулі үндестікке ие. Бұл оның дүниетанымдық мұрасы тек тарихи маңызбен шектелмей, қазіргі онтология мен метафизика үшін де маңызды екенін көрсетеді. Уақыттың қозғалыспен, болмыспен және сана тәжірибесімен байланысын ашуда Ибн Синаның көзқарасы – қазіргі философиялық дискурста өзекті болып табылады. Сондықтан бұл бөлім Ибн Синаның уақыт ұғымының қазіргі философиядағы интерпретацияларын дәйекті түрде айқындап, оның терең танымдық тұрғыда қайта пайымдауға септігін тигізеді деп ойлаймыз.</w:t>
      </w:r>
    </w:p>
    <w:p w14:paraId="3988FF7C" w14:textId="77777777" w:rsidR="00CD5B03" w:rsidRDefault="00CD5B03" w:rsidP="00430F6F">
      <w:pPr>
        <w:spacing w:after="0" w:line="240" w:lineRule="auto"/>
        <w:ind w:firstLine="567"/>
        <w:jc w:val="both"/>
        <w:rPr>
          <w:rFonts w:ascii="Times New Roman" w:hAnsi="Times New Roman" w:cs="Times New Roman"/>
          <w:sz w:val="28"/>
          <w:szCs w:val="28"/>
          <w:lang w:val="kk-KZ"/>
        </w:rPr>
      </w:pPr>
    </w:p>
    <w:p w14:paraId="57BE0A18" w14:textId="77777777" w:rsidR="00CD5B03" w:rsidRDefault="00CD5B03" w:rsidP="00430F6F">
      <w:pPr>
        <w:spacing w:after="0" w:line="240" w:lineRule="auto"/>
        <w:ind w:firstLine="567"/>
        <w:rPr>
          <w:rFonts w:ascii="Times New Roman" w:hAnsi="Times New Roman" w:cs="Times New Roman"/>
          <w:sz w:val="28"/>
          <w:szCs w:val="28"/>
          <w:lang w:val="kk-KZ"/>
        </w:rPr>
      </w:pPr>
    </w:p>
    <w:p w14:paraId="30961096" w14:textId="34E57FC8" w:rsidR="00CD5B03" w:rsidRDefault="00CD5B03">
      <w:pPr>
        <w:spacing w:after="0" w:line="240" w:lineRule="auto"/>
        <w:jc w:val="both"/>
        <w:rPr>
          <w:rFonts w:ascii="Times New Roman" w:hAnsi="Times New Roman" w:cs="Times New Roman"/>
          <w:sz w:val="28"/>
          <w:szCs w:val="28"/>
          <w:lang w:val="kk-KZ"/>
        </w:rPr>
      </w:pPr>
    </w:p>
    <w:p w14:paraId="6363EA08" w14:textId="0B160E99" w:rsidR="002E6DF0" w:rsidRDefault="002E6DF0">
      <w:pPr>
        <w:spacing w:after="0" w:line="240" w:lineRule="auto"/>
        <w:jc w:val="both"/>
        <w:rPr>
          <w:rFonts w:ascii="Times New Roman" w:hAnsi="Times New Roman" w:cs="Times New Roman"/>
          <w:sz w:val="28"/>
          <w:szCs w:val="28"/>
          <w:lang w:val="kk-KZ"/>
        </w:rPr>
      </w:pPr>
    </w:p>
    <w:p w14:paraId="683AC751" w14:textId="31FD500F" w:rsidR="002E6DF0" w:rsidRDefault="002E6DF0">
      <w:pPr>
        <w:spacing w:after="0" w:line="240" w:lineRule="auto"/>
        <w:jc w:val="both"/>
        <w:rPr>
          <w:rFonts w:ascii="Times New Roman" w:hAnsi="Times New Roman" w:cs="Times New Roman"/>
          <w:sz w:val="28"/>
          <w:szCs w:val="28"/>
          <w:lang w:val="kk-KZ"/>
        </w:rPr>
      </w:pPr>
    </w:p>
    <w:p w14:paraId="5DF51CEC" w14:textId="1F6382E5" w:rsidR="002E6DF0" w:rsidRDefault="002E6DF0">
      <w:pPr>
        <w:spacing w:after="0" w:line="240" w:lineRule="auto"/>
        <w:jc w:val="both"/>
        <w:rPr>
          <w:rFonts w:ascii="Times New Roman" w:hAnsi="Times New Roman" w:cs="Times New Roman"/>
          <w:sz w:val="28"/>
          <w:szCs w:val="28"/>
          <w:lang w:val="kk-KZ"/>
        </w:rPr>
      </w:pPr>
    </w:p>
    <w:p w14:paraId="47A15A04" w14:textId="14072898" w:rsidR="002E6DF0" w:rsidRDefault="002E6DF0">
      <w:pPr>
        <w:spacing w:after="0" w:line="240" w:lineRule="auto"/>
        <w:jc w:val="both"/>
        <w:rPr>
          <w:rFonts w:ascii="Times New Roman" w:hAnsi="Times New Roman" w:cs="Times New Roman"/>
          <w:sz w:val="28"/>
          <w:szCs w:val="28"/>
          <w:lang w:val="kk-KZ"/>
        </w:rPr>
      </w:pPr>
    </w:p>
    <w:p w14:paraId="71ACFA3A" w14:textId="3791E8A9" w:rsidR="002E6DF0" w:rsidRDefault="002E6DF0">
      <w:pPr>
        <w:spacing w:after="0" w:line="240" w:lineRule="auto"/>
        <w:jc w:val="both"/>
        <w:rPr>
          <w:rFonts w:ascii="Times New Roman" w:hAnsi="Times New Roman" w:cs="Times New Roman"/>
          <w:sz w:val="28"/>
          <w:szCs w:val="28"/>
          <w:lang w:val="kk-KZ"/>
        </w:rPr>
      </w:pPr>
    </w:p>
    <w:p w14:paraId="73976904" w14:textId="12A4C58D" w:rsidR="00405ADA" w:rsidRDefault="00405ADA">
      <w:pPr>
        <w:spacing w:after="0" w:line="240" w:lineRule="auto"/>
        <w:jc w:val="both"/>
        <w:rPr>
          <w:rFonts w:ascii="Times New Roman" w:hAnsi="Times New Roman" w:cs="Times New Roman"/>
          <w:sz w:val="28"/>
          <w:szCs w:val="28"/>
          <w:lang w:val="kk-KZ"/>
        </w:rPr>
      </w:pPr>
    </w:p>
    <w:p w14:paraId="563B78E1" w14:textId="42993498" w:rsidR="00405ADA" w:rsidRDefault="00405ADA">
      <w:pPr>
        <w:spacing w:after="0" w:line="240" w:lineRule="auto"/>
        <w:jc w:val="both"/>
        <w:rPr>
          <w:rFonts w:ascii="Times New Roman" w:hAnsi="Times New Roman" w:cs="Times New Roman"/>
          <w:sz w:val="28"/>
          <w:szCs w:val="28"/>
          <w:lang w:val="kk-KZ"/>
        </w:rPr>
      </w:pPr>
    </w:p>
    <w:p w14:paraId="0A83716E" w14:textId="6FA34400" w:rsidR="00405ADA" w:rsidRDefault="00405ADA">
      <w:pPr>
        <w:spacing w:after="0" w:line="240" w:lineRule="auto"/>
        <w:jc w:val="both"/>
        <w:rPr>
          <w:rFonts w:ascii="Times New Roman" w:hAnsi="Times New Roman" w:cs="Times New Roman"/>
          <w:sz w:val="28"/>
          <w:szCs w:val="28"/>
          <w:lang w:val="kk-KZ"/>
        </w:rPr>
      </w:pPr>
    </w:p>
    <w:p w14:paraId="6574B94C" w14:textId="77777777" w:rsidR="00405ADA" w:rsidRDefault="00405ADA">
      <w:pPr>
        <w:spacing w:after="0" w:line="240" w:lineRule="auto"/>
        <w:jc w:val="both"/>
        <w:rPr>
          <w:rFonts w:ascii="Times New Roman" w:hAnsi="Times New Roman" w:cs="Times New Roman"/>
          <w:sz w:val="28"/>
          <w:szCs w:val="28"/>
          <w:lang w:val="kk-KZ"/>
        </w:rPr>
      </w:pPr>
    </w:p>
    <w:p w14:paraId="271FE5DB" w14:textId="77777777" w:rsidR="002E6DF0" w:rsidRDefault="002E6DF0">
      <w:pPr>
        <w:spacing w:after="0" w:line="240" w:lineRule="auto"/>
        <w:jc w:val="both"/>
        <w:rPr>
          <w:rFonts w:ascii="Times New Roman" w:hAnsi="Times New Roman" w:cs="Times New Roman"/>
          <w:sz w:val="28"/>
          <w:szCs w:val="28"/>
          <w:lang w:val="kk-KZ"/>
        </w:rPr>
      </w:pPr>
    </w:p>
    <w:p w14:paraId="5FA4AB22" w14:textId="77777777" w:rsidR="005E0D20" w:rsidRDefault="005E0D20">
      <w:pPr>
        <w:spacing w:after="0" w:line="240" w:lineRule="auto"/>
        <w:ind w:firstLine="567"/>
        <w:jc w:val="both"/>
        <w:rPr>
          <w:rFonts w:ascii="Times New Roman" w:hAnsi="Times New Roman" w:cs="Times New Roman"/>
          <w:b/>
          <w:bCs/>
          <w:sz w:val="28"/>
          <w:szCs w:val="28"/>
          <w:lang w:val="kk-KZ"/>
        </w:rPr>
      </w:pPr>
    </w:p>
    <w:p w14:paraId="15F557F3" w14:textId="178836A2" w:rsidR="00CD5B03" w:rsidRDefault="002C7680">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ҚОРЫТЫНДЫ</w:t>
      </w:r>
    </w:p>
    <w:p w14:paraId="003BBFA7" w14:textId="77777777" w:rsidR="00CD5B03" w:rsidRDefault="00CD5B03">
      <w:pPr>
        <w:spacing w:after="0" w:line="240" w:lineRule="auto"/>
        <w:ind w:firstLine="567"/>
        <w:jc w:val="both"/>
        <w:rPr>
          <w:rFonts w:ascii="Times New Roman" w:hAnsi="Times New Roman" w:cs="Times New Roman"/>
          <w:sz w:val="28"/>
          <w:szCs w:val="28"/>
          <w:lang w:val="kk-KZ"/>
        </w:rPr>
      </w:pPr>
    </w:p>
    <w:p w14:paraId="0F3409E4" w14:textId="77777777" w:rsidR="00CD5B03" w:rsidRDefault="002C7680" w:rsidP="00A92427">
      <w:pPr>
        <w:pStyle w:val="ad"/>
        <w:spacing w:before="0" w:beforeAutospacing="0" w:after="0" w:afterAutospacing="0"/>
        <w:ind w:firstLine="567"/>
        <w:jc w:val="both"/>
        <w:rPr>
          <w:sz w:val="28"/>
          <w:szCs w:val="28"/>
        </w:rPr>
      </w:pPr>
      <w:r>
        <w:rPr>
          <w:sz w:val="28"/>
          <w:szCs w:val="28"/>
        </w:rPr>
        <w:t>Жүргізілген зерттеу барысында қойылған мақсаттар мен міндеттер орындалып, Ибн Сина философиясының негізгі ерекшеліктері оның «Данышнамэ» еңбегі негізінде айқындалды. Зерттеу нәтижелері ойшылдың ортағасырлық интеллектуалдық дәстүрдегі жетекші тұлғалардың бірі болғанын және оның идеялары исламдық әрі еуропалық философиялық ойдың дамуына айрықша ықпал еткенін дәлелдеді.</w:t>
      </w:r>
    </w:p>
    <w:p w14:paraId="5A6C275A" w14:textId="2B1E8822" w:rsidR="00CD5B03" w:rsidRDefault="002C7680" w:rsidP="00A92427">
      <w:pPr>
        <w:pStyle w:val="ad"/>
        <w:spacing w:before="0" w:beforeAutospacing="0" w:after="0" w:afterAutospacing="0"/>
        <w:ind w:firstLine="567"/>
        <w:jc w:val="both"/>
        <w:rPr>
          <w:sz w:val="28"/>
          <w:szCs w:val="28"/>
        </w:rPr>
      </w:pPr>
      <w:r>
        <w:rPr>
          <w:sz w:val="28"/>
          <w:szCs w:val="28"/>
          <w:lang w:eastAsia="zh-CN"/>
        </w:rPr>
        <w:t>Зерттеудің басты қорытындыларының бірі – Ибн Сина ф</w:t>
      </w:r>
      <w:r w:rsidR="0022523A">
        <w:rPr>
          <w:sz w:val="28"/>
          <w:szCs w:val="28"/>
          <w:lang w:val="kk-KZ" w:eastAsia="zh-CN"/>
        </w:rPr>
        <w:t>әлсафа</w:t>
      </w:r>
      <w:r>
        <w:rPr>
          <w:sz w:val="28"/>
          <w:szCs w:val="28"/>
          <w:lang w:eastAsia="zh-CN"/>
        </w:rPr>
        <w:t xml:space="preserve">сын тек теориялық-абстрактілі жүйе ретінде ғана емес, онтология, гносеология, логика, жаратылыстану және теологияны біртұтас қамтитын кешенді тұжырымдама ретінде қарастыру қажеттігі. </w:t>
      </w:r>
      <w:r>
        <w:rPr>
          <w:sz w:val="28"/>
          <w:szCs w:val="28"/>
        </w:rPr>
        <w:t>«Данышнамэ» шығармасына жасалған талдау бұл еңбектің ойшылдың идеяларын ықшам әрі жүйелі түрде баяндаған туындыларының қатарына жататынын көрсетті. Сонымен бірге аталған еңбек өзінің мазмұндық құрылымымен «Сауықтыру кітабындағы» күрделі пайымдаулардан ерекшеленіп, қарапайым әрі қолжетімді баяндау формасы арқылы кең аудиторияға арналғаны анықталды.</w:t>
      </w:r>
    </w:p>
    <w:p w14:paraId="022E8065" w14:textId="65F5EB48" w:rsidR="00CD5B03" w:rsidRPr="009568CF" w:rsidRDefault="002C7680" w:rsidP="00A9242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w:t>Зерттеу жұмысының нәтижесінде алға қойылған зерттеудің мақсатына қол жеткізіліп, алға қойылған зерттеу міндеттері шешілді. Нақты атап көрсететін болсақ:</w:t>
      </w:r>
    </w:p>
    <w:p w14:paraId="4D00606F" w14:textId="3E1F34A7" w:rsidR="00CD5B03" w:rsidRPr="005E0D20" w:rsidRDefault="002C7680" w:rsidP="005E0D20">
      <w:pPr>
        <w:pStyle w:val="ae"/>
        <w:numPr>
          <w:ilvl w:val="3"/>
          <w:numId w:val="23"/>
        </w:numPr>
        <w:spacing w:after="0" w:line="240" w:lineRule="auto"/>
        <w:ind w:left="0" w:firstLine="567"/>
        <w:jc w:val="both"/>
        <w:rPr>
          <w:rFonts w:ascii="Times New Roman" w:hAnsi="Times New Roman" w:cs="Times New Roman"/>
          <w:sz w:val="28"/>
          <w:szCs w:val="28"/>
          <w:lang w:val="kk-KZ"/>
        </w:rPr>
      </w:pPr>
      <w:bookmarkStart w:id="22" w:name="_Hlk214784371"/>
      <w:r w:rsidRPr="005E0D20">
        <w:rPr>
          <w:rFonts w:ascii="Times New Roman" w:hAnsi="Times New Roman" w:cs="Times New Roman"/>
          <w:sz w:val="28"/>
          <w:szCs w:val="28"/>
          <w:lang w:val="kk-KZ"/>
        </w:rPr>
        <w:t>X-XI ғ</w:t>
      </w:r>
      <w:r w:rsidRPr="005E0D20">
        <w:rPr>
          <w:rFonts w:ascii="Times New Roman" w:eastAsia="DengXian" w:hAnsi="Times New Roman" w:cs="Times New Roman"/>
          <w:sz w:val="28"/>
          <w:szCs w:val="28"/>
          <w:lang w:val="kk-KZ"/>
        </w:rPr>
        <w:t>асырлар</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ислам</w:t>
      </w:r>
      <w:r w:rsidRPr="005E0D20">
        <w:rPr>
          <w:rFonts w:ascii="Times New Roman" w:hAnsi="Times New Roman" w:cs="Times New Roman"/>
          <w:sz w:val="28"/>
          <w:szCs w:val="28"/>
          <w:lang w:val="kk-KZ"/>
        </w:rPr>
        <w:t xml:space="preserve"> ө</w:t>
      </w:r>
      <w:r w:rsidRPr="005E0D20">
        <w:rPr>
          <w:rFonts w:ascii="Times New Roman" w:eastAsia="DengXian" w:hAnsi="Times New Roman" w:cs="Times New Roman"/>
          <w:sz w:val="28"/>
          <w:szCs w:val="28"/>
          <w:lang w:val="kk-KZ"/>
        </w:rPr>
        <w:t>ркениет</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ің ғ</w:t>
      </w:r>
      <w:r w:rsidRPr="005E0D20">
        <w:rPr>
          <w:rFonts w:ascii="Times New Roman" w:eastAsia="DengXian" w:hAnsi="Times New Roman" w:cs="Times New Roman"/>
          <w:sz w:val="28"/>
          <w:szCs w:val="28"/>
          <w:lang w:val="kk-KZ"/>
        </w:rPr>
        <w:t>ылым</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мен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ойлау</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ж</w:t>
      </w:r>
      <w:r w:rsidRPr="005E0D20">
        <w:rPr>
          <w:rFonts w:ascii="Times New Roman" w:hAnsi="Times New Roman" w:cs="Times New Roman"/>
          <w:sz w:val="28"/>
          <w:szCs w:val="28"/>
          <w:lang w:val="kk-KZ"/>
        </w:rPr>
        <w:t>ү</w:t>
      </w:r>
      <w:r w:rsidRPr="005E0D20">
        <w:rPr>
          <w:rFonts w:ascii="Times New Roman" w:eastAsia="DengXian" w:hAnsi="Times New Roman" w:cs="Times New Roman"/>
          <w:sz w:val="28"/>
          <w:szCs w:val="28"/>
          <w:lang w:val="kk-KZ"/>
        </w:rPr>
        <w:t>йес</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саласы</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ар</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ынды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дамы</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кезе</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Б</w:t>
      </w:r>
      <w:r w:rsidRPr="005E0D20">
        <w:rPr>
          <w:rFonts w:ascii="Times New Roman" w:hAnsi="Times New Roman" w:cs="Times New Roman"/>
          <w:sz w:val="28"/>
          <w:szCs w:val="28"/>
          <w:lang w:val="kk-KZ"/>
        </w:rPr>
        <w:t>ұ</w:t>
      </w:r>
      <w:r w:rsidRPr="005E0D20">
        <w:rPr>
          <w:rFonts w:ascii="Times New Roman" w:eastAsia="DengXian" w:hAnsi="Times New Roman" w:cs="Times New Roman"/>
          <w:sz w:val="28"/>
          <w:szCs w:val="28"/>
          <w:lang w:val="kk-KZ"/>
        </w:rPr>
        <w:t>л</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д</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у</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рлерде</w:t>
      </w:r>
      <w:r w:rsidRPr="005E0D20">
        <w:rPr>
          <w:rFonts w:ascii="Times New Roman" w:hAnsi="Times New Roman" w:cs="Times New Roman"/>
          <w:sz w:val="28"/>
          <w:szCs w:val="28"/>
          <w:lang w:val="kk-KZ"/>
        </w:rPr>
        <w:t xml:space="preserve"> фәлсафа, калам, жаратылыстану ғылымдары, математика, медицина сынды салаларда терең зерттеулер жүргізіліп, интеллектуалдық ізденістердің жаңа деңгейге көтерілуіне жағдай жасалды. Самани және Газнауи билеушілерінің ғылымға қолдау көрсетуі, сондай-ақ Бұхара мен Гурганджа қалаларының мәдени-ғылыми орталыққа айналуы Ибн Сина дүниетанымының қалыптасуына үлкен ықпал етті. Ойшыл философиялық дәстүрлердің сабақтастығын сақтай отырып, антикалық және исламдық ойлау жүйелерін синтездеп, фәлсафаны жаңа методологиялық деңгейге көтерген ғалым екенін көреміз.</w:t>
      </w:r>
    </w:p>
    <w:p w14:paraId="22804F94" w14:textId="77777777" w:rsidR="00CD5B03" w:rsidRPr="009568CF" w:rsidRDefault="002C7680">
      <w:pPr>
        <w:spacing w:after="0" w:line="240" w:lineRule="auto"/>
        <w:ind w:firstLine="567"/>
        <w:jc w:val="both"/>
        <w:rPr>
          <w:rFonts w:ascii="Times New Roman" w:hAnsi="Times New Roman" w:cs="Times New Roman"/>
          <w:sz w:val="28"/>
          <w:szCs w:val="28"/>
          <w:lang w:val="kk-KZ"/>
        </w:rPr>
      </w:pPr>
      <w:r w:rsidRPr="009568CF">
        <w:rPr>
          <w:rFonts w:ascii="Times New Roman" w:hAnsi="Times New Roman" w:cs="Times New Roman"/>
          <w:sz w:val="28"/>
          <w:szCs w:val="28"/>
          <w:lang w:val="kk-KZ"/>
        </w:rPr>
        <w:t xml:space="preserve">Ибн Сина логика мен метафизика салаларында Аристотель философиясына сүйене отырып, оны неоплатондық emanatio (сәулелену) доктринасымен үйлестірді. Бұл тәсіл болмыс пен жаратылыстың құрылымын түсіндіруде маңызды рөл атқарды. Ибн Сина көзқарасы бойынша, әлем Біртұтас болмыстан эманация жолымен туындайды, ал материя мен форма, қажеттілік пен мүмкіндіктік категориялары арқылы жаратылыстың мәнін түсіндіруге болады екені анықталды. </w:t>
      </w:r>
    </w:p>
    <w:p w14:paraId="2F79B5A9" w14:textId="77777777" w:rsidR="00CD5B03" w:rsidRPr="009568CF" w:rsidRDefault="002C7680" w:rsidP="00A92427">
      <w:pPr>
        <w:pStyle w:val="ad"/>
        <w:spacing w:before="0" w:beforeAutospacing="0" w:after="0" w:afterAutospacing="0"/>
        <w:ind w:firstLine="567"/>
        <w:jc w:val="both"/>
        <w:rPr>
          <w:sz w:val="28"/>
          <w:szCs w:val="28"/>
        </w:rPr>
      </w:pPr>
      <w:r w:rsidRPr="009568CF">
        <w:rPr>
          <w:sz w:val="28"/>
          <w:szCs w:val="28"/>
        </w:rPr>
        <w:t>Фәлсафа мен жаратылыстану ғылымдарының жіктелуі мәселесінде Ибн Сина Әл-Фараби мен Әл-Киндидің идеяларын шығармашылық тұрғыда жалғастырғанын көруге болады. Әл-Фараби білім салаларын жүйелеуде ғылымдардың жіктелуіне ерекше назар аударса, Әл-Кинди фәлсафаны ақиқатқа жетудің әмбебап әдісі ретінде қарастырды. Ибн Сина осы екі ойшылдың тәсілдерін тоғыстыра отырып, ғылыми білімнің логикалық негіздерін айқындауға және оның пәндік салаларын нақты ажыратуға ұмтылды.</w:t>
      </w:r>
    </w:p>
    <w:bookmarkEnd w:id="22"/>
    <w:p w14:paraId="6B3AE683" w14:textId="77777777" w:rsidR="00CD5B03" w:rsidRPr="009568CF" w:rsidRDefault="002C7680" w:rsidP="00A92427">
      <w:pPr>
        <w:pStyle w:val="ad"/>
        <w:spacing w:before="0" w:beforeAutospacing="0" w:after="0" w:afterAutospacing="0"/>
        <w:ind w:firstLine="567"/>
        <w:jc w:val="both"/>
        <w:rPr>
          <w:sz w:val="28"/>
          <w:szCs w:val="28"/>
        </w:rPr>
      </w:pPr>
      <w:r w:rsidRPr="009568CF">
        <w:rPr>
          <w:sz w:val="28"/>
          <w:szCs w:val="28"/>
        </w:rPr>
        <w:t>Ойшыл фәлсафаны дербес ғылым ретінде қарастырғанымен, оны теология мен жаратылыстану ғылымдарымен өзара байланыста зерделеп, философиялық зерттеулердің құрылымдық тұтастығын негіздеді. Әл-Фараби секілді, Ибн Сина да ғылымдардың иерархиялық құрылымын ұсынды. Оның жүйесінде ең жоғары деңгейде метафизика орналасады. Метафизика – барлық болмыстың түпкі себептері мен принциптерін зерттейтін ілім ретінде қарастырылады. Сонымен қатар, Әл-Киндидің ықпалы ойшылдың фәлсафаны теориялық және практикалық аспектілердің бірлігінде қарастыруынан байқалады. Осыған сәйкес, логика мен метафизика мәселелері медицина мен жаратылыстану салаларымен тығыз байланыста дамытылды.</w:t>
      </w:r>
    </w:p>
    <w:p w14:paraId="4DAA32CA" w14:textId="77777777" w:rsidR="00CD5B03" w:rsidRPr="009568CF" w:rsidRDefault="002C7680" w:rsidP="00A92427">
      <w:pPr>
        <w:pStyle w:val="ad"/>
        <w:spacing w:before="0" w:beforeAutospacing="0" w:after="0" w:afterAutospacing="0"/>
        <w:ind w:firstLine="567"/>
        <w:jc w:val="both"/>
        <w:rPr>
          <w:sz w:val="28"/>
          <w:szCs w:val="28"/>
        </w:rPr>
      </w:pPr>
      <w:r w:rsidRPr="009568CF">
        <w:rPr>
          <w:sz w:val="28"/>
          <w:szCs w:val="28"/>
        </w:rPr>
        <w:t>Фәлсафа мен калам арасындағы айырмашылықты анықтау тұрғысынан Ибн Сина ақылдың танымдағы шешуші рөлін ерекше атап көрсетті. Ол мұғтазилиттік рационализмнің жекелеген қағидаларын қабылдағанымен, діни сенім мен рационалды танымды теңестірмеді. Калам діни догмаларға сүйенсе, фәлсафа ақиқатқа жетудің рационалды әдістерін ұсынады деген ұстанымды бекітті. Осы тұрғыдан алғанда, Ибн Сина фәлсафаны жаратылыстану мен логика мәселелерімен ғана шектемей, оны болмысты танудың онтологиялық негізі ретінде қарастырды.</w:t>
      </w:r>
    </w:p>
    <w:p w14:paraId="156B4B53" w14:textId="77777777" w:rsidR="00CD5B03" w:rsidRPr="009568CF" w:rsidRDefault="002C7680" w:rsidP="00A92427">
      <w:pPr>
        <w:spacing w:after="0" w:line="240" w:lineRule="auto"/>
        <w:ind w:firstLine="567"/>
        <w:jc w:val="both"/>
        <w:rPr>
          <w:rFonts w:ascii="Times New Roman" w:hAnsi="Times New Roman" w:cs="Times New Roman"/>
          <w:sz w:val="28"/>
          <w:szCs w:val="28"/>
          <w:lang w:val="kk-KZ" w:eastAsia="zh-CN"/>
        </w:rPr>
      </w:pPr>
      <w:r w:rsidRPr="009568CF">
        <w:rPr>
          <w:rFonts w:ascii="Times New Roman" w:hAnsi="Times New Roman" w:cs="Times New Roman"/>
          <w:sz w:val="28"/>
          <w:szCs w:val="28"/>
          <w:lang w:val="kk-KZ" w:eastAsia="zh-CN"/>
        </w:rPr>
        <w:t xml:space="preserve">Сонымен, Ибн Синаның фәлсафасында үш негізгі интеллектуадық дәстүр біріктірілді: 1)Аристотельдің логикалық категориялары – танымдық процестерді жүйелеу мен талдау әдісі ретінде; 2)Неоплатондық біртұтас болмыс доктринасы – болмыс құрылымының иерархиялық сипатын түсіндіру үшін; 3) Мұсылмандық эсхатология – діни сенім мен метафизикалық ұғымдарды үйлестіру құралы ретінде; Осы синтез нәтижесінде Ибн Сина онтология, гносеология және метафизика салаларында жаңа теориялық негіздер қалыптастырғаны анықталды. </w:t>
      </w:r>
    </w:p>
    <w:p w14:paraId="50355DC2" w14:textId="2FB6F3A5" w:rsidR="00CD5B03" w:rsidRPr="009568CF" w:rsidRDefault="002C7680" w:rsidP="00A92427">
      <w:pPr>
        <w:pStyle w:val="ad"/>
        <w:numPr>
          <w:ilvl w:val="3"/>
          <w:numId w:val="23"/>
        </w:numPr>
        <w:spacing w:before="0" w:beforeAutospacing="0" w:after="0" w:afterAutospacing="0"/>
        <w:ind w:left="0" w:firstLine="567"/>
        <w:jc w:val="both"/>
        <w:rPr>
          <w:sz w:val="28"/>
          <w:szCs w:val="28"/>
          <w:lang w:val="kk-KZ" w:eastAsia="zh-CN"/>
        </w:rPr>
      </w:pPr>
      <w:bookmarkStart w:id="23" w:name="_Hlk214784448"/>
      <w:r w:rsidRPr="009568CF">
        <w:rPr>
          <w:sz w:val="28"/>
          <w:szCs w:val="28"/>
        </w:rPr>
        <w:t xml:space="preserve">Ибн Синаның «Аш-Шифа» еңбегі – ортағасырлық ислам философиясындағы ең ауқымды энциклопедиялық жүйелердің бірі. Бұл шығармада антикалық философияның негізгі концепциялары исламдық интеллектуалдық дәстүр аясында қайта қарастырылып, жүйелі түрде бейімделді. </w:t>
      </w:r>
      <w:r w:rsidRPr="009568CF">
        <w:rPr>
          <w:sz w:val="28"/>
          <w:szCs w:val="28"/>
          <w:lang w:eastAsia="zh-CN"/>
        </w:rPr>
        <w:t>Еңбек тек теориялық философияның дамуына ғана емес, сонымен қатар жаратылыстану ғылымдарының методологиялық негіздерінің қалыптасуына да айтарлықтай ықпал етті.</w:t>
      </w:r>
    </w:p>
    <w:bookmarkEnd w:id="23"/>
    <w:p w14:paraId="2A5AB491" w14:textId="77777777" w:rsidR="00CD5B03" w:rsidRPr="009568CF" w:rsidRDefault="002C7680" w:rsidP="00A92427">
      <w:pPr>
        <w:pStyle w:val="ad"/>
        <w:spacing w:before="0" w:beforeAutospacing="0" w:after="0" w:afterAutospacing="0"/>
        <w:ind w:firstLine="567"/>
        <w:jc w:val="both"/>
        <w:rPr>
          <w:sz w:val="28"/>
          <w:szCs w:val="28"/>
        </w:rPr>
      </w:pPr>
      <w:r w:rsidRPr="009568CF">
        <w:rPr>
          <w:sz w:val="28"/>
          <w:szCs w:val="28"/>
        </w:rPr>
        <w:t>Логика бөлімінде Ибн Сина Аристотельдің «Органон» еңбегін негізге ала отырып, танымдық процестерді когнитивтік сатыларға жіктеді. Ол сезімдік қабылдаудан абстрактілі интеллектке дейінгі барлық деңгейлерді талдап, танымның сатылылық қағидасын тұжырымдады. Осы арқылы ойшыл интеллект пен ақылдың шешуші рөлін айқындап, рационалды гносеологияның дамуына үлес қосты.</w:t>
      </w:r>
    </w:p>
    <w:p w14:paraId="74CDF763" w14:textId="77777777" w:rsidR="00CD5B03" w:rsidRPr="009568CF" w:rsidRDefault="002C7680" w:rsidP="00A92427">
      <w:pPr>
        <w:pStyle w:val="ad"/>
        <w:spacing w:before="0" w:beforeAutospacing="0" w:after="0" w:afterAutospacing="0"/>
        <w:ind w:firstLineChars="202" w:firstLine="566"/>
        <w:jc w:val="both"/>
        <w:rPr>
          <w:sz w:val="28"/>
          <w:szCs w:val="28"/>
        </w:rPr>
      </w:pPr>
      <w:r w:rsidRPr="009568CF">
        <w:rPr>
          <w:sz w:val="28"/>
          <w:szCs w:val="28"/>
        </w:rPr>
        <w:t>Жаратылыстану бөлімінде Ибн Сина Аристотельдің материя мен форма, қозғалыс пен уақыт жөніндегі ілімдерін жетілдіріп, оларды эмпирикалық бақылаулармен толықтырды. Ол материяны потенциалды субстанция ретінде сипаттап, оның жүзеге асуы форманың белсенді принципіне тәуелді екенін негіздеді. Бұл түсінік қозғалысты тек кинематикалық құбылыс ретінде ғана емес, болмыс пен мәннің динамикалық өзара байланысы ретінде қарастыруға мүмкіндік берді. Сонымен қатар, ойшыл қозғалысты материя мен форманың диалектикалық қарым-қатынасының нәтижесі ретінде түсіндірді. Осы тұрғыдан алғанда, Ибн Сина физикалық процестерді метафизикалық негізде қайта пайымдады.</w:t>
      </w:r>
    </w:p>
    <w:p w14:paraId="1C989391" w14:textId="77777777" w:rsidR="00CD5B03" w:rsidRPr="009568CF" w:rsidRDefault="002C7680">
      <w:pPr>
        <w:spacing w:after="0" w:line="240" w:lineRule="auto"/>
        <w:ind w:firstLine="567"/>
        <w:jc w:val="both"/>
        <w:rPr>
          <w:rFonts w:ascii="Times New Roman" w:hAnsi="Times New Roman" w:cs="Times New Roman"/>
          <w:sz w:val="28"/>
          <w:szCs w:val="28"/>
          <w:lang w:val="kk-KZ"/>
        </w:rPr>
      </w:pPr>
      <w:bookmarkStart w:id="24" w:name="_Hlk214784478"/>
      <w:r w:rsidRPr="009568CF">
        <w:rPr>
          <w:rFonts w:ascii="Times New Roman" w:hAnsi="Times New Roman" w:cs="Times New Roman"/>
          <w:sz w:val="28"/>
          <w:szCs w:val="28"/>
          <w:lang w:val="kk-KZ" w:eastAsia="zh-CN"/>
        </w:rPr>
        <w:t xml:space="preserve">Ойшыл Платонның кейбір идеяларын да қабылдап, оларды исламдық дүниетаным мен аристотельшіл рационализм контекстінде қайт өндегенін байқаймыз. </w:t>
      </w:r>
      <w:r w:rsidRPr="009568CF">
        <w:rPr>
          <w:rFonts w:ascii="Times New Roman" w:hAnsi="Times New Roman" w:cs="Times New Roman"/>
          <w:sz w:val="28"/>
          <w:szCs w:val="28"/>
          <w:lang w:val="kk-KZ"/>
        </w:rPr>
        <w:t>Ибн Сина жанның өлмейтіндігі туралы Платондық тұжырымдаманы рационалдық дәлелдер арқылы негіздеп, оның тәннен бөлек болмысқа ие екендігін көрсетті. Оның пікірінше, материалды субстанциялар уақыт пен кеңістік аясында өзгеріске ұшырайды және жойылады, ал жан қарапайым(жай) субстанция ретінде бөлінбейтін және мәңгілік болмыс екенін түсінеміз. Ибн Синаның бұл тұжырымы жанның трансценденттік табиғатын, оның ақиқатқа жетудегі рөлін және танымдық қабілетінің тәндік тәжірибеден тыс жүзеге асатындығын дәлелдеу мақсатында жасалғаны белгілі болды</w:t>
      </w:r>
      <w:bookmarkEnd w:id="24"/>
      <w:r w:rsidRPr="009568CF">
        <w:rPr>
          <w:rFonts w:ascii="Times New Roman" w:hAnsi="Times New Roman" w:cs="Times New Roman"/>
          <w:sz w:val="28"/>
          <w:szCs w:val="28"/>
          <w:lang w:val="kk-KZ"/>
        </w:rPr>
        <w:t>.</w:t>
      </w:r>
    </w:p>
    <w:p w14:paraId="2461EC3B" w14:textId="2E206680" w:rsidR="00CD5B03" w:rsidRPr="005E0D20" w:rsidRDefault="002C7680" w:rsidP="005E0D20">
      <w:pPr>
        <w:pStyle w:val="ae"/>
        <w:numPr>
          <w:ilvl w:val="3"/>
          <w:numId w:val="23"/>
        </w:numPr>
        <w:spacing w:after="0" w:line="240" w:lineRule="auto"/>
        <w:ind w:left="0" w:firstLine="567"/>
        <w:jc w:val="both"/>
        <w:rPr>
          <w:rFonts w:ascii="Times New Roman" w:hAnsi="Times New Roman" w:cs="Times New Roman"/>
          <w:sz w:val="28"/>
          <w:szCs w:val="28"/>
          <w:lang w:val="kk-KZ"/>
        </w:rPr>
      </w:pPr>
      <w:bookmarkStart w:id="25" w:name="_Hlk214784515"/>
      <w:r w:rsidRPr="005E0D20">
        <w:rPr>
          <w:rFonts w:ascii="Times New Roman" w:hAnsi="Times New Roman" w:cs="Times New Roman"/>
          <w:sz w:val="28"/>
          <w:szCs w:val="28"/>
          <w:lang w:val="kk-KZ"/>
        </w:rPr>
        <w:t xml:space="preserve">Ибн Синаның </w:t>
      </w:r>
      <w:r w:rsidRPr="005E0D20">
        <w:rPr>
          <w:rFonts w:ascii="Times New Roman" w:eastAsia="DengXian" w:hAnsi="Times New Roman" w:cs="Times New Roman"/>
          <w:sz w:val="28"/>
          <w:szCs w:val="28"/>
          <w:lang w:val="kk-KZ"/>
        </w:rPr>
        <w:t>логика</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ос</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ан</w:t>
      </w:r>
      <w:r w:rsidRPr="005E0D20">
        <w:rPr>
          <w:rFonts w:ascii="Times New Roman" w:hAnsi="Times New Roman" w:cs="Times New Roman"/>
          <w:sz w:val="28"/>
          <w:szCs w:val="28"/>
          <w:lang w:val="kk-KZ"/>
        </w:rPr>
        <w:t xml:space="preserve"> ү</w:t>
      </w:r>
      <w:r w:rsidRPr="005E0D20">
        <w:rPr>
          <w:rFonts w:ascii="Times New Roman" w:eastAsia="DengXian" w:hAnsi="Times New Roman" w:cs="Times New Roman"/>
          <w:sz w:val="28"/>
          <w:szCs w:val="28"/>
          <w:lang w:val="kk-KZ"/>
        </w:rPr>
        <w:t>лес</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оны</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Аристотельд</w:t>
      </w:r>
      <w:r w:rsidRPr="005E0D20">
        <w:rPr>
          <w:rFonts w:ascii="Times New Roman" w:hAnsi="Times New Roman" w:cs="Times New Roman"/>
          <w:sz w:val="28"/>
          <w:szCs w:val="28"/>
          <w:lang w:val="kk-KZ"/>
        </w:rPr>
        <w:t xml:space="preserve">ің </w:t>
      </w:r>
      <w:r w:rsidRPr="005E0D20">
        <w:rPr>
          <w:rFonts w:ascii="Times New Roman" w:eastAsia="DengXian" w:hAnsi="Times New Roman" w:cs="Times New Roman"/>
          <w:sz w:val="28"/>
          <w:szCs w:val="28"/>
          <w:lang w:val="kk-KZ"/>
        </w:rPr>
        <w:t>силлогизм</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теориясын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тере</w:t>
      </w:r>
      <w:r w:rsidRPr="005E0D20">
        <w:rPr>
          <w:rFonts w:ascii="Times New Roman" w:hAnsi="Times New Roman" w:cs="Times New Roman"/>
          <w:sz w:val="28"/>
          <w:szCs w:val="28"/>
          <w:lang w:val="kk-KZ"/>
        </w:rPr>
        <w:t>ң</w:t>
      </w:r>
      <w:r w:rsidRPr="005E0D20">
        <w:rPr>
          <w:rFonts w:ascii="Times New Roman" w:eastAsia="DengXian" w:hAnsi="Times New Roman" w:cs="Times New Roman"/>
          <w:sz w:val="28"/>
          <w:szCs w:val="28"/>
          <w:lang w:val="kk-KZ"/>
        </w:rPr>
        <w:t>дет</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п</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оны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мазм</w:t>
      </w:r>
      <w:r w:rsidRPr="005E0D20">
        <w:rPr>
          <w:rFonts w:ascii="Times New Roman" w:hAnsi="Times New Roman" w:cs="Times New Roman"/>
          <w:sz w:val="28"/>
          <w:szCs w:val="28"/>
          <w:lang w:val="kk-KZ"/>
        </w:rPr>
        <w:t>ұ</w:t>
      </w:r>
      <w:r w:rsidRPr="005E0D20">
        <w:rPr>
          <w:rFonts w:ascii="Times New Roman" w:eastAsia="DengXian" w:hAnsi="Times New Roman" w:cs="Times New Roman"/>
          <w:sz w:val="28"/>
          <w:szCs w:val="28"/>
          <w:lang w:val="kk-KZ"/>
        </w:rPr>
        <w:t>нды</w:t>
      </w:r>
      <w:r w:rsidRPr="005E0D20">
        <w:rPr>
          <w:rFonts w:ascii="Times New Roman" w:hAnsi="Times New Roman" w:cs="Times New Roman"/>
          <w:sz w:val="28"/>
          <w:szCs w:val="28"/>
          <w:lang w:val="kk-KZ"/>
        </w:rPr>
        <w:t xml:space="preserve">қ </w:t>
      </w:r>
      <w:r w:rsidRPr="005E0D20">
        <w:rPr>
          <w:rFonts w:ascii="Times New Roman" w:eastAsia="DengXian" w:hAnsi="Times New Roman" w:cs="Times New Roman"/>
          <w:sz w:val="28"/>
          <w:szCs w:val="28"/>
          <w:lang w:val="kk-KZ"/>
        </w:rPr>
        <w:t>ж</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не</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танымды</w:t>
      </w:r>
      <w:r w:rsidRPr="005E0D20">
        <w:rPr>
          <w:rFonts w:ascii="Times New Roman" w:hAnsi="Times New Roman" w:cs="Times New Roman"/>
          <w:sz w:val="28"/>
          <w:szCs w:val="28"/>
          <w:lang w:val="kk-KZ"/>
        </w:rPr>
        <w:t xml:space="preserve">қ </w:t>
      </w:r>
      <w:r w:rsidRPr="005E0D20">
        <w:rPr>
          <w:rFonts w:ascii="Times New Roman" w:eastAsia="DengXian" w:hAnsi="Times New Roman" w:cs="Times New Roman"/>
          <w:sz w:val="28"/>
          <w:szCs w:val="28"/>
          <w:lang w:val="kk-KZ"/>
        </w:rPr>
        <w:t>ма</w:t>
      </w:r>
      <w:r w:rsidRPr="005E0D20">
        <w:rPr>
          <w:rFonts w:ascii="Times New Roman" w:hAnsi="Times New Roman" w:cs="Times New Roman"/>
          <w:sz w:val="28"/>
          <w:szCs w:val="28"/>
          <w:lang w:val="kk-KZ"/>
        </w:rPr>
        <w:t>ң</w:t>
      </w:r>
      <w:r w:rsidRPr="005E0D20">
        <w:rPr>
          <w:rFonts w:ascii="Times New Roman" w:eastAsia="DengXian" w:hAnsi="Times New Roman" w:cs="Times New Roman"/>
          <w:sz w:val="28"/>
          <w:szCs w:val="28"/>
          <w:lang w:val="kk-KZ"/>
        </w:rPr>
        <w:t>ызы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w:t>
      </w:r>
      <w:r w:rsidRPr="005E0D20">
        <w:rPr>
          <w:rFonts w:ascii="Times New Roman" w:hAnsi="Times New Roman" w:cs="Times New Roman"/>
          <w:sz w:val="28"/>
          <w:szCs w:val="28"/>
          <w:lang w:val="kk-KZ"/>
        </w:rPr>
        <w:t>ұ</w:t>
      </w:r>
      <w:r w:rsidRPr="005E0D20">
        <w:rPr>
          <w:rFonts w:ascii="Times New Roman" w:eastAsia="DengXian" w:hAnsi="Times New Roman" w:cs="Times New Roman"/>
          <w:sz w:val="28"/>
          <w:szCs w:val="28"/>
          <w:lang w:val="kk-KZ"/>
        </w:rPr>
        <w:t>р</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ысынан</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айта</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арастыруы</w:t>
      </w:r>
      <w:r w:rsidRPr="005E0D20">
        <w:rPr>
          <w:rFonts w:ascii="Times New Roman" w:hAnsi="Times New Roman" w:cs="Times New Roman"/>
          <w:sz w:val="28"/>
          <w:szCs w:val="28"/>
          <w:lang w:val="kk-KZ"/>
        </w:rPr>
        <w:t>мен ерекшеленеді. Ойшыл логикалық дәлелдеудің құрылымын ғана емес, оның гносеологиялық негіздерін де зерделеп, таным процесіндегі ақылдың белсенді рөлін баса көрсеткенін көреміз. Ибн Сина дәстүрлі аристотельдік логиканы қабылдағанымен, дәлелдің (бурхан) үш деңгейін жіктеу арқылы оны жаңа интерпретациялауға тырысқаны анықталды. Ойшылдың ойынша, кез келген силлогизмсенімді таным әдісі бола алмайды, тек алғышарттары ақиқатқа негізделген бурхан ғана нағыз білім көзі ретіндеқарастырылуы тиіс. Бұл тәсіл логиканы формалды құрылым ретінде ғана емес, сонымен қатар онтологиялық, гносеологиялық мәселелермен тығыз байланысты ілім ретінде қарауға мүмкіндік берді.</w:t>
      </w:r>
    </w:p>
    <w:bookmarkEnd w:id="25"/>
    <w:p w14:paraId="5BB06302" w14:textId="77777777" w:rsidR="00CD5B03" w:rsidRPr="009568CF" w:rsidRDefault="002C7680">
      <w:pPr>
        <w:spacing w:after="0" w:line="240" w:lineRule="auto"/>
        <w:ind w:firstLine="567"/>
        <w:jc w:val="both"/>
        <w:rPr>
          <w:rFonts w:ascii="Times New Roman" w:hAnsi="Times New Roman" w:cs="Times New Roman"/>
          <w:sz w:val="28"/>
          <w:szCs w:val="28"/>
          <w:lang w:val="kk-KZ"/>
        </w:rPr>
      </w:pPr>
      <w:r w:rsidRPr="009568CF">
        <w:rPr>
          <w:rFonts w:ascii="Times New Roman" w:hAnsi="Times New Roman" w:cs="Times New Roman"/>
          <w:sz w:val="28"/>
          <w:szCs w:val="28"/>
          <w:lang w:val="kk-KZ"/>
        </w:rPr>
        <w:t>Ибн Сина Аристотельдік логика мен неоплатондық интуитивизмді үйлестіріп, рационалды танымның жаңа моделін ұсынғаны айшықталды. Ойшыл силлогизмдерді рационалды интуициямен (худс) байланыстыра отырып, ақылдың тек логикалық құрал ғана емес, танымдық шығармашылық қуат екенін де атап көрсетті. Ақылдың белсенділігі таным үрдісінің механикалық емес, керісінше динамикалық және үздіксіз жетілуге бағытталған процесс екенін анықтады.</w:t>
      </w:r>
    </w:p>
    <w:p w14:paraId="18D319D2" w14:textId="77777777" w:rsidR="00CD5B03" w:rsidRPr="009568CF" w:rsidRDefault="002C7680">
      <w:pPr>
        <w:spacing w:after="0" w:line="240" w:lineRule="auto"/>
        <w:ind w:firstLine="567"/>
        <w:jc w:val="both"/>
        <w:rPr>
          <w:rFonts w:ascii="Times New Roman" w:hAnsi="Times New Roman" w:cs="Times New Roman"/>
          <w:sz w:val="28"/>
          <w:szCs w:val="28"/>
          <w:lang w:val="kk-KZ"/>
        </w:rPr>
      </w:pPr>
      <w:r w:rsidRPr="009568CF">
        <w:rPr>
          <w:rFonts w:ascii="Times New Roman" w:hAnsi="Times New Roman" w:cs="Times New Roman"/>
          <w:sz w:val="28"/>
          <w:szCs w:val="28"/>
          <w:lang w:val="kk-KZ"/>
        </w:rPr>
        <w:t xml:space="preserve">Ибн Синаның «Бірінші қағидалар» (әл-мәбади әл-әууалия) концепциясы танымның сенімділігі мен ақиқаттылығын негіздеу үшін аса маңызды рөл атқарғанын байқаймыз. Бұл қағидалар адамның танымдық қабілетінің түпкілікті және өзгермейтін ақиқаттарға негізделетінін көреміз. Ибн Сина бұл қағидаларды абсолютті білім көзі – ақл әл-фағал (белсенді интеллект) концепциясымен байланыстырып, ақылдың танымдағы шешуші рөлін дәлелдегені көрсетілді. Ойшылдың адамның рационалды танымы өз бетінше әрекет еткенде ғана емес, абсолютті интелектпен байланыс орнатқанда кемеліне жетеді деген пайымы қарастырылды. </w:t>
      </w:r>
    </w:p>
    <w:p w14:paraId="75925BD0" w14:textId="77777777" w:rsidR="00CD5B03" w:rsidRDefault="002C7680">
      <w:pPr>
        <w:spacing w:after="0" w:line="240" w:lineRule="auto"/>
        <w:ind w:firstLine="567"/>
        <w:jc w:val="both"/>
        <w:rPr>
          <w:rFonts w:ascii="Times New Roman" w:hAnsi="Times New Roman" w:cs="Times New Roman"/>
          <w:sz w:val="28"/>
          <w:szCs w:val="28"/>
          <w:lang w:val="kk-KZ"/>
        </w:rPr>
      </w:pPr>
      <w:r w:rsidRPr="009568CF">
        <w:rPr>
          <w:rFonts w:ascii="Times New Roman" w:hAnsi="Times New Roman" w:cs="Times New Roman"/>
          <w:sz w:val="28"/>
          <w:szCs w:val="28"/>
          <w:lang w:val="kk-KZ"/>
        </w:rPr>
        <w:t>Осылайша, Ибн Синаның логикалық тұжырымдары ортағасырлық ойлау жүйесінде логиканың мәртебесін күшейтіп, оны формалды құрылым шеңберінен</w:t>
      </w:r>
      <w:r>
        <w:rPr>
          <w:rFonts w:ascii="Times New Roman" w:hAnsi="Times New Roman" w:cs="Times New Roman"/>
          <w:sz w:val="28"/>
          <w:szCs w:val="28"/>
          <w:lang w:val="kk-KZ"/>
        </w:rPr>
        <w:t xml:space="preserve"> шығарып, эпистемологиялық және метафизикалық мәселелермен байланыстарғаны анықталды. Ойшылдың бурхан мен худс туралы ілімі ақиқатқа жетудің көпқабатты тәсілін ұсынды. Ал ақл әл-фағал концепциясы танымның шегін кеңейтіп, оны абсолютті ақиқатқа ұмтылу үрдісі ретінде негіздегені айшықталды. </w:t>
      </w:r>
    </w:p>
    <w:p w14:paraId="0AD92231" w14:textId="6D9321B0" w:rsidR="00CD5B03" w:rsidRPr="005E0D20" w:rsidRDefault="002C7680" w:rsidP="005E0D20">
      <w:pPr>
        <w:pStyle w:val="ae"/>
        <w:numPr>
          <w:ilvl w:val="0"/>
          <w:numId w:val="23"/>
        </w:numPr>
        <w:spacing w:after="0" w:line="240" w:lineRule="auto"/>
        <w:ind w:left="0" w:firstLine="567"/>
        <w:jc w:val="both"/>
        <w:rPr>
          <w:rFonts w:ascii="Times New Roman" w:hAnsi="Times New Roman" w:cs="Times New Roman"/>
          <w:sz w:val="28"/>
          <w:szCs w:val="28"/>
          <w:lang w:val="kk-KZ"/>
        </w:rPr>
      </w:pPr>
      <w:bookmarkStart w:id="26" w:name="_Hlk214784555"/>
      <w:r w:rsidRPr="005E0D20">
        <w:rPr>
          <w:rFonts w:ascii="Times New Roman" w:hAnsi="Times New Roman" w:cs="Times New Roman"/>
          <w:sz w:val="28"/>
          <w:szCs w:val="28"/>
          <w:lang w:val="kk-KZ"/>
        </w:rPr>
        <w:t xml:space="preserve">Ибн Синаның </w:t>
      </w:r>
      <w:r w:rsidRPr="005E0D20">
        <w:rPr>
          <w:rFonts w:ascii="Times New Roman" w:eastAsia="DengXian" w:hAnsi="Times New Roman" w:cs="Times New Roman"/>
          <w:sz w:val="28"/>
          <w:szCs w:val="28"/>
          <w:lang w:val="kk-KZ"/>
        </w:rPr>
        <w:t>болмыс</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пен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категорияларын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талдауы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ислам</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ф</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лсафасыны</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онтологиялы</w:t>
      </w:r>
      <w:r w:rsidRPr="005E0D20">
        <w:rPr>
          <w:rFonts w:ascii="Times New Roman" w:hAnsi="Times New Roman" w:cs="Times New Roman"/>
          <w:sz w:val="28"/>
          <w:szCs w:val="28"/>
          <w:lang w:val="kk-KZ"/>
        </w:rPr>
        <w:t>қ құ</w:t>
      </w:r>
      <w:r w:rsidRPr="005E0D20">
        <w:rPr>
          <w:rFonts w:ascii="Times New Roman" w:eastAsia="DengXian" w:hAnsi="Times New Roman" w:cs="Times New Roman"/>
          <w:sz w:val="28"/>
          <w:szCs w:val="28"/>
          <w:lang w:val="kk-KZ"/>
        </w:rPr>
        <w:t>рылымын</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алыптастыруда</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w:t>
      </w:r>
      <w:r w:rsidRPr="005E0D20">
        <w:rPr>
          <w:rFonts w:ascii="Times New Roman" w:hAnsi="Times New Roman" w:cs="Times New Roman"/>
          <w:sz w:val="28"/>
          <w:szCs w:val="28"/>
          <w:lang w:val="kk-KZ"/>
        </w:rPr>
        <w:t>ү</w:t>
      </w:r>
      <w:r w:rsidRPr="005E0D20">
        <w:rPr>
          <w:rFonts w:ascii="Times New Roman" w:eastAsia="DengXian" w:hAnsi="Times New Roman" w:cs="Times New Roman"/>
          <w:sz w:val="28"/>
          <w:szCs w:val="28"/>
          <w:lang w:val="kk-KZ"/>
        </w:rPr>
        <w:t>бегейл</w:t>
      </w:r>
      <w:r w:rsidRPr="005E0D20">
        <w:rPr>
          <w:rFonts w:ascii="Times New Roman" w:hAnsi="Times New Roman" w:cs="Times New Roman"/>
          <w:sz w:val="28"/>
          <w:szCs w:val="28"/>
          <w:lang w:val="kk-KZ"/>
        </w:rPr>
        <w:t>і ө</w:t>
      </w:r>
      <w:r w:rsidRPr="005E0D20">
        <w:rPr>
          <w:rFonts w:ascii="Times New Roman" w:eastAsia="DengXian" w:hAnsi="Times New Roman" w:cs="Times New Roman"/>
          <w:sz w:val="28"/>
          <w:szCs w:val="28"/>
          <w:lang w:val="kk-KZ"/>
        </w:rPr>
        <w:t>згер</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стер</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енг</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зген</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айшы</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талды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Ойшыл</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болмыс</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вужуд</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пен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махия</w:t>
      </w:r>
      <w:r w:rsidRPr="005E0D20">
        <w:rPr>
          <w:rFonts w:ascii="Times New Roman" w:hAnsi="Times New Roman" w:cs="Times New Roman"/>
          <w:sz w:val="28"/>
          <w:szCs w:val="28"/>
          <w:lang w:val="kk-KZ"/>
        </w:rPr>
        <w:t>) ө</w:t>
      </w:r>
      <w:r w:rsidRPr="005E0D20">
        <w:rPr>
          <w:rFonts w:ascii="Times New Roman" w:eastAsia="DengXian" w:hAnsi="Times New Roman" w:cs="Times New Roman"/>
          <w:sz w:val="28"/>
          <w:szCs w:val="28"/>
          <w:lang w:val="kk-KZ"/>
        </w:rPr>
        <w:t>зара</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ажыратыла</w:t>
      </w:r>
      <w:r w:rsidRPr="005E0D20">
        <w:rPr>
          <w:rFonts w:ascii="Times New Roman" w:hAnsi="Times New Roman" w:cs="Times New Roman"/>
          <w:sz w:val="28"/>
          <w:szCs w:val="28"/>
          <w:lang w:val="kk-KZ"/>
        </w:rPr>
        <w:t xml:space="preserve">тын, бірақ бір-бірімен байланысты категориялар ретінде негіздегені анықталды. </w:t>
      </w:r>
    </w:p>
    <w:bookmarkEnd w:id="26"/>
    <w:p w14:paraId="47016D5E"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Ойшыл болмысты екі деңгейде қарастырды: мүмкін болмыс (әл-мумкин) және қажетті болмыс (әл-уәжиб әл-вужуд). Ойшылдың ойынша, мүмкін болмыс – өз мәніне қарай бар болуы да, жоқ болуы да ықтимал нәрселер. Мүмкін болмыс өзінің бар болуын өзінен тыс тұрған себептен алатыны, оның болмысқа айналуы үшін сыртқы негіз қажет екендігі айшықталды. Ал қажетті болмыс – ешқандай себепке тәуелді емес, ол өзінің табиғатында болмысты қажет ететінабсолютті субстанция ретінде қарастыратыны анықталды. Осы онтологиялық тұжырымдама Ибн Сина фәлсафасында аса маңызды орын алды. Себебі болмыс пен мәнді айқындау арқылы жаратылыстың онтологиялық құрылымын түсіндіруге талпынғанын аңғарамыз. Ибн Сина болмысты категориялық деңгейде сараптау арқылы оның жіктелу принциптерін айқындағаны анықталды. Ойшылдың пікірінше, барлық мүмкін болмыстар өздерінің бар болуын қажетті болмыстан алады. Бұл қатынас жаратылыс пен Жоғары болмыстың байланысын онтологиялық тұрғыдан негіздеуге бағытталғаны көрсетілді. </w:t>
      </w:r>
    </w:p>
    <w:p w14:paraId="1CCD9880" w14:textId="63F4B73D" w:rsidR="00CD5B03" w:rsidRDefault="002C7680">
      <w:pPr>
        <w:spacing w:after="0" w:line="240" w:lineRule="auto"/>
        <w:ind w:firstLine="567"/>
        <w:jc w:val="both"/>
        <w:rPr>
          <w:rFonts w:ascii="Times New Roman" w:hAnsi="Times New Roman" w:cs="Times New Roman"/>
          <w:sz w:val="28"/>
          <w:szCs w:val="28"/>
          <w:lang w:val="kk-KZ"/>
        </w:rPr>
      </w:pPr>
      <w:bookmarkStart w:id="27" w:name="_Hlk214784580"/>
      <w:r>
        <w:rPr>
          <w:rFonts w:ascii="Times New Roman" w:hAnsi="Times New Roman" w:cs="Times New Roman"/>
          <w:sz w:val="28"/>
          <w:szCs w:val="28"/>
          <w:lang w:val="kk-KZ"/>
        </w:rPr>
        <w:t>Ойшылдың болмыс пен мәннің қатынасын зерттеуі метафизикалық құрылымның жүйелілігін қамтамасыз ететіндігі байқалады. Ибн Сина болмыс тек абстрактілі категория ретінде ғана емес, сонымен қатар мәннің шындыққа айналу шарттарының бірі ретінде қарастырылуы тиіс екені көрсетілді. Осылайша, мүмкін болмыс қажетті болмыспен байланысқан кезде ғана өзінің онтологиялық ақиқаттылығына ие болады деген пайым анықталды. Бұл тұжырымдама жаратылыстың себептілік принциптерін түсіндіруге мүмкіндік беріп, ислам фәлсафасындағы болмыс пен мән мәселелерін жүйелеудің негізгі методологиялық бағытын анықтағанын байқаймыз. Кейінгі ислам ойшылдары, әсіресе Сухраварди, М.</w:t>
      </w:r>
      <w:r w:rsidR="006C6602">
        <w:rPr>
          <w:rFonts w:ascii="Times New Roman" w:hAnsi="Times New Roman" w:cs="Times New Roman"/>
          <w:sz w:val="28"/>
          <w:szCs w:val="28"/>
          <w:lang w:val="kk-KZ"/>
        </w:rPr>
        <w:t xml:space="preserve"> </w:t>
      </w:r>
      <w:r>
        <w:rPr>
          <w:rFonts w:ascii="Times New Roman" w:hAnsi="Times New Roman" w:cs="Times New Roman"/>
          <w:sz w:val="28"/>
          <w:szCs w:val="28"/>
          <w:lang w:val="kk-KZ"/>
        </w:rPr>
        <w:t>Бахруддин Амули, Мулла Садра сияқты даналар Ибн Синаның болмысқа қатысты идеяларын дамытып, жаңа деңгейде қарастырғаны көрсетілді.</w:t>
      </w:r>
    </w:p>
    <w:p w14:paraId="166028D0" w14:textId="2B11E5A7" w:rsidR="00CD5B03" w:rsidRPr="005E0D20" w:rsidRDefault="002C7680" w:rsidP="005E0D20">
      <w:pPr>
        <w:pStyle w:val="ae"/>
        <w:numPr>
          <w:ilvl w:val="0"/>
          <w:numId w:val="23"/>
        </w:numPr>
        <w:spacing w:after="0" w:line="240" w:lineRule="auto"/>
        <w:ind w:left="0" w:firstLine="567"/>
        <w:jc w:val="both"/>
        <w:rPr>
          <w:rFonts w:ascii="Times New Roman" w:hAnsi="Times New Roman" w:cs="Times New Roman"/>
          <w:sz w:val="28"/>
          <w:szCs w:val="28"/>
          <w:lang w:val="kk-KZ"/>
        </w:rPr>
      </w:pPr>
      <w:bookmarkStart w:id="28" w:name="_Hlk195654599"/>
      <w:bookmarkEnd w:id="27"/>
      <w:r w:rsidRPr="005E0D20">
        <w:rPr>
          <w:rFonts w:ascii="Times New Roman" w:hAnsi="Times New Roman" w:cs="Times New Roman"/>
          <w:sz w:val="28"/>
          <w:szCs w:val="28"/>
          <w:lang w:val="kk-KZ"/>
        </w:rPr>
        <w:t xml:space="preserve">Ибн Синаның </w:t>
      </w:r>
      <w:r w:rsidRPr="005E0D20">
        <w:rPr>
          <w:rFonts w:ascii="Times New Roman" w:eastAsia="DengXian" w:hAnsi="Times New Roman" w:cs="Times New Roman"/>
          <w:sz w:val="28"/>
          <w:szCs w:val="28"/>
          <w:lang w:val="kk-KZ"/>
        </w:rPr>
        <w:t>Данышнамэ</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е</w:t>
      </w:r>
      <w:r w:rsidRPr="005E0D20">
        <w:rPr>
          <w:rFonts w:ascii="Times New Roman" w:hAnsi="Times New Roman" w:cs="Times New Roman"/>
          <w:sz w:val="28"/>
          <w:szCs w:val="28"/>
          <w:lang w:val="kk-KZ"/>
        </w:rPr>
        <w:t>ң</w:t>
      </w:r>
      <w:r w:rsidRPr="005E0D20">
        <w:rPr>
          <w:rFonts w:ascii="Times New Roman" w:eastAsia="DengXian" w:hAnsi="Times New Roman" w:cs="Times New Roman"/>
          <w:sz w:val="28"/>
          <w:szCs w:val="28"/>
          <w:lang w:val="kk-KZ"/>
        </w:rPr>
        <w:t>бег</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нде</w:t>
      </w:r>
      <w:r w:rsidRPr="005E0D20">
        <w:rPr>
          <w:rFonts w:ascii="Times New Roman" w:hAnsi="Times New Roman" w:cs="Times New Roman"/>
          <w:sz w:val="28"/>
          <w:szCs w:val="28"/>
          <w:lang w:val="kk-KZ"/>
        </w:rPr>
        <w:t xml:space="preserve"> ұ</w:t>
      </w:r>
      <w:r w:rsidRPr="005E0D20">
        <w:rPr>
          <w:rFonts w:ascii="Times New Roman" w:eastAsia="DengXian" w:hAnsi="Times New Roman" w:cs="Times New Roman"/>
          <w:sz w:val="28"/>
          <w:szCs w:val="28"/>
          <w:lang w:val="kk-KZ"/>
        </w:rPr>
        <w:t>сыныл</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уа</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ыт</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ке</w:t>
      </w:r>
      <w:r w:rsidRPr="005E0D20">
        <w:rPr>
          <w:rFonts w:ascii="Times New Roman" w:hAnsi="Times New Roman" w:cs="Times New Roman"/>
          <w:sz w:val="28"/>
          <w:szCs w:val="28"/>
          <w:lang w:val="kk-KZ"/>
        </w:rPr>
        <w:t>ңі</w:t>
      </w:r>
      <w:r w:rsidRPr="005E0D20">
        <w:rPr>
          <w:rFonts w:ascii="Times New Roman" w:eastAsia="DengXian" w:hAnsi="Times New Roman" w:cs="Times New Roman"/>
          <w:sz w:val="28"/>
          <w:szCs w:val="28"/>
          <w:lang w:val="kk-KZ"/>
        </w:rPr>
        <w:t>ст</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к</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ж</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не</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оз</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алыс</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туралы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концепциялары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оны</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физика</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ж</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не</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метафизика</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арасында</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шекараны</w:t>
      </w:r>
      <w:r w:rsidRPr="005E0D20">
        <w:rPr>
          <w:rFonts w:ascii="Times New Roman" w:hAnsi="Times New Roman" w:cs="Times New Roman"/>
          <w:sz w:val="28"/>
          <w:szCs w:val="28"/>
          <w:lang w:val="kk-KZ"/>
        </w:rPr>
        <w:t xml:space="preserve"> ү</w:t>
      </w:r>
      <w:r w:rsidRPr="005E0D20">
        <w:rPr>
          <w:rFonts w:ascii="Times New Roman" w:eastAsia="DengXian" w:hAnsi="Times New Roman" w:cs="Times New Roman"/>
          <w:sz w:val="28"/>
          <w:szCs w:val="28"/>
          <w:lang w:val="kk-KZ"/>
        </w:rPr>
        <w:t>йлест</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руге</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ба</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ыттал</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ф</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лсафалы</w:t>
      </w:r>
      <w:r w:rsidRPr="005E0D20">
        <w:rPr>
          <w:rFonts w:ascii="Times New Roman" w:hAnsi="Times New Roman" w:cs="Times New Roman"/>
          <w:sz w:val="28"/>
          <w:szCs w:val="28"/>
          <w:lang w:val="kk-KZ"/>
        </w:rPr>
        <w:t xml:space="preserve">қ </w:t>
      </w:r>
      <w:r w:rsidRPr="005E0D20">
        <w:rPr>
          <w:rFonts w:ascii="Times New Roman" w:eastAsia="DengXian" w:hAnsi="Times New Roman" w:cs="Times New Roman"/>
          <w:sz w:val="28"/>
          <w:szCs w:val="28"/>
          <w:lang w:val="kk-KZ"/>
        </w:rPr>
        <w:t>ж</w:t>
      </w:r>
      <w:r w:rsidRPr="005E0D20">
        <w:rPr>
          <w:rFonts w:ascii="Times New Roman" w:hAnsi="Times New Roman" w:cs="Times New Roman"/>
          <w:sz w:val="28"/>
          <w:szCs w:val="28"/>
          <w:lang w:val="kk-KZ"/>
        </w:rPr>
        <w:t>ү</w:t>
      </w:r>
      <w:r w:rsidRPr="005E0D20">
        <w:rPr>
          <w:rFonts w:ascii="Times New Roman" w:eastAsia="DengXian" w:hAnsi="Times New Roman" w:cs="Times New Roman"/>
          <w:sz w:val="28"/>
          <w:szCs w:val="28"/>
          <w:lang w:val="kk-KZ"/>
        </w:rPr>
        <w:t>йес</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 xml:space="preserve">ің </w:t>
      </w:r>
      <w:r w:rsidRPr="005E0D20">
        <w:rPr>
          <w:rFonts w:ascii="Times New Roman" w:eastAsia="DengXian" w:hAnsi="Times New Roman" w:cs="Times New Roman"/>
          <w:sz w:val="28"/>
          <w:szCs w:val="28"/>
          <w:lang w:val="kk-KZ"/>
        </w:rPr>
        <w:t>ма</w:t>
      </w:r>
      <w:r w:rsidRPr="005E0D20">
        <w:rPr>
          <w:rFonts w:ascii="Times New Roman" w:hAnsi="Times New Roman" w:cs="Times New Roman"/>
          <w:sz w:val="28"/>
          <w:szCs w:val="28"/>
          <w:lang w:val="kk-KZ"/>
        </w:rPr>
        <w:t>ң</w:t>
      </w:r>
      <w:r w:rsidRPr="005E0D20">
        <w:rPr>
          <w:rFonts w:ascii="Times New Roman" w:eastAsia="DengXian" w:hAnsi="Times New Roman" w:cs="Times New Roman"/>
          <w:sz w:val="28"/>
          <w:szCs w:val="28"/>
          <w:lang w:val="kk-KZ"/>
        </w:rPr>
        <w:t>ызды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б</w:t>
      </w:r>
      <w:r w:rsidRPr="005E0D20">
        <w:rPr>
          <w:rFonts w:ascii="Times New Roman" w:hAnsi="Times New Roman" w:cs="Times New Roman"/>
          <w:sz w:val="28"/>
          <w:szCs w:val="28"/>
          <w:lang w:val="kk-KZ"/>
        </w:rPr>
        <w:t>ө</w:t>
      </w:r>
      <w:r w:rsidRPr="005E0D20">
        <w:rPr>
          <w:rFonts w:ascii="Times New Roman" w:eastAsia="DengXian" w:hAnsi="Times New Roman" w:cs="Times New Roman"/>
          <w:sz w:val="28"/>
          <w:szCs w:val="28"/>
          <w:lang w:val="kk-KZ"/>
        </w:rPr>
        <w:t>л</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г</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болып</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табы</w:t>
      </w:r>
      <w:r w:rsidRPr="005E0D20">
        <w:rPr>
          <w:rFonts w:ascii="Times New Roman" w:hAnsi="Times New Roman" w:cs="Times New Roman"/>
          <w:sz w:val="28"/>
          <w:szCs w:val="28"/>
          <w:lang w:val="kk-KZ"/>
        </w:rPr>
        <w:t>латынын байқаймыз. Ойшыл бұл категорияларды тек абстрактілі ұғымдар ретінде қарастырмай, олардың онтологиялық және гносеологиялық негіздерін нақтылай отырып, біртұтас тұжырымдамалық құрылым жасағаны анықталды.</w:t>
      </w:r>
    </w:p>
    <w:bookmarkEnd w:id="28"/>
    <w:p w14:paraId="020A83E4"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уақытты қозғалыспен тығыз байланысты қарастырғанымен, оны толықтай қозғалыстың туындысы деп есептемейтіндігін көреміз. Ойшылдың пікірінше, уақыт өзгерістің өлшемі ретінде бар, бірақ онтологиялық тұрғыдан ол бөлінбейді және үздіксіз сипатқа ие. Бұл идея Аристотельдің уақытты сандық интерпритациялауынан ерекшелентінін байқаймыз. Себебі Ибн Сина үшін уақыт объективті шындықтың бір бөлігі болып табылады және тек субъективті қабылдаумен шектелмейді. Ойшыл уақытты ақылмен ұғынылатын, бірақ онтологиялық негізі бар категория ретінде түсіндіретіні анықталды. </w:t>
      </w:r>
    </w:p>
    <w:p w14:paraId="68726A8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Кеңістікті Ибн Сина тек геометриялық өлшем ретінде ғана емес, денеліліктің ажырамас сипаттамасы ретінде қарастыратыны көрінеді. Ойшылдың түсіндіруінде кеңістік бос кеңістік (vacuum) және созылымдылық (extension) ұғымдары арқылы сипаталатыны анықталды. Ибн Сина кеңістіктің бар болуы үшін дененің бар болуы шарт емес екенін алға тартатынын байқаймыз. Бұл идея Аристотельдік физикамен ішінара қайшы келетінін де аңғарамыз. Осылайша, ойшыл кеңістіктің тәуелсіз болмыстық статусын қарастыра отырып, оның физикалық объектілермен өзара байланысын зерттегені айқындалды. </w:t>
      </w:r>
    </w:p>
    <w:p w14:paraId="086D15A3"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Қозғалыс мәселесінде Ибн Сина Аристотельдің актуалды және потенциалды қозғалыс ұғымдарын дамытқанын көреміз және де оны себептілік пен табиғи заңдар аясында қарастырғаны анықталды. Ойшыл қозғалысты төрт негізгі түрге жіктеді: </w:t>
      </w:r>
    </w:p>
    <w:p w14:paraId="5BE3C3DD" w14:textId="77777777" w:rsidR="00CD5B03" w:rsidRDefault="002C7680">
      <w:pPr>
        <w:pStyle w:val="ae"/>
        <w:numPr>
          <w:ilvl w:val="0"/>
          <w:numId w:val="2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Сапалық өзгеріс(истихала) – объектінің қасиеттерінің өзгеруі (судың мұзға айналуы); </w:t>
      </w:r>
    </w:p>
    <w:p w14:paraId="4BDDD139" w14:textId="77777777" w:rsidR="00CD5B03" w:rsidRDefault="002C7680">
      <w:pPr>
        <w:pStyle w:val="ae"/>
        <w:numPr>
          <w:ilvl w:val="0"/>
          <w:numId w:val="2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Сандық өзгеріс (зияда уа нукас) – объектінің мөлшерінің өзгеруі; </w:t>
      </w:r>
    </w:p>
    <w:p w14:paraId="17B04CAE" w14:textId="77777777" w:rsidR="00CD5B03" w:rsidRDefault="002C7680">
      <w:pPr>
        <w:pStyle w:val="ae"/>
        <w:numPr>
          <w:ilvl w:val="0"/>
          <w:numId w:val="2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Мекендік өзгеріс (харекат әл-маканийа) – объектінің кеңістікте орын ауыстыруы; </w:t>
      </w:r>
    </w:p>
    <w:p w14:paraId="617A61F0" w14:textId="77777777" w:rsidR="00CD5B03" w:rsidRDefault="002C7680">
      <w:pPr>
        <w:pStyle w:val="ae"/>
        <w:numPr>
          <w:ilvl w:val="0"/>
          <w:numId w:val="26"/>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Субстанциялық өзгеріс (харекат әл-жауһарийа) – объектінің өз онтологиялық негізін өзгертуі. Бұл жіктеу қозғалыстың әмбебап сипатын ашып көрсетіп тұр және оның әртүрлі формаларда жүзеге асатынын байқаймыз.</w:t>
      </w:r>
    </w:p>
    <w:p w14:paraId="2F0C0CE7"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 қозғалыс уақытқа тәуелді емес екенін, бірақ уақыт қозғалыстың бар екендігін көрсететін өлшем екенін дәлелдегені көрсетілді. Бұл оның фәлсафасында маңызды онтологиялық қағидат болып табылады, өйткені ол қозғалысты жаратылыстың ішкі құрылымының ажырамас бөлігі ретінде қарастыратыны айқындалды. </w:t>
      </w:r>
    </w:p>
    <w:p w14:paraId="7C57D627" w14:textId="11E4FD03" w:rsidR="00CD5B03" w:rsidRPr="005E0D20" w:rsidRDefault="002C7680" w:rsidP="005E0D20">
      <w:pPr>
        <w:pStyle w:val="ae"/>
        <w:numPr>
          <w:ilvl w:val="0"/>
          <w:numId w:val="23"/>
        </w:numPr>
        <w:spacing w:after="0" w:line="240" w:lineRule="auto"/>
        <w:ind w:left="0" w:firstLine="567"/>
        <w:jc w:val="both"/>
        <w:rPr>
          <w:rFonts w:ascii="Times New Roman" w:hAnsi="Times New Roman" w:cs="Times New Roman"/>
          <w:sz w:val="28"/>
          <w:szCs w:val="28"/>
          <w:lang w:val="kk-KZ"/>
        </w:rPr>
      </w:pPr>
      <w:bookmarkStart w:id="29" w:name="_Hlk214784668"/>
      <w:r w:rsidRPr="005E0D20">
        <w:rPr>
          <w:rFonts w:ascii="Times New Roman" w:hAnsi="Times New Roman" w:cs="Times New Roman"/>
          <w:sz w:val="28"/>
          <w:szCs w:val="28"/>
          <w:lang w:val="kk-KZ"/>
        </w:rPr>
        <w:t>Ибн Сина онтологиясының қ</w:t>
      </w:r>
      <w:r w:rsidRPr="005E0D20">
        <w:rPr>
          <w:rFonts w:ascii="Times New Roman" w:eastAsia="DengXian" w:hAnsi="Times New Roman" w:cs="Times New Roman"/>
          <w:sz w:val="28"/>
          <w:szCs w:val="28"/>
          <w:lang w:val="kk-KZ"/>
        </w:rPr>
        <w:t>аз</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рг</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рецепциясы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оны</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философиялы</w:t>
      </w:r>
      <w:r w:rsidRPr="005E0D20">
        <w:rPr>
          <w:rFonts w:ascii="Times New Roman" w:hAnsi="Times New Roman" w:cs="Times New Roman"/>
          <w:sz w:val="28"/>
          <w:szCs w:val="28"/>
          <w:lang w:val="kk-KZ"/>
        </w:rPr>
        <w:t xml:space="preserve">қ </w:t>
      </w:r>
      <w:r w:rsidRPr="005E0D20">
        <w:rPr>
          <w:rFonts w:ascii="Times New Roman" w:eastAsia="DengXian" w:hAnsi="Times New Roman" w:cs="Times New Roman"/>
          <w:sz w:val="28"/>
          <w:szCs w:val="28"/>
          <w:lang w:val="kk-KZ"/>
        </w:rPr>
        <w:t>м</w:t>
      </w:r>
      <w:r w:rsidRPr="005E0D20">
        <w:rPr>
          <w:rFonts w:ascii="Times New Roman" w:hAnsi="Times New Roman" w:cs="Times New Roman"/>
          <w:sz w:val="28"/>
          <w:szCs w:val="28"/>
          <w:lang w:val="kk-KZ"/>
        </w:rPr>
        <w:t>ұ</w:t>
      </w:r>
      <w:r w:rsidRPr="005E0D20">
        <w:rPr>
          <w:rFonts w:ascii="Times New Roman" w:eastAsia="DengXian" w:hAnsi="Times New Roman" w:cs="Times New Roman"/>
          <w:sz w:val="28"/>
          <w:szCs w:val="28"/>
          <w:lang w:val="kk-KZ"/>
        </w:rPr>
        <w:t>расыны</w:t>
      </w:r>
      <w:r w:rsidRPr="005E0D20">
        <w:rPr>
          <w:rFonts w:ascii="Times New Roman" w:hAnsi="Times New Roman" w:cs="Times New Roman"/>
          <w:sz w:val="28"/>
          <w:szCs w:val="28"/>
          <w:lang w:val="kk-KZ"/>
        </w:rPr>
        <w:t>ң ә</w:t>
      </w:r>
      <w:r w:rsidRPr="005E0D20">
        <w:rPr>
          <w:rFonts w:ascii="Times New Roman" w:eastAsia="DengXian" w:hAnsi="Times New Roman" w:cs="Times New Roman"/>
          <w:sz w:val="28"/>
          <w:szCs w:val="28"/>
          <w:lang w:val="kk-KZ"/>
        </w:rPr>
        <w:t>мбебапты</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мен</w:t>
      </w:r>
      <w:r w:rsidRPr="005E0D20">
        <w:rPr>
          <w:rFonts w:ascii="Times New Roman" w:hAnsi="Times New Roman" w:cs="Times New Roman"/>
          <w:sz w:val="28"/>
          <w:szCs w:val="28"/>
          <w:lang w:val="kk-KZ"/>
        </w:rPr>
        <w:t xml:space="preserve"> ө</w:t>
      </w:r>
      <w:r w:rsidRPr="005E0D20">
        <w:rPr>
          <w:rFonts w:ascii="Times New Roman" w:eastAsia="DengXian" w:hAnsi="Times New Roman" w:cs="Times New Roman"/>
          <w:sz w:val="28"/>
          <w:szCs w:val="28"/>
          <w:lang w:val="kk-KZ"/>
        </w:rPr>
        <w:t>зект</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л</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г</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ай</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ындап</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берд</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Зерттеу</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тижес</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нде</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аны</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тал</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андай</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Ибн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Синада</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болмыс</w:t>
      </w:r>
      <w:r w:rsidRPr="005E0D20">
        <w:rPr>
          <w:rFonts w:ascii="Times New Roman" w:hAnsi="Times New Roman" w:cs="Times New Roman"/>
          <w:sz w:val="28"/>
          <w:szCs w:val="28"/>
          <w:lang w:val="kk-KZ"/>
        </w:rPr>
        <w:t xml:space="preserve"> і</w:t>
      </w:r>
      <w:r w:rsidRPr="005E0D20">
        <w:rPr>
          <w:rFonts w:ascii="Times New Roman" w:eastAsia="DengXian" w:hAnsi="Times New Roman" w:cs="Times New Roman"/>
          <w:sz w:val="28"/>
          <w:szCs w:val="28"/>
          <w:lang w:val="kk-KZ"/>
        </w:rPr>
        <w:t>л</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м</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те</w:t>
      </w:r>
      <w:r w:rsidRPr="005E0D20">
        <w:rPr>
          <w:rFonts w:ascii="Times New Roman" w:hAnsi="Times New Roman" w:cs="Times New Roman"/>
          <w:sz w:val="28"/>
          <w:szCs w:val="28"/>
          <w:lang w:val="kk-KZ"/>
        </w:rPr>
        <w:t>к тарихи мұра емес, қазіргі философияда да өзекті дискурс құралы болыр отыр. Оның тұжырымдары М.</w:t>
      </w:r>
      <w:r w:rsidR="006C6602">
        <w:rPr>
          <w:rFonts w:ascii="Times New Roman" w:hAnsi="Times New Roman" w:cs="Times New Roman"/>
          <w:sz w:val="28"/>
          <w:szCs w:val="28"/>
          <w:lang w:val="kk-KZ"/>
        </w:rPr>
        <w:t> </w:t>
      </w:r>
      <w:r w:rsidRPr="005E0D20">
        <w:rPr>
          <w:rFonts w:ascii="Times New Roman" w:hAnsi="Times New Roman" w:cs="Times New Roman"/>
          <w:sz w:val="28"/>
          <w:szCs w:val="28"/>
          <w:lang w:val="kk-KZ"/>
        </w:rPr>
        <w:t>Хайдеггердің фундаменталды онтологиясымен, М.</w:t>
      </w:r>
      <w:r w:rsidR="006C6602">
        <w:rPr>
          <w:rFonts w:ascii="Times New Roman" w:hAnsi="Times New Roman" w:cs="Times New Roman"/>
          <w:sz w:val="28"/>
          <w:szCs w:val="28"/>
          <w:lang w:val="kk-KZ"/>
        </w:rPr>
        <w:t xml:space="preserve"> </w:t>
      </w:r>
      <w:r w:rsidRPr="005E0D20">
        <w:rPr>
          <w:rFonts w:ascii="Times New Roman" w:hAnsi="Times New Roman" w:cs="Times New Roman"/>
          <w:sz w:val="28"/>
          <w:szCs w:val="28"/>
          <w:lang w:val="kk-KZ"/>
        </w:rPr>
        <w:t>Бубердің диалогтық философиясымен және П.</w:t>
      </w:r>
      <w:r w:rsidR="006C6602">
        <w:rPr>
          <w:rFonts w:ascii="Times New Roman" w:hAnsi="Times New Roman" w:cs="Times New Roman"/>
          <w:sz w:val="28"/>
          <w:szCs w:val="28"/>
          <w:lang w:val="kk-KZ"/>
        </w:rPr>
        <w:t xml:space="preserve"> </w:t>
      </w:r>
      <w:r w:rsidRPr="005E0D20">
        <w:rPr>
          <w:rFonts w:ascii="Times New Roman" w:hAnsi="Times New Roman" w:cs="Times New Roman"/>
          <w:sz w:val="28"/>
          <w:szCs w:val="28"/>
          <w:lang w:val="kk-KZ"/>
        </w:rPr>
        <w:t>Тиллихтің экзистенциалды теологиясымен салыстырмалы талдауда белгілі бір үндестіктерге жол ашты. Бұл параллельдер Ибн Синаның идеяларының қазіргі философиялық тілді пайдалана отырып қайта пайымдауға болатынын дәлелдейді.</w:t>
      </w:r>
    </w:p>
    <w:p w14:paraId="50BF8702" w14:textId="77777777"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Ибн Синаның онтологиясы – философиялық таным тарихындағы іргелі қадам ғана емес, бүгінгі күнгі онтологиялық ізденістер үшін де маңызды теориялық ресурс. </w:t>
      </w:r>
    </w:p>
    <w:p w14:paraId="5EAB46D8" w14:textId="0176D3E0" w:rsidR="00CD5B03" w:rsidRPr="005E0D20" w:rsidRDefault="002C7680" w:rsidP="005E0D20">
      <w:pPr>
        <w:pStyle w:val="ae"/>
        <w:numPr>
          <w:ilvl w:val="0"/>
          <w:numId w:val="23"/>
        </w:numPr>
        <w:spacing w:after="0" w:line="240" w:lineRule="auto"/>
        <w:ind w:left="0" w:firstLine="567"/>
        <w:jc w:val="both"/>
        <w:rPr>
          <w:rFonts w:ascii="Times New Roman" w:hAnsi="Times New Roman" w:cs="Times New Roman"/>
          <w:sz w:val="28"/>
          <w:szCs w:val="28"/>
          <w:lang w:val="kk-KZ"/>
        </w:rPr>
      </w:pPr>
      <w:bookmarkStart w:id="30" w:name="_Hlk214784704"/>
      <w:bookmarkEnd w:id="29"/>
      <w:r w:rsidRPr="005E0D20">
        <w:rPr>
          <w:rFonts w:ascii="Times New Roman" w:hAnsi="Times New Roman" w:cs="Times New Roman"/>
          <w:sz w:val="28"/>
          <w:szCs w:val="28"/>
          <w:lang w:val="kk-KZ"/>
        </w:rPr>
        <w:t xml:space="preserve">Ибн Синаның </w:t>
      </w:r>
      <w:r w:rsidRPr="005E0D20">
        <w:rPr>
          <w:rFonts w:ascii="Times New Roman" w:eastAsia="DengXian" w:hAnsi="Times New Roman" w:cs="Times New Roman"/>
          <w:sz w:val="28"/>
          <w:szCs w:val="28"/>
          <w:lang w:val="kk-KZ"/>
        </w:rPr>
        <w:t>«Данышнамэ»</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е</w:t>
      </w:r>
      <w:r w:rsidRPr="005E0D20">
        <w:rPr>
          <w:rFonts w:ascii="Times New Roman" w:hAnsi="Times New Roman" w:cs="Times New Roman"/>
          <w:sz w:val="28"/>
          <w:szCs w:val="28"/>
          <w:lang w:val="kk-KZ"/>
        </w:rPr>
        <w:t>ң</w:t>
      </w:r>
      <w:r w:rsidRPr="005E0D20">
        <w:rPr>
          <w:rFonts w:ascii="Times New Roman" w:eastAsia="DengXian" w:hAnsi="Times New Roman" w:cs="Times New Roman"/>
          <w:sz w:val="28"/>
          <w:szCs w:val="28"/>
          <w:lang w:val="kk-KZ"/>
        </w:rPr>
        <w:t>бег</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ндег</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уа</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ыт</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категориясы</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аз</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рг</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заман</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ы</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философиялы</w:t>
      </w:r>
      <w:r w:rsidRPr="005E0D20">
        <w:rPr>
          <w:rFonts w:ascii="Times New Roman" w:hAnsi="Times New Roman" w:cs="Times New Roman"/>
          <w:sz w:val="28"/>
          <w:szCs w:val="28"/>
          <w:lang w:val="kk-KZ"/>
        </w:rPr>
        <w:t xml:space="preserve">қ </w:t>
      </w:r>
      <w:r w:rsidRPr="005E0D20">
        <w:rPr>
          <w:rFonts w:ascii="Times New Roman" w:eastAsia="DengXian" w:hAnsi="Times New Roman" w:cs="Times New Roman"/>
          <w:sz w:val="28"/>
          <w:szCs w:val="28"/>
          <w:lang w:val="kk-KZ"/>
        </w:rPr>
        <w:t>ж</w:t>
      </w:r>
      <w:r w:rsidRPr="005E0D20">
        <w:rPr>
          <w:rFonts w:ascii="Times New Roman" w:hAnsi="Times New Roman" w:cs="Times New Roman"/>
          <w:sz w:val="28"/>
          <w:szCs w:val="28"/>
          <w:lang w:val="kk-KZ"/>
        </w:rPr>
        <w:t>ә</w:t>
      </w:r>
      <w:r w:rsidRPr="005E0D20">
        <w:rPr>
          <w:rFonts w:ascii="Times New Roman" w:eastAsia="DengXian" w:hAnsi="Times New Roman" w:cs="Times New Roman"/>
          <w:sz w:val="28"/>
          <w:szCs w:val="28"/>
          <w:lang w:val="kk-KZ"/>
        </w:rPr>
        <w:t>не</w:t>
      </w:r>
      <w:r w:rsidRPr="005E0D20">
        <w:rPr>
          <w:rFonts w:ascii="Times New Roman" w:hAnsi="Times New Roman" w:cs="Times New Roman"/>
          <w:sz w:val="28"/>
          <w:szCs w:val="28"/>
          <w:lang w:val="kk-KZ"/>
        </w:rPr>
        <w:t xml:space="preserve"> ғ</w:t>
      </w:r>
      <w:r w:rsidRPr="005E0D20">
        <w:rPr>
          <w:rFonts w:ascii="Times New Roman" w:eastAsia="DengXian" w:hAnsi="Times New Roman" w:cs="Times New Roman"/>
          <w:sz w:val="28"/>
          <w:szCs w:val="28"/>
          <w:lang w:val="kk-KZ"/>
        </w:rPr>
        <w:t>ылыми</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интерпретациялар</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аясында</w:t>
      </w:r>
      <w:r w:rsidRPr="005E0D20">
        <w:rPr>
          <w:rFonts w:ascii="Times New Roman" w:hAnsi="Times New Roman" w:cs="Times New Roman"/>
          <w:sz w:val="28"/>
          <w:szCs w:val="28"/>
          <w:lang w:val="kk-KZ"/>
        </w:rPr>
        <w:t xml:space="preserve"> ө</w:t>
      </w:r>
      <w:r w:rsidRPr="005E0D20">
        <w:rPr>
          <w:rFonts w:ascii="Times New Roman" w:eastAsia="DengXian" w:hAnsi="Times New Roman" w:cs="Times New Roman"/>
          <w:sz w:val="28"/>
          <w:szCs w:val="28"/>
          <w:lang w:val="kk-KZ"/>
        </w:rPr>
        <w:t>з</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ің ө</w:t>
      </w:r>
      <w:r w:rsidRPr="005E0D20">
        <w:rPr>
          <w:rFonts w:ascii="Times New Roman" w:eastAsia="DengXian" w:hAnsi="Times New Roman" w:cs="Times New Roman"/>
          <w:sz w:val="28"/>
          <w:szCs w:val="28"/>
          <w:lang w:val="kk-KZ"/>
        </w:rPr>
        <w:t>зект</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л</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г</w:t>
      </w:r>
      <w:r w:rsidRPr="005E0D20">
        <w:rPr>
          <w:rFonts w:ascii="Times New Roman" w:hAnsi="Times New Roman" w:cs="Times New Roman"/>
          <w:sz w:val="28"/>
          <w:szCs w:val="28"/>
          <w:lang w:val="kk-KZ"/>
        </w:rPr>
        <w:t>і</w:t>
      </w:r>
      <w:r w:rsidRPr="005E0D20">
        <w:rPr>
          <w:rFonts w:ascii="Times New Roman" w:eastAsia="DengXian" w:hAnsi="Times New Roman" w:cs="Times New Roman"/>
          <w:sz w:val="28"/>
          <w:szCs w:val="28"/>
          <w:lang w:val="kk-KZ"/>
        </w:rPr>
        <w:t>н</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са</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тап</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отыр</w:t>
      </w:r>
      <w:r w:rsidRPr="005E0D20">
        <w:rPr>
          <w:rFonts w:ascii="Times New Roman" w:hAnsi="Times New Roman" w:cs="Times New Roman"/>
          <w:sz w:val="28"/>
          <w:szCs w:val="28"/>
          <w:lang w:val="kk-KZ"/>
        </w:rPr>
        <w:t xml:space="preserve">. </w:t>
      </w:r>
      <w:r w:rsidRPr="005E0D20">
        <w:rPr>
          <w:rFonts w:ascii="Times New Roman" w:eastAsia="DengXian" w:hAnsi="Times New Roman" w:cs="Times New Roman"/>
          <w:sz w:val="28"/>
          <w:szCs w:val="28"/>
          <w:lang w:val="kk-KZ"/>
        </w:rPr>
        <w:t>Ойшылды</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уа</w:t>
      </w:r>
      <w:r w:rsidRPr="005E0D20">
        <w:rPr>
          <w:rFonts w:ascii="Times New Roman" w:hAnsi="Times New Roman" w:cs="Times New Roman"/>
          <w:sz w:val="28"/>
          <w:szCs w:val="28"/>
          <w:lang w:val="kk-KZ"/>
        </w:rPr>
        <w:t>қ</w:t>
      </w:r>
      <w:r w:rsidRPr="005E0D20">
        <w:rPr>
          <w:rFonts w:ascii="Times New Roman" w:eastAsia="DengXian" w:hAnsi="Times New Roman" w:cs="Times New Roman"/>
          <w:sz w:val="28"/>
          <w:szCs w:val="28"/>
          <w:lang w:val="kk-KZ"/>
        </w:rPr>
        <w:t>ытты</w:t>
      </w:r>
      <w:r w:rsidRPr="005E0D20">
        <w:rPr>
          <w:rFonts w:ascii="Times New Roman" w:hAnsi="Times New Roman" w:cs="Times New Roman"/>
          <w:sz w:val="28"/>
          <w:szCs w:val="28"/>
          <w:lang w:val="kk-KZ"/>
        </w:rPr>
        <w:t xml:space="preserve"> қ</w:t>
      </w:r>
      <w:r w:rsidRPr="005E0D20">
        <w:rPr>
          <w:rFonts w:ascii="Times New Roman" w:eastAsia="DengXian" w:hAnsi="Times New Roman" w:cs="Times New Roman"/>
          <w:sz w:val="28"/>
          <w:szCs w:val="28"/>
          <w:lang w:val="kk-KZ"/>
        </w:rPr>
        <w:t>оз</w:t>
      </w:r>
      <w:r w:rsidRPr="005E0D20">
        <w:rPr>
          <w:rFonts w:ascii="Times New Roman" w:hAnsi="Times New Roman" w:cs="Times New Roman"/>
          <w:sz w:val="28"/>
          <w:szCs w:val="28"/>
          <w:lang w:val="kk-KZ"/>
        </w:rPr>
        <w:t>ғ</w:t>
      </w:r>
      <w:r w:rsidRPr="005E0D20">
        <w:rPr>
          <w:rFonts w:ascii="Times New Roman" w:eastAsia="DengXian" w:hAnsi="Times New Roman" w:cs="Times New Roman"/>
          <w:sz w:val="28"/>
          <w:szCs w:val="28"/>
          <w:lang w:val="kk-KZ"/>
        </w:rPr>
        <w:t>алысты</w:t>
      </w:r>
      <w:r w:rsidRPr="005E0D20">
        <w:rPr>
          <w:rFonts w:ascii="Times New Roman" w:hAnsi="Times New Roman" w:cs="Times New Roman"/>
          <w:sz w:val="28"/>
          <w:szCs w:val="28"/>
          <w:lang w:val="kk-KZ"/>
        </w:rPr>
        <w:t>ң ө</w:t>
      </w:r>
      <w:r w:rsidRPr="005E0D20">
        <w:rPr>
          <w:rFonts w:ascii="Times New Roman" w:eastAsia="DengXian" w:hAnsi="Times New Roman" w:cs="Times New Roman"/>
          <w:sz w:val="28"/>
          <w:szCs w:val="28"/>
          <w:lang w:val="kk-KZ"/>
        </w:rPr>
        <w:t>лшем</w:t>
      </w:r>
      <w:r w:rsidRPr="005E0D20">
        <w:rPr>
          <w:rFonts w:ascii="Times New Roman" w:hAnsi="Times New Roman" w:cs="Times New Roman"/>
          <w:sz w:val="28"/>
          <w:szCs w:val="28"/>
          <w:lang w:val="kk-KZ"/>
        </w:rPr>
        <w:t>і ә</w:t>
      </w:r>
      <w:r w:rsidRPr="005E0D20">
        <w:rPr>
          <w:rFonts w:ascii="Times New Roman" w:eastAsia="DengXian" w:hAnsi="Times New Roman" w:cs="Times New Roman"/>
          <w:sz w:val="28"/>
          <w:szCs w:val="28"/>
          <w:lang w:val="kk-KZ"/>
        </w:rPr>
        <w:t>р</w:t>
      </w:r>
      <w:r w:rsidRPr="005E0D20">
        <w:rPr>
          <w:rFonts w:ascii="Times New Roman" w:hAnsi="Times New Roman" w:cs="Times New Roman"/>
          <w:sz w:val="28"/>
          <w:szCs w:val="28"/>
          <w:lang w:val="kk-KZ"/>
        </w:rPr>
        <w:t xml:space="preserve">і </w:t>
      </w:r>
      <w:r w:rsidRPr="005E0D20">
        <w:rPr>
          <w:rFonts w:ascii="Times New Roman" w:eastAsia="DengXian" w:hAnsi="Times New Roman" w:cs="Times New Roman"/>
          <w:sz w:val="28"/>
          <w:szCs w:val="28"/>
          <w:lang w:val="kk-KZ"/>
        </w:rPr>
        <w:t>болмысты</w:t>
      </w:r>
      <w:r w:rsidRPr="005E0D20">
        <w:rPr>
          <w:rFonts w:ascii="Times New Roman" w:hAnsi="Times New Roman" w:cs="Times New Roman"/>
          <w:sz w:val="28"/>
          <w:szCs w:val="28"/>
          <w:lang w:val="kk-KZ"/>
        </w:rPr>
        <w:t xml:space="preserve">ң </w:t>
      </w:r>
      <w:r w:rsidRPr="005E0D20">
        <w:rPr>
          <w:rFonts w:ascii="Times New Roman" w:eastAsia="DengXian" w:hAnsi="Times New Roman" w:cs="Times New Roman"/>
          <w:sz w:val="28"/>
          <w:szCs w:val="28"/>
          <w:lang w:val="kk-KZ"/>
        </w:rPr>
        <w:t>акциден</w:t>
      </w:r>
      <w:r w:rsidRPr="005E0D20">
        <w:rPr>
          <w:rFonts w:ascii="Times New Roman" w:hAnsi="Times New Roman" w:cs="Times New Roman"/>
          <w:sz w:val="28"/>
          <w:szCs w:val="28"/>
          <w:lang w:val="kk-KZ"/>
        </w:rPr>
        <w:t xml:space="preserve">ттік сипаты ретінде қарастыруы кейінгі дәуірлердегі метафизикалық, онтологиялық және гносеологиялық зерттеулерге бағыт-бағдар берген іргелі идея болып табылады. </w:t>
      </w:r>
    </w:p>
    <w:p w14:paraId="6BC9B49E" w14:textId="7A4A92C3" w:rsidR="00CD5B03" w:rsidRDefault="002C76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XX ғасырдағы А.</w:t>
      </w:r>
      <w:r w:rsidR="00DD2DE6">
        <w:rPr>
          <w:rFonts w:ascii="Times New Roman" w:hAnsi="Times New Roman" w:cs="Times New Roman"/>
          <w:sz w:val="28"/>
          <w:szCs w:val="28"/>
          <w:lang w:val="kk-KZ"/>
        </w:rPr>
        <w:t xml:space="preserve"> </w:t>
      </w:r>
      <w:r>
        <w:rPr>
          <w:rFonts w:ascii="Times New Roman" w:hAnsi="Times New Roman" w:cs="Times New Roman"/>
          <w:sz w:val="28"/>
          <w:szCs w:val="28"/>
          <w:lang w:val="kk-KZ"/>
        </w:rPr>
        <w:t>Эйнштейннің салыстырмалылық теориясы, Дж.</w:t>
      </w:r>
      <w:r w:rsidR="00DD2DE6">
        <w:rPr>
          <w:rFonts w:ascii="Times New Roman" w:hAnsi="Times New Roman" w:cs="Times New Roman"/>
          <w:sz w:val="28"/>
          <w:szCs w:val="28"/>
          <w:lang w:val="kk-KZ"/>
        </w:rPr>
        <w:t> </w:t>
      </w:r>
      <w:r w:rsidR="00B338AD">
        <w:rPr>
          <w:rFonts w:ascii="Times New Roman" w:hAnsi="Times New Roman" w:cs="Times New Roman"/>
          <w:sz w:val="28"/>
          <w:szCs w:val="28"/>
          <w:lang w:val="kk-KZ"/>
        </w:rPr>
        <w:t>,</w:t>
      </w:r>
      <w:r>
        <w:rPr>
          <w:rFonts w:ascii="Times New Roman" w:hAnsi="Times New Roman" w:cs="Times New Roman"/>
          <w:sz w:val="28"/>
          <w:szCs w:val="28"/>
          <w:lang w:val="kk-KZ"/>
        </w:rPr>
        <w:t>Уитроудың көпқырлы уақыт концепциясы және Т.</w:t>
      </w:r>
      <w:r w:rsidR="00DD2DE6">
        <w:rPr>
          <w:rFonts w:ascii="Times New Roman" w:hAnsi="Times New Roman" w:cs="Times New Roman"/>
          <w:sz w:val="28"/>
          <w:szCs w:val="28"/>
          <w:lang w:val="kk-KZ"/>
        </w:rPr>
        <w:t xml:space="preserve"> </w:t>
      </w:r>
      <w:r>
        <w:rPr>
          <w:rFonts w:ascii="Times New Roman" w:hAnsi="Times New Roman" w:cs="Times New Roman"/>
          <w:sz w:val="28"/>
          <w:szCs w:val="28"/>
          <w:lang w:val="kk-KZ"/>
        </w:rPr>
        <w:t>Маудлиннің уақыттың өтуі туралы онтологиялық тұжырымы – барлығы Ибн Сина идеяларымен үндесіп, оның фәлсафалық мұрасының өзектілігін дәлелдейді. Ойшыл көзқарастары тек тарихи құндылықпен шектелмей, заманауи онтологиялық, метафизикалық дискурстар үшін маңызды теориялық-методологиялық негіз болып табылатынын айғақтайды.</w:t>
      </w:r>
    </w:p>
    <w:p w14:paraId="3422FDAC" w14:textId="77777777" w:rsidR="00CD5B03" w:rsidRDefault="002C7680">
      <w:pPr>
        <w:spacing w:after="0" w:line="240" w:lineRule="auto"/>
        <w:ind w:firstLine="567"/>
        <w:jc w:val="both"/>
        <w:rPr>
          <w:rFonts w:ascii="Times New Roman" w:hAnsi="Times New Roman" w:cs="Times New Roman"/>
          <w:sz w:val="28"/>
          <w:szCs w:val="28"/>
          <w:lang w:val="kk-KZ"/>
        </w:rPr>
      </w:pPr>
      <w:bookmarkStart w:id="31" w:name="_Hlk194381448"/>
      <w:bookmarkEnd w:id="30"/>
      <w:r>
        <w:rPr>
          <w:rFonts w:ascii="Times New Roman" w:hAnsi="Times New Roman" w:cs="Times New Roman"/>
          <w:sz w:val="28"/>
          <w:szCs w:val="28"/>
          <w:lang w:val="kk-KZ"/>
        </w:rPr>
        <w:t>Осылайша, жүргізілген зерттеу нәтижелері Ибн Синаның фәлсафалық жүйесінің күрделілігін және оның тарихи маңызын толық ашын көрсетті. Ойшыл антикалық және исламдық интеллектуалдық мұраны синтездеп қана қоймай, кейінгі ислам және Еуропалық философиялық ойдың дамуына әсер етті. Данышнамэ еңбегі ортағасырлық ойлай жүйесінің маңызды фәлсафалық еңбектерінің бірі ретінде танылып, оның идеялары қазіргі философиялық дискурста өзектілігін жоғалтқан жоқ. Келешекте Ибн Сина фәлсафасының Батыс схоластикасындағы және Жаңа заман философиясындағы ықпалын тереңірек зерттеу маңызды болып табылады</w:t>
      </w:r>
      <w:bookmarkEnd w:id="31"/>
      <w:r>
        <w:rPr>
          <w:rFonts w:ascii="Times New Roman" w:hAnsi="Times New Roman" w:cs="Times New Roman"/>
          <w:sz w:val="28"/>
          <w:szCs w:val="28"/>
          <w:lang w:val="kk-KZ"/>
        </w:rPr>
        <w:t xml:space="preserve">. </w:t>
      </w:r>
    </w:p>
    <w:p w14:paraId="3D6A7518" w14:textId="77777777" w:rsidR="00CD5B03" w:rsidRDefault="00CD5B03">
      <w:pPr>
        <w:spacing w:after="0" w:line="240" w:lineRule="auto"/>
        <w:ind w:firstLine="567"/>
        <w:jc w:val="both"/>
        <w:rPr>
          <w:rFonts w:ascii="Times New Roman" w:hAnsi="Times New Roman" w:cs="Times New Roman"/>
          <w:sz w:val="28"/>
          <w:szCs w:val="28"/>
          <w:lang w:val="kk-KZ"/>
        </w:rPr>
      </w:pPr>
    </w:p>
    <w:p w14:paraId="381AE9BE" w14:textId="77777777" w:rsidR="00CD5B03" w:rsidRDefault="00CD5B03">
      <w:pPr>
        <w:spacing w:after="0" w:line="240" w:lineRule="auto"/>
        <w:jc w:val="both"/>
        <w:rPr>
          <w:rFonts w:ascii="Times New Roman" w:hAnsi="Times New Roman" w:cs="Times New Roman"/>
          <w:b/>
          <w:bCs/>
          <w:sz w:val="28"/>
          <w:szCs w:val="28"/>
          <w:lang w:val="kk-KZ"/>
        </w:rPr>
      </w:pPr>
    </w:p>
    <w:p w14:paraId="7B85F78F"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5D772B79"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3FCBAAFB"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036B39DA"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43970B6E"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149E4D63" w14:textId="77777777" w:rsidR="00CD5B03" w:rsidRDefault="00CD5B03">
      <w:pPr>
        <w:spacing w:after="0" w:line="240" w:lineRule="auto"/>
        <w:ind w:firstLine="567"/>
        <w:jc w:val="both"/>
        <w:rPr>
          <w:rFonts w:ascii="Times New Roman" w:hAnsi="Times New Roman" w:cs="Times New Roman"/>
          <w:b/>
          <w:bCs/>
          <w:sz w:val="28"/>
          <w:szCs w:val="28"/>
          <w:lang w:val="kk-KZ"/>
        </w:rPr>
      </w:pPr>
    </w:p>
    <w:p w14:paraId="1E7DC2C5" w14:textId="27AAC6A6" w:rsidR="00CD5B03" w:rsidRDefault="00CD5B03" w:rsidP="00611B8F">
      <w:pPr>
        <w:spacing w:after="0" w:line="240" w:lineRule="auto"/>
        <w:jc w:val="both"/>
        <w:rPr>
          <w:rFonts w:ascii="Times New Roman" w:hAnsi="Times New Roman" w:cs="Times New Roman"/>
          <w:b/>
          <w:bCs/>
          <w:sz w:val="28"/>
          <w:szCs w:val="28"/>
          <w:lang w:val="kk-KZ"/>
        </w:rPr>
      </w:pPr>
    </w:p>
    <w:p w14:paraId="5D938B4B" w14:textId="77777777" w:rsidR="00611B8F" w:rsidRDefault="00611B8F" w:rsidP="00611B8F">
      <w:pPr>
        <w:spacing w:after="0" w:line="240" w:lineRule="auto"/>
        <w:jc w:val="both"/>
        <w:rPr>
          <w:rFonts w:ascii="Times New Roman" w:hAnsi="Times New Roman" w:cs="Times New Roman"/>
          <w:b/>
          <w:bCs/>
          <w:sz w:val="28"/>
          <w:szCs w:val="28"/>
          <w:lang w:val="kk-KZ"/>
        </w:rPr>
      </w:pPr>
    </w:p>
    <w:p w14:paraId="59A5D1C3" w14:textId="7B8F966E" w:rsidR="00CD5B03" w:rsidRDefault="00CD5B03">
      <w:pPr>
        <w:spacing w:after="0" w:line="240" w:lineRule="auto"/>
        <w:ind w:firstLine="567"/>
        <w:jc w:val="both"/>
        <w:rPr>
          <w:rFonts w:ascii="Times New Roman" w:hAnsi="Times New Roman" w:cs="Times New Roman"/>
          <w:b/>
          <w:bCs/>
          <w:sz w:val="28"/>
          <w:szCs w:val="28"/>
          <w:lang w:val="kk-KZ"/>
        </w:rPr>
      </w:pPr>
    </w:p>
    <w:p w14:paraId="4E8B058D" w14:textId="4660DB59" w:rsidR="00FC23FE" w:rsidRDefault="00FC23FE">
      <w:pPr>
        <w:spacing w:after="0" w:line="240" w:lineRule="auto"/>
        <w:ind w:firstLine="567"/>
        <w:jc w:val="both"/>
        <w:rPr>
          <w:rFonts w:ascii="Times New Roman" w:hAnsi="Times New Roman" w:cs="Times New Roman"/>
          <w:b/>
          <w:bCs/>
          <w:sz w:val="28"/>
          <w:szCs w:val="28"/>
          <w:lang w:val="kk-KZ"/>
        </w:rPr>
      </w:pPr>
    </w:p>
    <w:p w14:paraId="0CCBB91B" w14:textId="7E88F721" w:rsidR="00FC23FE" w:rsidRDefault="00FC23FE">
      <w:pPr>
        <w:spacing w:after="0" w:line="240" w:lineRule="auto"/>
        <w:ind w:firstLine="567"/>
        <w:jc w:val="both"/>
        <w:rPr>
          <w:rFonts w:ascii="Times New Roman" w:hAnsi="Times New Roman" w:cs="Times New Roman"/>
          <w:b/>
          <w:bCs/>
          <w:sz w:val="28"/>
          <w:szCs w:val="28"/>
          <w:lang w:val="kk-KZ"/>
        </w:rPr>
      </w:pPr>
    </w:p>
    <w:p w14:paraId="677DA146" w14:textId="59A0F709" w:rsidR="00FC23FE" w:rsidRDefault="00FC23FE">
      <w:pPr>
        <w:spacing w:after="0" w:line="240" w:lineRule="auto"/>
        <w:ind w:firstLine="567"/>
        <w:jc w:val="both"/>
        <w:rPr>
          <w:rFonts w:ascii="Times New Roman" w:hAnsi="Times New Roman" w:cs="Times New Roman"/>
          <w:b/>
          <w:bCs/>
          <w:sz w:val="28"/>
          <w:szCs w:val="28"/>
          <w:lang w:val="kk-KZ"/>
        </w:rPr>
      </w:pPr>
    </w:p>
    <w:p w14:paraId="0F31F0BC" w14:textId="09ED1552" w:rsidR="00FC23FE" w:rsidRDefault="00FC23FE">
      <w:pPr>
        <w:spacing w:after="0" w:line="240" w:lineRule="auto"/>
        <w:ind w:firstLine="567"/>
        <w:jc w:val="both"/>
        <w:rPr>
          <w:rFonts w:ascii="Times New Roman" w:hAnsi="Times New Roman" w:cs="Times New Roman"/>
          <w:b/>
          <w:bCs/>
          <w:sz w:val="28"/>
          <w:szCs w:val="28"/>
          <w:lang w:val="kk-KZ"/>
        </w:rPr>
      </w:pPr>
    </w:p>
    <w:p w14:paraId="6757A708" w14:textId="28AFB93F" w:rsidR="00FC23FE" w:rsidRDefault="00FC23FE">
      <w:pPr>
        <w:spacing w:after="0" w:line="240" w:lineRule="auto"/>
        <w:ind w:firstLine="567"/>
        <w:jc w:val="both"/>
        <w:rPr>
          <w:rFonts w:ascii="Times New Roman" w:hAnsi="Times New Roman" w:cs="Times New Roman"/>
          <w:b/>
          <w:bCs/>
          <w:sz w:val="28"/>
          <w:szCs w:val="28"/>
          <w:lang w:val="kk-KZ"/>
        </w:rPr>
      </w:pPr>
    </w:p>
    <w:p w14:paraId="78626978" w14:textId="72751AA6" w:rsidR="00FC23FE" w:rsidRDefault="00FC23FE">
      <w:pPr>
        <w:spacing w:after="0" w:line="240" w:lineRule="auto"/>
        <w:ind w:firstLine="567"/>
        <w:jc w:val="both"/>
        <w:rPr>
          <w:rFonts w:ascii="Times New Roman" w:hAnsi="Times New Roman" w:cs="Times New Roman"/>
          <w:b/>
          <w:bCs/>
          <w:sz w:val="28"/>
          <w:szCs w:val="28"/>
          <w:lang w:val="kk-KZ"/>
        </w:rPr>
      </w:pPr>
    </w:p>
    <w:p w14:paraId="118C4E77" w14:textId="4EAADDF5" w:rsidR="00FC23FE" w:rsidRDefault="00FC23FE">
      <w:pPr>
        <w:spacing w:after="0" w:line="240" w:lineRule="auto"/>
        <w:ind w:firstLine="567"/>
        <w:jc w:val="both"/>
        <w:rPr>
          <w:rFonts w:ascii="Times New Roman" w:hAnsi="Times New Roman" w:cs="Times New Roman"/>
          <w:b/>
          <w:bCs/>
          <w:sz w:val="28"/>
          <w:szCs w:val="28"/>
          <w:lang w:val="kk-KZ"/>
        </w:rPr>
      </w:pPr>
    </w:p>
    <w:p w14:paraId="0C11D8B9" w14:textId="23B3E715" w:rsidR="00FC23FE" w:rsidRDefault="00FC23FE">
      <w:pPr>
        <w:spacing w:after="0" w:line="240" w:lineRule="auto"/>
        <w:ind w:firstLine="567"/>
        <w:jc w:val="both"/>
        <w:rPr>
          <w:rFonts w:ascii="Times New Roman" w:hAnsi="Times New Roman" w:cs="Times New Roman"/>
          <w:b/>
          <w:bCs/>
          <w:sz w:val="28"/>
          <w:szCs w:val="28"/>
          <w:lang w:val="kk-KZ"/>
        </w:rPr>
      </w:pPr>
    </w:p>
    <w:p w14:paraId="47B4DB1C" w14:textId="004689C8" w:rsidR="00FC23FE" w:rsidRDefault="00FC23FE">
      <w:pPr>
        <w:spacing w:after="0" w:line="240" w:lineRule="auto"/>
        <w:ind w:firstLine="567"/>
        <w:jc w:val="both"/>
        <w:rPr>
          <w:rFonts w:ascii="Times New Roman" w:hAnsi="Times New Roman" w:cs="Times New Roman"/>
          <w:b/>
          <w:bCs/>
          <w:sz w:val="28"/>
          <w:szCs w:val="28"/>
          <w:lang w:val="kk-KZ"/>
        </w:rPr>
      </w:pPr>
    </w:p>
    <w:p w14:paraId="2D207182" w14:textId="77777777" w:rsidR="00FC23FE" w:rsidRDefault="00FC23FE">
      <w:pPr>
        <w:spacing w:after="0" w:line="240" w:lineRule="auto"/>
        <w:ind w:firstLine="567"/>
        <w:jc w:val="both"/>
        <w:rPr>
          <w:rFonts w:ascii="Times New Roman" w:hAnsi="Times New Roman" w:cs="Times New Roman"/>
          <w:b/>
          <w:bCs/>
          <w:sz w:val="28"/>
          <w:szCs w:val="28"/>
          <w:lang w:val="kk-KZ"/>
        </w:rPr>
      </w:pPr>
    </w:p>
    <w:p w14:paraId="496D09A5" w14:textId="76C8E64D" w:rsidR="00CD5B03" w:rsidRDefault="00CD5B03">
      <w:pPr>
        <w:spacing w:after="0" w:line="240" w:lineRule="auto"/>
        <w:ind w:firstLine="567"/>
        <w:jc w:val="both"/>
        <w:rPr>
          <w:rFonts w:ascii="Times New Roman" w:hAnsi="Times New Roman" w:cs="Times New Roman"/>
          <w:b/>
          <w:bCs/>
          <w:sz w:val="28"/>
          <w:szCs w:val="28"/>
          <w:lang w:val="kk-KZ"/>
        </w:rPr>
      </w:pPr>
    </w:p>
    <w:p w14:paraId="081DD51F" w14:textId="77777777" w:rsidR="00CD5B03" w:rsidRDefault="002C7680">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ПАЙДАЛАНЫЛҒАН ӘДЕБИЕТТЕР ТІЗІМІ</w:t>
      </w:r>
    </w:p>
    <w:p w14:paraId="7B85B191" w14:textId="77777777" w:rsidR="00CD5B03" w:rsidRDefault="00CD5B03">
      <w:pPr>
        <w:spacing w:after="0" w:line="240" w:lineRule="auto"/>
        <w:ind w:firstLine="567"/>
        <w:jc w:val="both"/>
        <w:rPr>
          <w:rFonts w:ascii="Times New Roman" w:hAnsi="Times New Roman" w:cs="Times New Roman"/>
          <w:sz w:val="28"/>
          <w:szCs w:val="28"/>
          <w:lang w:val="kk-KZ"/>
        </w:rPr>
      </w:pPr>
    </w:p>
    <w:p w14:paraId="52FA076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Аквинский Фома (пер.А.В.Апполонова) Сумма теологии. – Москва: Савин С.А., 2006. – 870 с.</w:t>
      </w:r>
    </w:p>
    <w:p w14:paraId="5CFBD54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Бэкон Роджер (пер.Лупандина И.В.) Избранное. – Москва: изд-во Францисканцев, 2005. – 480 с.</w:t>
      </w:r>
    </w:p>
    <w:p w14:paraId="44313E1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Абу Хамид аль-Газали. Крушение позиции философов. – Москва: Ансар, 2007. – 277 с.</w:t>
      </w:r>
    </w:p>
    <w:p w14:paraId="3026B3AC"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Диноршоев М. Философия Насириддина Туси. –Душанбе: Дониш, 1968. –157 с. </w:t>
      </w:r>
    </w:p>
    <w:p w14:paraId="57C7886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Кулматов Я. Фахриддин Рази. – Душанбе: Дониш, 1980. – 200 с.</w:t>
      </w:r>
    </w:p>
    <w:p w14:paraId="1CC7C23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Шихаб ад-Дин ас-Сухраварди (пер.Смирнов А.В.) Мудрость озарения (отрывок). // Ишрак: ежегодник исламской философии. – 2011. – </w:t>
      </w:r>
      <w:r>
        <w:rPr>
          <w:rFonts w:ascii="Times New Roman" w:hAnsi="Times New Roman" w:cs="Times New Roman"/>
          <w:sz w:val="28"/>
          <w:szCs w:val="28"/>
          <w:lang w:val="ru-RU"/>
        </w:rPr>
        <w:t>№2. – С.</w:t>
      </w:r>
      <w:r>
        <w:rPr>
          <w:rFonts w:ascii="Times New Roman" w:hAnsi="Times New Roman" w:cs="Times New Roman"/>
          <w:sz w:val="28"/>
          <w:szCs w:val="28"/>
          <w:lang w:val="kk-KZ"/>
        </w:rPr>
        <w:t>28-47.</w:t>
      </w:r>
    </w:p>
    <w:p w14:paraId="36735F33"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Асимов М. С. Величие Авиценны. // Торжество разума.</w:t>
      </w:r>
      <w:bookmarkStart w:id="32" w:name="_Hlk187937064"/>
      <w:r>
        <w:rPr>
          <w:rFonts w:ascii="Times New Roman" w:hAnsi="Times New Roman" w:cs="Times New Roman"/>
          <w:sz w:val="28"/>
          <w:szCs w:val="28"/>
          <w:lang w:val="kk-KZ"/>
        </w:rPr>
        <w:t xml:space="preserve"> – Душанбе: Дониш. </w:t>
      </w:r>
      <w:r>
        <w:rPr>
          <w:rFonts w:ascii="Times New Roman" w:hAnsi="Times New Roman" w:cs="Times New Roman"/>
          <w:sz w:val="28"/>
          <w:szCs w:val="28"/>
          <w:lang w:val="ru-RU"/>
        </w:rPr>
        <w:t xml:space="preserve">1988. – </w:t>
      </w:r>
      <w:r>
        <w:rPr>
          <w:rFonts w:ascii="Times New Roman" w:hAnsi="Times New Roman" w:cs="Times New Roman"/>
          <w:sz w:val="28"/>
          <w:szCs w:val="28"/>
          <w:lang w:val="en-US"/>
        </w:rPr>
        <w:t xml:space="preserve">3-18 </w:t>
      </w:r>
      <w:r>
        <w:rPr>
          <w:rFonts w:ascii="Times New Roman" w:hAnsi="Times New Roman" w:cs="Times New Roman"/>
          <w:sz w:val="28"/>
          <w:szCs w:val="28"/>
          <w:lang w:val="kk-KZ"/>
        </w:rPr>
        <w:t>б.</w:t>
      </w:r>
      <w:bookmarkEnd w:id="32"/>
    </w:p>
    <w:p w14:paraId="0317F47C"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Быховский Б.Э. Философское наследие Ибн Сины // Вопросы философии. – 1955. </w:t>
      </w:r>
      <w:r>
        <w:rPr>
          <w:rFonts w:ascii="Times New Roman" w:hAnsi="Times New Roman" w:cs="Times New Roman"/>
          <w:sz w:val="28"/>
          <w:szCs w:val="28"/>
          <w:lang w:val="kk-KZ"/>
        </w:rPr>
        <w:t>–</w:t>
      </w:r>
      <w:r>
        <w:rPr>
          <w:rFonts w:ascii="Times New Roman" w:hAnsi="Times New Roman" w:cs="Times New Roman"/>
          <w:sz w:val="28"/>
          <w:szCs w:val="28"/>
          <w:lang w:val="ru-RU"/>
        </w:rPr>
        <w:t xml:space="preserve"> №5. – 27-31 с. </w:t>
      </w:r>
    </w:p>
    <w:p w14:paraId="490ADB1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Григорян С.И. Из истории философии Средней Азии и Ирана </w:t>
      </w:r>
      <w:r>
        <w:rPr>
          <w:rFonts w:ascii="Times New Roman" w:hAnsi="Times New Roman" w:cs="Times New Roman"/>
          <w:sz w:val="28"/>
          <w:szCs w:val="28"/>
          <w:lang w:val="en-US"/>
        </w:rPr>
        <w:t>VII</w:t>
      </w:r>
      <w:r>
        <w:rPr>
          <w:rFonts w:ascii="Times New Roman" w:hAnsi="Times New Roman" w:cs="Times New Roman"/>
          <w:sz w:val="28"/>
          <w:szCs w:val="28"/>
          <w:lang w:val="ru-RU"/>
        </w:rPr>
        <w:t>-</w:t>
      </w:r>
      <w:r>
        <w:rPr>
          <w:rFonts w:ascii="Times New Roman" w:hAnsi="Times New Roman" w:cs="Times New Roman"/>
          <w:sz w:val="28"/>
          <w:szCs w:val="28"/>
          <w:lang w:val="en-US"/>
        </w:rPr>
        <w:t>XII</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вв. – Москва: Изд. Акад.наук СССР, </w:t>
      </w:r>
      <w:r>
        <w:rPr>
          <w:rFonts w:ascii="Times New Roman" w:hAnsi="Times New Roman" w:cs="Times New Roman"/>
          <w:sz w:val="28"/>
          <w:szCs w:val="28"/>
          <w:lang w:val="ru-RU"/>
        </w:rPr>
        <w:t>1960. – 330 с.</w:t>
      </w:r>
    </w:p>
    <w:p w14:paraId="4082E07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Григорян С.И., Сагадеев А.В. Избранные произведения мыслителей стран ближнего и среднего Востока </w:t>
      </w:r>
      <w:r>
        <w:rPr>
          <w:rFonts w:ascii="Times New Roman" w:hAnsi="Times New Roman" w:cs="Times New Roman"/>
          <w:sz w:val="28"/>
          <w:szCs w:val="28"/>
          <w:lang w:val="en-US"/>
        </w:rPr>
        <w:t>IX</w:t>
      </w:r>
      <w:r>
        <w:rPr>
          <w:rFonts w:ascii="Times New Roman" w:hAnsi="Times New Roman" w:cs="Times New Roman"/>
          <w:sz w:val="28"/>
          <w:szCs w:val="28"/>
          <w:lang w:val="ru-RU"/>
        </w:rPr>
        <w:t xml:space="preserve"> – </w:t>
      </w:r>
      <w:r>
        <w:rPr>
          <w:rFonts w:ascii="Times New Roman" w:hAnsi="Times New Roman" w:cs="Times New Roman"/>
          <w:sz w:val="28"/>
          <w:szCs w:val="28"/>
          <w:lang w:val="en-US"/>
        </w:rPr>
        <w:t>XIV</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вв. – Москва: Издательство социально-экономической литературы, 1961. – 622 с.</w:t>
      </w:r>
    </w:p>
    <w:p w14:paraId="77EAE68F"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Богоутдинов А.М. Данишнамэ Книга знания. – Сталинабад: Таджиское государственное издательство, 1957. – 166 с.</w:t>
      </w:r>
    </w:p>
    <w:p w14:paraId="099C0346"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Богоутдинов А.М. Избранные произведения. – Душанбе: Дониш, 1980. – 419 </w:t>
      </w:r>
      <w:r>
        <w:rPr>
          <w:rFonts w:ascii="Times New Roman" w:hAnsi="Times New Roman" w:cs="Times New Roman"/>
          <w:sz w:val="28"/>
          <w:szCs w:val="28"/>
          <w:lang w:val="kk-KZ"/>
        </w:rPr>
        <w:t>с.</w:t>
      </w:r>
    </w:p>
    <w:p w14:paraId="413649B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Богоутдинов А.М. Очерки по истории таджикской философии. – Сталинабад: Таджикгосиздат, 1961. – 170 с.</w:t>
      </w:r>
    </w:p>
    <w:p w14:paraId="5AB65DD9"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Болтаев М.Н. Абу али Ибн Сина – великий мыслитель, ученый, энциклопедист средневекового Востока. – Москва: Сампо, </w:t>
      </w:r>
      <w:r>
        <w:rPr>
          <w:rFonts w:ascii="Times New Roman" w:hAnsi="Times New Roman" w:cs="Times New Roman"/>
          <w:sz w:val="28"/>
          <w:szCs w:val="28"/>
          <w:lang w:val="ru-RU"/>
        </w:rPr>
        <w:t xml:space="preserve">2002. – 400 </w:t>
      </w:r>
      <w:r>
        <w:rPr>
          <w:rFonts w:ascii="Times New Roman" w:hAnsi="Times New Roman" w:cs="Times New Roman"/>
          <w:sz w:val="28"/>
          <w:szCs w:val="28"/>
          <w:lang w:val="kk-KZ"/>
        </w:rPr>
        <w:t>с.</w:t>
      </w:r>
    </w:p>
    <w:p w14:paraId="213B3768"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Болтаев М.Н. Вопросы гносеологии и логики в произведениях Ибн Сины и его школы. – Душанбе: Дониш, </w:t>
      </w:r>
      <w:r>
        <w:rPr>
          <w:rFonts w:ascii="Times New Roman" w:hAnsi="Times New Roman" w:cs="Times New Roman"/>
          <w:sz w:val="28"/>
          <w:szCs w:val="28"/>
          <w:lang w:val="ru-RU"/>
        </w:rPr>
        <w:t xml:space="preserve">1966. – 600 </w:t>
      </w:r>
      <w:r>
        <w:rPr>
          <w:rFonts w:ascii="Times New Roman" w:hAnsi="Times New Roman" w:cs="Times New Roman"/>
          <w:sz w:val="28"/>
          <w:szCs w:val="28"/>
          <w:lang w:val="kk-KZ"/>
        </w:rPr>
        <w:t>с.</w:t>
      </w:r>
    </w:p>
    <w:p w14:paraId="77C967FF"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en-US"/>
        </w:rPr>
        <w:t>C</w:t>
      </w:r>
      <w:r>
        <w:rPr>
          <w:rFonts w:ascii="Times New Roman" w:hAnsi="Times New Roman" w:cs="Times New Roman"/>
          <w:sz w:val="28"/>
          <w:szCs w:val="28"/>
          <w:lang w:val="kk-KZ"/>
        </w:rPr>
        <w:t xml:space="preserve">агадеев А.В. Ибн Сина (Авиценна). – Москва: Мысль, </w:t>
      </w:r>
      <w:r>
        <w:rPr>
          <w:rFonts w:ascii="Times New Roman" w:hAnsi="Times New Roman" w:cs="Times New Roman"/>
          <w:sz w:val="28"/>
          <w:szCs w:val="28"/>
          <w:lang w:val="ru-RU"/>
        </w:rPr>
        <w:t xml:space="preserve">1985. – 222 </w:t>
      </w:r>
      <w:r>
        <w:rPr>
          <w:rFonts w:ascii="Times New Roman" w:hAnsi="Times New Roman" w:cs="Times New Roman"/>
          <w:sz w:val="28"/>
          <w:szCs w:val="28"/>
          <w:lang w:val="kk-KZ"/>
        </w:rPr>
        <w:t>с.</w:t>
      </w:r>
    </w:p>
    <w:p w14:paraId="04A78BF7"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Сагадеев А.В. Средневековая арабо-мусульманская философия в переводах А.В.Сагадеева. Том </w:t>
      </w:r>
      <w:r>
        <w:rPr>
          <w:rFonts w:ascii="Times New Roman" w:hAnsi="Times New Roman" w:cs="Times New Roman"/>
          <w:sz w:val="28"/>
          <w:szCs w:val="28"/>
          <w:lang w:val="en-US"/>
        </w:rPr>
        <w:t>I</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 Москва: Марджани, </w:t>
      </w:r>
      <w:r>
        <w:rPr>
          <w:rFonts w:ascii="Times New Roman" w:hAnsi="Times New Roman" w:cs="Times New Roman"/>
          <w:sz w:val="28"/>
          <w:szCs w:val="28"/>
          <w:lang w:val="ru-RU"/>
        </w:rPr>
        <w:t xml:space="preserve">2009. – 273 </w:t>
      </w:r>
      <w:r>
        <w:rPr>
          <w:rFonts w:ascii="Times New Roman" w:hAnsi="Times New Roman" w:cs="Times New Roman"/>
          <w:sz w:val="28"/>
          <w:szCs w:val="28"/>
          <w:lang w:val="kk-KZ"/>
        </w:rPr>
        <w:t>с.</w:t>
      </w:r>
    </w:p>
    <w:p w14:paraId="2AB12C9E"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Шидфар Б.Я. Ибн Сина. – Москва: Наука, </w:t>
      </w:r>
      <w:r>
        <w:rPr>
          <w:rFonts w:ascii="Times New Roman" w:hAnsi="Times New Roman" w:cs="Times New Roman"/>
          <w:sz w:val="28"/>
          <w:szCs w:val="28"/>
          <w:lang w:val="ru-RU"/>
        </w:rPr>
        <w:t xml:space="preserve">1981. – 184 </w:t>
      </w:r>
      <w:r>
        <w:rPr>
          <w:rFonts w:ascii="Times New Roman" w:hAnsi="Times New Roman" w:cs="Times New Roman"/>
          <w:sz w:val="28"/>
          <w:szCs w:val="28"/>
          <w:lang w:val="kk-KZ"/>
        </w:rPr>
        <w:t>с.</w:t>
      </w:r>
    </w:p>
    <w:p w14:paraId="6A09717A"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Завадовский Ю.Н. Абу Али Ибн Сина. – Душанбе: Ирфон, </w:t>
      </w:r>
      <w:r>
        <w:rPr>
          <w:rFonts w:ascii="Times New Roman" w:hAnsi="Times New Roman" w:cs="Times New Roman"/>
          <w:sz w:val="28"/>
          <w:szCs w:val="28"/>
          <w:lang w:val="ru-RU"/>
        </w:rPr>
        <w:t xml:space="preserve">1980. – 300 </w:t>
      </w:r>
      <w:r>
        <w:rPr>
          <w:rFonts w:ascii="Times New Roman" w:hAnsi="Times New Roman" w:cs="Times New Roman"/>
          <w:sz w:val="28"/>
          <w:szCs w:val="28"/>
          <w:lang w:val="kk-KZ"/>
        </w:rPr>
        <w:t>с</w:t>
      </w:r>
    </w:p>
    <w:p w14:paraId="07534B7C"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Петров Б.Д. Ибн Сина Авиценна. – Москва:Медицина, </w:t>
      </w:r>
      <w:r>
        <w:rPr>
          <w:rFonts w:ascii="Times New Roman" w:hAnsi="Times New Roman" w:cs="Times New Roman"/>
          <w:sz w:val="28"/>
          <w:szCs w:val="28"/>
          <w:lang w:val="ru-RU"/>
        </w:rPr>
        <w:t xml:space="preserve">1980. – 151 </w:t>
      </w:r>
      <w:r>
        <w:rPr>
          <w:rFonts w:ascii="Times New Roman" w:hAnsi="Times New Roman" w:cs="Times New Roman"/>
          <w:sz w:val="28"/>
          <w:szCs w:val="28"/>
          <w:lang w:val="kk-KZ"/>
        </w:rPr>
        <w:t>с.</w:t>
      </w:r>
    </w:p>
    <w:p w14:paraId="218398AF"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Смирнов А.В. История арабо-мусульманской философии. – Москва: Академический проект, 2013. – 255 </w:t>
      </w:r>
      <w:r>
        <w:rPr>
          <w:rFonts w:ascii="Times New Roman" w:hAnsi="Times New Roman" w:cs="Times New Roman"/>
          <w:sz w:val="28"/>
          <w:szCs w:val="28"/>
          <w:lang w:val="kk-KZ"/>
        </w:rPr>
        <w:t>с.</w:t>
      </w:r>
    </w:p>
    <w:p w14:paraId="508533BC"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Смирнов А.В. Философская мысль исламского мира. – Москва: Языки славянских культур, 2012. – 144 с.</w:t>
      </w:r>
    </w:p>
    <w:p w14:paraId="211E9C0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Смирнов А.В. Сознание. Логика. – Москва: Языки славянской культуры, </w:t>
      </w:r>
      <w:r>
        <w:rPr>
          <w:rFonts w:ascii="Times New Roman" w:hAnsi="Times New Roman" w:cs="Times New Roman"/>
          <w:sz w:val="28"/>
          <w:szCs w:val="28"/>
          <w:lang w:val="ru-RU"/>
        </w:rPr>
        <w:t xml:space="preserve">2015. – 712 </w:t>
      </w:r>
      <w:r>
        <w:rPr>
          <w:rFonts w:ascii="Times New Roman" w:hAnsi="Times New Roman" w:cs="Times New Roman"/>
          <w:sz w:val="28"/>
          <w:szCs w:val="28"/>
          <w:lang w:val="kk-KZ"/>
        </w:rPr>
        <w:t>с.</w:t>
      </w:r>
    </w:p>
    <w:p w14:paraId="2E554FA7"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 Смирнов А.В. Логика и философия. Пропозиция и предикация // Философский журнал. – </w:t>
      </w:r>
      <w:r>
        <w:rPr>
          <w:rFonts w:ascii="Times New Roman" w:hAnsi="Times New Roman" w:cs="Times New Roman"/>
          <w:sz w:val="28"/>
          <w:szCs w:val="28"/>
          <w:lang w:val="ru-RU"/>
        </w:rPr>
        <w:t>2016. – №1. – 5-24 с.</w:t>
      </w:r>
    </w:p>
    <w:p w14:paraId="19DD8499"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Смирнов А</w:t>
      </w:r>
      <w:r>
        <w:rPr>
          <w:rFonts w:ascii="Times New Roman" w:hAnsi="Times New Roman" w:cs="Times New Roman"/>
          <w:sz w:val="28"/>
          <w:szCs w:val="28"/>
          <w:lang w:val="kk-KZ"/>
        </w:rPr>
        <w:t xml:space="preserve">.В. Логика смысла: теория и ее приложение к анализу классической арабской философии и культуры. – Москва:Языки славянской культуры, </w:t>
      </w:r>
      <w:r>
        <w:rPr>
          <w:rFonts w:ascii="Times New Roman" w:hAnsi="Times New Roman" w:cs="Times New Roman"/>
          <w:sz w:val="28"/>
          <w:szCs w:val="28"/>
          <w:lang w:val="ru-RU"/>
        </w:rPr>
        <w:t xml:space="preserve">2001. – 250 </w:t>
      </w:r>
      <w:r>
        <w:rPr>
          <w:rFonts w:ascii="Times New Roman" w:hAnsi="Times New Roman" w:cs="Times New Roman"/>
          <w:sz w:val="28"/>
          <w:szCs w:val="28"/>
          <w:lang w:val="en-US"/>
        </w:rPr>
        <w:t>c</w:t>
      </w:r>
      <w:r>
        <w:rPr>
          <w:rFonts w:ascii="Times New Roman" w:hAnsi="Times New Roman" w:cs="Times New Roman"/>
          <w:sz w:val="28"/>
          <w:szCs w:val="28"/>
          <w:lang w:val="ru-RU"/>
        </w:rPr>
        <w:t>.</w:t>
      </w:r>
    </w:p>
    <w:p w14:paraId="6234ADA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Смирнов А.В. Логико-смысловые основания арабо-мусульманской культуры. – Москва: Языки славянской культуры, </w:t>
      </w:r>
      <w:r>
        <w:rPr>
          <w:rFonts w:ascii="Times New Roman" w:hAnsi="Times New Roman" w:cs="Times New Roman"/>
          <w:sz w:val="28"/>
          <w:szCs w:val="28"/>
          <w:lang w:val="ru-RU"/>
        </w:rPr>
        <w:t xml:space="preserve">2005. – 253 </w:t>
      </w:r>
      <w:r>
        <w:rPr>
          <w:rFonts w:ascii="Times New Roman" w:hAnsi="Times New Roman" w:cs="Times New Roman"/>
          <w:sz w:val="28"/>
          <w:szCs w:val="28"/>
          <w:lang w:val="en-US"/>
        </w:rPr>
        <w:t>c</w:t>
      </w:r>
      <w:r>
        <w:rPr>
          <w:rFonts w:ascii="Times New Roman" w:hAnsi="Times New Roman" w:cs="Times New Roman"/>
          <w:sz w:val="28"/>
          <w:szCs w:val="28"/>
          <w:lang w:val="ru-RU"/>
        </w:rPr>
        <w:t>.</w:t>
      </w:r>
    </w:p>
    <w:p w14:paraId="19F607B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Терновский В.Н. Ибн Сина. Авиценна. – Москва: Наука, </w:t>
      </w:r>
      <w:r>
        <w:rPr>
          <w:rFonts w:ascii="Times New Roman" w:hAnsi="Times New Roman" w:cs="Times New Roman"/>
          <w:sz w:val="28"/>
          <w:szCs w:val="28"/>
          <w:lang w:val="ru-RU"/>
        </w:rPr>
        <w:t xml:space="preserve">1969. – 190 </w:t>
      </w:r>
      <w:r>
        <w:rPr>
          <w:rFonts w:ascii="Times New Roman" w:hAnsi="Times New Roman" w:cs="Times New Roman"/>
          <w:sz w:val="28"/>
          <w:szCs w:val="28"/>
          <w:lang w:val="kk-KZ"/>
        </w:rPr>
        <w:t>с.</w:t>
      </w:r>
    </w:p>
    <w:p w14:paraId="0E9254CB"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Салдадзе Л.Г. Ибн Сина (Авиценна). – Ташкент: Издательство литературы и искусства имени Гафура Гуляма, </w:t>
      </w:r>
      <w:r>
        <w:rPr>
          <w:rFonts w:ascii="Times New Roman" w:hAnsi="Times New Roman" w:cs="Times New Roman"/>
          <w:sz w:val="28"/>
          <w:szCs w:val="28"/>
          <w:lang w:val="ru-RU"/>
        </w:rPr>
        <w:t xml:space="preserve">1985. – 483 </w:t>
      </w:r>
      <w:r>
        <w:rPr>
          <w:rFonts w:ascii="Times New Roman" w:hAnsi="Times New Roman" w:cs="Times New Roman"/>
          <w:sz w:val="28"/>
          <w:szCs w:val="28"/>
          <w:lang w:val="kk-KZ"/>
        </w:rPr>
        <w:t>с.</w:t>
      </w:r>
    </w:p>
    <w:p w14:paraId="1ECB9F67"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Ашуров Г.А. Ибн Сино и средневековая философия. – Душанбе: Академия наук Таджикской ССР, 1981. – 170 с.</w:t>
      </w:r>
    </w:p>
    <w:p w14:paraId="04AEF9FA"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Ашуров Г.А. Философия эпохи Саманидов. – Душанбе: Ирфон, </w:t>
      </w:r>
      <w:r>
        <w:rPr>
          <w:rFonts w:ascii="Times New Roman" w:hAnsi="Times New Roman" w:cs="Times New Roman"/>
          <w:sz w:val="28"/>
          <w:szCs w:val="28"/>
          <w:lang w:val="ru-RU"/>
        </w:rPr>
        <w:t xml:space="preserve">2006. – 217 </w:t>
      </w:r>
      <w:r>
        <w:rPr>
          <w:rFonts w:ascii="Times New Roman" w:hAnsi="Times New Roman" w:cs="Times New Roman"/>
          <w:sz w:val="28"/>
          <w:szCs w:val="28"/>
          <w:lang w:val="kk-KZ"/>
        </w:rPr>
        <w:t>с.</w:t>
      </w:r>
    </w:p>
    <w:p w14:paraId="47B8B13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 Ашуров Г.А. Средневековая ирано-арабская философия в оценке Гегеля. // Известия АН Таджик. ССР. Отдел общест.наук. – </w:t>
      </w:r>
      <w:r>
        <w:rPr>
          <w:rFonts w:ascii="Times New Roman" w:hAnsi="Times New Roman" w:cs="Times New Roman"/>
          <w:sz w:val="28"/>
          <w:szCs w:val="28"/>
          <w:lang w:val="ru-RU"/>
        </w:rPr>
        <w:t>№2. – С. 9-18.</w:t>
      </w:r>
    </w:p>
    <w:p w14:paraId="1372F96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en-US"/>
        </w:rPr>
        <w:t>C</w:t>
      </w:r>
      <w:r>
        <w:rPr>
          <w:rFonts w:ascii="Times New Roman" w:hAnsi="Times New Roman" w:cs="Times New Roman"/>
          <w:sz w:val="28"/>
          <w:szCs w:val="28"/>
          <w:lang w:val="kk-KZ"/>
        </w:rPr>
        <w:t xml:space="preserve">улаймонов С. Становление арабской и таджикской философской терминологии: на базе философского наследия Ибн Сины. – Душанбе, </w:t>
      </w:r>
      <w:r>
        <w:rPr>
          <w:rFonts w:ascii="Times New Roman" w:hAnsi="Times New Roman" w:cs="Times New Roman"/>
          <w:sz w:val="28"/>
          <w:szCs w:val="28"/>
          <w:lang w:val="ru-RU"/>
        </w:rPr>
        <w:t>2004.</w:t>
      </w:r>
      <w:r>
        <w:rPr>
          <w:rFonts w:ascii="Times New Roman" w:hAnsi="Times New Roman" w:cs="Times New Roman"/>
          <w:sz w:val="28"/>
          <w:szCs w:val="28"/>
          <w:lang w:val="kk-KZ"/>
        </w:rPr>
        <w:t xml:space="preserve"> –</w:t>
      </w:r>
      <w:r>
        <w:rPr>
          <w:rFonts w:ascii="Times New Roman" w:hAnsi="Times New Roman" w:cs="Times New Roman"/>
          <w:sz w:val="28"/>
          <w:szCs w:val="28"/>
          <w:lang w:val="ru-RU"/>
        </w:rPr>
        <w:t xml:space="preserve"> 237 </w:t>
      </w:r>
      <w:r>
        <w:rPr>
          <w:rFonts w:ascii="Times New Roman" w:hAnsi="Times New Roman" w:cs="Times New Roman"/>
          <w:sz w:val="28"/>
          <w:szCs w:val="28"/>
          <w:lang w:val="kk-KZ"/>
        </w:rPr>
        <w:t>с.</w:t>
      </w:r>
    </w:p>
    <w:p w14:paraId="3CD5976A"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Раджабов У.А. Влияние идей Ибн Сины на средневековую философию и на современную космологию. // Торжество разума. – Душанбе: Дониш, </w:t>
      </w:r>
      <w:r>
        <w:rPr>
          <w:rFonts w:ascii="Times New Roman" w:hAnsi="Times New Roman" w:cs="Times New Roman"/>
          <w:sz w:val="28"/>
          <w:szCs w:val="28"/>
          <w:lang w:val="ru-RU"/>
        </w:rPr>
        <w:t>1988. – С. 128-133.</w:t>
      </w:r>
    </w:p>
    <w:p w14:paraId="691E988B"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Рахимов М. Антропология Абу Али Ибн Сины (Авиценны). -Автореферат дис.доктора наук. – Душанбе: </w:t>
      </w:r>
      <w:r>
        <w:rPr>
          <w:rFonts w:ascii="Times New Roman" w:hAnsi="Times New Roman" w:cs="Times New Roman"/>
          <w:sz w:val="28"/>
          <w:szCs w:val="28"/>
          <w:lang w:val="ru-RU"/>
        </w:rPr>
        <w:t xml:space="preserve">2005. – 50 </w:t>
      </w:r>
      <w:r>
        <w:rPr>
          <w:rFonts w:ascii="Times New Roman" w:hAnsi="Times New Roman" w:cs="Times New Roman"/>
          <w:sz w:val="28"/>
          <w:szCs w:val="28"/>
          <w:lang w:val="kk-KZ"/>
        </w:rPr>
        <w:t>с.</w:t>
      </w:r>
    </w:p>
    <w:p w14:paraId="55CF00EF"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Рахимов М. Философия человека Абу али Ибн Сины (Авиценна). – Душанбе: Ирфон, </w:t>
      </w:r>
      <w:r>
        <w:rPr>
          <w:rFonts w:ascii="Times New Roman" w:hAnsi="Times New Roman" w:cs="Times New Roman"/>
          <w:sz w:val="28"/>
          <w:szCs w:val="28"/>
          <w:lang w:val="ru-RU"/>
        </w:rPr>
        <w:t>2018.</w:t>
      </w:r>
      <w:r>
        <w:rPr>
          <w:rFonts w:ascii="Times New Roman" w:hAnsi="Times New Roman" w:cs="Times New Roman"/>
          <w:sz w:val="28"/>
          <w:szCs w:val="28"/>
          <w:lang w:val="kk-KZ"/>
        </w:rPr>
        <w:t xml:space="preserve"> –</w:t>
      </w:r>
      <w:r>
        <w:rPr>
          <w:rFonts w:ascii="Times New Roman" w:hAnsi="Times New Roman" w:cs="Times New Roman"/>
          <w:sz w:val="28"/>
          <w:szCs w:val="28"/>
          <w:lang w:val="ru-RU"/>
        </w:rPr>
        <w:t xml:space="preserve"> 648 </w:t>
      </w:r>
      <w:r>
        <w:rPr>
          <w:rFonts w:ascii="Times New Roman" w:hAnsi="Times New Roman" w:cs="Times New Roman"/>
          <w:sz w:val="28"/>
          <w:szCs w:val="28"/>
          <w:lang w:val="kk-KZ"/>
        </w:rPr>
        <w:t>с.</w:t>
      </w:r>
    </w:p>
    <w:p w14:paraId="0163B50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Рахматуллаев Н. Философские взгляды Ибн Сины в книге «Указания и наставления». – Душанбе: Дониш, </w:t>
      </w:r>
      <w:r>
        <w:rPr>
          <w:rFonts w:ascii="Times New Roman" w:hAnsi="Times New Roman" w:cs="Times New Roman"/>
          <w:sz w:val="28"/>
          <w:szCs w:val="28"/>
          <w:lang w:val="ru-RU"/>
        </w:rPr>
        <w:t>1980. – 91</w:t>
      </w:r>
      <w:r>
        <w:rPr>
          <w:rFonts w:ascii="Times New Roman" w:hAnsi="Times New Roman" w:cs="Times New Roman"/>
          <w:sz w:val="28"/>
          <w:szCs w:val="28"/>
          <w:lang w:val="kk-KZ"/>
        </w:rPr>
        <w:t xml:space="preserve"> с.</w:t>
      </w:r>
    </w:p>
    <w:p w14:paraId="6923BB9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Саидов Н. Человек, его сущность и сущностные силы в философии Аристотеля и Ибн Сины. – Душанбе: Ирфон, </w:t>
      </w:r>
      <w:r>
        <w:rPr>
          <w:rFonts w:ascii="Times New Roman" w:hAnsi="Times New Roman" w:cs="Times New Roman"/>
          <w:sz w:val="28"/>
          <w:szCs w:val="28"/>
          <w:lang w:val="ru-RU"/>
        </w:rPr>
        <w:t xml:space="preserve">2008. – 251 </w:t>
      </w:r>
      <w:r>
        <w:rPr>
          <w:rFonts w:ascii="Times New Roman" w:hAnsi="Times New Roman" w:cs="Times New Roman"/>
          <w:sz w:val="28"/>
          <w:szCs w:val="28"/>
          <w:lang w:val="kk-KZ"/>
        </w:rPr>
        <w:t>с.</w:t>
      </w:r>
    </w:p>
    <w:p w14:paraId="1AE0234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Саидов Н. Сопоставительный анализ учений Аристотеля и Ибн Сины о человеке. – Автореферат дис. доктора фил.наук. – Душанбе: 2009. – 46 </w:t>
      </w:r>
      <w:r>
        <w:rPr>
          <w:rFonts w:ascii="Times New Roman" w:hAnsi="Times New Roman" w:cs="Times New Roman"/>
          <w:sz w:val="28"/>
          <w:szCs w:val="28"/>
          <w:lang w:val="kk-KZ"/>
        </w:rPr>
        <w:t>с.</w:t>
      </w:r>
    </w:p>
    <w:p w14:paraId="23B5A85E"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Султонзода С.А. Проблемы материи и ее атрибутов в философии Ибн Сины. – Диссер.на соискание ученой степени д.ф.н., Душанбе, </w:t>
      </w:r>
      <w:r>
        <w:rPr>
          <w:rFonts w:ascii="Times New Roman" w:hAnsi="Times New Roman" w:cs="Times New Roman"/>
          <w:sz w:val="28"/>
          <w:szCs w:val="28"/>
          <w:lang w:val="ru-RU"/>
        </w:rPr>
        <w:t xml:space="preserve">2020. – 333 </w:t>
      </w:r>
      <w:r>
        <w:rPr>
          <w:rFonts w:ascii="Times New Roman" w:hAnsi="Times New Roman" w:cs="Times New Roman"/>
          <w:sz w:val="28"/>
          <w:szCs w:val="28"/>
          <w:lang w:val="kk-KZ"/>
        </w:rPr>
        <w:t>с.</w:t>
      </w:r>
    </w:p>
    <w:p w14:paraId="0B08EEA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Комилов Д.Р. Авиценноведение в Таджикистане в </w:t>
      </w:r>
      <w:r>
        <w:rPr>
          <w:rFonts w:ascii="Times New Roman" w:hAnsi="Times New Roman" w:cs="Times New Roman"/>
          <w:sz w:val="28"/>
          <w:szCs w:val="28"/>
          <w:lang w:val="en-US"/>
        </w:rPr>
        <w:t>XX</w:t>
      </w:r>
      <w:r>
        <w:rPr>
          <w:rFonts w:ascii="Times New Roman" w:hAnsi="Times New Roman" w:cs="Times New Roman"/>
          <w:sz w:val="28"/>
          <w:szCs w:val="28"/>
          <w:lang w:val="ru-RU"/>
        </w:rPr>
        <w:t xml:space="preserve"> в. и в начале </w:t>
      </w:r>
      <w:r>
        <w:rPr>
          <w:rFonts w:ascii="Times New Roman" w:hAnsi="Times New Roman" w:cs="Times New Roman"/>
          <w:sz w:val="28"/>
          <w:szCs w:val="28"/>
          <w:lang w:val="en-US"/>
        </w:rPr>
        <w:t>XXI</w:t>
      </w:r>
      <w:r>
        <w:rPr>
          <w:rFonts w:ascii="Times New Roman" w:hAnsi="Times New Roman" w:cs="Times New Roman"/>
          <w:sz w:val="28"/>
          <w:szCs w:val="28"/>
          <w:lang w:val="kk-KZ"/>
        </w:rPr>
        <w:t xml:space="preserve"> в. – Диссер.на сосискание ученой степени к.ф.н., Душанбе, </w:t>
      </w:r>
      <w:r>
        <w:rPr>
          <w:rFonts w:ascii="Times New Roman" w:hAnsi="Times New Roman" w:cs="Times New Roman"/>
          <w:sz w:val="28"/>
          <w:szCs w:val="28"/>
          <w:lang w:val="ru-RU"/>
        </w:rPr>
        <w:t xml:space="preserve">2019. – 148 </w:t>
      </w:r>
      <w:r>
        <w:rPr>
          <w:rFonts w:ascii="Times New Roman" w:hAnsi="Times New Roman" w:cs="Times New Roman"/>
          <w:sz w:val="28"/>
          <w:szCs w:val="28"/>
          <w:lang w:val="kk-KZ"/>
        </w:rPr>
        <w:t>с.</w:t>
      </w:r>
    </w:p>
    <w:p w14:paraId="70B726BF" w14:textId="441F61CC" w:rsidR="00CD5B03" w:rsidRDefault="002C7680">
      <w:pPr>
        <w:pStyle w:val="ae"/>
        <w:numPr>
          <w:ilvl w:val="0"/>
          <w:numId w:val="27"/>
        </w:numPr>
        <w:ind w:left="0" w:firstLine="567"/>
        <w:jc w:val="both"/>
        <w:rPr>
          <w:rFonts w:ascii="Times New Roman" w:hAnsi="Times New Roman" w:cs="Times New Roman"/>
          <w:sz w:val="28"/>
          <w:szCs w:val="28"/>
          <w:lang w:val="ru-RU"/>
        </w:rPr>
      </w:pPr>
      <w:bookmarkStart w:id="33" w:name="_Hlk212062592"/>
      <w:r>
        <w:rPr>
          <w:rFonts w:ascii="Times New Roman" w:hAnsi="Times New Roman" w:cs="Times New Roman"/>
          <w:sz w:val="28"/>
          <w:szCs w:val="28"/>
          <w:lang w:val="kk-KZ"/>
        </w:rPr>
        <w:t xml:space="preserve">Диноршоев М. Натурфилософия Ибн Сины. – Душанбе: издательство «Дониш», </w:t>
      </w:r>
      <w:r>
        <w:rPr>
          <w:rFonts w:ascii="Times New Roman" w:hAnsi="Times New Roman" w:cs="Times New Roman"/>
          <w:sz w:val="28"/>
          <w:szCs w:val="28"/>
          <w:lang w:val="ru-RU"/>
        </w:rPr>
        <w:t xml:space="preserve">1985. – 256 </w:t>
      </w:r>
      <w:r>
        <w:rPr>
          <w:rFonts w:ascii="Times New Roman" w:hAnsi="Times New Roman" w:cs="Times New Roman"/>
          <w:sz w:val="28"/>
          <w:szCs w:val="28"/>
          <w:lang w:val="kk-KZ"/>
        </w:rPr>
        <w:t>с.</w:t>
      </w:r>
    </w:p>
    <w:p w14:paraId="3D565730" w14:textId="6FE5DD4B"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Диноршоев М. Компендиум философии Ибн Сины. – Душанбе: фонд Фридриха Эберта, 2010. – 343 </w:t>
      </w:r>
      <w:r>
        <w:rPr>
          <w:rFonts w:ascii="Times New Roman" w:hAnsi="Times New Roman" w:cs="Times New Roman"/>
          <w:sz w:val="28"/>
          <w:szCs w:val="28"/>
          <w:lang w:val="kk-KZ"/>
        </w:rPr>
        <w:t>с.</w:t>
      </w:r>
    </w:p>
    <w:p w14:paraId="345B923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Худойдодов Ф.Б. Развитие силлогистики Аристотеля в логическом учении Ибн Сины. – Диссер.на соискание учен.степени д.ф.н., Душанбе: </w:t>
      </w:r>
      <w:r>
        <w:rPr>
          <w:rFonts w:ascii="Times New Roman" w:hAnsi="Times New Roman" w:cs="Times New Roman"/>
          <w:sz w:val="28"/>
          <w:szCs w:val="28"/>
          <w:lang w:val="ru-RU"/>
        </w:rPr>
        <w:t xml:space="preserve">2019. – 280 </w:t>
      </w:r>
      <w:r>
        <w:rPr>
          <w:rFonts w:ascii="Times New Roman" w:hAnsi="Times New Roman" w:cs="Times New Roman"/>
          <w:sz w:val="28"/>
          <w:szCs w:val="28"/>
          <w:lang w:val="kk-KZ"/>
        </w:rPr>
        <w:t>с.</w:t>
      </w:r>
    </w:p>
    <w:p w14:paraId="3804662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Джонбобоев С.</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Эпистемология Ибн Сины: о движении мысли от иллюзии к истине</w:t>
      </w:r>
      <w:r>
        <w:rPr>
          <w:rFonts w:ascii="Times New Roman" w:hAnsi="Times New Roman" w:cs="Times New Roman"/>
          <w:sz w:val="28"/>
          <w:szCs w:val="28"/>
          <w:lang w:val="ru-RU"/>
        </w:rPr>
        <w:t xml:space="preserve">. – Бишкек: ОКНГН Университет Центральной Азии, 2020. – 204 </w:t>
      </w:r>
      <w:r>
        <w:rPr>
          <w:rFonts w:ascii="Times New Roman" w:hAnsi="Times New Roman" w:cs="Times New Roman"/>
          <w:sz w:val="28"/>
          <w:szCs w:val="28"/>
          <w:lang w:val="kk-KZ"/>
        </w:rPr>
        <w:t>с</w:t>
      </w:r>
    </w:p>
    <w:p w14:paraId="1BCEAAE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Джонбобоев С. Философия природы Абу Али Ибн Сины:анализ концепции движения, пространства и времени. – </w:t>
      </w:r>
      <w:r>
        <w:rPr>
          <w:rFonts w:ascii="Times New Roman" w:hAnsi="Times New Roman" w:cs="Times New Roman"/>
          <w:sz w:val="28"/>
          <w:szCs w:val="28"/>
          <w:lang w:val="ru-RU"/>
        </w:rPr>
        <w:t xml:space="preserve">Бишкек: ОКНГН Университет Центральной Азии, 2023. – 38 </w:t>
      </w:r>
      <w:r>
        <w:rPr>
          <w:rFonts w:ascii="Times New Roman" w:hAnsi="Times New Roman" w:cs="Times New Roman"/>
          <w:sz w:val="28"/>
          <w:szCs w:val="28"/>
          <w:lang w:val="kk-KZ"/>
        </w:rPr>
        <w:t>с</w:t>
      </w:r>
    </w:p>
    <w:p w14:paraId="627FFCA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Бартольд В.В. Культура мусульманства. Петроград: Огни, 1918 (2016). – 222 с.</w:t>
      </w:r>
    </w:p>
    <w:p w14:paraId="630C28C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en-US"/>
        </w:rPr>
        <w:t>E</w:t>
      </w:r>
      <w:r>
        <w:rPr>
          <w:rFonts w:ascii="Times New Roman" w:hAnsi="Times New Roman" w:cs="Times New Roman"/>
          <w:sz w:val="28"/>
          <w:szCs w:val="28"/>
          <w:lang w:val="kk-KZ"/>
        </w:rPr>
        <w:t xml:space="preserve">фремова Н.В. Ислам Философия Религия Культура: учеб. пособ. – Москва: Наука. – Восточная литература, </w:t>
      </w:r>
      <w:r>
        <w:rPr>
          <w:rFonts w:ascii="Times New Roman" w:hAnsi="Times New Roman" w:cs="Times New Roman"/>
          <w:sz w:val="28"/>
          <w:szCs w:val="28"/>
          <w:lang w:val="ru-RU"/>
        </w:rPr>
        <w:t xml:space="preserve">2015. – 186 </w:t>
      </w:r>
      <w:r>
        <w:rPr>
          <w:rFonts w:ascii="Times New Roman" w:hAnsi="Times New Roman" w:cs="Times New Roman"/>
          <w:sz w:val="28"/>
          <w:szCs w:val="28"/>
          <w:lang w:val="kk-KZ"/>
        </w:rPr>
        <w:t>с.</w:t>
      </w:r>
    </w:p>
    <w:p w14:paraId="6484FDCF"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Ефремова Н.В. О влиянии фальсафы на западноевропейскую философию. // Избранные статьи участников научного семинара «Сагадеевские чтения» (2008-2019). – С. 77-87.</w:t>
      </w:r>
    </w:p>
    <w:p w14:paraId="5D09CBC9"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Ефремова Н.В. Исламизация аристотелизма в метафизике Ибн Сины. // Вестник РУДН. Серия: Философия. – 2020. – </w:t>
      </w:r>
      <w:r>
        <w:rPr>
          <w:rFonts w:ascii="Times New Roman" w:hAnsi="Times New Roman" w:cs="Times New Roman"/>
          <w:sz w:val="28"/>
          <w:szCs w:val="28"/>
          <w:lang w:val="en-US"/>
        </w:rPr>
        <w:t xml:space="preserve">vol.24 </w:t>
      </w:r>
      <w:r>
        <w:rPr>
          <w:rFonts w:ascii="Times New Roman" w:hAnsi="Times New Roman" w:cs="Times New Roman"/>
          <w:sz w:val="28"/>
          <w:szCs w:val="28"/>
          <w:lang w:val="ru-RU"/>
        </w:rPr>
        <w:t>№1</w:t>
      </w:r>
      <w:r>
        <w:rPr>
          <w:rFonts w:ascii="Times New Roman" w:hAnsi="Times New Roman" w:cs="Times New Roman"/>
          <w:sz w:val="28"/>
          <w:szCs w:val="28"/>
          <w:lang w:val="kk-KZ"/>
        </w:rPr>
        <w:t>. – С. 39-54.</w:t>
      </w:r>
    </w:p>
    <w:p w14:paraId="5BDBB2D6"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Фролова Е.А. История арабо-мусульманской философии. Средние века и современность. – Москва:учеб.пособие, </w:t>
      </w:r>
      <w:r>
        <w:rPr>
          <w:rFonts w:ascii="Times New Roman" w:hAnsi="Times New Roman" w:cs="Times New Roman"/>
          <w:sz w:val="28"/>
          <w:szCs w:val="28"/>
          <w:lang w:val="ru-RU"/>
        </w:rPr>
        <w:t xml:space="preserve">2006. – 199 </w:t>
      </w:r>
      <w:r>
        <w:rPr>
          <w:rFonts w:ascii="Times New Roman" w:hAnsi="Times New Roman" w:cs="Times New Roman"/>
          <w:sz w:val="28"/>
          <w:szCs w:val="28"/>
          <w:lang w:val="kk-KZ"/>
        </w:rPr>
        <w:t>с.</w:t>
      </w:r>
    </w:p>
    <w:p w14:paraId="1668AD43"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Фролова Е.А. Рационализм в арабо-мусульманской философии. // Рационалистическая современность. – Москва: Наука, </w:t>
      </w:r>
      <w:r>
        <w:rPr>
          <w:rFonts w:ascii="Times New Roman" w:hAnsi="Times New Roman" w:cs="Times New Roman"/>
          <w:sz w:val="28"/>
          <w:szCs w:val="28"/>
          <w:lang w:val="ru-RU"/>
        </w:rPr>
        <w:t xml:space="preserve">1990. – С. 3-22 </w:t>
      </w:r>
      <w:r>
        <w:rPr>
          <w:rFonts w:ascii="Times New Roman" w:hAnsi="Times New Roman" w:cs="Times New Roman"/>
          <w:sz w:val="28"/>
          <w:szCs w:val="28"/>
          <w:lang w:val="kk-KZ"/>
        </w:rPr>
        <w:t>сс.</w:t>
      </w:r>
    </w:p>
    <w:p w14:paraId="48CB9DEF"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Фролова Е.А. Проблемы веры и знания в арабской философии. – Москва: Наука, </w:t>
      </w:r>
      <w:r>
        <w:rPr>
          <w:rFonts w:ascii="Times New Roman" w:hAnsi="Times New Roman" w:cs="Times New Roman"/>
          <w:sz w:val="28"/>
          <w:szCs w:val="28"/>
          <w:lang w:val="ru-RU"/>
        </w:rPr>
        <w:t xml:space="preserve">1983. – 168 </w:t>
      </w:r>
      <w:r>
        <w:rPr>
          <w:rFonts w:ascii="Times New Roman" w:hAnsi="Times New Roman" w:cs="Times New Roman"/>
          <w:sz w:val="28"/>
          <w:szCs w:val="28"/>
          <w:lang w:val="kk-KZ"/>
        </w:rPr>
        <w:t>с.</w:t>
      </w:r>
    </w:p>
    <w:p w14:paraId="4676B55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Фролова Е.А. Средневековая арабская философия. Проблемы и решения. – Москва: изд. фирма «Восточная литература» РАН, 1998. – 530 </w:t>
      </w:r>
      <w:r>
        <w:rPr>
          <w:rFonts w:ascii="Times New Roman" w:hAnsi="Times New Roman" w:cs="Times New Roman"/>
          <w:sz w:val="28"/>
          <w:szCs w:val="28"/>
          <w:lang w:val="kk-KZ"/>
        </w:rPr>
        <w:t>с.</w:t>
      </w:r>
    </w:p>
    <w:p w14:paraId="53168F9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Фролова Е.А. Арабская философия. Прошлое и настоящее. – Москва: изд. «Языки славянских культур», </w:t>
      </w:r>
      <w:r>
        <w:rPr>
          <w:rFonts w:ascii="Times New Roman" w:hAnsi="Times New Roman" w:cs="Times New Roman"/>
          <w:sz w:val="28"/>
          <w:szCs w:val="28"/>
          <w:lang w:val="en-US"/>
        </w:rPr>
        <w:t xml:space="preserve">2020. – 453 </w:t>
      </w:r>
      <w:r>
        <w:rPr>
          <w:rFonts w:ascii="Times New Roman" w:hAnsi="Times New Roman" w:cs="Times New Roman"/>
          <w:sz w:val="28"/>
          <w:szCs w:val="28"/>
          <w:lang w:val="kk-KZ"/>
        </w:rPr>
        <w:t>с.</w:t>
      </w:r>
    </w:p>
    <w:p w14:paraId="238F38F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Шангараев Р.Р. Мусульманская религиозная философия: учеб.пос. – Казань: МеДДок, </w:t>
      </w:r>
      <w:r>
        <w:rPr>
          <w:rFonts w:ascii="Times New Roman" w:hAnsi="Times New Roman" w:cs="Times New Roman"/>
          <w:sz w:val="28"/>
          <w:szCs w:val="28"/>
          <w:lang w:val="ru-RU"/>
        </w:rPr>
        <w:t xml:space="preserve">2020. – 252 </w:t>
      </w:r>
      <w:r>
        <w:rPr>
          <w:rFonts w:ascii="Times New Roman" w:hAnsi="Times New Roman" w:cs="Times New Roman"/>
          <w:sz w:val="28"/>
          <w:szCs w:val="28"/>
          <w:lang w:val="kk-KZ"/>
        </w:rPr>
        <w:t>с.</w:t>
      </w:r>
    </w:p>
    <w:p w14:paraId="4888726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Шаймухамбетова Г. Б. О проблемах историографии средневековой арабской философии // Средневековая арабская философия. Проблемы и решения. – Москва: Восточная литература РАН, </w:t>
      </w:r>
      <w:r>
        <w:rPr>
          <w:rFonts w:ascii="Times New Roman" w:hAnsi="Times New Roman" w:cs="Times New Roman"/>
          <w:sz w:val="28"/>
          <w:szCs w:val="28"/>
          <w:lang w:val="ru-RU"/>
        </w:rPr>
        <w:t>1998. – С. 11-41.</w:t>
      </w:r>
    </w:p>
    <w:p w14:paraId="3598E49B"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Ибрагим Т. Н.В. Ефремова. Мусульманская философия фальсафа. Антология. – Казань: Издательство ДУМ РТ, </w:t>
      </w:r>
      <w:r>
        <w:rPr>
          <w:rFonts w:ascii="Times New Roman" w:hAnsi="Times New Roman" w:cs="Times New Roman"/>
          <w:sz w:val="28"/>
          <w:szCs w:val="28"/>
          <w:lang w:val="ru-RU"/>
        </w:rPr>
        <w:t xml:space="preserve">2009. – 670 </w:t>
      </w:r>
      <w:r>
        <w:rPr>
          <w:rFonts w:ascii="Times New Roman" w:hAnsi="Times New Roman" w:cs="Times New Roman"/>
          <w:sz w:val="28"/>
          <w:szCs w:val="28"/>
          <w:lang w:val="kk-KZ"/>
        </w:rPr>
        <w:t>с.</w:t>
      </w:r>
    </w:p>
    <w:p w14:paraId="4586E15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Ибрагим. Т. Н.В. Ефремова. Мусульманская религиозная философия фальсафа. – Казань: Издательство Казанского Университета, </w:t>
      </w:r>
      <w:r>
        <w:rPr>
          <w:rFonts w:ascii="Times New Roman" w:hAnsi="Times New Roman" w:cs="Times New Roman"/>
          <w:sz w:val="28"/>
          <w:szCs w:val="28"/>
          <w:lang w:val="ru-RU"/>
        </w:rPr>
        <w:t xml:space="preserve">2014. – 236 </w:t>
      </w:r>
      <w:r>
        <w:rPr>
          <w:rFonts w:ascii="Times New Roman" w:hAnsi="Times New Roman" w:cs="Times New Roman"/>
          <w:sz w:val="28"/>
          <w:szCs w:val="28"/>
          <w:lang w:val="kk-KZ"/>
        </w:rPr>
        <w:t>с.</w:t>
      </w:r>
    </w:p>
    <w:p w14:paraId="627F373E"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Ибрагим Т. Н.В.Ефремова. Ибн Сина (Авиценна) «Указание и напоминание» (раздел по метафизике). // Ориенталистика. – </w:t>
      </w:r>
      <w:r>
        <w:rPr>
          <w:rFonts w:ascii="Times New Roman" w:hAnsi="Times New Roman" w:cs="Times New Roman"/>
          <w:sz w:val="28"/>
          <w:szCs w:val="28"/>
          <w:lang w:val="ru-RU"/>
        </w:rPr>
        <w:t>2018. – №1. – С.251-274.</w:t>
      </w:r>
    </w:p>
    <w:p w14:paraId="45773CA9"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Ибрагим Т. Оптимистическая теодеция Авиценны. // Ученые записки Казанского университета. Серия гуманитарные науки. – 2017. </w:t>
      </w:r>
      <w:r>
        <w:rPr>
          <w:rFonts w:ascii="Times New Roman" w:hAnsi="Times New Roman" w:cs="Times New Roman"/>
          <w:sz w:val="28"/>
          <w:szCs w:val="28"/>
          <w:lang w:val="ru-RU"/>
        </w:rPr>
        <w:t xml:space="preserve">– 159 </w:t>
      </w:r>
      <w:r>
        <w:rPr>
          <w:rFonts w:ascii="Times New Roman" w:hAnsi="Times New Roman" w:cs="Times New Roman"/>
          <w:sz w:val="28"/>
          <w:szCs w:val="28"/>
          <w:lang w:val="kk-KZ"/>
        </w:rPr>
        <w:t>(6). С.– 1443-1454.</w:t>
      </w:r>
    </w:p>
    <w:p w14:paraId="0A5EF1E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Ибрагим Т. «Исцеление Ибн Сины формирование мусульманской философской теологии» лекция. // </w:t>
      </w:r>
      <w:hyperlink r:id="rId8" w:history="1">
        <w:r>
          <w:rPr>
            <w:rStyle w:val="a5"/>
            <w:rFonts w:ascii="Times New Roman" w:hAnsi="Times New Roman" w:cs="Times New Roman"/>
            <w:sz w:val="28"/>
            <w:szCs w:val="28"/>
            <w:lang w:val="kk-KZ"/>
          </w:rPr>
          <w:t>https://www.youtube.com/watch?v=JcUA2-Y9F5c</w:t>
        </w:r>
      </w:hyperlink>
      <w:r>
        <w:rPr>
          <w:rFonts w:ascii="Times New Roman" w:hAnsi="Times New Roman" w:cs="Times New Roman"/>
          <w:sz w:val="28"/>
          <w:szCs w:val="28"/>
          <w:lang w:val="kk-KZ"/>
        </w:rPr>
        <w:t xml:space="preserve"> .</w:t>
      </w:r>
    </w:p>
    <w:p w14:paraId="7772912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Кныш А.Д. Борьба идей в средневековом исламе: теология и философия // Ишрак: Ежегодник исламской философии. – 2011. – С.460-501.</w:t>
      </w:r>
    </w:p>
    <w:p w14:paraId="0136FFB4"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bookmarkStart w:id="34" w:name="_Hlk219039538"/>
      <w:r>
        <w:rPr>
          <w:rFonts w:ascii="Times New Roman" w:hAnsi="Times New Roman" w:cs="Times New Roman"/>
          <w:sz w:val="28"/>
          <w:szCs w:val="28"/>
          <w:lang w:val="en-US"/>
        </w:rPr>
        <w:t xml:space="preserve">Gutas D. Avicenna and the Aristotelian tradition. – Leiden-Boston: Brill, 2014. – </w:t>
      </w:r>
      <w:r>
        <w:rPr>
          <w:rFonts w:ascii="Times New Roman" w:hAnsi="Times New Roman" w:cs="Times New Roman"/>
          <w:sz w:val="28"/>
          <w:szCs w:val="28"/>
          <w:lang w:val="kk-KZ"/>
        </w:rPr>
        <w:t xml:space="preserve">Р. </w:t>
      </w:r>
      <w:r>
        <w:rPr>
          <w:rFonts w:ascii="Times New Roman" w:hAnsi="Times New Roman" w:cs="Times New Roman"/>
          <w:sz w:val="28"/>
          <w:szCs w:val="28"/>
          <w:lang w:val="en-US"/>
        </w:rPr>
        <w:t>650.</w:t>
      </w:r>
    </w:p>
    <w:bookmarkEnd w:id="34"/>
    <w:p w14:paraId="35FC45FA"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Strobino R. Avicenna's theory of science. – Oakland (California): University of California Press, 2021. – P. 590.</w:t>
      </w:r>
    </w:p>
    <w:p w14:paraId="2A155A6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Биринджкар Р. Знакомство с исламскими науками: калам, фалсафа, ирфан. – Москва: Садра, 2014. – 295 с.</w:t>
      </w:r>
    </w:p>
    <w:p w14:paraId="10399A1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Нысанбаев Ә., Кенжетай Д. Ислам философиясы. </w:t>
      </w:r>
      <w:r>
        <w:rPr>
          <w:rFonts w:ascii="Times New Roman" w:hAnsi="Times New Roman" w:cs="Times New Roman"/>
          <w:sz w:val="28"/>
          <w:szCs w:val="28"/>
          <w:lang w:val="kk-KZ"/>
        </w:rPr>
        <w:t xml:space="preserve">Қазақ халқының философиялық мұрасы. – </w:t>
      </w:r>
      <w:r>
        <w:rPr>
          <w:rFonts w:ascii="Times New Roman" w:hAnsi="Times New Roman" w:cs="Times New Roman"/>
          <w:sz w:val="28"/>
          <w:szCs w:val="28"/>
          <w:lang w:val="ru-RU"/>
        </w:rPr>
        <w:t>№4</w:t>
      </w:r>
      <w:r>
        <w:rPr>
          <w:rFonts w:ascii="Times New Roman" w:hAnsi="Times New Roman" w:cs="Times New Roman"/>
          <w:sz w:val="28"/>
          <w:szCs w:val="28"/>
          <w:lang w:val="kk-KZ"/>
        </w:rPr>
        <w:t xml:space="preserve"> – Астана: Аударма, </w:t>
      </w:r>
      <w:r>
        <w:rPr>
          <w:rFonts w:ascii="Times New Roman" w:hAnsi="Times New Roman" w:cs="Times New Roman"/>
          <w:sz w:val="28"/>
          <w:szCs w:val="28"/>
          <w:lang w:val="ru-RU"/>
        </w:rPr>
        <w:t xml:space="preserve">2005. – 532 </w:t>
      </w:r>
      <w:r>
        <w:rPr>
          <w:rFonts w:ascii="Times New Roman" w:hAnsi="Times New Roman" w:cs="Times New Roman"/>
          <w:sz w:val="28"/>
          <w:szCs w:val="28"/>
          <w:lang w:val="kk-KZ"/>
        </w:rPr>
        <w:t>б.</w:t>
      </w:r>
    </w:p>
    <w:p w14:paraId="0CD8AC63"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Нысанбаев Ә. Әбу Әли Ибн Сина: ислам келешегіндегі философия мен ғылым. // Әлемдік философиялық мұра. </w:t>
      </w:r>
      <w:r>
        <w:rPr>
          <w:rFonts w:ascii="Times New Roman" w:hAnsi="Times New Roman" w:cs="Times New Roman"/>
          <w:sz w:val="28"/>
          <w:szCs w:val="28"/>
          <w:lang w:val="ru-RU"/>
        </w:rPr>
        <w:t xml:space="preserve">– №19. – </w:t>
      </w:r>
      <w:r>
        <w:rPr>
          <w:rFonts w:ascii="Times New Roman" w:hAnsi="Times New Roman" w:cs="Times New Roman"/>
          <w:sz w:val="28"/>
          <w:szCs w:val="28"/>
          <w:lang w:val="kk-KZ"/>
        </w:rPr>
        <w:t>Алматы: Жазушы, 2008. – Б. 532.</w:t>
      </w:r>
    </w:p>
    <w:p w14:paraId="6F5A118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Кирабаев Н.С. Средневековая арабо-мусульманская философия: учеб. пос. – Санкт-Петербург:</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Роза мира </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2005. – 81 с.</w:t>
      </w:r>
    </w:p>
    <w:p w14:paraId="6D5E5CE6"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 Кирабаев Н.С. Политическая мысль мусульманского средневековья. – Москва: РУДН – 2005. – 264 с.</w:t>
      </w:r>
    </w:p>
    <w:p w14:paraId="581ED811" w14:textId="5281B65E"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Қасымжанов А.Х. Абу-Наср аль Фараби. – Москва: Мысль, </w:t>
      </w:r>
      <w:r>
        <w:rPr>
          <w:rFonts w:ascii="Times New Roman" w:hAnsi="Times New Roman" w:cs="Times New Roman"/>
          <w:sz w:val="28"/>
          <w:szCs w:val="28"/>
          <w:lang w:val="ru-RU"/>
        </w:rPr>
        <w:t xml:space="preserve">1982. – </w:t>
      </w:r>
      <w:r w:rsidR="008C15EF" w:rsidRPr="005F092A">
        <w:rPr>
          <w:rFonts w:ascii="Times New Roman" w:hAnsi="Times New Roman" w:cs="Times New Roman"/>
          <w:sz w:val="28"/>
          <w:szCs w:val="28"/>
          <w:lang w:val="ru-RU"/>
        </w:rPr>
        <w:t>2</w:t>
      </w:r>
      <w:r>
        <w:rPr>
          <w:rFonts w:ascii="Times New Roman" w:hAnsi="Times New Roman" w:cs="Times New Roman"/>
          <w:sz w:val="28"/>
          <w:szCs w:val="28"/>
          <w:lang w:val="ru-RU"/>
        </w:rPr>
        <w:t xml:space="preserve">01 </w:t>
      </w:r>
      <w:r>
        <w:rPr>
          <w:rFonts w:ascii="Times New Roman" w:hAnsi="Times New Roman" w:cs="Times New Roman"/>
          <w:sz w:val="28"/>
          <w:szCs w:val="28"/>
          <w:lang w:val="kk-KZ"/>
        </w:rPr>
        <w:t>с.</w:t>
      </w:r>
    </w:p>
    <w:p w14:paraId="3253EF66" w14:textId="4DAD0E20"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Сатершинов Б. Метафизика (ауд.Ибн Синаның философиялық мұрасынан</w:t>
      </w:r>
      <w:r w:rsidR="000D0D1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7F7447">
        <w:rPr>
          <w:rFonts w:ascii="Times New Roman" w:hAnsi="Times New Roman" w:cs="Times New Roman"/>
          <w:sz w:val="28"/>
          <w:szCs w:val="28"/>
          <w:lang w:val="kk-KZ"/>
        </w:rPr>
        <w:t>Қазақ халқының философиялық мұрасы және ә</w:t>
      </w:r>
      <w:r>
        <w:rPr>
          <w:rFonts w:ascii="Times New Roman" w:hAnsi="Times New Roman" w:cs="Times New Roman"/>
          <w:sz w:val="28"/>
          <w:szCs w:val="28"/>
          <w:lang w:val="kk-KZ"/>
        </w:rPr>
        <w:t>лемдік философия</w:t>
      </w:r>
      <w:r w:rsidR="007F7447">
        <w:rPr>
          <w:rFonts w:ascii="Times New Roman" w:hAnsi="Times New Roman" w:cs="Times New Roman"/>
          <w:sz w:val="28"/>
          <w:szCs w:val="28"/>
          <w:lang w:val="kk-KZ"/>
        </w:rPr>
        <w:t xml:space="preserve">. </w:t>
      </w:r>
      <w:r>
        <w:rPr>
          <w:rFonts w:ascii="Times New Roman" w:hAnsi="Times New Roman" w:cs="Times New Roman"/>
          <w:sz w:val="28"/>
          <w:szCs w:val="28"/>
          <w:lang w:val="kk-KZ"/>
        </w:rPr>
        <w:t>Мәдени мұра. – А</w:t>
      </w:r>
      <w:r w:rsidR="007F7447">
        <w:rPr>
          <w:rFonts w:ascii="Times New Roman" w:hAnsi="Times New Roman" w:cs="Times New Roman"/>
          <w:sz w:val="28"/>
          <w:szCs w:val="28"/>
          <w:lang w:val="kk-KZ"/>
        </w:rPr>
        <w:t>стана</w:t>
      </w:r>
      <w:r>
        <w:rPr>
          <w:rFonts w:ascii="Times New Roman" w:hAnsi="Times New Roman" w:cs="Times New Roman"/>
          <w:sz w:val="28"/>
          <w:szCs w:val="28"/>
          <w:lang w:val="kk-KZ"/>
        </w:rPr>
        <w:t xml:space="preserve">: </w:t>
      </w:r>
      <w:r w:rsidR="007F7447">
        <w:rPr>
          <w:rFonts w:ascii="Times New Roman" w:hAnsi="Times New Roman" w:cs="Times New Roman"/>
          <w:sz w:val="28"/>
          <w:szCs w:val="28"/>
          <w:lang w:val="kk-KZ"/>
        </w:rPr>
        <w:t>аударма баспасы</w:t>
      </w:r>
      <w:r>
        <w:rPr>
          <w:rFonts w:ascii="Times New Roman" w:hAnsi="Times New Roman" w:cs="Times New Roman"/>
          <w:sz w:val="28"/>
          <w:szCs w:val="28"/>
          <w:lang w:val="kk-KZ"/>
        </w:rPr>
        <w:t>, 200</w:t>
      </w:r>
      <w:r w:rsidR="007F7447">
        <w:rPr>
          <w:rFonts w:ascii="Times New Roman" w:hAnsi="Times New Roman" w:cs="Times New Roman"/>
          <w:sz w:val="28"/>
          <w:szCs w:val="28"/>
          <w:lang w:val="kk-KZ"/>
        </w:rPr>
        <w:t>9</w:t>
      </w:r>
      <w:r>
        <w:rPr>
          <w:rFonts w:ascii="Times New Roman" w:hAnsi="Times New Roman" w:cs="Times New Roman"/>
          <w:sz w:val="28"/>
          <w:szCs w:val="28"/>
          <w:lang w:val="kk-KZ"/>
        </w:rPr>
        <w:t xml:space="preserve">. – Б. </w:t>
      </w:r>
      <w:r w:rsidR="00813752">
        <w:rPr>
          <w:rFonts w:ascii="Times New Roman" w:hAnsi="Times New Roman" w:cs="Times New Roman"/>
          <w:sz w:val="28"/>
          <w:szCs w:val="28"/>
          <w:lang w:val="kk-KZ"/>
        </w:rPr>
        <w:t>364</w:t>
      </w:r>
      <w:r>
        <w:rPr>
          <w:rFonts w:ascii="Times New Roman" w:hAnsi="Times New Roman" w:cs="Times New Roman"/>
          <w:sz w:val="28"/>
          <w:szCs w:val="28"/>
          <w:lang w:val="kk-KZ"/>
        </w:rPr>
        <w:t>.</w:t>
      </w:r>
    </w:p>
    <w:p w14:paraId="5913F31F" w14:textId="05C461FA"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Ғабитов Т. Ибн Синаның философиялық мұрасынан. Физика. Әлемдік философиялық мұра. – №4 – Алматы: Жазушы, 200</w:t>
      </w:r>
      <w:r w:rsidR="007F7447">
        <w:rPr>
          <w:rFonts w:ascii="Times New Roman" w:hAnsi="Times New Roman" w:cs="Times New Roman"/>
          <w:sz w:val="28"/>
          <w:szCs w:val="28"/>
          <w:lang w:val="kk-KZ"/>
        </w:rPr>
        <w:t>5</w:t>
      </w:r>
      <w:r>
        <w:rPr>
          <w:rFonts w:ascii="Times New Roman" w:hAnsi="Times New Roman" w:cs="Times New Roman"/>
          <w:sz w:val="28"/>
          <w:szCs w:val="28"/>
          <w:lang w:val="kk-KZ"/>
        </w:rPr>
        <w:t>. – Б. 566.</w:t>
      </w:r>
    </w:p>
    <w:p w14:paraId="6D62C8A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Тоқсамбаева А.Ө. Ибн Синаның жан туралы ілімінің философиялық аспектілері. // Евразийское сообщество: общество, политика, культура. – </w:t>
      </w:r>
      <w:r>
        <w:rPr>
          <w:rFonts w:ascii="Times New Roman" w:hAnsi="Times New Roman" w:cs="Times New Roman"/>
          <w:sz w:val="28"/>
          <w:szCs w:val="28"/>
          <w:lang w:val="ru-RU"/>
        </w:rPr>
        <w:t xml:space="preserve">2010. – №3. – </w:t>
      </w:r>
      <w:r>
        <w:rPr>
          <w:rFonts w:ascii="Times New Roman" w:hAnsi="Times New Roman" w:cs="Times New Roman"/>
          <w:sz w:val="28"/>
          <w:szCs w:val="28"/>
          <w:lang w:val="kk-KZ"/>
        </w:rPr>
        <w:t xml:space="preserve">Б. </w:t>
      </w:r>
      <w:r>
        <w:rPr>
          <w:rFonts w:ascii="Times New Roman" w:hAnsi="Times New Roman" w:cs="Times New Roman"/>
          <w:sz w:val="28"/>
          <w:szCs w:val="28"/>
          <w:lang w:val="ru-RU"/>
        </w:rPr>
        <w:t>222-226.</w:t>
      </w:r>
    </w:p>
    <w:p w14:paraId="01B860B9"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Жолмухамедова Н. В поисках прекрасного: Аль-Фараби и Ибн Сина: монография – Алматы: Институт философи, политологии и религиведения, 2014. – 200 с.</w:t>
      </w:r>
    </w:p>
    <w:p w14:paraId="19635993"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Zhakan M.K., Imanzhussip R.N., Tursunbayeva A.O. Ibn Si</w:t>
      </w:r>
      <w:r>
        <w:rPr>
          <w:rFonts w:ascii="Times New Roman" w:hAnsi="Times New Roman" w:cs="Times New Roman"/>
          <w:sz w:val="28"/>
          <w:szCs w:val="28"/>
          <w:lang w:val="en-US"/>
        </w:rPr>
        <w:t>na is the pinnacle of falsafa (muslim philosophy). // Astra salvensis. – 2021. – №1. – P. 405-416.</w:t>
      </w:r>
    </w:p>
    <w:p w14:paraId="13701102"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Курмангалиева Г. Восточно-перипатетическая рациональность: опыт философской репрезентации: монография. – Алматы, 2014. – 276 с.</w:t>
      </w:r>
    </w:p>
    <w:p w14:paraId="4D493179"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Есім Ғ. Фалсафа тарихы. – Алматы: Раритет, </w:t>
      </w:r>
      <w:r>
        <w:rPr>
          <w:rFonts w:ascii="Times New Roman" w:hAnsi="Times New Roman" w:cs="Times New Roman"/>
          <w:sz w:val="28"/>
          <w:szCs w:val="28"/>
          <w:lang w:val="ru-RU"/>
        </w:rPr>
        <w:t xml:space="preserve">2004. – 305 </w:t>
      </w:r>
      <w:r>
        <w:rPr>
          <w:rFonts w:ascii="Times New Roman" w:hAnsi="Times New Roman" w:cs="Times New Roman"/>
          <w:sz w:val="28"/>
          <w:szCs w:val="28"/>
          <w:lang w:val="kk-KZ"/>
        </w:rPr>
        <w:t>б.</w:t>
      </w:r>
    </w:p>
    <w:p w14:paraId="0BFBCE3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Есім Ғ. Дүниетаным баяны.</w:t>
      </w:r>
      <w:r>
        <w:rPr>
          <w:rFonts w:ascii="Times New Roman" w:hAnsi="Times New Roman" w:cs="Times New Roman"/>
          <w:sz w:val="28"/>
          <w:szCs w:val="28"/>
          <w:lang w:val="ru-RU"/>
        </w:rPr>
        <w:t xml:space="preserve"> – </w:t>
      </w:r>
      <w:r>
        <w:rPr>
          <w:rFonts w:ascii="Times New Roman" w:hAnsi="Times New Roman" w:cs="Times New Roman"/>
          <w:sz w:val="28"/>
          <w:szCs w:val="28"/>
          <w:lang w:val="kk-KZ"/>
        </w:rPr>
        <w:t>Алматы: Дәуір, 2020. – 396 б.</w:t>
      </w:r>
    </w:p>
    <w:p w14:paraId="56220278"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Меңқұлов Н. Әбу Әли ибн Сина. – Алматы: Қазақ мемлекет баспасы, 1964. – 298 б.</w:t>
      </w:r>
    </w:p>
    <w:bookmarkEnd w:id="33"/>
    <w:p w14:paraId="71C5992C"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Насыров Р.Н. Вопросы теории познания во взглядах прогрессивных мыслителей Средней Азии. – Ташкент: ФАН, 1988. – 119 с.</w:t>
      </w:r>
    </w:p>
    <w:p w14:paraId="4492162F" w14:textId="2912D7D5" w:rsidR="00CD5B03" w:rsidRPr="006D0CA8" w:rsidRDefault="006D0CA8">
      <w:pPr>
        <w:pStyle w:val="ae"/>
        <w:numPr>
          <w:ilvl w:val="0"/>
          <w:numId w:val="27"/>
        </w:numPr>
        <w:ind w:left="0" w:firstLine="567"/>
        <w:jc w:val="both"/>
        <w:rPr>
          <w:rFonts w:ascii="Times New Roman" w:hAnsi="Times New Roman" w:cs="Times New Roman"/>
          <w:sz w:val="28"/>
          <w:szCs w:val="28"/>
          <w:lang w:val="kk-KZ"/>
        </w:rPr>
      </w:pPr>
      <w:r w:rsidRPr="006D0CA8">
        <w:rPr>
          <w:rFonts w:ascii="Times New Roman" w:hAnsi="Times New Roman" w:cs="Times New Roman"/>
          <w:sz w:val="28"/>
          <w:szCs w:val="28"/>
          <w:lang w:val="kk-KZ"/>
        </w:rPr>
        <w:t>Монтгомери У. Влияние ислама на средневековую Европу</w:t>
      </w:r>
      <w:r w:rsidR="004E1351" w:rsidRPr="006D0CA8">
        <w:rPr>
          <w:rFonts w:ascii="Times New Roman" w:hAnsi="Times New Roman" w:cs="Times New Roman"/>
          <w:sz w:val="28"/>
          <w:szCs w:val="28"/>
          <w:lang w:val="ru-RU"/>
        </w:rPr>
        <w:t xml:space="preserve">– </w:t>
      </w:r>
      <w:r w:rsidRPr="006D0CA8">
        <w:rPr>
          <w:rFonts w:ascii="Times New Roman" w:hAnsi="Times New Roman" w:cs="Times New Roman"/>
          <w:sz w:val="28"/>
          <w:szCs w:val="28"/>
          <w:lang w:val="ru-RU"/>
        </w:rPr>
        <w:t>Москва</w:t>
      </w:r>
      <w:r w:rsidR="004E1351" w:rsidRPr="006D0CA8">
        <w:rPr>
          <w:rFonts w:ascii="Times New Roman" w:hAnsi="Times New Roman" w:cs="Times New Roman"/>
          <w:sz w:val="28"/>
          <w:szCs w:val="28"/>
          <w:lang w:val="kk-KZ"/>
        </w:rPr>
        <w:t xml:space="preserve">: </w:t>
      </w:r>
      <w:r w:rsidRPr="006D0CA8">
        <w:rPr>
          <w:rFonts w:ascii="Times New Roman" w:hAnsi="Times New Roman" w:cs="Times New Roman"/>
          <w:sz w:val="28"/>
          <w:szCs w:val="28"/>
          <w:lang w:val="kk-KZ"/>
        </w:rPr>
        <w:t>Наука</w:t>
      </w:r>
      <w:r w:rsidR="004E1351" w:rsidRPr="006D0CA8">
        <w:rPr>
          <w:rFonts w:ascii="Times New Roman" w:hAnsi="Times New Roman" w:cs="Times New Roman"/>
          <w:sz w:val="28"/>
          <w:szCs w:val="28"/>
          <w:lang w:val="kk-KZ"/>
        </w:rPr>
        <w:t xml:space="preserve">, </w:t>
      </w:r>
      <w:r w:rsidRPr="006D0CA8">
        <w:rPr>
          <w:rFonts w:ascii="Times New Roman" w:hAnsi="Times New Roman" w:cs="Times New Roman"/>
          <w:sz w:val="28"/>
          <w:szCs w:val="28"/>
          <w:lang w:val="ru-RU"/>
        </w:rPr>
        <w:t>1976</w:t>
      </w:r>
      <w:r w:rsidR="004E1351" w:rsidRPr="006D0CA8">
        <w:rPr>
          <w:rFonts w:ascii="Times New Roman" w:hAnsi="Times New Roman" w:cs="Times New Roman"/>
          <w:sz w:val="28"/>
          <w:szCs w:val="28"/>
          <w:lang w:val="ru-RU"/>
        </w:rPr>
        <w:t xml:space="preserve">. – </w:t>
      </w:r>
      <w:r w:rsidRPr="006D0CA8">
        <w:rPr>
          <w:rFonts w:ascii="Times New Roman" w:hAnsi="Times New Roman" w:cs="Times New Roman"/>
          <w:sz w:val="28"/>
          <w:szCs w:val="28"/>
          <w:lang w:val="ru-RU"/>
        </w:rPr>
        <w:t>130</w:t>
      </w:r>
      <w:r w:rsidR="00405ADA" w:rsidRPr="006D0CA8">
        <w:rPr>
          <w:rFonts w:ascii="Times New Roman" w:hAnsi="Times New Roman" w:cs="Times New Roman"/>
          <w:sz w:val="28"/>
          <w:szCs w:val="28"/>
          <w:lang w:val="ru-RU"/>
        </w:rPr>
        <w:t xml:space="preserve"> </w:t>
      </w:r>
      <w:r w:rsidRPr="006D0CA8">
        <w:rPr>
          <w:rFonts w:ascii="Times New Roman" w:hAnsi="Times New Roman" w:cs="Times New Roman"/>
          <w:sz w:val="28"/>
          <w:szCs w:val="28"/>
          <w:lang w:val="ru-RU"/>
        </w:rPr>
        <w:t>с</w:t>
      </w:r>
      <w:r w:rsidR="00405ADA" w:rsidRPr="006D0CA8">
        <w:rPr>
          <w:rFonts w:ascii="Times New Roman" w:hAnsi="Times New Roman" w:cs="Times New Roman"/>
          <w:sz w:val="28"/>
          <w:szCs w:val="28"/>
          <w:lang w:val="ru-RU"/>
        </w:rPr>
        <w:t>.</w:t>
      </w:r>
    </w:p>
    <w:p w14:paraId="3369E3D0"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Kirby T., Acar R., Bas B. Philosophy and the Abrahamic Religions: Scriptural Hermeneutics and Epistemology. Newnham: Cambridge Scholar publishing, 2013.</w:t>
      </w:r>
      <w:r>
        <w:rPr>
          <w:rFonts w:ascii="Times New Roman" w:hAnsi="Times New Roman" w:cs="Times New Roman"/>
          <w:sz w:val="28"/>
          <w:szCs w:val="28"/>
          <w:lang w:val="kk-KZ"/>
        </w:rPr>
        <w:t xml:space="preserve"> – </w:t>
      </w:r>
      <w:r>
        <w:rPr>
          <w:rFonts w:ascii="Times New Roman" w:hAnsi="Times New Roman" w:cs="Times New Roman"/>
          <w:sz w:val="28"/>
          <w:szCs w:val="28"/>
          <w:lang w:val="en-US"/>
        </w:rPr>
        <w:t>P. 32.</w:t>
      </w:r>
    </w:p>
    <w:p w14:paraId="00557B22" w14:textId="37C79AA3" w:rsidR="00CD5B03" w:rsidRDefault="00A8364A">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Нысанбаев А. Н., Курмангалиева Г. К., </w:t>
      </w:r>
      <w:r w:rsidR="002C7680">
        <w:rPr>
          <w:rFonts w:ascii="Times New Roman" w:hAnsi="Times New Roman" w:cs="Times New Roman"/>
          <w:sz w:val="28"/>
          <w:szCs w:val="28"/>
          <w:lang w:val="kk-KZ"/>
        </w:rPr>
        <w:t>Кенисарин А.М., Сейтахметова Н.Л., Коянбаева Г.К. Аль-Фараби и развитие восточной философии</w:t>
      </w:r>
      <w:r>
        <w:rPr>
          <w:rFonts w:ascii="Times New Roman" w:hAnsi="Times New Roman" w:cs="Times New Roman"/>
          <w:sz w:val="28"/>
          <w:szCs w:val="28"/>
          <w:lang w:val="kk-KZ"/>
        </w:rPr>
        <w:t>.</w:t>
      </w:r>
      <w:r w:rsidR="002C7680">
        <w:rPr>
          <w:rFonts w:ascii="Times New Roman" w:hAnsi="Times New Roman" w:cs="Times New Roman"/>
          <w:sz w:val="28"/>
          <w:szCs w:val="28"/>
          <w:lang w:val="kk-KZ"/>
        </w:rPr>
        <w:t xml:space="preserve"> – Астана, 2005. – 3</w:t>
      </w:r>
      <w:r>
        <w:rPr>
          <w:rFonts w:ascii="Times New Roman" w:hAnsi="Times New Roman" w:cs="Times New Roman"/>
          <w:sz w:val="28"/>
          <w:szCs w:val="28"/>
          <w:lang w:val="ru-RU"/>
        </w:rPr>
        <w:t>20</w:t>
      </w:r>
      <w:r w:rsidR="002C7680">
        <w:rPr>
          <w:rFonts w:ascii="Times New Roman" w:hAnsi="Times New Roman" w:cs="Times New Roman"/>
          <w:sz w:val="28"/>
          <w:szCs w:val="28"/>
          <w:lang w:val="kk-KZ"/>
        </w:rPr>
        <w:t xml:space="preserve"> с.</w:t>
      </w:r>
    </w:p>
    <w:p w14:paraId="6A616F49"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Ардакани Р Д. Фараби – основоположник арабской философии. – Москва: Садра, 2014. – 131 с.</w:t>
      </w:r>
    </w:p>
    <w:p w14:paraId="36F73C9B"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Bahlul R. Avicenna and the problem of Universals. // Philosophy, Theology. – 2009. – issue 1/2. – P. 3-25</w:t>
      </w:r>
    </w:p>
    <w:p w14:paraId="45DCDC8D"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Сейтахметова Н. Ибн Сина: философия емделу ретінде. // Шығыс философиясы. – Алматы: Жазушы, 2009. – Б. </w:t>
      </w:r>
      <w:r>
        <w:rPr>
          <w:rFonts w:ascii="Times New Roman" w:hAnsi="Times New Roman" w:cs="Times New Roman"/>
          <w:sz w:val="28"/>
          <w:szCs w:val="28"/>
          <w:lang w:val="en-US"/>
        </w:rPr>
        <w:t>66-71</w:t>
      </w:r>
      <w:r>
        <w:rPr>
          <w:rFonts w:ascii="Times New Roman" w:hAnsi="Times New Roman" w:cs="Times New Roman"/>
          <w:sz w:val="28"/>
          <w:szCs w:val="28"/>
          <w:lang w:val="kk-KZ"/>
        </w:rPr>
        <w:t>.</w:t>
      </w:r>
    </w:p>
    <w:p w14:paraId="4505E9AF"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Azadpur M. Analytic philosophy and Avicenna. – Frankfurt: Routledge Studies in Islamic Philosophy University of Kentucky, 2020. – </w:t>
      </w:r>
      <w:r>
        <w:rPr>
          <w:rFonts w:ascii="Times New Roman" w:hAnsi="Times New Roman" w:cs="Times New Roman"/>
          <w:sz w:val="28"/>
          <w:szCs w:val="28"/>
          <w:lang w:val="kk-KZ"/>
        </w:rPr>
        <w:t>Р.</w:t>
      </w:r>
      <w:r>
        <w:rPr>
          <w:rFonts w:ascii="Times New Roman" w:hAnsi="Times New Roman" w:cs="Times New Roman"/>
          <w:sz w:val="28"/>
          <w:szCs w:val="28"/>
          <w:lang w:val="en-US"/>
        </w:rPr>
        <w:t>129.</w:t>
      </w:r>
    </w:p>
    <w:p w14:paraId="0EE2BDF6"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kk-KZ"/>
        </w:rPr>
        <w:t>Гиннес М.Д., Райсман Д.С. Классикалық араб философиясы: антология. – Нұр-Сұлтан: Ұлттық аударма бюросы қоғамдық қоры, 2020. – 474 б.</w:t>
      </w:r>
    </w:p>
    <w:p w14:paraId="2B9E429C"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Степанянц М.Т. Философия и наука в культурах Востока и Запада. – Москва: Наука. Восточная литература, </w:t>
      </w:r>
      <w:r>
        <w:rPr>
          <w:rFonts w:ascii="Times New Roman" w:hAnsi="Times New Roman" w:cs="Times New Roman"/>
          <w:sz w:val="28"/>
          <w:szCs w:val="28"/>
          <w:lang w:val="ru-RU"/>
        </w:rPr>
        <w:t>2013. – 363 с.</w:t>
      </w:r>
    </w:p>
    <w:p w14:paraId="716E3602"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McGinnis J. Avicenna. – New York: Oxford University Press, 2010. – P. 316</w:t>
      </w:r>
      <w:r>
        <w:rPr>
          <w:rFonts w:ascii="Times New Roman" w:hAnsi="Times New Roman" w:cs="Times New Roman"/>
          <w:sz w:val="28"/>
          <w:szCs w:val="28"/>
          <w:lang w:val="kk-KZ"/>
        </w:rPr>
        <w:t>.</w:t>
      </w:r>
    </w:p>
    <w:p w14:paraId="2C1AD4A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bookmarkStart w:id="35" w:name="_Hlk212062687"/>
      <w:r>
        <w:rPr>
          <w:rFonts w:ascii="Times New Roman" w:hAnsi="Times New Roman" w:cs="Times New Roman"/>
          <w:sz w:val="28"/>
          <w:szCs w:val="28"/>
          <w:lang w:val="kk-KZ"/>
        </w:rPr>
        <w:t>Ибн Сина. Исцеление. Сочинения, том шестой. – Душанбе: Дониш, 2016. – 876 с.</w:t>
      </w:r>
    </w:p>
    <w:p w14:paraId="1C5DC4B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Ибн Сина. Книга знания. // Избранные философские произведения. – Москва: Наука, 1980. – С. 60-230.</w:t>
      </w:r>
    </w:p>
    <w:p w14:paraId="544F9DF4"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Корбен А. История исламской философии. – Москва: Прогресс-Традиция, </w:t>
      </w:r>
      <w:r>
        <w:rPr>
          <w:rFonts w:ascii="Times New Roman" w:hAnsi="Times New Roman" w:cs="Times New Roman"/>
          <w:sz w:val="28"/>
          <w:szCs w:val="28"/>
          <w:lang w:val="ru-RU"/>
        </w:rPr>
        <w:t>2010. – 360 с</w:t>
      </w:r>
      <w:bookmarkEnd w:id="35"/>
      <w:r>
        <w:rPr>
          <w:rFonts w:ascii="Times New Roman" w:hAnsi="Times New Roman" w:cs="Times New Roman"/>
          <w:sz w:val="28"/>
          <w:szCs w:val="28"/>
          <w:lang w:val="ru-RU"/>
        </w:rPr>
        <w:t>.</w:t>
      </w:r>
    </w:p>
    <w:p w14:paraId="0D6B89D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Жақан М.Қ. Иманжүсіп Р. Ибн Сина эпистемологиясы: болмыс және таным. // Л.Н.Гумилев ат.Еуразия Ұлттық университетінің хабаршысы – 2024. – №1. – Б. 315-333.</w:t>
      </w:r>
    </w:p>
    <w:p w14:paraId="7192A0D0"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Роузентал Ф. Торжество знания. Концепция знания в средневековом исламе. – Москва: Наука, </w:t>
      </w:r>
      <w:r>
        <w:rPr>
          <w:rFonts w:ascii="Times New Roman" w:hAnsi="Times New Roman" w:cs="Times New Roman"/>
          <w:sz w:val="28"/>
          <w:szCs w:val="28"/>
          <w:lang w:val="ru-RU"/>
        </w:rPr>
        <w:t>1978. –</w:t>
      </w:r>
      <w:r>
        <w:rPr>
          <w:rFonts w:ascii="Times New Roman" w:hAnsi="Times New Roman" w:cs="Times New Roman"/>
          <w:sz w:val="28"/>
          <w:szCs w:val="28"/>
          <w:lang w:val="kk-KZ"/>
        </w:rPr>
        <w:t xml:space="preserve"> </w:t>
      </w:r>
      <w:r>
        <w:rPr>
          <w:rFonts w:ascii="Times New Roman" w:hAnsi="Times New Roman" w:cs="Times New Roman"/>
          <w:sz w:val="28"/>
          <w:szCs w:val="28"/>
          <w:lang w:val="ru-RU"/>
        </w:rPr>
        <w:t>372 с.</w:t>
      </w:r>
    </w:p>
    <w:p w14:paraId="21304ADE"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Black D. Avicenna’s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Vague individual’ and his Impact on Medieval Latin Philosophy. // Vehicles of transmission, translation and transformation in Medieval textual culture. – 2011.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№1. – P. 259-292.</w:t>
      </w:r>
    </w:p>
    <w:p w14:paraId="54B4F180"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Shihadeh A. Avicenna’s </w:t>
      </w:r>
      <w:proofErr w:type="gramStart"/>
      <w:r>
        <w:rPr>
          <w:rFonts w:ascii="Times New Roman" w:hAnsi="Times New Roman" w:cs="Times New Roman"/>
          <w:sz w:val="28"/>
          <w:szCs w:val="28"/>
          <w:lang w:val="en-US"/>
        </w:rPr>
        <w:t>Corporeal</w:t>
      </w:r>
      <w:proofErr w:type="gramEnd"/>
      <w:r>
        <w:rPr>
          <w:rFonts w:ascii="Times New Roman" w:hAnsi="Times New Roman" w:cs="Times New Roman"/>
          <w:sz w:val="28"/>
          <w:szCs w:val="28"/>
          <w:lang w:val="en-US"/>
        </w:rPr>
        <w:t xml:space="preserve"> form and proof of prime matter in twelth-century Critical philosophy: Abu L-Barakat, al-Masudi and al-Razi. // Oriens – 2014.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№42 (3-4). – P. 364-396.</w:t>
      </w:r>
    </w:p>
    <w:p w14:paraId="3CA1A6F3"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Шихадеһ А. Әр-Разидің (1210 қ.б.) Ибн Синаның Ишаратына шәрхі: экзегетика мен апоретиканың бірігуі. // Ислам философиясы. Оксфорд жинағы. – </w:t>
      </w:r>
      <w:r>
        <w:rPr>
          <w:rFonts w:ascii="Times New Roman" w:hAnsi="Times New Roman" w:cs="Times New Roman"/>
          <w:sz w:val="28"/>
          <w:szCs w:val="28"/>
          <w:lang w:val="en-US"/>
        </w:rPr>
        <w:t xml:space="preserve">2020. – </w:t>
      </w:r>
      <w:proofErr w:type="gramStart"/>
      <w:r>
        <w:rPr>
          <w:rFonts w:ascii="Times New Roman" w:hAnsi="Times New Roman" w:cs="Times New Roman"/>
          <w:sz w:val="28"/>
          <w:szCs w:val="28"/>
          <w:lang w:val="kk-KZ"/>
        </w:rPr>
        <w:t>Б. 357</w:t>
      </w:r>
      <w:proofErr w:type="gramEnd"/>
      <w:r>
        <w:rPr>
          <w:rFonts w:ascii="Times New Roman" w:hAnsi="Times New Roman" w:cs="Times New Roman"/>
          <w:sz w:val="28"/>
          <w:szCs w:val="28"/>
          <w:lang w:val="kk-KZ"/>
        </w:rPr>
        <w:t>-393.</w:t>
      </w:r>
    </w:p>
    <w:p w14:paraId="208E7DE3"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Johannesen M.T. The Avicennian moment. Separation and the science of being (qua being) in Aristotle and Avicenna. – Dissert.obtain a PhD: 06.2019. – Melburn, 2019. – P. 220</w:t>
      </w:r>
      <w:r>
        <w:rPr>
          <w:rFonts w:ascii="Times New Roman" w:hAnsi="Times New Roman" w:cs="Times New Roman"/>
          <w:sz w:val="28"/>
          <w:szCs w:val="28"/>
          <w:lang w:val="kk-KZ"/>
        </w:rPr>
        <w:t>.</w:t>
      </w:r>
    </w:p>
    <w:p w14:paraId="15803D7E"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Чарыев Г. Ибн Сина дүниетанымы. // Қазіргі түркі философиясы. Әлемдік философиялық мұра. Т.20. – Алматы: Жазушы, 2009. – Б. 85-96.</w:t>
      </w:r>
    </w:p>
    <w:p w14:paraId="73C3BDF2"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Bertolacci A. The reception of Aristotle’s Metaphysics in Avicenna’s Kitab al-Sifa. – Leiden-Boston: Brill, 2006.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P. 189</w:t>
      </w:r>
      <w:r>
        <w:rPr>
          <w:rFonts w:ascii="Times New Roman" w:hAnsi="Times New Roman" w:cs="Times New Roman"/>
          <w:sz w:val="28"/>
          <w:szCs w:val="28"/>
          <w:lang w:val="kk-KZ"/>
        </w:rPr>
        <w:t>.</w:t>
      </w:r>
    </w:p>
    <w:p w14:paraId="375AEF71"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Жақан М.Қ., Иманжүсіп Р.Н., Шенай Б. Ибн Сина фәлсафасындағы онтологиялық көзқарастар. // Аль-Фараби әлеуметтік гуманитарлық зерттеулер жинағы. – 2022. – №78(2). – С. 30-44.</w:t>
      </w:r>
    </w:p>
    <w:p w14:paraId="36A085B6"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McGinnis J. Scientific Methodologies in Medieval Islam. // Journal of the history of the philosophy. – 2003.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№3. – P.307-327</w:t>
      </w:r>
      <w:r>
        <w:rPr>
          <w:rFonts w:ascii="Times New Roman" w:hAnsi="Times New Roman" w:cs="Times New Roman"/>
          <w:sz w:val="28"/>
          <w:szCs w:val="28"/>
          <w:lang w:val="kk-KZ"/>
        </w:rPr>
        <w:t>.</w:t>
      </w:r>
    </w:p>
    <w:p w14:paraId="473671C8"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Adamson P. The simplicity of self-knowledge after Avicenna. // Arabic Sciences and Philosophy. – 2018. – 28. – P. 257-277.</w:t>
      </w:r>
    </w:p>
    <w:p w14:paraId="0EB7D742"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Сайфуллаев Н.М. Логика Ибн Сины. – Душанбе: Дониш, </w:t>
      </w:r>
      <w:r>
        <w:rPr>
          <w:rFonts w:ascii="Times New Roman" w:hAnsi="Times New Roman" w:cs="Times New Roman"/>
          <w:sz w:val="28"/>
          <w:szCs w:val="28"/>
          <w:lang w:val="ru-RU"/>
        </w:rPr>
        <w:t>1991. – 184 с.</w:t>
      </w:r>
    </w:p>
    <w:p w14:paraId="3DC9AB09"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Абдильдин Ж.М., Иванов А.С., Логика и гносеология Ибн Сино. // Торжество разума. – Душанбе: Дониш. </w:t>
      </w:r>
      <w:r>
        <w:rPr>
          <w:rFonts w:ascii="Times New Roman" w:hAnsi="Times New Roman" w:cs="Times New Roman"/>
          <w:sz w:val="28"/>
          <w:szCs w:val="28"/>
          <w:lang w:val="ru-RU"/>
        </w:rPr>
        <w:t xml:space="preserve">1988. – </w:t>
      </w:r>
      <w:r>
        <w:rPr>
          <w:rFonts w:ascii="Times New Roman" w:hAnsi="Times New Roman" w:cs="Times New Roman"/>
          <w:sz w:val="28"/>
          <w:szCs w:val="28"/>
          <w:lang w:val="en-US"/>
        </w:rPr>
        <w:t>C</w:t>
      </w:r>
      <w:r>
        <w:rPr>
          <w:rFonts w:ascii="Times New Roman" w:hAnsi="Times New Roman" w:cs="Times New Roman"/>
          <w:sz w:val="28"/>
          <w:szCs w:val="28"/>
          <w:lang w:val="ru-RU"/>
        </w:rPr>
        <w:t>. 37-42</w:t>
      </w:r>
      <w:r>
        <w:rPr>
          <w:rFonts w:ascii="Times New Roman" w:hAnsi="Times New Roman" w:cs="Times New Roman"/>
          <w:sz w:val="28"/>
          <w:szCs w:val="28"/>
          <w:lang w:val="kk-KZ"/>
        </w:rPr>
        <w:t>.</w:t>
      </w:r>
    </w:p>
    <w:p w14:paraId="7CB34A9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Жақан М.Қ. The falsafa of Ibn Sina: features and origins. // Заметки ученого. Научно-практический журнал. – 2021. – №4. – С. 452-456.</w:t>
      </w:r>
    </w:p>
    <w:p w14:paraId="05425AC8"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Ибн Сина. Указания и наставления. // Избранные философские произведения. – Москва: Наука, 1980. – 559 </w:t>
      </w:r>
      <w:r>
        <w:rPr>
          <w:rFonts w:ascii="Times New Roman" w:hAnsi="Times New Roman" w:cs="Times New Roman"/>
          <w:sz w:val="28"/>
          <w:szCs w:val="28"/>
          <w:lang w:val="kk-KZ"/>
        </w:rPr>
        <w:t>с.</w:t>
      </w:r>
    </w:p>
    <w:p w14:paraId="5DA153F1"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Marmura M.E. Some aspects of Avicenna’s Theory of God’s knowledge of particulars. // Journal of the American Oriental Society. – 1962.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№82. – P. 299</w:t>
      </w:r>
      <w:r>
        <w:rPr>
          <w:rFonts w:ascii="Times New Roman" w:hAnsi="Times New Roman" w:cs="Times New Roman"/>
          <w:sz w:val="28"/>
          <w:szCs w:val="28"/>
          <w:lang w:val="kk-KZ"/>
        </w:rPr>
        <w:t>-</w:t>
      </w:r>
      <w:r>
        <w:rPr>
          <w:rFonts w:ascii="Times New Roman" w:hAnsi="Times New Roman" w:cs="Times New Roman"/>
          <w:sz w:val="28"/>
          <w:szCs w:val="28"/>
          <w:lang w:val="en-US"/>
        </w:rPr>
        <w:t>312.</w:t>
      </w:r>
    </w:p>
    <w:p w14:paraId="111E219D"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Каримов У.И. Классификация наук по Ибн Сине. // Первая всесоюзная конференция востоковедов. – Ташкент: Издательство Академии наук Узбекской ССР, </w:t>
      </w:r>
      <w:r>
        <w:rPr>
          <w:rFonts w:ascii="Times New Roman" w:hAnsi="Times New Roman" w:cs="Times New Roman"/>
          <w:sz w:val="28"/>
          <w:szCs w:val="28"/>
          <w:lang w:val="ru-RU"/>
        </w:rPr>
        <w:t>1957</w:t>
      </w:r>
      <w:r>
        <w:rPr>
          <w:rFonts w:ascii="Times New Roman" w:hAnsi="Times New Roman" w:cs="Times New Roman"/>
          <w:sz w:val="28"/>
          <w:szCs w:val="28"/>
          <w:lang w:val="kk-KZ"/>
        </w:rPr>
        <w:t>. – С.</w:t>
      </w:r>
      <w:r>
        <w:rPr>
          <w:rFonts w:ascii="Times New Roman" w:hAnsi="Times New Roman" w:cs="Times New Roman"/>
          <w:sz w:val="28"/>
          <w:szCs w:val="28"/>
          <w:lang w:val="ru-RU"/>
        </w:rPr>
        <w:t>112-120.</w:t>
      </w:r>
    </w:p>
    <w:p w14:paraId="4BFC4E70"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Belo C. Essence and existence in Avicenna and Averroes. // Al-Qantara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2009.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№30(2). – P. 403-426.</w:t>
      </w:r>
    </w:p>
    <w:p w14:paraId="295A06B1"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en-US"/>
        </w:rPr>
        <w:t xml:space="preserve">Kamal M. Individual Essences in Avicenna’s Metaphysics. // Open Journal of philosophy. -2014. – Vol.4. </w:t>
      </w:r>
      <w:r>
        <w:rPr>
          <w:rFonts w:ascii="Times New Roman" w:hAnsi="Times New Roman" w:cs="Times New Roman"/>
          <w:sz w:val="28"/>
          <w:szCs w:val="28"/>
          <w:lang w:val="ru-RU"/>
        </w:rPr>
        <w:t>№</w:t>
      </w:r>
      <w:r>
        <w:rPr>
          <w:rFonts w:ascii="Times New Roman" w:hAnsi="Times New Roman" w:cs="Times New Roman"/>
          <w:sz w:val="28"/>
          <w:szCs w:val="28"/>
          <w:lang w:val="en-US"/>
        </w:rPr>
        <w:t>1. – P.16-21</w:t>
      </w:r>
    </w:p>
    <w:p w14:paraId="7DBF6C45" w14:textId="77777777" w:rsidR="00CD5B03" w:rsidRDefault="002C7680">
      <w:pPr>
        <w:pStyle w:val="ae"/>
        <w:numPr>
          <w:ilvl w:val="0"/>
          <w:numId w:val="27"/>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kk-KZ"/>
        </w:rPr>
        <w:t>Васильева И.Л. Энциклопедизм Авиценны: дисциплинарные и междисциплинарные интенции. // Материалы международной научной конференции. – Минск: Ковчег, 2014 – С. 111-113.</w:t>
      </w:r>
    </w:p>
    <w:p w14:paraId="33A98735"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Kaukua J. Self Awareness in Islamic Philosophy. Avicenna and Beyond. – United Kingdom: Cambridge University Press, 2015. – P.270.</w:t>
      </w:r>
    </w:p>
    <w:p w14:paraId="09B4C4B7"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Ahmad H. and Hodges W. Arabic logic up to Avicenna. // Dutilh Novaes and Read. – 2016.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№1. – P. 45-66.</w:t>
      </w:r>
    </w:p>
    <w:p w14:paraId="76EB4664" w14:textId="77777777" w:rsidR="00CD5B03" w:rsidRDefault="002C7680">
      <w:pPr>
        <w:pStyle w:val="ae"/>
        <w:numPr>
          <w:ilvl w:val="0"/>
          <w:numId w:val="27"/>
        </w:numPr>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Sabra A.I. Avicenna on the Subject matter of logic. // Journal of philosophy. – 1980. – 77(11). – P. 746-764.</w:t>
      </w:r>
    </w:p>
    <w:p w14:paraId="3AF86716"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Wisnovsky R. Avicenna’s metaphysics in context. – London: Cornell university press, 2003. – P. 320.</w:t>
      </w:r>
    </w:p>
    <w:p w14:paraId="66977B1A"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Жақан М.Қ. Шығыстың зияткерлік құндылықтары: Ибн Сина және оның негізгі фәлсафалық идеялары. // Шығыс елдері дамуының прагматикалық тәжірибесі атты халықаралық ғылыми-тәжірибелік конференция. – Алматы: Қазақ университеті, 2024. – Б. 268-273.</w:t>
      </w:r>
    </w:p>
    <w:p w14:paraId="5C5A728E"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Richardson K. The Metaphysics of Agency: Avicenna and his Legacy. – Dissert.obtain a PhD: 2009.02.26. – Toronto, 2008. – P. 216.</w:t>
      </w:r>
    </w:p>
    <w:p w14:paraId="14E990D3"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Жақан М.Қ. Ибн Сина фәлсафасындағы космогониялық мәселелер. // Қазіргі ғылымдағы өзекті мәселелер – 2020: халық.ғыл.-тәжіриб.конф. – Нұр-Сұлтан, 2020. – Б. 19-22.</w:t>
      </w:r>
    </w:p>
    <w:p w14:paraId="5F659CF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Black D. Knowledge (‘ilm) and Cetitude (yaqin) in Al- Farabis Epistemology. // Arabic Sciences and philosophy – 2006.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№16(1) – P. 11-45.</w:t>
      </w:r>
    </w:p>
    <w:p w14:paraId="5843469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Davidson H. Alfarabi, Avicenna &amp;Averroes on intellect. – New York: Oxford University Press, 1992.</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P. 374</w:t>
      </w:r>
      <w:r>
        <w:rPr>
          <w:rFonts w:ascii="Times New Roman" w:hAnsi="Times New Roman" w:cs="Times New Roman"/>
          <w:sz w:val="28"/>
          <w:szCs w:val="28"/>
          <w:lang w:val="kk-KZ"/>
        </w:rPr>
        <w:t>.</w:t>
      </w:r>
    </w:p>
    <w:p w14:paraId="27F7AB54"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Мутахари М. Совершенный человек в исламе. – Санкт- Петербург: Петербургское Востоковедение, </w:t>
      </w:r>
      <w:r>
        <w:rPr>
          <w:rFonts w:ascii="Times New Roman" w:hAnsi="Times New Roman" w:cs="Times New Roman"/>
          <w:sz w:val="28"/>
          <w:szCs w:val="28"/>
          <w:lang w:val="ru-RU"/>
        </w:rPr>
        <w:t>2008. –</w:t>
      </w:r>
      <w:r>
        <w:rPr>
          <w:rFonts w:ascii="Times New Roman" w:hAnsi="Times New Roman" w:cs="Times New Roman"/>
          <w:sz w:val="28"/>
          <w:szCs w:val="28"/>
          <w:lang w:val="kk-KZ"/>
        </w:rPr>
        <w:t xml:space="preserve"> </w:t>
      </w:r>
      <w:r>
        <w:rPr>
          <w:rFonts w:ascii="Times New Roman" w:hAnsi="Times New Roman" w:cs="Times New Roman"/>
          <w:sz w:val="28"/>
          <w:szCs w:val="28"/>
          <w:lang w:val="ru-RU"/>
        </w:rPr>
        <w:t>208 с.</w:t>
      </w:r>
    </w:p>
    <w:p w14:paraId="63749040"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ru-RU"/>
        </w:rPr>
        <w:t>С</w:t>
      </w:r>
      <w:r>
        <w:rPr>
          <w:rFonts w:ascii="Times New Roman" w:hAnsi="Times New Roman" w:cs="Times New Roman"/>
          <w:sz w:val="28"/>
          <w:szCs w:val="28"/>
          <w:lang w:val="en-US"/>
        </w:rPr>
        <w:t xml:space="preserve">hatti S. Avicenna (Ibn Sina): Logic. </w:t>
      </w:r>
      <w:hyperlink r:id="rId9" w:history="1">
        <w:r>
          <w:rPr>
            <w:rFonts w:ascii="Times New Roman" w:hAnsi="Times New Roman" w:cs="Times New Roman"/>
            <w:color w:val="0000FF"/>
            <w:u w:val="single"/>
          </w:rPr>
          <w:t>Avicenna (Ibn Sina): Logic | Internet Encyclopedia of Philosophy</w:t>
        </w:r>
      </w:hyperlink>
    </w:p>
    <w:p w14:paraId="09CEE62F"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Black D. Logic and Aristotle’s Rhetoric and poetics in Medieval Arabic Philosophy. – Leiden: Brill, 1990. – P.290. </w:t>
      </w:r>
    </w:p>
    <w:p w14:paraId="61614102"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Malink M. Aristotle’s Modal Syllogistic. </w:t>
      </w:r>
      <w:r>
        <w:rPr>
          <w:rFonts w:ascii="Times New Roman" w:hAnsi="Times New Roman" w:cs="Times New Roman"/>
          <w:sz w:val="28"/>
          <w:szCs w:val="28"/>
          <w:lang w:val="kk-KZ"/>
        </w:rPr>
        <w:t>С</w:t>
      </w:r>
      <w:r>
        <w:rPr>
          <w:rFonts w:ascii="Times New Roman" w:hAnsi="Times New Roman" w:cs="Times New Roman"/>
          <w:sz w:val="28"/>
          <w:szCs w:val="28"/>
          <w:lang w:val="en-US"/>
        </w:rPr>
        <w:t xml:space="preserve">ambridge: Harvard University Press, 2013. – P. 366. </w:t>
      </w:r>
    </w:p>
    <w:p w14:paraId="6B07E2CF"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Жақан М.Қ., Худойдодзода Ф.Б., Иманжүсіп Р. Ибн Синаның логикалық ілімі және силлогизміндегі кейбір ерешеліктер. // Е.А.Бөкетов ат. Қарағанды университетінің хабаршысы – 2021. – №3. – С. 137-145.</w:t>
      </w:r>
    </w:p>
    <w:p w14:paraId="28950D6C"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Street T. An outline of </w:t>
      </w:r>
      <w:proofErr w:type="gramStart"/>
      <w:r>
        <w:rPr>
          <w:rFonts w:ascii="Times New Roman" w:hAnsi="Times New Roman" w:cs="Times New Roman"/>
          <w:sz w:val="28"/>
          <w:szCs w:val="28"/>
          <w:lang w:val="en-US"/>
        </w:rPr>
        <w:t>Avicenna’s</w:t>
      </w:r>
      <w:proofErr w:type="gramEnd"/>
      <w:r>
        <w:rPr>
          <w:rFonts w:ascii="Times New Roman" w:hAnsi="Times New Roman" w:cs="Times New Roman"/>
          <w:sz w:val="28"/>
          <w:szCs w:val="28"/>
          <w:lang w:val="en-US"/>
        </w:rPr>
        <w:t xml:space="preserve"> syllogistic. // Archivfur Geschichte der Philosophie. – 2002. – 84/2.</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P.129-160.</w:t>
      </w:r>
    </w:p>
    <w:p w14:paraId="7930A333"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Зиядах Л. Развитие логических идей в арабо-мусульманской философии и теологии: диссертация канд.фил.наук:</w:t>
      </w:r>
      <w:r>
        <w:rPr>
          <w:rFonts w:ascii="Times New Roman" w:hAnsi="Times New Roman" w:cs="Times New Roman"/>
          <w:sz w:val="28"/>
          <w:szCs w:val="28"/>
          <w:lang w:val="ru-RU"/>
        </w:rPr>
        <w:t xml:space="preserve">09.00.03. / </w:t>
      </w:r>
      <w:r>
        <w:rPr>
          <w:rFonts w:ascii="Times New Roman" w:hAnsi="Times New Roman" w:cs="Times New Roman"/>
          <w:sz w:val="28"/>
          <w:szCs w:val="28"/>
          <w:lang w:val="kk-KZ"/>
        </w:rPr>
        <w:t xml:space="preserve">МГУ. – Москва, </w:t>
      </w:r>
      <w:r>
        <w:rPr>
          <w:rFonts w:ascii="Times New Roman" w:hAnsi="Times New Roman" w:cs="Times New Roman"/>
          <w:sz w:val="28"/>
          <w:szCs w:val="28"/>
          <w:lang w:val="ru-RU"/>
        </w:rPr>
        <w:t xml:space="preserve">2009. – </w:t>
      </w:r>
      <w:r>
        <w:rPr>
          <w:rFonts w:ascii="Times New Roman" w:hAnsi="Times New Roman" w:cs="Times New Roman"/>
          <w:sz w:val="28"/>
          <w:szCs w:val="28"/>
          <w:lang w:val="en-US"/>
        </w:rPr>
        <w:t>C</w:t>
      </w:r>
      <w:r>
        <w:rPr>
          <w:rFonts w:ascii="Times New Roman" w:hAnsi="Times New Roman" w:cs="Times New Roman"/>
          <w:sz w:val="28"/>
          <w:szCs w:val="28"/>
          <w:lang w:val="ru-RU"/>
        </w:rPr>
        <w:t>. 163.</w:t>
      </w:r>
    </w:p>
    <w:p w14:paraId="59F1D9DB"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C</w:t>
      </w:r>
      <w:r>
        <w:rPr>
          <w:rFonts w:ascii="Times New Roman" w:hAnsi="Times New Roman" w:cs="Times New Roman"/>
          <w:sz w:val="28"/>
          <w:szCs w:val="28"/>
          <w:lang w:val="kk-KZ"/>
        </w:rPr>
        <w:t xml:space="preserve">линин Я.А. Аристотелевская теория силлогизма: отношения между высказываниями различной модальности и альтернативная интерпретация последних. // Материалы </w:t>
      </w:r>
      <w:r>
        <w:rPr>
          <w:rFonts w:ascii="Times New Roman" w:hAnsi="Times New Roman" w:cs="Times New Roman"/>
          <w:sz w:val="28"/>
          <w:szCs w:val="28"/>
          <w:lang w:val="en-US"/>
        </w:rPr>
        <w:t>II</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Международной конференции Смирновские чтения. – </w:t>
      </w:r>
      <w:r>
        <w:rPr>
          <w:rFonts w:ascii="Times New Roman" w:hAnsi="Times New Roman" w:cs="Times New Roman"/>
          <w:sz w:val="28"/>
          <w:szCs w:val="28"/>
          <w:lang w:val="ru-RU"/>
        </w:rPr>
        <w:t xml:space="preserve">1999. – </w:t>
      </w:r>
      <w:r>
        <w:rPr>
          <w:rFonts w:ascii="Times New Roman" w:hAnsi="Times New Roman" w:cs="Times New Roman"/>
          <w:sz w:val="28"/>
          <w:szCs w:val="28"/>
          <w:lang w:val="en-US"/>
        </w:rPr>
        <w:t>C</w:t>
      </w:r>
      <w:r>
        <w:rPr>
          <w:rFonts w:ascii="Times New Roman" w:hAnsi="Times New Roman" w:cs="Times New Roman"/>
          <w:sz w:val="28"/>
          <w:szCs w:val="28"/>
          <w:lang w:val="ru-RU"/>
        </w:rPr>
        <w:t>. 135-137.</w:t>
      </w:r>
    </w:p>
    <w:p w14:paraId="2E3F89FD"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Закуев К. Из истории арабоязычной логики средних веков. – Баку</w:t>
      </w:r>
      <w:r>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Элм, </w:t>
      </w:r>
      <w:r>
        <w:rPr>
          <w:rFonts w:ascii="Times New Roman" w:hAnsi="Times New Roman" w:cs="Times New Roman"/>
          <w:sz w:val="28"/>
          <w:szCs w:val="28"/>
          <w:lang w:val="ru-RU"/>
        </w:rPr>
        <w:t>1971. – 83 с.</w:t>
      </w:r>
    </w:p>
    <w:p w14:paraId="569D8A2C"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Thorn P. Logic and metaphysics in Avicenna’s modal syllogistic. // </w:t>
      </w: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unity of science in the Arabic Tradition: Science, Logic, Epistemology and their interactions. – 2008. – №1. – P. 247-298.</w:t>
      </w:r>
    </w:p>
    <w:p w14:paraId="74CA9CF6"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Jonathan B. Logic and the Imperial Stoa. – Leiden, New York, Koln: Brill, 1997. – P. 165.</w:t>
      </w:r>
    </w:p>
    <w:p w14:paraId="1BF4878D"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Broadie A. Introduction to medieval logic. – Oxford: Clarendon press, 1987. – P</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150. </w:t>
      </w:r>
    </w:p>
    <w:p w14:paraId="0F00DB3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Gabbay D &amp; Woods J. Handbook of the History of logic: Medieval and Rennaissance Logic. – Amsterdam: Elseiver, 2008. – P. 726.</w:t>
      </w:r>
    </w:p>
    <w:p w14:paraId="2EE62F76"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Rescher N. Studies in the history of Arabic logic. – Pittsburgh: University of Pittsburgh Press, 1963. – P. 108.</w:t>
      </w:r>
    </w:p>
    <w:p w14:paraId="4FB785FA"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Lagerlund H. Avicenna and Tusi on modal logic. // History and Philosophy logic. – 2009. – 30:3. – P.</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229-239.</w:t>
      </w:r>
    </w:p>
    <w:p w14:paraId="4E9BA5EE"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Kamran I. Karimullah. Avicenna. Logical theory and the Aristotelian Tradition. – PhD Dissertation. – The Institute of Islamic Studies, 2014. – P. 165.</w:t>
      </w:r>
    </w:p>
    <w:p w14:paraId="44397AB2"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McJinnis J. Avicenna. The Physics of the Healing. – Provo, Utah: Brigham Young University Press, 2009. – P. 1137.</w:t>
      </w:r>
    </w:p>
    <w:p w14:paraId="6C24D35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Arberry A.J. Avicenna on Theology (Abu Ali al-Husain ibn Abd Allah). – Westport (Connecticut): Hyperion Press, Inc, 1979. – P. </w:t>
      </w:r>
      <w:proofErr w:type="gramStart"/>
      <w:r>
        <w:rPr>
          <w:rFonts w:ascii="Times New Roman" w:hAnsi="Times New Roman" w:cs="Times New Roman"/>
          <w:sz w:val="28"/>
          <w:szCs w:val="28"/>
          <w:lang w:val="en-US"/>
        </w:rPr>
        <w:t xml:space="preserve">45 </w:t>
      </w:r>
      <w:r>
        <w:rPr>
          <w:rFonts w:ascii="Times New Roman" w:hAnsi="Times New Roman" w:cs="Times New Roman"/>
          <w:sz w:val="28"/>
          <w:szCs w:val="28"/>
          <w:lang w:val="kk-KZ"/>
        </w:rPr>
        <w:t>.</w:t>
      </w:r>
      <w:proofErr w:type="gramEnd"/>
    </w:p>
    <w:p w14:paraId="5BCC477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Marmura M.E. </w:t>
      </w:r>
      <w:proofErr w:type="gramStart"/>
      <w:r>
        <w:rPr>
          <w:rFonts w:ascii="Times New Roman" w:hAnsi="Times New Roman" w:cs="Times New Roman"/>
          <w:sz w:val="28"/>
          <w:szCs w:val="28"/>
          <w:lang w:val="en-US"/>
        </w:rPr>
        <w:t>Avicenna’s</w:t>
      </w:r>
      <w:proofErr w:type="gramEnd"/>
      <w:r>
        <w:rPr>
          <w:rFonts w:ascii="Times New Roman" w:hAnsi="Times New Roman" w:cs="Times New Roman"/>
          <w:sz w:val="28"/>
          <w:szCs w:val="28"/>
          <w:lang w:val="en-US"/>
        </w:rPr>
        <w:t xml:space="preserve"> proof from Contingency in the Metaphysics of his al-Shifa. // Mediaeval Studies. – 1980. </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№42. – P. 337-352.</w:t>
      </w:r>
    </w:p>
    <w:p w14:paraId="46DE3CC7"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Barnes J. Aristotle. Posterior Analytics. – Oxford: Clarendon press, 1994. – P. 325.</w:t>
      </w:r>
    </w:p>
    <w:p w14:paraId="56CE8000"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Lammer A. The elements of Avicenna’s Physics. Greek sources and Arabic Innovations. – </w:t>
      </w:r>
      <w:bookmarkStart w:id="36" w:name="_Hlk187916504"/>
      <w:r>
        <w:rPr>
          <w:rFonts w:ascii="Times New Roman" w:hAnsi="Times New Roman" w:cs="Times New Roman"/>
          <w:sz w:val="28"/>
          <w:szCs w:val="28"/>
          <w:lang w:val="en-US"/>
        </w:rPr>
        <w:t xml:space="preserve">Dissert.obtain a PhD: </w:t>
      </w:r>
      <w:bookmarkEnd w:id="36"/>
      <w:r>
        <w:rPr>
          <w:rFonts w:ascii="Times New Roman" w:hAnsi="Times New Roman" w:cs="Times New Roman"/>
          <w:sz w:val="28"/>
          <w:szCs w:val="28"/>
          <w:lang w:val="en-US"/>
        </w:rPr>
        <w:t>15.03.2015. – Munchen, 2015. – P.</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83</w:t>
      </w:r>
      <w:r>
        <w:rPr>
          <w:rFonts w:ascii="Times New Roman" w:hAnsi="Times New Roman" w:cs="Times New Roman"/>
          <w:sz w:val="28"/>
          <w:szCs w:val="28"/>
          <w:lang w:val="kk-KZ"/>
        </w:rPr>
        <w:t>.</w:t>
      </w:r>
    </w:p>
    <w:p w14:paraId="4B115472"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Langerman Y. Tzvi. Avicenna and his legasy. A golden age of science and philosophy. – Turnhout: Brepols Publishers, 2009. – P. 400</w:t>
      </w:r>
      <w:r>
        <w:rPr>
          <w:rFonts w:ascii="Times New Roman" w:hAnsi="Times New Roman" w:cs="Times New Roman"/>
          <w:sz w:val="28"/>
          <w:szCs w:val="28"/>
          <w:lang w:val="kk-KZ"/>
        </w:rPr>
        <w:t>.</w:t>
      </w:r>
    </w:p>
    <w:p w14:paraId="72E16816"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Stone A. Avicenna’s theory of primary mixture. // Arabic sciences and philosophy. – 2008. – №18. – P. 99-119.</w:t>
      </w:r>
    </w:p>
    <w:p w14:paraId="4C63098E"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Наср С.Х. Философы ислама: Авиценна (Ибн Сина), Ас-Сухраварди, Ибн Араби. – Москва: Языки славянской культуры, 2014. –. 150 с.</w:t>
      </w:r>
    </w:p>
    <w:p w14:paraId="0E726647"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Asad A. The Jiha (Tropos Madda) Hule Distinction in Arabic logic its significance for Avicenna’s Modals. // Unity of science in the Arabic Tradition. – 2008. – P.195-214</w:t>
      </w:r>
      <w:r>
        <w:rPr>
          <w:rFonts w:ascii="Times New Roman" w:hAnsi="Times New Roman" w:cs="Times New Roman"/>
          <w:sz w:val="28"/>
          <w:szCs w:val="28"/>
          <w:lang w:val="kk-KZ"/>
        </w:rPr>
        <w:t>.</w:t>
      </w:r>
    </w:p>
    <w:p w14:paraId="55CA7587"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bookmarkStart w:id="37" w:name="_Hlk219039244"/>
      <w:r>
        <w:rPr>
          <w:rFonts w:ascii="Times New Roman" w:hAnsi="Times New Roman" w:cs="Times New Roman"/>
          <w:sz w:val="28"/>
          <w:szCs w:val="28"/>
          <w:lang w:val="en-US"/>
        </w:rPr>
        <w:t>Burrel D. Knowing the unknowable God: Ibn Sina, Maimonides, Aquinas. – Indiana: University of Notre Dame press Notre Dame, 1992. – P. 142</w:t>
      </w:r>
    </w:p>
    <w:bookmarkEnd w:id="37"/>
    <w:p w14:paraId="530B9DAC"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Adamson P. The Cambridge companion to Arabic philosophy. – New York: Cambridge University press, 2005.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P. 458</w:t>
      </w:r>
      <w:r>
        <w:rPr>
          <w:rFonts w:ascii="Times New Roman" w:hAnsi="Times New Roman" w:cs="Times New Roman"/>
          <w:sz w:val="28"/>
          <w:szCs w:val="28"/>
          <w:lang w:val="kk-KZ"/>
        </w:rPr>
        <w:t>.</w:t>
      </w:r>
    </w:p>
    <w:p w14:paraId="7FACC352"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Wisnovsky R. Notes on Avicenna’s concept of Thingness. // Arabic sciences and Philosophy. – 2000. – №2. – P. 181-221.</w:t>
      </w:r>
    </w:p>
    <w:p w14:paraId="21CE19F3"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Jolivet J. Perspectives medievales </w:t>
      </w:r>
      <w:proofErr w:type="gramStart"/>
      <w:r>
        <w:rPr>
          <w:rFonts w:ascii="Times New Roman" w:hAnsi="Times New Roman" w:cs="Times New Roman"/>
          <w:sz w:val="28"/>
          <w:szCs w:val="28"/>
          <w:lang w:val="en-US"/>
        </w:rPr>
        <w:t>et</w:t>
      </w:r>
      <w:proofErr w:type="gramEnd"/>
      <w:r>
        <w:rPr>
          <w:rFonts w:ascii="Times New Roman" w:hAnsi="Times New Roman" w:cs="Times New Roman"/>
          <w:sz w:val="28"/>
          <w:szCs w:val="28"/>
          <w:lang w:val="en-US"/>
        </w:rPr>
        <w:t xml:space="preserve"> arabes. – Oakland: Vrin, 2006. – P.318. </w:t>
      </w:r>
    </w:p>
    <w:p w14:paraId="7AC64E2C"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Хайдеггер М. Время и бытие. – Харьков: «Фолио», </w:t>
      </w:r>
      <w:r>
        <w:rPr>
          <w:rFonts w:ascii="Times New Roman" w:hAnsi="Times New Roman" w:cs="Times New Roman"/>
          <w:sz w:val="28"/>
          <w:szCs w:val="28"/>
          <w:lang w:val="ru-RU"/>
        </w:rPr>
        <w:t xml:space="preserve">2003. – 503 </w:t>
      </w:r>
      <w:r>
        <w:rPr>
          <w:rFonts w:ascii="Times New Roman" w:hAnsi="Times New Roman" w:cs="Times New Roman"/>
          <w:sz w:val="28"/>
          <w:szCs w:val="28"/>
          <w:lang w:val="kk-KZ"/>
        </w:rPr>
        <w:t>с.</w:t>
      </w:r>
    </w:p>
    <w:p w14:paraId="24B1F874"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Бубер М. Я и ты. – Москва: Издательство АСТ, </w:t>
      </w:r>
      <w:r>
        <w:rPr>
          <w:rFonts w:ascii="Times New Roman" w:hAnsi="Times New Roman" w:cs="Times New Roman"/>
          <w:sz w:val="28"/>
          <w:szCs w:val="28"/>
          <w:lang w:val="ru-RU"/>
        </w:rPr>
        <w:t xml:space="preserve">2024. – 192 </w:t>
      </w:r>
      <w:r>
        <w:rPr>
          <w:rFonts w:ascii="Times New Roman" w:hAnsi="Times New Roman" w:cs="Times New Roman"/>
          <w:sz w:val="28"/>
          <w:szCs w:val="28"/>
          <w:lang w:val="kk-KZ"/>
        </w:rPr>
        <w:t>с.</w:t>
      </w:r>
    </w:p>
    <w:p w14:paraId="5A954764"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Тиллих П. Мужество быть. – Москва: Модерн, </w:t>
      </w:r>
      <w:r>
        <w:rPr>
          <w:rFonts w:ascii="Times New Roman" w:hAnsi="Times New Roman" w:cs="Times New Roman"/>
          <w:sz w:val="28"/>
          <w:szCs w:val="28"/>
          <w:lang w:val="ru-RU"/>
        </w:rPr>
        <w:t xml:space="preserve">2014. – 164 </w:t>
      </w:r>
      <w:r>
        <w:rPr>
          <w:rFonts w:ascii="Times New Roman" w:hAnsi="Times New Roman" w:cs="Times New Roman"/>
          <w:sz w:val="28"/>
          <w:szCs w:val="28"/>
          <w:lang w:val="kk-KZ"/>
        </w:rPr>
        <w:t>с.</w:t>
      </w:r>
    </w:p>
    <w:p w14:paraId="2BE0AB95"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Эйнштейн А. Мир и физика. – Москва: «Тайдекс Ко», </w:t>
      </w:r>
      <w:r>
        <w:rPr>
          <w:rFonts w:ascii="Times New Roman" w:hAnsi="Times New Roman" w:cs="Times New Roman"/>
          <w:sz w:val="28"/>
          <w:szCs w:val="28"/>
          <w:lang w:val="ru-RU"/>
        </w:rPr>
        <w:t>2003. – 306 с.</w:t>
      </w:r>
    </w:p>
    <w:p w14:paraId="65234E51" w14:textId="77777777" w:rsidR="00CD5B03" w:rsidRDefault="002C7680">
      <w:pPr>
        <w:pStyle w:val="ae"/>
        <w:numPr>
          <w:ilvl w:val="0"/>
          <w:numId w:val="27"/>
        </w:numPr>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Уитроу Дж. Естественная философия времени. – Москва: УРСС, </w:t>
      </w:r>
      <w:r>
        <w:rPr>
          <w:rFonts w:ascii="Times New Roman" w:hAnsi="Times New Roman" w:cs="Times New Roman"/>
          <w:sz w:val="28"/>
          <w:szCs w:val="28"/>
          <w:lang w:val="ru-RU"/>
        </w:rPr>
        <w:t>2003. – 200 с.</w:t>
      </w:r>
    </w:p>
    <w:p w14:paraId="16805571" w14:textId="77777777" w:rsidR="00CD5B03" w:rsidRDefault="002C7680">
      <w:pPr>
        <w:pStyle w:val="ae"/>
        <w:numPr>
          <w:ilvl w:val="0"/>
          <w:numId w:val="27"/>
        </w:numPr>
        <w:spacing w:after="0" w:line="240" w:lineRule="auto"/>
        <w:ind w:left="0" w:firstLine="567"/>
        <w:jc w:val="both"/>
        <w:rPr>
          <w:rFonts w:ascii="Times New Roman" w:hAnsi="Times New Roman" w:cs="Times New Roman"/>
          <w:sz w:val="28"/>
          <w:szCs w:val="28"/>
          <w:lang w:val="kk-KZ"/>
        </w:rPr>
      </w:pPr>
      <w:bookmarkStart w:id="38" w:name="_Hlk219040075"/>
      <w:r>
        <w:rPr>
          <w:rFonts w:ascii="Times New Roman" w:hAnsi="Times New Roman" w:cs="Times New Roman"/>
          <w:sz w:val="28"/>
          <w:szCs w:val="28"/>
          <w:lang w:val="kk-KZ"/>
        </w:rPr>
        <w:t>Т.</w:t>
      </w:r>
      <w:r>
        <w:rPr>
          <w:rFonts w:ascii="Times New Roman" w:hAnsi="Times New Roman" w:cs="Times New Roman"/>
          <w:sz w:val="28"/>
          <w:szCs w:val="28"/>
          <w:lang w:val="en-US"/>
        </w:rPr>
        <w:t>Maudlin Philosophy of physics: space and time. – New Jersey: Princeton University Press, 2015. – P. 200</w:t>
      </w:r>
    </w:p>
    <w:bookmarkEnd w:id="38"/>
    <w:p w14:paraId="545A85A0" w14:textId="77777777" w:rsidR="00CD5B03" w:rsidRDefault="00CD5B03">
      <w:pPr>
        <w:jc w:val="both"/>
        <w:rPr>
          <w:rFonts w:ascii="Times New Roman" w:hAnsi="Times New Roman" w:cs="Times New Roman"/>
          <w:sz w:val="28"/>
          <w:szCs w:val="28"/>
          <w:lang w:val="en-US"/>
        </w:rPr>
      </w:pPr>
    </w:p>
    <w:p w14:paraId="2FC52018" w14:textId="77777777" w:rsidR="00CD5B03" w:rsidRDefault="00CD5B03">
      <w:pPr>
        <w:jc w:val="both"/>
        <w:rPr>
          <w:rFonts w:ascii="Times New Roman" w:hAnsi="Times New Roman" w:cs="Times New Roman"/>
          <w:sz w:val="28"/>
          <w:szCs w:val="28"/>
          <w:lang w:val="en-US"/>
        </w:rPr>
      </w:pPr>
    </w:p>
    <w:p w14:paraId="386D11CF" w14:textId="77777777" w:rsidR="00CD5B03" w:rsidRDefault="00CD5B03">
      <w:pPr>
        <w:spacing w:after="0" w:line="240" w:lineRule="auto"/>
        <w:jc w:val="both"/>
        <w:rPr>
          <w:rFonts w:ascii="Times New Roman" w:hAnsi="Times New Roman" w:cs="Times New Roman"/>
          <w:sz w:val="28"/>
          <w:szCs w:val="28"/>
          <w:lang w:val="kk-KZ"/>
        </w:rPr>
      </w:pPr>
    </w:p>
    <w:p w14:paraId="4B510AEA" w14:textId="77777777" w:rsidR="00CD5B03" w:rsidRDefault="00CD5B03">
      <w:pPr>
        <w:spacing w:after="0" w:line="240" w:lineRule="auto"/>
        <w:jc w:val="both"/>
        <w:rPr>
          <w:rFonts w:ascii="Times New Roman" w:hAnsi="Times New Roman" w:cs="Times New Roman"/>
          <w:sz w:val="28"/>
          <w:szCs w:val="28"/>
          <w:lang w:val="kk-KZ"/>
        </w:rPr>
      </w:pPr>
    </w:p>
    <w:sectPr w:rsidR="00CD5B03">
      <w:footerReference w:type="default" r:id="rId1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5BA3A" w14:textId="77777777" w:rsidR="00D027DD" w:rsidRDefault="00D027DD">
      <w:pPr>
        <w:spacing w:line="240" w:lineRule="auto"/>
      </w:pPr>
      <w:r>
        <w:separator/>
      </w:r>
    </w:p>
  </w:endnote>
  <w:endnote w:type="continuationSeparator" w:id="0">
    <w:p w14:paraId="267A3F48" w14:textId="77777777" w:rsidR="00D027DD" w:rsidRDefault="00D02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508193"/>
      <w:docPartObj>
        <w:docPartGallery w:val="AutoText"/>
      </w:docPartObj>
    </w:sdtPr>
    <w:sdtEndPr/>
    <w:sdtContent>
      <w:p w14:paraId="360DAABD" w14:textId="77777777" w:rsidR="00CD5B03" w:rsidRDefault="002C7680">
        <w:pPr>
          <w:pStyle w:val="ab"/>
          <w:jc w:val="center"/>
        </w:pPr>
        <w:r>
          <w:fldChar w:fldCharType="begin"/>
        </w:r>
        <w:r>
          <w:instrText>PAGE   \* MERGEFORMAT</w:instrText>
        </w:r>
        <w:r>
          <w:fldChar w:fldCharType="separate"/>
        </w:r>
        <w:r w:rsidR="005F092A" w:rsidRPr="005F092A">
          <w:rPr>
            <w:noProof/>
            <w:lang w:val="ru-RU"/>
          </w:rPr>
          <w:t>3</w:t>
        </w:r>
        <w:r>
          <w:fldChar w:fldCharType="end"/>
        </w:r>
      </w:p>
    </w:sdtContent>
  </w:sdt>
  <w:p w14:paraId="455BDBB1" w14:textId="77777777" w:rsidR="00CD5B03" w:rsidRDefault="00CD5B0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6BDC9" w14:textId="77777777" w:rsidR="00D027DD" w:rsidRDefault="00D027DD">
      <w:pPr>
        <w:spacing w:after="0"/>
      </w:pPr>
      <w:r>
        <w:separator/>
      </w:r>
    </w:p>
  </w:footnote>
  <w:footnote w:type="continuationSeparator" w:id="0">
    <w:p w14:paraId="6E2234D5" w14:textId="77777777" w:rsidR="00D027DD" w:rsidRDefault="00D027D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353BE"/>
    <w:multiLevelType w:val="multilevel"/>
    <w:tmpl w:val="09A353BE"/>
    <w:lvl w:ilvl="0">
      <w:start w:val="1"/>
      <w:numFmt w:val="decimal"/>
      <w:lvlText w:val="%1"/>
      <w:lvlJc w:val="left"/>
      <w:pPr>
        <w:ind w:left="420" w:hanging="420"/>
      </w:pPr>
      <w:rPr>
        <w:rFonts w:hint="default"/>
      </w:rPr>
    </w:lvl>
    <w:lvl w:ilvl="1">
      <w:start w:val="1"/>
      <w:numFmt w:val="decimal"/>
      <w:lvlText w:val="%1.%2"/>
      <w:lvlJc w:val="left"/>
      <w:pPr>
        <w:ind w:left="3398"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B1A14ED"/>
    <w:multiLevelType w:val="multilevel"/>
    <w:tmpl w:val="B232BC12"/>
    <w:lvl w:ilvl="0">
      <w:start w:val="1"/>
      <w:numFmt w:val="decimal"/>
      <w:lvlText w:val="%1."/>
      <w:lvlJc w:val="left"/>
      <w:pPr>
        <w:ind w:left="1636"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0B2372B8"/>
    <w:multiLevelType w:val="multilevel"/>
    <w:tmpl w:val="0B2372B8"/>
    <w:lvl w:ilvl="0">
      <w:start w:val="1"/>
      <w:numFmt w:val="bullet"/>
      <w:lvlText w:val="–"/>
      <w:lvlJc w:val="left"/>
      <w:pPr>
        <w:ind w:left="927" w:hanging="360"/>
      </w:pPr>
      <w:rPr>
        <w:rFonts w:ascii="Times New Roman" w:eastAsiaTheme="minorHAnsi" w:hAnsi="Times New Roman" w:cs="Times New Roman" w:hint="default"/>
      </w:rPr>
    </w:lvl>
    <w:lvl w:ilvl="1">
      <w:start w:val="1"/>
      <w:numFmt w:val="bullet"/>
      <w:lvlText w:val="–"/>
      <w:lvlJc w:val="left"/>
      <w:pPr>
        <w:ind w:left="1647" w:hanging="360"/>
      </w:pPr>
      <w:rPr>
        <w:rFonts w:ascii="Times New Roman" w:eastAsiaTheme="minorHAnsi" w:hAnsi="Times New Roman" w:cs="Times New Roman"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 w15:restartNumberingAfterBreak="0">
    <w:nsid w:val="0C775197"/>
    <w:multiLevelType w:val="multilevel"/>
    <w:tmpl w:val="0C775197"/>
    <w:lvl w:ilvl="0">
      <w:start w:val="1"/>
      <w:numFmt w:val="bullet"/>
      <w:lvlText w:val="–"/>
      <w:lvlJc w:val="left"/>
      <w:pPr>
        <w:ind w:left="-349" w:hanging="360"/>
      </w:pPr>
      <w:rPr>
        <w:rFonts w:ascii="Times New Roman" w:eastAsiaTheme="minorHAnsi" w:hAnsi="Times New Roman" w:cs="Times New Roman" w:hint="default"/>
      </w:rPr>
    </w:lvl>
    <w:lvl w:ilvl="1">
      <w:start w:val="1"/>
      <w:numFmt w:val="bullet"/>
      <w:lvlText w:val="o"/>
      <w:lvlJc w:val="left"/>
      <w:pPr>
        <w:ind w:left="371" w:hanging="360"/>
      </w:pPr>
      <w:rPr>
        <w:rFonts w:ascii="Courier New" w:hAnsi="Courier New" w:cs="Courier New" w:hint="default"/>
      </w:rPr>
    </w:lvl>
    <w:lvl w:ilvl="2">
      <w:start w:val="1"/>
      <w:numFmt w:val="bullet"/>
      <w:lvlText w:val=""/>
      <w:lvlJc w:val="left"/>
      <w:pPr>
        <w:ind w:left="1091" w:hanging="360"/>
      </w:pPr>
      <w:rPr>
        <w:rFonts w:ascii="Wingdings" w:hAnsi="Wingdings" w:hint="default"/>
      </w:rPr>
    </w:lvl>
    <w:lvl w:ilvl="3">
      <w:start w:val="1"/>
      <w:numFmt w:val="bullet"/>
      <w:lvlText w:val=""/>
      <w:lvlJc w:val="left"/>
      <w:pPr>
        <w:ind w:left="1811" w:hanging="360"/>
      </w:pPr>
      <w:rPr>
        <w:rFonts w:ascii="Symbol" w:hAnsi="Symbol" w:hint="default"/>
      </w:rPr>
    </w:lvl>
    <w:lvl w:ilvl="4">
      <w:start w:val="1"/>
      <w:numFmt w:val="bullet"/>
      <w:lvlText w:val="o"/>
      <w:lvlJc w:val="left"/>
      <w:pPr>
        <w:ind w:left="2531" w:hanging="360"/>
      </w:pPr>
      <w:rPr>
        <w:rFonts w:ascii="Courier New" w:hAnsi="Courier New" w:cs="Courier New" w:hint="default"/>
      </w:rPr>
    </w:lvl>
    <w:lvl w:ilvl="5">
      <w:start w:val="1"/>
      <w:numFmt w:val="bullet"/>
      <w:lvlText w:val=""/>
      <w:lvlJc w:val="left"/>
      <w:pPr>
        <w:ind w:left="3251" w:hanging="360"/>
      </w:pPr>
      <w:rPr>
        <w:rFonts w:ascii="Wingdings" w:hAnsi="Wingdings" w:hint="default"/>
      </w:rPr>
    </w:lvl>
    <w:lvl w:ilvl="6">
      <w:start w:val="1"/>
      <w:numFmt w:val="bullet"/>
      <w:lvlText w:val=""/>
      <w:lvlJc w:val="left"/>
      <w:pPr>
        <w:ind w:left="3971" w:hanging="360"/>
      </w:pPr>
      <w:rPr>
        <w:rFonts w:ascii="Symbol" w:hAnsi="Symbol" w:hint="default"/>
      </w:rPr>
    </w:lvl>
    <w:lvl w:ilvl="7">
      <w:start w:val="1"/>
      <w:numFmt w:val="bullet"/>
      <w:lvlText w:val="o"/>
      <w:lvlJc w:val="left"/>
      <w:pPr>
        <w:ind w:left="4691" w:hanging="360"/>
      </w:pPr>
      <w:rPr>
        <w:rFonts w:ascii="Courier New" w:hAnsi="Courier New" w:cs="Courier New" w:hint="default"/>
      </w:rPr>
    </w:lvl>
    <w:lvl w:ilvl="8">
      <w:start w:val="1"/>
      <w:numFmt w:val="bullet"/>
      <w:lvlText w:val=""/>
      <w:lvlJc w:val="left"/>
      <w:pPr>
        <w:ind w:left="5411" w:hanging="360"/>
      </w:pPr>
      <w:rPr>
        <w:rFonts w:ascii="Wingdings" w:hAnsi="Wingdings" w:hint="default"/>
      </w:rPr>
    </w:lvl>
  </w:abstractNum>
  <w:abstractNum w:abstractNumId="4" w15:restartNumberingAfterBreak="0">
    <w:nsid w:val="100A7713"/>
    <w:multiLevelType w:val="multilevel"/>
    <w:tmpl w:val="100A7713"/>
    <w:lvl w:ilvl="0">
      <w:start w:val="1"/>
      <w:numFmt w:val="decimal"/>
      <w:lvlText w:val="%1."/>
      <w:lvlJc w:val="left"/>
      <w:pPr>
        <w:ind w:left="927" w:hanging="360"/>
      </w:pPr>
      <w:rPr>
        <w:rFonts w:hint="default"/>
      </w:rPr>
    </w:lvl>
    <w:lvl w:ilvl="1">
      <w:start w:val="1"/>
      <w:numFmt w:val="decimal"/>
      <w:lvlText w:val="%2)"/>
      <w:lvlJc w:val="left"/>
      <w:pPr>
        <w:ind w:left="1755" w:hanging="468"/>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104430B6"/>
    <w:multiLevelType w:val="multilevel"/>
    <w:tmpl w:val="104430B6"/>
    <w:lvl w:ilvl="0">
      <w:start w:val="1"/>
      <w:numFmt w:val="decimal"/>
      <w:lvlText w:val="%1."/>
      <w:lvlJc w:val="left"/>
      <w:pPr>
        <w:ind w:left="-632" w:hanging="360"/>
      </w:pPr>
      <w:rPr>
        <w:rFonts w:hint="default"/>
      </w:rPr>
    </w:lvl>
    <w:lvl w:ilvl="1">
      <w:start w:val="1"/>
      <w:numFmt w:val="bullet"/>
      <w:lvlText w:val="o"/>
      <w:lvlJc w:val="left"/>
      <w:pPr>
        <w:ind w:left="88" w:hanging="360"/>
      </w:pPr>
      <w:rPr>
        <w:rFonts w:ascii="Courier New" w:hAnsi="Courier New" w:cs="Courier New" w:hint="default"/>
      </w:rPr>
    </w:lvl>
    <w:lvl w:ilvl="2">
      <w:start w:val="1"/>
      <w:numFmt w:val="bullet"/>
      <w:lvlText w:val=""/>
      <w:lvlJc w:val="left"/>
      <w:pPr>
        <w:ind w:left="808" w:hanging="360"/>
      </w:pPr>
      <w:rPr>
        <w:rFonts w:ascii="Wingdings" w:hAnsi="Wingdings" w:hint="default"/>
      </w:rPr>
    </w:lvl>
    <w:lvl w:ilvl="3">
      <w:start w:val="1"/>
      <w:numFmt w:val="bullet"/>
      <w:lvlText w:val=""/>
      <w:lvlJc w:val="left"/>
      <w:pPr>
        <w:ind w:left="1528" w:hanging="360"/>
      </w:pPr>
      <w:rPr>
        <w:rFonts w:ascii="Symbol" w:hAnsi="Symbol" w:hint="default"/>
      </w:rPr>
    </w:lvl>
    <w:lvl w:ilvl="4">
      <w:start w:val="1"/>
      <w:numFmt w:val="bullet"/>
      <w:lvlText w:val="o"/>
      <w:lvlJc w:val="left"/>
      <w:pPr>
        <w:ind w:left="2248" w:hanging="360"/>
      </w:pPr>
      <w:rPr>
        <w:rFonts w:ascii="Courier New" w:hAnsi="Courier New" w:cs="Courier New" w:hint="default"/>
      </w:rPr>
    </w:lvl>
    <w:lvl w:ilvl="5">
      <w:start w:val="1"/>
      <w:numFmt w:val="bullet"/>
      <w:lvlText w:val=""/>
      <w:lvlJc w:val="left"/>
      <w:pPr>
        <w:ind w:left="2968" w:hanging="360"/>
      </w:pPr>
      <w:rPr>
        <w:rFonts w:ascii="Wingdings" w:hAnsi="Wingdings" w:hint="default"/>
      </w:rPr>
    </w:lvl>
    <w:lvl w:ilvl="6">
      <w:start w:val="1"/>
      <w:numFmt w:val="bullet"/>
      <w:lvlText w:val=""/>
      <w:lvlJc w:val="left"/>
      <w:pPr>
        <w:ind w:left="3688" w:hanging="360"/>
      </w:pPr>
      <w:rPr>
        <w:rFonts w:ascii="Symbol" w:hAnsi="Symbol" w:hint="default"/>
      </w:rPr>
    </w:lvl>
    <w:lvl w:ilvl="7">
      <w:start w:val="1"/>
      <w:numFmt w:val="bullet"/>
      <w:lvlText w:val="o"/>
      <w:lvlJc w:val="left"/>
      <w:pPr>
        <w:ind w:left="4408" w:hanging="360"/>
      </w:pPr>
      <w:rPr>
        <w:rFonts w:ascii="Courier New" w:hAnsi="Courier New" w:cs="Courier New" w:hint="default"/>
      </w:rPr>
    </w:lvl>
    <w:lvl w:ilvl="8">
      <w:start w:val="1"/>
      <w:numFmt w:val="bullet"/>
      <w:lvlText w:val=""/>
      <w:lvlJc w:val="left"/>
      <w:pPr>
        <w:ind w:left="5128" w:hanging="360"/>
      </w:pPr>
      <w:rPr>
        <w:rFonts w:ascii="Wingdings" w:hAnsi="Wingdings" w:hint="default"/>
      </w:rPr>
    </w:lvl>
  </w:abstractNum>
  <w:abstractNum w:abstractNumId="6" w15:restartNumberingAfterBreak="0">
    <w:nsid w:val="111E6B2C"/>
    <w:multiLevelType w:val="multilevel"/>
    <w:tmpl w:val="111E6B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2E300E"/>
    <w:multiLevelType w:val="multilevel"/>
    <w:tmpl w:val="152E300E"/>
    <w:lvl w:ilvl="0">
      <w:start w:val="1"/>
      <w:numFmt w:val="decimal"/>
      <w:lvlText w:val="%1)"/>
      <w:lvlJc w:val="left"/>
      <w:pPr>
        <w:ind w:left="1996"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D822D7"/>
    <w:multiLevelType w:val="multilevel"/>
    <w:tmpl w:val="3CBB1C1B"/>
    <w:styleLink w:val="2"/>
    <w:lvl w:ilvl="0">
      <w:start w:val="1"/>
      <w:numFmt w:val="decimal"/>
      <w:lvlText w:val="%1."/>
      <w:lvlJc w:val="left"/>
      <w:pPr>
        <w:ind w:left="1636"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1D017659"/>
    <w:multiLevelType w:val="multilevel"/>
    <w:tmpl w:val="1D017659"/>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2E2A76"/>
    <w:multiLevelType w:val="multilevel"/>
    <w:tmpl w:val="D528E558"/>
    <w:lvl w:ilvl="0">
      <w:start w:val="1"/>
      <w:numFmt w:val="decimal"/>
      <w:lvlText w:val="%1."/>
      <w:lvlJc w:val="left"/>
      <w:pPr>
        <w:ind w:left="1287" w:hanging="360"/>
      </w:pPr>
      <w:rPr>
        <w:rFonts w:ascii="Times New Roman" w:eastAsiaTheme="minorHAnsi" w:hAnsi="Times New Roman" w:cs="Times New Roman"/>
      </w:r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1" w15:restartNumberingAfterBreak="0">
    <w:nsid w:val="29427796"/>
    <w:multiLevelType w:val="multilevel"/>
    <w:tmpl w:val="29427796"/>
    <w:lvl w:ilvl="0">
      <w:start w:val="1"/>
      <w:numFmt w:val="decimal"/>
      <w:lvlText w:val="%1)"/>
      <w:lvlJc w:val="left"/>
      <w:pPr>
        <w:ind w:left="975" w:hanging="408"/>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2B7444CB"/>
    <w:multiLevelType w:val="multilevel"/>
    <w:tmpl w:val="2B7444CB"/>
    <w:lvl w:ilvl="0">
      <w:start w:val="1"/>
      <w:numFmt w:val="decimal"/>
      <w:lvlText w:val="%1)"/>
      <w:lvlJc w:val="left"/>
      <w:pPr>
        <w:ind w:left="1035" w:hanging="468"/>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B7F6394"/>
    <w:multiLevelType w:val="multilevel"/>
    <w:tmpl w:val="2B7F6394"/>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BB1C1B"/>
    <w:multiLevelType w:val="multilevel"/>
    <w:tmpl w:val="B232BC12"/>
    <w:lvl w:ilvl="0">
      <w:start w:val="1"/>
      <w:numFmt w:val="decimal"/>
      <w:lvlText w:val="%1."/>
      <w:lvlJc w:val="left"/>
      <w:pPr>
        <w:ind w:left="1636"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196"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15:restartNumberingAfterBreak="0">
    <w:nsid w:val="3DC90083"/>
    <w:multiLevelType w:val="multilevel"/>
    <w:tmpl w:val="55BA410A"/>
    <w:lvl w:ilvl="0">
      <w:start w:val="1"/>
      <w:numFmt w:val="decimal"/>
      <w:lvlText w:val="%1."/>
      <w:lvlJc w:val="left"/>
      <w:pPr>
        <w:ind w:left="1287" w:hanging="360"/>
      </w:pPr>
      <w:rPr>
        <w:rFonts w:ascii="Times New Roman" w:eastAsiaTheme="minorHAnsi" w:hAnsi="Times New Roman" w:cs="Times New Roman"/>
      </w:r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6" w15:restartNumberingAfterBreak="0">
    <w:nsid w:val="3E494887"/>
    <w:multiLevelType w:val="multilevel"/>
    <w:tmpl w:val="3E494887"/>
    <w:lvl w:ilvl="0">
      <w:start w:val="1"/>
      <w:numFmt w:val="decimal"/>
      <w:lvlText w:val="%1)"/>
      <w:lvlJc w:val="left"/>
      <w:pPr>
        <w:ind w:left="975" w:hanging="408"/>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B6E120C"/>
    <w:multiLevelType w:val="hybridMultilevel"/>
    <w:tmpl w:val="2E8AC74C"/>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8" w15:restartNumberingAfterBreak="0">
    <w:nsid w:val="4E514C11"/>
    <w:multiLevelType w:val="multilevel"/>
    <w:tmpl w:val="3CBB1C1B"/>
    <w:styleLink w:val="1"/>
    <w:lvl w:ilvl="0">
      <w:start w:val="1"/>
      <w:numFmt w:val="decimal"/>
      <w:lvlText w:val="%1."/>
      <w:lvlJc w:val="left"/>
      <w:pPr>
        <w:ind w:left="1636"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52DC1AEA"/>
    <w:multiLevelType w:val="multilevel"/>
    <w:tmpl w:val="52DC1AEA"/>
    <w:lvl w:ilvl="0">
      <w:start w:val="1"/>
      <w:numFmt w:val="decimal"/>
      <w:lvlText w:val="%1."/>
      <w:lvlJc w:val="left"/>
      <w:pPr>
        <w:ind w:left="951" w:hanging="38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F8D7B5B"/>
    <w:multiLevelType w:val="multilevel"/>
    <w:tmpl w:val="5F8D7B5B"/>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15:restartNumberingAfterBreak="0">
    <w:nsid w:val="620D4BA1"/>
    <w:multiLevelType w:val="multilevel"/>
    <w:tmpl w:val="620D4BA1"/>
    <w:lvl w:ilvl="0">
      <w:start w:val="1"/>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5336" w:hanging="2160"/>
      </w:pPr>
      <w:rPr>
        <w:rFonts w:hint="default"/>
      </w:rPr>
    </w:lvl>
  </w:abstractNum>
  <w:abstractNum w:abstractNumId="22" w15:restartNumberingAfterBreak="0">
    <w:nsid w:val="64AB2FCE"/>
    <w:multiLevelType w:val="multilevel"/>
    <w:tmpl w:val="64AB2FC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676E45F9"/>
    <w:multiLevelType w:val="multilevel"/>
    <w:tmpl w:val="676E45F9"/>
    <w:lvl w:ilvl="0">
      <w:start w:val="1"/>
      <w:numFmt w:val="decimal"/>
      <w:lvlText w:val="%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4" w15:restartNumberingAfterBreak="0">
    <w:nsid w:val="677A006E"/>
    <w:multiLevelType w:val="multilevel"/>
    <w:tmpl w:val="677A006E"/>
    <w:lvl w:ilvl="0">
      <w:numFmt w:val="bullet"/>
      <w:lvlText w:val="-"/>
      <w:lvlJc w:val="left"/>
      <w:pPr>
        <w:ind w:left="-632" w:hanging="360"/>
      </w:pPr>
      <w:rPr>
        <w:rFonts w:ascii="Times New Roman" w:eastAsiaTheme="minorHAnsi" w:hAnsi="Times New Roman" w:cs="Times New Roman" w:hint="default"/>
      </w:rPr>
    </w:lvl>
    <w:lvl w:ilvl="1">
      <w:start w:val="1"/>
      <w:numFmt w:val="bullet"/>
      <w:lvlText w:val="o"/>
      <w:lvlJc w:val="left"/>
      <w:pPr>
        <w:ind w:left="88" w:hanging="360"/>
      </w:pPr>
      <w:rPr>
        <w:rFonts w:ascii="Courier New" w:hAnsi="Courier New" w:cs="Courier New" w:hint="default"/>
      </w:rPr>
    </w:lvl>
    <w:lvl w:ilvl="2">
      <w:start w:val="1"/>
      <w:numFmt w:val="bullet"/>
      <w:lvlText w:val=""/>
      <w:lvlJc w:val="left"/>
      <w:pPr>
        <w:ind w:left="808" w:hanging="360"/>
      </w:pPr>
      <w:rPr>
        <w:rFonts w:ascii="Wingdings" w:hAnsi="Wingdings" w:hint="default"/>
      </w:rPr>
    </w:lvl>
    <w:lvl w:ilvl="3">
      <w:start w:val="1"/>
      <w:numFmt w:val="bullet"/>
      <w:lvlText w:val=""/>
      <w:lvlJc w:val="left"/>
      <w:pPr>
        <w:ind w:left="1528" w:hanging="360"/>
      </w:pPr>
      <w:rPr>
        <w:rFonts w:ascii="Symbol" w:hAnsi="Symbol" w:hint="default"/>
      </w:rPr>
    </w:lvl>
    <w:lvl w:ilvl="4">
      <w:start w:val="1"/>
      <w:numFmt w:val="bullet"/>
      <w:lvlText w:val="o"/>
      <w:lvlJc w:val="left"/>
      <w:pPr>
        <w:ind w:left="2248" w:hanging="360"/>
      </w:pPr>
      <w:rPr>
        <w:rFonts w:ascii="Courier New" w:hAnsi="Courier New" w:cs="Courier New" w:hint="default"/>
      </w:rPr>
    </w:lvl>
    <w:lvl w:ilvl="5">
      <w:start w:val="1"/>
      <w:numFmt w:val="bullet"/>
      <w:lvlText w:val=""/>
      <w:lvlJc w:val="left"/>
      <w:pPr>
        <w:ind w:left="2968" w:hanging="360"/>
      </w:pPr>
      <w:rPr>
        <w:rFonts w:ascii="Wingdings" w:hAnsi="Wingdings" w:hint="default"/>
      </w:rPr>
    </w:lvl>
    <w:lvl w:ilvl="6">
      <w:start w:val="1"/>
      <w:numFmt w:val="bullet"/>
      <w:lvlText w:val=""/>
      <w:lvlJc w:val="left"/>
      <w:pPr>
        <w:ind w:left="3688" w:hanging="360"/>
      </w:pPr>
      <w:rPr>
        <w:rFonts w:ascii="Symbol" w:hAnsi="Symbol" w:hint="default"/>
      </w:rPr>
    </w:lvl>
    <w:lvl w:ilvl="7">
      <w:start w:val="1"/>
      <w:numFmt w:val="bullet"/>
      <w:lvlText w:val="o"/>
      <w:lvlJc w:val="left"/>
      <w:pPr>
        <w:ind w:left="4408" w:hanging="360"/>
      </w:pPr>
      <w:rPr>
        <w:rFonts w:ascii="Courier New" w:hAnsi="Courier New" w:cs="Courier New" w:hint="default"/>
      </w:rPr>
    </w:lvl>
    <w:lvl w:ilvl="8">
      <w:start w:val="1"/>
      <w:numFmt w:val="bullet"/>
      <w:lvlText w:val=""/>
      <w:lvlJc w:val="left"/>
      <w:pPr>
        <w:ind w:left="5128" w:hanging="360"/>
      </w:pPr>
      <w:rPr>
        <w:rFonts w:ascii="Wingdings" w:hAnsi="Wingdings" w:hint="default"/>
      </w:rPr>
    </w:lvl>
  </w:abstractNum>
  <w:abstractNum w:abstractNumId="25" w15:restartNumberingAfterBreak="0">
    <w:nsid w:val="67807961"/>
    <w:multiLevelType w:val="hybridMultilevel"/>
    <w:tmpl w:val="B3BCA660"/>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6" w15:restartNumberingAfterBreak="0">
    <w:nsid w:val="6E366ABC"/>
    <w:multiLevelType w:val="multilevel"/>
    <w:tmpl w:val="6E366ABC"/>
    <w:lvl w:ilvl="0">
      <w:start w:val="1"/>
      <w:numFmt w:val="decimal"/>
      <w:lvlText w:val="%1."/>
      <w:lvlJc w:val="left"/>
      <w:pPr>
        <w:ind w:left="1307" w:hanging="456"/>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7" w15:restartNumberingAfterBreak="0">
    <w:nsid w:val="6FD20E11"/>
    <w:multiLevelType w:val="multilevel"/>
    <w:tmpl w:val="6FD20E11"/>
    <w:lvl w:ilvl="0">
      <w:start w:val="1"/>
      <w:numFmt w:val="decimal"/>
      <w:lvlText w:val="%1."/>
      <w:lvlJc w:val="left"/>
      <w:pPr>
        <w:ind w:left="2204" w:hanging="360"/>
      </w:pPr>
      <w:rPr>
        <w:rFonts w:hint="default"/>
      </w:r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8" w15:restartNumberingAfterBreak="0">
    <w:nsid w:val="72C67148"/>
    <w:multiLevelType w:val="multilevel"/>
    <w:tmpl w:val="72C67148"/>
    <w:lvl w:ilvl="0">
      <w:start w:val="1"/>
      <w:numFmt w:val="decimal"/>
      <w:lvlText w:val="%1."/>
      <w:lvlJc w:val="left"/>
      <w:pPr>
        <w:ind w:left="1141" w:hanging="432"/>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732A5C9E"/>
    <w:multiLevelType w:val="multilevel"/>
    <w:tmpl w:val="732A5C9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0" w15:restartNumberingAfterBreak="0">
    <w:nsid w:val="73CF0D15"/>
    <w:multiLevelType w:val="multilevel"/>
    <w:tmpl w:val="72C67148"/>
    <w:lvl w:ilvl="0">
      <w:start w:val="1"/>
      <w:numFmt w:val="decimal"/>
      <w:lvlText w:val="%1."/>
      <w:lvlJc w:val="left"/>
      <w:pPr>
        <w:ind w:left="1141" w:hanging="432"/>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15:restartNumberingAfterBreak="0">
    <w:nsid w:val="77F66327"/>
    <w:multiLevelType w:val="multilevel"/>
    <w:tmpl w:val="77F66327"/>
    <w:lvl w:ilvl="0">
      <w:start w:val="1"/>
      <w:numFmt w:val="decimal"/>
      <w:lvlText w:val="%1."/>
      <w:lvlJc w:val="left"/>
      <w:pPr>
        <w:ind w:left="-349" w:hanging="360"/>
      </w:pPr>
      <w:rPr>
        <w:rFonts w:hint="default"/>
      </w:rPr>
    </w:lvl>
    <w:lvl w:ilvl="1">
      <w:start w:val="1"/>
      <w:numFmt w:val="lowerLetter"/>
      <w:lvlText w:val="%2."/>
      <w:lvlJc w:val="left"/>
      <w:pPr>
        <w:ind w:left="371" w:hanging="360"/>
      </w:pPr>
    </w:lvl>
    <w:lvl w:ilvl="2">
      <w:start w:val="1"/>
      <w:numFmt w:val="lowerRoman"/>
      <w:lvlText w:val="%3."/>
      <w:lvlJc w:val="right"/>
      <w:pPr>
        <w:ind w:left="1091" w:hanging="180"/>
      </w:pPr>
    </w:lvl>
    <w:lvl w:ilvl="3">
      <w:start w:val="1"/>
      <w:numFmt w:val="decimal"/>
      <w:lvlText w:val="%4."/>
      <w:lvlJc w:val="left"/>
      <w:pPr>
        <w:ind w:left="1811" w:hanging="360"/>
      </w:pPr>
    </w:lvl>
    <w:lvl w:ilvl="4">
      <w:start w:val="1"/>
      <w:numFmt w:val="lowerLetter"/>
      <w:lvlText w:val="%5."/>
      <w:lvlJc w:val="left"/>
      <w:pPr>
        <w:ind w:left="2531" w:hanging="360"/>
      </w:pPr>
    </w:lvl>
    <w:lvl w:ilvl="5">
      <w:start w:val="1"/>
      <w:numFmt w:val="lowerRoman"/>
      <w:lvlText w:val="%6."/>
      <w:lvlJc w:val="right"/>
      <w:pPr>
        <w:ind w:left="3251" w:hanging="180"/>
      </w:pPr>
    </w:lvl>
    <w:lvl w:ilvl="6">
      <w:start w:val="1"/>
      <w:numFmt w:val="decimal"/>
      <w:lvlText w:val="%7."/>
      <w:lvlJc w:val="left"/>
      <w:pPr>
        <w:ind w:left="3971" w:hanging="360"/>
      </w:pPr>
    </w:lvl>
    <w:lvl w:ilvl="7">
      <w:start w:val="1"/>
      <w:numFmt w:val="lowerLetter"/>
      <w:lvlText w:val="%8."/>
      <w:lvlJc w:val="left"/>
      <w:pPr>
        <w:ind w:left="4691" w:hanging="360"/>
      </w:pPr>
    </w:lvl>
    <w:lvl w:ilvl="8">
      <w:start w:val="1"/>
      <w:numFmt w:val="lowerRoman"/>
      <w:lvlText w:val="%9."/>
      <w:lvlJc w:val="right"/>
      <w:pPr>
        <w:ind w:left="5411" w:hanging="180"/>
      </w:pPr>
    </w:lvl>
  </w:abstractNum>
  <w:abstractNum w:abstractNumId="32" w15:restartNumberingAfterBreak="0">
    <w:nsid w:val="7A8476DD"/>
    <w:multiLevelType w:val="multilevel"/>
    <w:tmpl w:val="7A8476DD"/>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15:restartNumberingAfterBreak="0">
    <w:nsid w:val="7DB1476E"/>
    <w:multiLevelType w:val="multilevel"/>
    <w:tmpl w:val="7DB1476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 w:numId="2">
    <w:abstractNumId w:val="6"/>
  </w:num>
  <w:num w:numId="3">
    <w:abstractNumId w:val="3"/>
  </w:num>
  <w:num w:numId="4">
    <w:abstractNumId w:val="21"/>
  </w:num>
  <w:num w:numId="5">
    <w:abstractNumId w:val="5"/>
  </w:num>
  <w:num w:numId="6">
    <w:abstractNumId w:val="4"/>
  </w:num>
  <w:num w:numId="7">
    <w:abstractNumId w:val="22"/>
  </w:num>
  <w:num w:numId="8">
    <w:abstractNumId w:val="15"/>
  </w:num>
  <w:num w:numId="9">
    <w:abstractNumId w:val="13"/>
  </w:num>
  <w:num w:numId="10">
    <w:abstractNumId w:val="9"/>
  </w:num>
  <w:num w:numId="11">
    <w:abstractNumId w:val="23"/>
  </w:num>
  <w:num w:numId="12">
    <w:abstractNumId w:val="20"/>
  </w:num>
  <w:num w:numId="13">
    <w:abstractNumId w:val="32"/>
  </w:num>
  <w:num w:numId="14">
    <w:abstractNumId w:val="29"/>
  </w:num>
  <w:num w:numId="15">
    <w:abstractNumId w:val="2"/>
  </w:num>
  <w:num w:numId="16">
    <w:abstractNumId w:val="26"/>
  </w:num>
  <w:num w:numId="17">
    <w:abstractNumId w:val="12"/>
  </w:num>
  <w:num w:numId="18">
    <w:abstractNumId w:val="33"/>
  </w:num>
  <w:num w:numId="19">
    <w:abstractNumId w:val="16"/>
  </w:num>
  <w:num w:numId="20">
    <w:abstractNumId w:val="19"/>
  </w:num>
  <w:num w:numId="21">
    <w:abstractNumId w:val="28"/>
  </w:num>
  <w:num w:numId="22">
    <w:abstractNumId w:val="7"/>
  </w:num>
  <w:num w:numId="23">
    <w:abstractNumId w:val="14"/>
  </w:num>
  <w:num w:numId="24">
    <w:abstractNumId w:val="24"/>
  </w:num>
  <w:num w:numId="25">
    <w:abstractNumId w:val="31"/>
  </w:num>
  <w:num w:numId="26">
    <w:abstractNumId w:val="11"/>
  </w:num>
  <w:num w:numId="27">
    <w:abstractNumId w:val="27"/>
  </w:num>
  <w:num w:numId="28">
    <w:abstractNumId w:val="18"/>
  </w:num>
  <w:num w:numId="29">
    <w:abstractNumId w:val="8"/>
  </w:num>
  <w:num w:numId="30">
    <w:abstractNumId w:val="1"/>
  </w:num>
  <w:num w:numId="31">
    <w:abstractNumId w:val="30"/>
  </w:num>
  <w:num w:numId="32">
    <w:abstractNumId w:val="25"/>
  </w:num>
  <w:num w:numId="33">
    <w:abstractNumId w:val="17"/>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F9F"/>
    <w:rsid w:val="000009B8"/>
    <w:rsid w:val="0000225F"/>
    <w:rsid w:val="000054F7"/>
    <w:rsid w:val="00005F7A"/>
    <w:rsid w:val="00010ACD"/>
    <w:rsid w:val="000123BD"/>
    <w:rsid w:val="000159D3"/>
    <w:rsid w:val="00016293"/>
    <w:rsid w:val="00020D50"/>
    <w:rsid w:val="0002119C"/>
    <w:rsid w:val="00024EB9"/>
    <w:rsid w:val="0002581A"/>
    <w:rsid w:val="0003022A"/>
    <w:rsid w:val="000311A2"/>
    <w:rsid w:val="000316B8"/>
    <w:rsid w:val="0003666A"/>
    <w:rsid w:val="00036DEC"/>
    <w:rsid w:val="00036F4F"/>
    <w:rsid w:val="00041AA3"/>
    <w:rsid w:val="00041E6C"/>
    <w:rsid w:val="000449EB"/>
    <w:rsid w:val="000469A0"/>
    <w:rsid w:val="00046BA8"/>
    <w:rsid w:val="00047081"/>
    <w:rsid w:val="00050351"/>
    <w:rsid w:val="00052F9F"/>
    <w:rsid w:val="0005428F"/>
    <w:rsid w:val="000571A8"/>
    <w:rsid w:val="00063119"/>
    <w:rsid w:val="00066289"/>
    <w:rsid w:val="0006709A"/>
    <w:rsid w:val="000674FA"/>
    <w:rsid w:val="00067EF7"/>
    <w:rsid w:val="00071334"/>
    <w:rsid w:val="000731BA"/>
    <w:rsid w:val="000734BB"/>
    <w:rsid w:val="0007483C"/>
    <w:rsid w:val="00074FFA"/>
    <w:rsid w:val="00080B7A"/>
    <w:rsid w:val="00081583"/>
    <w:rsid w:val="00086A0B"/>
    <w:rsid w:val="00092973"/>
    <w:rsid w:val="00093598"/>
    <w:rsid w:val="00093659"/>
    <w:rsid w:val="00095275"/>
    <w:rsid w:val="00096315"/>
    <w:rsid w:val="000A0347"/>
    <w:rsid w:val="000A048C"/>
    <w:rsid w:val="000A07CC"/>
    <w:rsid w:val="000A0821"/>
    <w:rsid w:val="000A2935"/>
    <w:rsid w:val="000A32C4"/>
    <w:rsid w:val="000A3323"/>
    <w:rsid w:val="000A3DD7"/>
    <w:rsid w:val="000B1588"/>
    <w:rsid w:val="000B3CA0"/>
    <w:rsid w:val="000B44AC"/>
    <w:rsid w:val="000B4B44"/>
    <w:rsid w:val="000B5693"/>
    <w:rsid w:val="000C14B9"/>
    <w:rsid w:val="000C2BE2"/>
    <w:rsid w:val="000C4803"/>
    <w:rsid w:val="000C5975"/>
    <w:rsid w:val="000C5CF8"/>
    <w:rsid w:val="000D0D1E"/>
    <w:rsid w:val="000D0F6D"/>
    <w:rsid w:val="000D10F1"/>
    <w:rsid w:val="000D3D8D"/>
    <w:rsid w:val="000D4C69"/>
    <w:rsid w:val="000D5AB8"/>
    <w:rsid w:val="000D5F12"/>
    <w:rsid w:val="000D66EF"/>
    <w:rsid w:val="000E2CE1"/>
    <w:rsid w:val="000E3E87"/>
    <w:rsid w:val="000E4A0F"/>
    <w:rsid w:val="000E52E7"/>
    <w:rsid w:val="000E5480"/>
    <w:rsid w:val="000E5B13"/>
    <w:rsid w:val="000E6F22"/>
    <w:rsid w:val="000F46D2"/>
    <w:rsid w:val="00102866"/>
    <w:rsid w:val="00105F91"/>
    <w:rsid w:val="00106EAC"/>
    <w:rsid w:val="0010757A"/>
    <w:rsid w:val="00107806"/>
    <w:rsid w:val="001078BB"/>
    <w:rsid w:val="00110F13"/>
    <w:rsid w:val="001118AC"/>
    <w:rsid w:val="00113B40"/>
    <w:rsid w:val="00113E53"/>
    <w:rsid w:val="001153E8"/>
    <w:rsid w:val="00117DB6"/>
    <w:rsid w:val="00120B8D"/>
    <w:rsid w:val="0012106C"/>
    <w:rsid w:val="00121874"/>
    <w:rsid w:val="001219FD"/>
    <w:rsid w:val="00122699"/>
    <w:rsid w:val="00122D32"/>
    <w:rsid w:val="001253CC"/>
    <w:rsid w:val="00125F99"/>
    <w:rsid w:val="00126714"/>
    <w:rsid w:val="00127089"/>
    <w:rsid w:val="0013036E"/>
    <w:rsid w:val="001305DB"/>
    <w:rsid w:val="00131C7C"/>
    <w:rsid w:val="00132630"/>
    <w:rsid w:val="00133020"/>
    <w:rsid w:val="0013328B"/>
    <w:rsid w:val="00137F23"/>
    <w:rsid w:val="00140FC4"/>
    <w:rsid w:val="001451D6"/>
    <w:rsid w:val="00145A60"/>
    <w:rsid w:val="001505AD"/>
    <w:rsid w:val="001517C6"/>
    <w:rsid w:val="0015200E"/>
    <w:rsid w:val="00153B47"/>
    <w:rsid w:val="001574BC"/>
    <w:rsid w:val="001576F1"/>
    <w:rsid w:val="001647E0"/>
    <w:rsid w:val="0016568F"/>
    <w:rsid w:val="00166729"/>
    <w:rsid w:val="00166AC2"/>
    <w:rsid w:val="00166F20"/>
    <w:rsid w:val="001702AC"/>
    <w:rsid w:val="001708A7"/>
    <w:rsid w:val="00171199"/>
    <w:rsid w:val="001716D9"/>
    <w:rsid w:val="00171936"/>
    <w:rsid w:val="001737E7"/>
    <w:rsid w:val="00174326"/>
    <w:rsid w:val="001767D9"/>
    <w:rsid w:val="00177B1E"/>
    <w:rsid w:val="00177CFA"/>
    <w:rsid w:val="00180635"/>
    <w:rsid w:val="001811F4"/>
    <w:rsid w:val="0018159B"/>
    <w:rsid w:val="0018346C"/>
    <w:rsid w:val="00183484"/>
    <w:rsid w:val="00185B52"/>
    <w:rsid w:val="00185D2F"/>
    <w:rsid w:val="00191E79"/>
    <w:rsid w:val="00194AAA"/>
    <w:rsid w:val="00194CC1"/>
    <w:rsid w:val="001A1632"/>
    <w:rsid w:val="001A1F2F"/>
    <w:rsid w:val="001A491D"/>
    <w:rsid w:val="001A4A7B"/>
    <w:rsid w:val="001A4B00"/>
    <w:rsid w:val="001A62D2"/>
    <w:rsid w:val="001B105F"/>
    <w:rsid w:val="001B374B"/>
    <w:rsid w:val="001B3CA9"/>
    <w:rsid w:val="001B553B"/>
    <w:rsid w:val="001C05ED"/>
    <w:rsid w:val="001C0E44"/>
    <w:rsid w:val="001C14A3"/>
    <w:rsid w:val="001C4996"/>
    <w:rsid w:val="001C72AC"/>
    <w:rsid w:val="001C7C60"/>
    <w:rsid w:val="001D28D4"/>
    <w:rsid w:val="001D71E5"/>
    <w:rsid w:val="001E0258"/>
    <w:rsid w:val="001E0C0A"/>
    <w:rsid w:val="001E15B0"/>
    <w:rsid w:val="001E57B8"/>
    <w:rsid w:val="001E5ED2"/>
    <w:rsid w:val="001E638B"/>
    <w:rsid w:val="001E6EFA"/>
    <w:rsid w:val="001E7A49"/>
    <w:rsid w:val="001F11B0"/>
    <w:rsid w:val="001F21DA"/>
    <w:rsid w:val="001F3EAA"/>
    <w:rsid w:val="001F44F5"/>
    <w:rsid w:val="001F6D9E"/>
    <w:rsid w:val="001F77D0"/>
    <w:rsid w:val="0020262F"/>
    <w:rsid w:val="00202792"/>
    <w:rsid w:val="00202A7C"/>
    <w:rsid w:val="00203071"/>
    <w:rsid w:val="00203625"/>
    <w:rsid w:val="002036C6"/>
    <w:rsid w:val="0021177B"/>
    <w:rsid w:val="0021517A"/>
    <w:rsid w:val="002203EF"/>
    <w:rsid w:val="00221D4C"/>
    <w:rsid w:val="0022523A"/>
    <w:rsid w:val="00234BEE"/>
    <w:rsid w:val="00237689"/>
    <w:rsid w:val="0023777F"/>
    <w:rsid w:val="00240DF6"/>
    <w:rsid w:val="00243CEB"/>
    <w:rsid w:val="0024423E"/>
    <w:rsid w:val="00244DD9"/>
    <w:rsid w:val="00246658"/>
    <w:rsid w:val="002504D3"/>
    <w:rsid w:val="00251990"/>
    <w:rsid w:val="00251D9D"/>
    <w:rsid w:val="00253772"/>
    <w:rsid w:val="00253D44"/>
    <w:rsid w:val="00253F6D"/>
    <w:rsid w:val="00254C07"/>
    <w:rsid w:val="00262AA3"/>
    <w:rsid w:val="00262F25"/>
    <w:rsid w:val="0026483E"/>
    <w:rsid w:val="0026618A"/>
    <w:rsid w:val="00266E4B"/>
    <w:rsid w:val="00270893"/>
    <w:rsid w:val="002728BD"/>
    <w:rsid w:val="00275A0D"/>
    <w:rsid w:val="00276A27"/>
    <w:rsid w:val="002802F3"/>
    <w:rsid w:val="00280772"/>
    <w:rsid w:val="002813DF"/>
    <w:rsid w:val="002834B1"/>
    <w:rsid w:val="002941E5"/>
    <w:rsid w:val="00296229"/>
    <w:rsid w:val="002A138C"/>
    <w:rsid w:val="002A2CE3"/>
    <w:rsid w:val="002B0800"/>
    <w:rsid w:val="002B59C2"/>
    <w:rsid w:val="002B5CA0"/>
    <w:rsid w:val="002B65C1"/>
    <w:rsid w:val="002B6C96"/>
    <w:rsid w:val="002C59A7"/>
    <w:rsid w:val="002C6AC6"/>
    <w:rsid w:val="002C7680"/>
    <w:rsid w:val="002C7B65"/>
    <w:rsid w:val="002D0510"/>
    <w:rsid w:val="002D0BD9"/>
    <w:rsid w:val="002D15C4"/>
    <w:rsid w:val="002D487F"/>
    <w:rsid w:val="002D52EF"/>
    <w:rsid w:val="002D6746"/>
    <w:rsid w:val="002E0079"/>
    <w:rsid w:val="002E2A8F"/>
    <w:rsid w:val="002E5B03"/>
    <w:rsid w:val="002E5DB3"/>
    <w:rsid w:val="002E6DF0"/>
    <w:rsid w:val="002F1358"/>
    <w:rsid w:val="002F1633"/>
    <w:rsid w:val="002F268E"/>
    <w:rsid w:val="002F30C8"/>
    <w:rsid w:val="002F6FBB"/>
    <w:rsid w:val="003005DD"/>
    <w:rsid w:val="003020C4"/>
    <w:rsid w:val="00304F4A"/>
    <w:rsid w:val="0030783B"/>
    <w:rsid w:val="00307F00"/>
    <w:rsid w:val="0031008C"/>
    <w:rsid w:val="0031017E"/>
    <w:rsid w:val="0031034D"/>
    <w:rsid w:val="00310C96"/>
    <w:rsid w:val="00310D7C"/>
    <w:rsid w:val="00311230"/>
    <w:rsid w:val="003148CA"/>
    <w:rsid w:val="00314BFE"/>
    <w:rsid w:val="0032149C"/>
    <w:rsid w:val="00321A99"/>
    <w:rsid w:val="00321B9E"/>
    <w:rsid w:val="00323EB5"/>
    <w:rsid w:val="00325317"/>
    <w:rsid w:val="003352B9"/>
    <w:rsid w:val="00336D5B"/>
    <w:rsid w:val="00337F97"/>
    <w:rsid w:val="00344438"/>
    <w:rsid w:val="00344F9A"/>
    <w:rsid w:val="00346242"/>
    <w:rsid w:val="00347E86"/>
    <w:rsid w:val="00350FE8"/>
    <w:rsid w:val="00354080"/>
    <w:rsid w:val="003555E4"/>
    <w:rsid w:val="00355CA8"/>
    <w:rsid w:val="0036102D"/>
    <w:rsid w:val="00365364"/>
    <w:rsid w:val="00373668"/>
    <w:rsid w:val="003776B3"/>
    <w:rsid w:val="00380002"/>
    <w:rsid w:val="00380ECF"/>
    <w:rsid w:val="00380F26"/>
    <w:rsid w:val="003824C9"/>
    <w:rsid w:val="00387668"/>
    <w:rsid w:val="00391785"/>
    <w:rsid w:val="00391E42"/>
    <w:rsid w:val="0039376D"/>
    <w:rsid w:val="0039528B"/>
    <w:rsid w:val="003962AB"/>
    <w:rsid w:val="00397FB1"/>
    <w:rsid w:val="003A2422"/>
    <w:rsid w:val="003A3545"/>
    <w:rsid w:val="003B143E"/>
    <w:rsid w:val="003B328B"/>
    <w:rsid w:val="003B41FB"/>
    <w:rsid w:val="003B660F"/>
    <w:rsid w:val="003C000B"/>
    <w:rsid w:val="003C0180"/>
    <w:rsid w:val="003C17D0"/>
    <w:rsid w:val="003C1FB0"/>
    <w:rsid w:val="003C262F"/>
    <w:rsid w:val="003C472E"/>
    <w:rsid w:val="003C5296"/>
    <w:rsid w:val="003C54D9"/>
    <w:rsid w:val="003C77EA"/>
    <w:rsid w:val="003D27AB"/>
    <w:rsid w:val="003D5B90"/>
    <w:rsid w:val="003D712F"/>
    <w:rsid w:val="003E0172"/>
    <w:rsid w:val="003E1668"/>
    <w:rsid w:val="003E1689"/>
    <w:rsid w:val="003E1946"/>
    <w:rsid w:val="003E3952"/>
    <w:rsid w:val="003E6F06"/>
    <w:rsid w:val="003F041C"/>
    <w:rsid w:val="003F0875"/>
    <w:rsid w:val="003F3D20"/>
    <w:rsid w:val="003F4327"/>
    <w:rsid w:val="0040018C"/>
    <w:rsid w:val="00400DCF"/>
    <w:rsid w:val="00401E05"/>
    <w:rsid w:val="00403F51"/>
    <w:rsid w:val="004056CC"/>
    <w:rsid w:val="00405ADA"/>
    <w:rsid w:val="0040640B"/>
    <w:rsid w:val="00412688"/>
    <w:rsid w:val="004158F9"/>
    <w:rsid w:val="0041635E"/>
    <w:rsid w:val="00420385"/>
    <w:rsid w:val="00423786"/>
    <w:rsid w:val="00423DA6"/>
    <w:rsid w:val="00425631"/>
    <w:rsid w:val="00425A17"/>
    <w:rsid w:val="00426410"/>
    <w:rsid w:val="00430F6F"/>
    <w:rsid w:val="004320A5"/>
    <w:rsid w:val="004323E5"/>
    <w:rsid w:val="00432F2B"/>
    <w:rsid w:val="00434C16"/>
    <w:rsid w:val="00435F96"/>
    <w:rsid w:val="0043631E"/>
    <w:rsid w:val="00437424"/>
    <w:rsid w:val="004376B4"/>
    <w:rsid w:val="00446C3C"/>
    <w:rsid w:val="00447C30"/>
    <w:rsid w:val="00451E02"/>
    <w:rsid w:val="00452E52"/>
    <w:rsid w:val="004555E8"/>
    <w:rsid w:val="0045761C"/>
    <w:rsid w:val="00457707"/>
    <w:rsid w:val="00460FD2"/>
    <w:rsid w:val="00462DCD"/>
    <w:rsid w:val="00465408"/>
    <w:rsid w:val="00472C49"/>
    <w:rsid w:val="00475B0F"/>
    <w:rsid w:val="00482095"/>
    <w:rsid w:val="004821BB"/>
    <w:rsid w:val="00487E33"/>
    <w:rsid w:val="00491089"/>
    <w:rsid w:val="004915CF"/>
    <w:rsid w:val="00492782"/>
    <w:rsid w:val="00493475"/>
    <w:rsid w:val="00494598"/>
    <w:rsid w:val="004976A9"/>
    <w:rsid w:val="004A1CBE"/>
    <w:rsid w:val="004A3A69"/>
    <w:rsid w:val="004A5C38"/>
    <w:rsid w:val="004A5DDD"/>
    <w:rsid w:val="004A67D1"/>
    <w:rsid w:val="004B59D5"/>
    <w:rsid w:val="004B5F90"/>
    <w:rsid w:val="004B7D15"/>
    <w:rsid w:val="004C252F"/>
    <w:rsid w:val="004C292C"/>
    <w:rsid w:val="004C2A88"/>
    <w:rsid w:val="004C4839"/>
    <w:rsid w:val="004C6EA4"/>
    <w:rsid w:val="004D026B"/>
    <w:rsid w:val="004D2357"/>
    <w:rsid w:val="004D428C"/>
    <w:rsid w:val="004D4E22"/>
    <w:rsid w:val="004D51BC"/>
    <w:rsid w:val="004D7D8F"/>
    <w:rsid w:val="004E080F"/>
    <w:rsid w:val="004E1351"/>
    <w:rsid w:val="004E1D28"/>
    <w:rsid w:val="004E41DB"/>
    <w:rsid w:val="004E4F68"/>
    <w:rsid w:val="004E6AF1"/>
    <w:rsid w:val="004F2202"/>
    <w:rsid w:val="004F2495"/>
    <w:rsid w:val="004F63C1"/>
    <w:rsid w:val="00501083"/>
    <w:rsid w:val="00502DCE"/>
    <w:rsid w:val="00503A4B"/>
    <w:rsid w:val="00503EF9"/>
    <w:rsid w:val="00510C29"/>
    <w:rsid w:val="00520DE7"/>
    <w:rsid w:val="005224F4"/>
    <w:rsid w:val="00522886"/>
    <w:rsid w:val="005255FB"/>
    <w:rsid w:val="00527D4D"/>
    <w:rsid w:val="005312D4"/>
    <w:rsid w:val="005323AB"/>
    <w:rsid w:val="00532EBA"/>
    <w:rsid w:val="005349E5"/>
    <w:rsid w:val="00534D51"/>
    <w:rsid w:val="00536C44"/>
    <w:rsid w:val="00537150"/>
    <w:rsid w:val="00541266"/>
    <w:rsid w:val="00541436"/>
    <w:rsid w:val="00542A1B"/>
    <w:rsid w:val="00543691"/>
    <w:rsid w:val="00543EE9"/>
    <w:rsid w:val="005449E5"/>
    <w:rsid w:val="00546D67"/>
    <w:rsid w:val="005478A4"/>
    <w:rsid w:val="005542DF"/>
    <w:rsid w:val="00554F53"/>
    <w:rsid w:val="00556ECC"/>
    <w:rsid w:val="00556EED"/>
    <w:rsid w:val="00557606"/>
    <w:rsid w:val="005579B5"/>
    <w:rsid w:val="00570631"/>
    <w:rsid w:val="0057064F"/>
    <w:rsid w:val="005744F1"/>
    <w:rsid w:val="005821DD"/>
    <w:rsid w:val="00584A23"/>
    <w:rsid w:val="00586FF1"/>
    <w:rsid w:val="005921C3"/>
    <w:rsid w:val="00593616"/>
    <w:rsid w:val="005950F1"/>
    <w:rsid w:val="005A03D0"/>
    <w:rsid w:val="005A0F8D"/>
    <w:rsid w:val="005A19EA"/>
    <w:rsid w:val="005A2F7F"/>
    <w:rsid w:val="005A3CA6"/>
    <w:rsid w:val="005A42CF"/>
    <w:rsid w:val="005A7A5C"/>
    <w:rsid w:val="005B0542"/>
    <w:rsid w:val="005B0CE4"/>
    <w:rsid w:val="005B1334"/>
    <w:rsid w:val="005B1640"/>
    <w:rsid w:val="005B36ED"/>
    <w:rsid w:val="005B551A"/>
    <w:rsid w:val="005B754C"/>
    <w:rsid w:val="005B764D"/>
    <w:rsid w:val="005C09C3"/>
    <w:rsid w:val="005C25DD"/>
    <w:rsid w:val="005C301D"/>
    <w:rsid w:val="005C4E6E"/>
    <w:rsid w:val="005C6418"/>
    <w:rsid w:val="005D3ADE"/>
    <w:rsid w:val="005D48EC"/>
    <w:rsid w:val="005D69B6"/>
    <w:rsid w:val="005E084A"/>
    <w:rsid w:val="005E0D20"/>
    <w:rsid w:val="005E172F"/>
    <w:rsid w:val="005E281A"/>
    <w:rsid w:val="005E2CBA"/>
    <w:rsid w:val="005E31D3"/>
    <w:rsid w:val="005E47CB"/>
    <w:rsid w:val="005E552C"/>
    <w:rsid w:val="005E592B"/>
    <w:rsid w:val="005E63A2"/>
    <w:rsid w:val="005E6571"/>
    <w:rsid w:val="005F092A"/>
    <w:rsid w:val="005F0F26"/>
    <w:rsid w:val="005F54F2"/>
    <w:rsid w:val="005F6CAB"/>
    <w:rsid w:val="00600574"/>
    <w:rsid w:val="00601CDF"/>
    <w:rsid w:val="00601D38"/>
    <w:rsid w:val="00601D55"/>
    <w:rsid w:val="00602260"/>
    <w:rsid w:val="00603B59"/>
    <w:rsid w:val="0060796C"/>
    <w:rsid w:val="00610428"/>
    <w:rsid w:val="0061059E"/>
    <w:rsid w:val="00611B8F"/>
    <w:rsid w:val="00613097"/>
    <w:rsid w:val="006164A4"/>
    <w:rsid w:val="00617BC1"/>
    <w:rsid w:val="00620062"/>
    <w:rsid w:val="00623EE7"/>
    <w:rsid w:val="006241DC"/>
    <w:rsid w:val="00625190"/>
    <w:rsid w:val="00626A75"/>
    <w:rsid w:val="00627A5B"/>
    <w:rsid w:val="00631B06"/>
    <w:rsid w:val="006321A4"/>
    <w:rsid w:val="00632493"/>
    <w:rsid w:val="00632861"/>
    <w:rsid w:val="00632E18"/>
    <w:rsid w:val="006344EE"/>
    <w:rsid w:val="00635984"/>
    <w:rsid w:val="00636DE6"/>
    <w:rsid w:val="006371AC"/>
    <w:rsid w:val="00640329"/>
    <w:rsid w:val="006420C4"/>
    <w:rsid w:val="00644278"/>
    <w:rsid w:val="0065097D"/>
    <w:rsid w:val="00650A92"/>
    <w:rsid w:val="00650E13"/>
    <w:rsid w:val="00653353"/>
    <w:rsid w:val="00655DB6"/>
    <w:rsid w:val="0065715B"/>
    <w:rsid w:val="00661F2B"/>
    <w:rsid w:val="00662EFE"/>
    <w:rsid w:val="0066708C"/>
    <w:rsid w:val="00667BED"/>
    <w:rsid w:val="00667F1F"/>
    <w:rsid w:val="00672D64"/>
    <w:rsid w:val="00673D6D"/>
    <w:rsid w:val="006743AA"/>
    <w:rsid w:val="00685281"/>
    <w:rsid w:val="006876C5"/>
    <w:rsid w:val="00690521"/>
    <w:rsid w:val="00690B70"/>
    <w:rsid w:val="00690BE1"/>
    <w:rsid w:val="006970D7"/>
    <w:rsid w:val="006A198A"/>
    <w:rsid w:val="006A5005"/>
    <w:rsid w:val="006B1715"/>
    <w:rsid w:val="006B1A8E"/>
    <w:rsid w:val="006B4FD3"/>
    <w:rsid w:val="006B67BE"/>
    <w:rsid w:val="006B69C8"/>
    <w:rsid w:val="006B6B38"/>
    <w:rsid w:val="006B79BE"/>
    <w:rsid w:val="006C0E56"/>
    <w:rsid w:val="006C3EBF"/>
    <w:rsid w:val="006C4C95"/>
    <w:rsid w:val="006C6602"/>
    <w:rsid w:val="006C6B87"/>
    <w:rsid w:val="006C7A51"/>
    <w:rsid w:val="006D0CA8"/>
    <w:rsid w:val="006D0DB2"/>
    <w:rsid w:val="006D2A7B"/>
    <w:rsid w:val="006D2ABA"/>
    <w:rsid w:val="006D3997"/>
    <w:rsid w:val="006D3E46"/>
    <w:rsid w:val="006D44FF"/>
    <w:rsid w:val="006D50C1"/>
    <w:rsid w:val="006D5E74"/>
    <w:rsid w:val="006D66EB"/>
    <w:rsid w:val="006E508F"/>
    <w:rsid w:val="006E5630"/>
    <w:rsid w:val="006E7BD7"/>
    <w:rsid w:val="006F19D7"/>
    <w:rsid w:val="006F4C93"/>
    <w:rsid w:val="006F4CB5"/>
    <w:rsid w:val="006F6DB2"/>
    <w:rsid w:val="006F71F6"/>
    <w:rsid w:val="006F772D"/>
    <w:rsid w:val="00702755"/>
    <w:rsid w:val="0070579C"/>
    <w:rsid w:val="00706823"/>
    <w:rsid w:val="007114DC"/>
    <w:rsid w:val="007118D0"/>
    <w:rsid w:val="00712B54"/>
    <w:rsid w:val="007177A7"/>
    <w:rsid w:val="007262E7"/>
    <w:rsid w:val="0072644D"/>
    <w:rsid w:val="007276F1"/>
    <w:rsid w:val="007302EB"/>
    <w:rsid w:val="00732396"/>
    <w:rsid w:val="00734B1A"/>
    <w:rsid w:val="007370F9"/>
    <w:rsid w:val="00740908"/>
    <w:rsid w:val="00740B72"/>
    <w:rsid w:val="0074312C"/>
    <w:rsid w:val="007432C7"/>
    <w:rsid w:val="0074454B"/>
    <w:rsid w:val="007452EA"/>
    <w:rsid w:val="00746239"/>
    <w:rsid w:val="007470E4"/>
    <w:rsid w:val="00750A92"/>
    <w:rsid w:val="00751A01"/>
    <w:rsid w:val="00752701"/>
    <w:rsid w:val="0075381A"/>
    <w:rsid w:val="00755C76"/>
    <w:rsid w:val="0075607E"/>
    <w:rsid w:val="0075793C"/>
    <w:rsid w:val="00760DC0"/>
    <w:rsid w:val="00763F1C"/>
    <w:rsid w:val="007764C9"/>
    <w:rsid w:val="00777C85"/>
    <w:rsid w:val="00781B98"/>
    <w:rsid w:val="00784180"/>
    <w:rsid w:val="007851CB"/>
    <w:rsid w:val="0079026B"/>
    <w:rsid w:val="007A0E99"/>
    <w:rsid w:val="007A1826"/>
    <w:rsid w:val="007A54A4"/>
    <w:rsid w:val="007A5F90"/>
    <w:rsid w:val="007A60BE"/>
    <w:rsid w:val="007A686F"/>
    <w:rsid w:val="007A6C06"/>
    <w:rsid w:val="007B0BF3"/>
    <w:rsid w:val="007B0F04"/>
    <w:rsid w:val="007B394E"/>
    <w:rsid w:val="007B475A"/>
    <w:rsid w:val="007B51CB"/>
    <w:rsid w:val="007B79DB"/>
    <w:rsid w:val="007B7BEE"/>
    <w:rsid w:val="007C0A39"/>
    <w:rsid w:val="007C3250"/>
    <w:rsid w:val="007C5D9C"/>
    <w:rsid w:val="007D0144"/>
    <w:rsid w:val="007D1F0F"/>
    <w:rsid w:val="007D54A9"/>
    <w:rsid w:val="007D6092"/>
    <w:rsid w:val="007E1256"/>
    <w:rsid w:val="007E4351"/>
    <w:rsid w:val="007E5686"/>
    <w:rsid w:val="007E6840"/>
    <w:rsid w:val="007F03B6"/>
    <w:rsid w:val="007F0DC5"/>
    <w:rsid w:val="007F39BB"/>
    <w:rsid w:val="007F646B"/>
    <w:rsid w:val="007F7447"/>
    <w:rsid w:val="007F7F49"/>
    <w:rsid w:val="00801955"/>
    <w:rsid w:val="0080730E"/>
    <w:rsid w:val="008123E0"/>
    <w:rsid w:val="00813047"/>
    <w:rsid w:val="00813752"/>
    <w:rsid w:val="00813802"/>
    <w:rsid w:val="0081466D"/>
    <w:rsid w:val="0081593B"/>
    <w:rsid w:val="00815DB0"/>
    <w:rsid w:val="00820B48"/>
    <w:rsid w:val="00820E1F"/>
    <w:rsid w:val="008212A5"/>
    <w:rsid w:val="00821934"/>
    <w:rsid w:val="00822BCB"/>
    <w:rsid w:val="00826E63"/>
    <w:rsid w:val="008316E6"/>
    <w:rsid w:val="00832A8E"/>
    <w:rsid w:val="00834196"/>
    <w:rsid w:val="008341B5"/>
    <w:rsid w:val="00844CEB"/>
    <w:rsid w:val="0084512F"/>
    <w:rsid w:val="00846491"/>
    <w:rsid w:val="0084770E"/>
    <w:rsid w:val="0085242E"/>
    <w:rsid w:val="00853E2E"/>
    <w:rsid w:val="00855957"/>
    <w:rsid w:val="00860412"/>
    <w:rsid w:val="008616DD"/>
    <w:rsid w:val="00863019"/>
    <w:rsid w:val="00864AB9"/>
    <w:rsid w:val="008705B6"/>
    <w:rsid w:val="0087205B"/>
    <w:rsid w:val="00873393"/>
    <w:rsid w:val="00873893"/>
    <w:rsid w:val="00874689"/>
    <w:rsid w:val="008806D6"/>
    <w:rsid w:val="008831B7"/>
    <w:rsid w:val="00887504"/>
    <w:rsid w:val="00893666"/>
    <w:rsid w:val="008938FE"/>
    <w:rsid w:val="00896443"/>
    <w:rsid w:val="008A0B3C"/>
    <w:rsid w:val="008A1AB0"/>
    <w:rsid w:val="008A27FE"/>
    <w:rsid w:val="008A51BF"/>
    <w:rsid w:val="008A729A"/>
    <w:rsid w:val="008A7519"/>
    <w:rsid w:val="008B44A1"/>
    <w:rsid w:val="008C15EF"/>
    <w:rsid w:val="008C566A"/>
    <w:rsid w:val="008C786E"/>
    <w:rsid w:val="008D1898"/>
    <w:rsid w:val="008D39F4"/>
    <w:rsid w:val="008D6BCD"/>
    <w:rsid w:val="008E19CD"/>
    <w:rsid w:val="008E228B"/>
    <w:rsid w:val="008E36D7"/>
    <w:rsid w:val="008E4C9F"/>
    <w:rsid w:val="008F19B7"/>
    <w:rsid w:val="008F3E09"/>
    <w:rsid w:val="008F48E6"/>
    <w:rsid w:val="008F4E15"/>
    <w:rsid w:val="008F5EE7"/>
    <w:rsid w:val="00901AD3"/>
    <w:rsid w:val="00902508"/>
    <w:rsid w:val="00905170"/>
    <w:rsid w:val="00906BA8"/>
    <w:rsid w:val="009105A4"/>
    <w:rsid w:val="00910A5F"/>
    <w:rsid w:val="009132D8"/>
    <w:rsid w:val="00915233"/>
    <w:rsid w:val="00917FBC"/>
    <w:rsid w:val="0092133E"/>
    <w:rsid w:val="00924F2E"/>
    <w:rsid w:val="00924FDB"/>
    <w:rsid w:val="00930FC5"/>
    <w:rsid w:val="009344D1"/>
    <w:rsid w:val="00935FCB"/>
    <w:rsid w:val="009364DE"/>
    <w:rsid w:val="009372D3"/>
    <w:rsid w:val="009373A0"/>
    <w:rsid w:val="00941B4C"/>
    <w:rsid w:val="0094233E"/>
    <w:rsid w:val="0094242D"/>
    <w:rsid w:val="00942B1C"/>
    <w:rsid w:val="009431B9"/>
    <w:rsid w:val="0095392B"/>
    <w:rsid w:val="009568CF"/>
    <w:rsid w:val="00957773"/>
    <w:rsid w:val="009619A1"/>
    <w:rsid w:val="009622C5"/>
    <w:rsid w:val="00963C7C"/>
    <w:rsid w:val="00964A91"/>
    <w:rsid w:val="0096564E"/>
    <w:rsid w:val="009743C7"/>
    <w:rsid w:val="00983093"/>
    <w:rsid w:val="00983FA9"/>
    <w:rsid w:val="0098512F"/>
    <w:rsid w:val="00985690"/>
    <w:rsid w:val="00986249"/>
    <w:rsid w:val="00991131"/>
    <w:rsid w:val="00993DBA"/>
    <w:rsid w:val="00994A7C"/>
    <w:rsid w:val="00994D70"/>
    <w:rsid w:val="00996714"/>
    <w:rsid w:val="009970D5"/>
    <w:rsid w:val="009A0D4C"/>
    <w:rsid w:val="009A1E78"/>
    <w:rsid w:val="009A4C47"/>
    <w:rsid w:val="009A60A5"/>
    <w:rsid w:val="009B05DD"/>
    <w:rsid w:val="009B284F"/>
    <w:rsid w:val="009B5EFF"/>
    <w:rsid w:val="009B720B"/>
    <w:rsid w:val="009B7C03"/>
    <w:rsid w:val="009B7F26"/>
    <w:rsid w:val="009C2E91"/>
    <w:rsid w:val="009D0F44"/>
    <w:rsid w:val="009D4873"/>
    <w:rsid w:val="009D64F0"/>
    <w:rsid w:val="009D7317"/>
    <w:rsid w:val="009E1ABF"/>
    <w:rsid w:val="009E2226"/>
    <w:rsid w:val="009E3114"/>
    <w:rsid w:val="009E3388"/>
    <w:rsid w:val="009E346B"/>
    <w:rsid w:val="009E3A52"/>
    <w:rsid w:val="009E3D7F"/>
    <w:rsid w:val="009E43A9"/>
    <w:rsid w:val="009E6E53"/>
    <w:rsid w:val="009E754F"/>
    <w:rsid w:val="009E78AE"/>
    <w:rsid w:val="009F16C1"/>
    <w:rsid w:val="009F201D"/>
    <w:rsid w:val="009F2DFE"/>
    <w:rsid w:val="009F5068"/>
    <w:rsid w:val="009F5ECF"/>
    <w:rsid w:val="009F65F5"/>
    <w:rsid w:val="009F7E12"/>
    <w:rsid w:val="009F7E5C"/>
    <w:rsid w:val="00A008C1"/>
    <w:rsid w:val="00A00929"/>
    <w:rsid w:val="00A04FF7"/>
    <w:rsid w:val="00A076C8"/>
    <w:rsid w:val="00A11EA2"/>
    <w:rsid w:val="00A13AEE"/>
    <w:rsid w:val="00A20A92"/>
    <w:rsid w:val="00A213FA"/>
    <w:rsid w:val="00A23CA1"/>
    <w:rsid w:val="00A24A94"/>
    <w:rsid w:val="00A276E3"/>
    <w:rsid w:val="00A3129A"/>
    <w:rsid w:val="00A34E9B"/>
    <w:rsid w:val="00A35051"/>
    <w:rsid w:val="00A35110"/>
    <w:rsid w:val="00A368A2"/>
    <w:rsid w:val="00A36A81"/>
    <w:rsid w:val="00A40268"/>
    <w:rsid w:val="00A411CE"/>
    <w:rsid w:val="00A418FA"/>
    <w:rsid w:val="00A420E5"/>
    <w:rsid w:val="00A429E5"/>
    <w:rsid w:val="00A42AEA"/>
    <w:rsid w:val="00A456D1"/>
    <w:rsid w:val="00A5036C"/>
    <w:rsid w:val="00A61C79"/>
    <w:rsid w:val="00A625BD"/>
    <w:rsid w:val="00A63241"/>
    <w:rsid w:val="00A633D1"/>
    <w:rsid w:val="00A63FE0"/>
    <w:rsid w:val="00A64FFE"/>
    <w:rsid w:val="00A67597"/>
    <w:rsid w:val="00A67E92"/>
    <w:rsid w:val="00A7019C"/>
    <w:rsid w:val="00A75D23"/>
    <w:rsid w:val="00A811A8"/>
    <w:rsid w:val="00A8364A"/>
    <w:rsid w:val="00A87E6F"/>
    <w:rsid w:val="00A9147C"/>
    <w:rsid w:val="00A92427"/>
    <w:rsid w:val="00A93031"/>
    <w:rsid w:val="00A933A6"/>
    <w:rsid w:val="00A956F2"/>
    <w:rsid w:val="00A9573A"/>
    <w:rsid w:val="00A95826"/>
    <w:rsid w:val="00AA4FDD"/>
    <w:rsid w:val="00AB1DC1"/>
    <w:rsid w:val="00AB3D0D"/>
    <w:rsid w:val="00AB4329"/>
    <w:rsid w:val="00AB5CAB"/>
    <w:rsid w:val="00AB7B22"/>
    <w:rsid w:val="00AC3D63"/>
    <w:rsid w:val="00AD0DE8"/>
    <w:rsid w:val="00AD4A2F"/>
    <w:rsid w:val="00AD6282"/>
    <w:rsid w:val="00AE16B0"/>
    <w:rsid w:val="00AE1D79"/>
    <w:rsid w:val="00AE4A39"/>
    <w:rsid w:val="00AE66B5"/>
    <w:rsid w:val="00AE7924"/>
    <w:rsid w:val="00AF5EA3"/>
    <w:rsid w:val="00AF7951"/>
    <w:rsid w:val="00B01386"/>
    <w:rsid w:val="00B06A68"/>
    <w:rsid w:val="00B1007F"/>
    <w:rsid w:val="00B27919"/>
    <w:rsid w:val="00B3333F"/>
    <w:rsid w:val="00B338AD"/>
    <w:rsid w:val="00B33A05"/>
    <w:rsid w:val="00B34A10"/>
    <w:rsid w:val="00B367FC"/>
    <w:rsid w:val="00B36D12"/>
    <w:rsid w:val="00B379CC"/>
    <w:rsid w:val="00B40D00"/>
    <w:rsid w:val="00B42FE8"/>
    <w:rsid w:val="00B467AF"/>
    <w:rsid w:val="00B514D2"/>
    <w:rsid w:val="00B5264F"/>
    <w:rsid w:val="00B54525"/>
    <w:rsid w:val="00B55217"/>
    <w:rsid w:val="00B55D33"/>
    <w:rsid w:val="00B5751B"/>
    <w:rsid w:val="00B57EE5"/>
    <w:rsid w:val="00B65770"/>
    <w:rsid w:val="00B66C38"/>
    <w:rsid w:val="00B728EF"/>
    <w:rsid w:val="00B72AB3"/>
    <w:rsid w:val="00B736AB"/>
    <w:rsid w:val="00B73C02"/>
    <w:rsid w:val="00B7667E"/>
    <w:rsid w:val="00B7753C"/>
    <w:rsid w:val="00B77730"/>
    <w:rsid w:val="00B81BE3"/>
    <w:rsid w:val="00B87F96"/>
    <w:rsid w:val="00B91AFB"/>
    <w:rsid w:val="00B94463"/>
    <w:rsid w:val="00B96343"/>
    <w:rsid w:val="00BA1F1F"/>
    <w:rsid w:val="00BA2971"/>
    <w:rsid w:val="00BA49CA"/>
    <w:rsid w:val="00BA5E26"/>
    <w:rsid w:val="00BA634B"/>
    <w:rsid w:val="00BB0158"/>
    <w:rsid w:val="00BB2240"/>
    <w:rsid w:val="00BB3E9D"/>
    <w:rsid w:val="00BB4F92"/>
    <w:rsid w:val="00BB7BE8"/>
    <w:rsid w:val="00BC0468"/>
    <w:rsid w:val="00BC1987"/>
    <w:rsid w:val="00BC1A05"/>
    <w:rsid w:val="00BC3E19"/>
    <w:rsid w:val="00BC507D"/>
    <w:rsid w:val="00BC5675"/>
    <w:rsid w:val="00BC5896"/>
    <w:rsid w:val="00BD2DBB"/>
    <w:rsid w:val="00BD46B4"/>
    <w:rsid w:val="00BD507B"/>
    <w:rsid w:val="00BE119F"/>
    <w:rsid w:val="00BE13D5"/>
    <w:rsid w:val="00BE19EC"/>
    <w:rsid w:val="00BE4AE2"/>
    <w:rsid w:val="00BE5F83"/>
    <w:rsid w:val="00BE6E70"/>
    <w:rsid w:val="00BF0223"/>
    <w:rsid w:val="00BF335B"/>
    <w:rsid w:val="00BF3830"/>
    <w:rsid w:val="00BF426B"/>
    <w:rsid w:val="00BF4A4F"/>
    <w:rsid w:val="00BF50B6"/>
    <w:rsid w:val="00BF5370"/>
    <w:rsid w:val="00BF68B1"/>
    <w:rsid w:val="00C002EE"/>
    <w:rsid w:val="00C00351"/>
    <w:rsid w:val="00C00982"/>
    <w:rsid w:val="00C018DF"/>
    <w:rsid w:val="00C041CE"/>
    <w:rsid w:val="00C10896"/>
    <w:rsid w:val="00C15646"/>
    <w:rsid w:val="00C16FC2"/>
    <w:rsid w:val="00C17BE5"/>
    <w:rsid w:val="00C204E0"/>
    <w:rsid w:val="00C229E7"/>
    <w:rsid w:val="00C24342"/>
    <w:rsid w:val="00C2499B"/>
    <w:rsid w:val="00C25094"/>
    <w:rsid w:val="00C250DB"/>
    <w:rsid w:val="00C26482"/>
    <w:rsid w:val="00C271EC"/>
    <w:rsid w:val="00C322F8"/>
    <w:rsid w:val="00C333EC"/>
    <w:rsid w:val="00C36799"/>
    <w:rsid w:val="00C3754B"/>
    <w:rsid w:val="00C37DDB"/>
    <w:rsid w:val="00C414FB"/>
    <w:rsid w:val="00C41E2F"/>
    <w:rsid w:val="00C42193"/>
    <w:rsid w:val="00C445A5"/>
    <w:rsid w:val="00C46DBC"/>
    <w:rsid w:val="00C60BFF"/>
    <w:rsid w:val="00C61505"/>
    <w:rsid w:val="00C6214E"/>
    <w:rsid w:val="00C63E26"/>
    <w:rsid w:val="00C678BE"/>
    <w:rsid w:val="00C7448F"/>
    <w:rsid w:val="00C75497"/>
    <w:rsid w:val="00C806F4"/>
    <w:rsid w:val="00C8320E"/>
    <w:rsid w:val="00C84DED"/>
    <w:rsid w:val="00C852B4"/>
    <w:rsid w:val="00C85537"/>
    <w:rsid w:val="00C86CE1"/>
    <w:rsid w:val="00C87753"/>
    <w:rsid w:val="00C908CD"/>
    <w:rsid w:val="00C90BEC"/>
    <w:rsid w:val="00C9383D"/>
    <w:rsid w:val="00C94D88"/>
    <w:rsid w:val="00C94E6D"/>
    <w:rsid w:val="00CA1482"/>
    <w:rsid w:val="00CA61A3"/>
    <w:rsid w:val="00CA7D76"/>
    <w:rsid w:val="00CB0013"/>
    <w:rsid w:val="00CB0E23"/>
    <w:rsid w:val="00CB37E0"/>
    <w:rsid w:val="00CC039E"/>
    <w:rsid w:val="00CC31BD"/>
    <w:rsid w:val="00CC35A1"/>
    <w:rsid w:val="00CC4DDC"/>
    <w:rsid w:val="00CC658F"/>
    <w:rsid w:val="00CC6EB3"/>
    <w:rsid w:val="00CD324C"/>
    <w:rsid w:val="00CD38EB"/>
    <w:rsid w:val="00CD4A03"/>
    <w:rsid w:val="00CD55DE"/>
    <w:rsid w:val="00CD5B03"/>
    <w:rsid w:val="00CE5159"/>
    <w:rsid w:val="00CE59E9"/>
    <w:rsid w:val="00CE62FB"/>
    <w:rsid w:val="00CE6ED7"/>
    <w:rsid w:val="00CE7D7A"/>
    <w:rsid w:val="00CF31A1"/>
    <w:rsid w:val="00CF65E1"/>
    <w:rsid w:val="00CF6A34"/>
    <w:rsid w:val="00D01B89"/>
    <w:rsid w:val="00D01E90"/>
    <w:rsid w:val="00D027DD"/>
    <w:rsid w:val="00D03A31"/>
    <w:rsid w:val="00D03EA0"/>
    <w:rsid w:val="00D0426B"/>
    <w:rsid w:val="00D05624"/>
    <w:rsid w:val="00D05E19"/>
    <w:rsid w:val="00D064A7"/>
    <w:rsid w:val="00D10654"/>
    <w:rsid w:val="00D16CB5"/>
    <w:rsid w:val="00D1704A"/>
    <w:rsid w:val="00D20123"/>
    <w:rsid w:val="00D20A6B"/>
    <w:rsid w:val="00D21602"/>
    <w:rsid w:val="00D229EE"/>
    <w:rsid w:val="00D230D1"/>
    <w:rsid w:val="00D2376E"/>
    <w:rsid w:val="00D27A1A"/>
    <w:rsid w:val="00D30A89"/>
    <w:rsid w:val="00D324AE"/>
    <w:rsid w:val="00D341A2"/>
    <w:rsid w:val="00D34DE2"/>
    <w:rsid w:val="00D34E12"/>
    <w:rsid w:val="00D35394"/>
    <w:rsid w:val="00D410BB"/>
    <w:rsid w:val="00D42928"/>
    <w:rsid w:val="00D43380"/>
    <w:rsid w:val="00D5112C"/>
    <w:rsid w:val="00D51432"/>
    <w:rsid w:val="00D520A6"/>
    <w:rsid w:val="00D5663B"/>
    <w:rsid w:val="00D56AF7"/>
    <w:rsid w:val="00D57404"/>
    <w:rsid w:val="00D610DF"/>
    <w:rsid w:val="00D612C0"/>
    <w:rsid w:val="00D65096"/>
    <w:rsid w:val="00D65775"/>
    <w:rsid w:val="00D7000C"/>
    <w:rsid w:val="00D70084"/>
    <w:rsid w:val="00D70637"/>
    <w:rsid w:val="00D801EE"/>
    <w:rsid w:val="00D80A56"/>
    <w:rsid w:val="00D84259"/>
    <w:rsid w:val="00D87139"/>
    <w:rsid w:val="00D92F23"/>
    <w:rsid w:val="00D952DD"/>
    <w:rsid w:val="00D96FE9"/>
    <w:rsid w:val="00D97163"/>
    <w:rsid w:val="00D9772F"/>
    <w:rsid w:val="00DA0E1D"/>
    <w:rsid w:val="00DA475E"/>
    <w:rsid w:val="00DA69AA"/>
    <w:rsid w:val="00DB1490"/>
    <w:rsid w:val="00DB4768"/>
    <w:rsid w:val="00DB7DB1"/>
    <w:rsid w:val="00DC018D"/>
    <w:rsid w:val="00DC0BB1"/>
    <w:rsid w:val="00DC4088"/>
    <w:rsid w:val="00DC52E9"/>
    <w:rsid w:val="00DC7905"/>
    <w:rsid w:val="00DC7EFD"/>
    <w:rsid w:val="00DC7FB8"/>
    <w:rsid w:val="00DD142F"/>
    <w:rsid w:val="00DD2D87"/>
    <w:rsid w:val="00DD2DE6"/>
    <w:rsid w:val="00DD4EB6"/>
    <w:rsid w:val="00DD711B"/>
    <w:rsid w:val="00DD7951"/>
    <w:rsid w:val="00DE220D"/>
    <w:rsid w:val="00DE2C0E"/>
    <w:rsid w:val="00DE7698"/>
    <w:rsid w:val="00DF2537"/>
    <w:rsid w:val="00DF496B"/>
    <w:rsid w:val="00DF5A2B"/>
    <w:rsid w:val="00DF7698"/>
    <w:rsid w:val="00E02543"/>
    <w:rsid w:val="00E03EBE"/>
    <w:rsid w:val="00E0644B"/>
    <w:rsid w:val="00E10D49"/>
    <w:rsid w:val="00E11E2A"/>
    <w:rsid w:val="00E12F02"/>
    <w:rsid w:val="00E14691"/>
    <w:rsid w:val="00E17B57"/>
    <w:rsid w:val="00E207C0"/>
    <w:rsid w:val="00E2182D"/>
    <w:rsid w:val="00E21A5A"/>
    <w:rsid w:val="00E2293D"/>
    <w:rsid w:val="00E2366E"/>
    <w:rsid w:val="00E238A8"/>
    <w:rsid w:val="00E24FC9"/>
    <w:rsid w:val="00E2749F"/>
    <w:rsid w:val="00E32CF9"/>
    <w:rsid w:val="00E33996"/>
    <w:rsid w:val="00E34416"/>
    <w:rsid w:val="00E35BD7"/>
    <w:rsid w:val="00E3617F"/>
    <w:rsid w:val="00E4015B"/>
    <w:rsid w:val="00E40941"/>
    <w:rsid w:val="00E42533"/>
    <w:rsid w:val="00E44589"/>
    <w:rsid w:val="00E44F11"/>
    <w:rsid w:val="00E50F9C"/>
    <w:rsid w:val="00E51659"/>
    <w:rsid w:val="00E52743"/>
    <w:rsid w:val="00E55F2C"/>
    <w:rsid w:val="00E56E21"/>
    <w:rsid w:val="00E57A06"/>
    <w:rsid w:val="00E678F7"/>
    <w:rsid w:val="00E734C8"/>
    <w:rsid w:val="00E740F7"/>
    <w:rsid w:val="00E754BD"/>
    <w:rsid w:val="00E76683"/>
    <w:rsid w:val="00E83988"/>
    <w:rsid w:val="00E84F31"/>
    <w:rsid w:val="00E86BAC"/>
    <w:rsid w:val="00E87C94"/>
    <w:rsid w:val="00E9277F"/>
    <w:rsid w:val="00E95496"/>
    <w:rsid w:val="00E9668C"/>
    <w:rsid w:val="00EA09E4"/>
    <w:rsid w:val="00EA52D0"/>
    <w:rsid w:val="00EA580E"/>
    <w:rsid w:val="00EB177C"/>
    <w:rsid w:val="00EB5CC6"/>
    <w:rsid w:val="00EB6857"/>
    <w:rsid w:val="00EB6E5A"/>
    <w:rsid w:val="00EB773F"/>
    <w:rsid w:val="00EC1AB6"/>
    <w:rsid w:val="00EC2809"/>
    <w:rsid w:val="00ED23DA"/>
    <w:rsid w:val="00ED4CDE"/>
    <w:rsid w:val="00ED58FE"/>
    <w:rsid w:val="00ED5A23"/>
    <w:rsid w:val="00ED741D"/>
    <w:rsid w:val="00EE5677"/>
    <w:rsid w:val="00EF0DF2"/>
    <w:rsid w:val="00EF19A3"/>
    <w:rsid w:val="00EF1AC7"/>
    <w:rsid w:val="00EF2F1D"/>
    <w:rsid w:val="00EF3776"/>
    <w:rsid w:val="00EF435F"/>
    <w:rsid w:val="00EF66A8"/>
    <w:rsid w:val="00EF7904"/>
    <w:rsid w:val="00EF7DD3"/>
    <w:rsid w:val="00F02769"/>
    <w:rsid w:val="00F05631"/>
    <w:rsid w:val="00F0571C"/>
    <w:rsid w:val="00F065E3"/>
    <w:rsid w:val="00F10206"/>
    <w:rsid w:val="00F11F3E"/>
    <w:rsid w:val="00F14F4B"/>
    <w:rsid w:val="00F16A82"/>
    <w:rsid w:val="00F20297"/>
    <w:rsid w:val="00F23254"/>
    <w:rsid w:val="00F274C2"/>
    <w:rsid w:val="00F331E9"/>
    <w:rsid w:val="00F33F27"/>
    <w:rsid w:val="00F377DC"/>
    <w:rsid w:val="00F37CAB"/>
    <w:rsid w:val="00F413BE"/>
    <w:rsid w:val="00F41933"/>
    <w:rsid w:val="00F41BB9"/>
    <w:rsid w:val="00F44456"/>
    <w:rsid w:val="00F44C0C"/>
    <w:rsid w:val="00F460BE"/>
    <w:rsid w:val="00F476CD"/>
    <w:rsid w:val="00F56759"/>
    <w:rsid w:val="00F57324"/>
    <w:rsid w:val="00F606B2"/>
    <w:rsid w:val="00F62C53"/>
    <w:rsid w:val="00F63781"/>
    <w:rsid w:val="00F64A35"/>
    <w:rsid w:val="00F64CCF"/>
    <w:rsid w:val="00F655BD"/>
    <w:rsid w:val="00F65788"/>
    <w:rsid w:val="00F66538"/>
    <w:rsid w:val="00F67ACA"/>
    <w:rsid w:val="00F73F9D"/>
    <w:rsid w:val="00F754D6"/>
    <w:rsid w:val="00F775C2"/>
    <w:rsid w:val="00F77C53"/>
    <w:rsid w:val="00F81DCB"/>
    <w:rsid w:val="00F81E43"/>
    <w:rsid w:val="00F81F00"/>
    <w:rsid w:val="00F8400E"/>
    <w:rsid w:val="00F8407D"/>
    <w:rsid w:val="00F847FB"/>
    <w:rsid w:val="00F860B0"/>
    <w:rsid w:val="00F875C2"/>
    <w:rsid w:val="00F90418"/>
    <w:rsid w:val="00F90F39"/>
    <w:rsid w:val="00F91743"/>
    <w:rsid w:val="00F92724"/>
    <w:rsid w:val="00F93678"/>
    <w:rsid w:val="00F948E5"/>
    <w:rsid w:val="00F954C4"/>
    <w:rsid w:val="00F96408"/>
    <w:rsid w:val="00F973AE"/>
    <w:rsid w:val="00FA21A4"/>
    <w:rsid w:val="00FA2A20"/>
    <w:rsid w:val="00FA2E28"/>
    <w:rsid w:val="00FA42C9"/>
    <w:rsid w:val="00FB12AE"/>
    <w:rsid w:val="00FB329E"/>
    <w:rsid w:val="00FC0CCF"/>
    <w:rsid w:val="00FC23FE"/>
    <w:rsid w:val="00FC2448"/>
    <w:rsid w:val="00FC3BA3"/>
    <w:rsid w:val="00FC6624"/>
    <w:rsid w:val="00FD1536"/>
    <w:rsid w:val="00FD744F"/>
    <w:rsid w:val="00FE077C"/>
    <w:rsid w:val="00FE100B"/>
    <w:rsid w:val="00FE11C0"/>
    <w:rsid w:val="00FE1314"/>
    <w:rsid w:val="00FE3384"/>
    <w:rsid w:val="00FE5AFF"/>
    <w:rsid w:val="00FF048E"/>
    <w:rsid w:val="00FF7432"/>
    <w:rsid w:val="00FF7720"/>
    <w:rsid w:val="27417B7D"/>
    <w:rsid w:val="31603F94"/>
    <w:rsid w:val="35C726F8"/>
    <w:rsid w:val="4BB675AF"/>
    <w:rsid w:val="4E5C30E3"/>
    <w:rsid w:val="6C6A0B8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1B65"/>
  <w15:docId w15:val="{8D2DAC56-AB64-4E7E-98AE-FA6D71A3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kk-KZ" w:eastAsia="kk-K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zh-CN"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Emphasis"/>
    <w:basedOn w:val="a0"/>
    <w:uiPriority w:val="20"/>
    <w:qFormat/>
    <w:rPr>
      <w:i/>
      <w:iCs/>
    </w:rPr>
  </w:style>
  <w:style w:type="character" w:styleId="a5">
    <w:name w:val="Hyperlink"/>
    <w:basedOn w:val="a0"/>
    <w:uiPriority w:val="99"/>
    <w:unhideWhenUsed/>
    <w:rPr>
      <w:color w:val="0563C1" w:themeColor="hyperlink"/>
      <w:u w:val="single"/>
    </w:rPr>
  </w:style>
  <w:style w:type="character" w:styleId="a6">
    <w:name w:val="Strong"/>
    <w:basedOn w:val="a0"/>
    <w:uiPriority w:val="22"/>
    <w:qFormat/>
    <w:rPr>
      <w:b/>
      <w:bCs/>
    </w:rPr>
  </w:style>
  <w:style w:type="paragraph" w:styleId="a7">
    <w:name w:val="footnote text"/>
    <w:basedOn w:val="a"/>
    <w:link w:val="a8"/>
    <w:uiPriority w:val="99"/>
    <w:semiHidden/>
    <w:unhideWhenUsed/>
    <w:qFormat/>
    <w:pPr>
      <w:spacing w:after="0" w:line="240" w:lineRule="auto"/>
      <w:ind w:firstLine="709"/>
    </w:pPr>
    <w:rPr>
      <w:sz w:val="20"/>
      <w:szCs w:val="20"/>
      <w:lang w:val="ru-RU"/>
    </w:rPr>
  </w:style>
  <w:style w:type="paragraph" w:styleId="a9">
    <w:name w:val="header"/>
    <w:basedOn w:val="a"/>
    <w:link w:val="aa"/>
    <w:uiPriority w:val="99"/>
    <w:unhideWhenUsed/>
    <w:qFormat/>
    <w:pPr>
      <w:tabs>
        <w:tab w:val="center" w:pos="4677"/>
        <w:tab w:val="right" w:pos="9355"/>
      </w:tabs>
      <w:spacing w:after="0" w:line="240" w:lineRule="auto"/>
    </w:pPr>
  </w:style>
  <w:style w:type="paragraph" w:styleId="ab">
    <w:name w:val="footer"/>
    <w:basedOn w:val="a"/>
    <w:link w:val="ac"/>
    <w:uiPriority w:val="99"/>
    <w:unhideWhenUsed/>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pPr>
      <w:ind w:left="720"/>
      <w:contextualSpacing/>
    </w:pPr>
  </w:style>
  <w:style w:type="character" w:customStyle="1" w:styleId="a8">
    <w:name w:val="Текст сноски Знак"/>
    <w:basedOn w:val="a0"/>
    <w:link w:val="a7"/>
    <w:uiPriority w:val="99"/>
    <w:semiHidden/>
    <w:qFormat/>
    <w:rPr>
      <w:sz w:val="20"/>
      <w:szCs w:val="20"/>
      <w:lang w:val="ru-RU"/>
    </w:rPr>
  </w:style>
  <w:style w:type="character" w:customStyle="1" w:styleId="aa">
    <w:name w:val="Верхний колонтитул Знак"/>
    <w:basedOn w:val="a0"/>
    <w:link w:val="a9"/>
    <w:uiPriority w:val="99"/>
    <w:qFormat/>
  </w:style>
  <w:style w:type="character" w:customStyle="1" w:styleId="ac">
    <w:name w:val="Нижний колонтитул Знак"/>
    <w:basedOn w:val="a0"/>
    <w:link w:val="ab"/>
    <w:uiPriority w:val="99"/>
  </w:style>
  <w:style w:type="character" w:customStyle="1" w:styleId="ezkurwreuab5ozgtqnkl">
    <w:name w:val="ezkurwreuab5ozgtqnkl"/>
    <w:basedOn w:val="a0"/>
    <w:qFormat/>
  </w:style>
  <w:style w:type="numbering" w:customStyle="1" w:styleId="1">
    <w:name w:val="Текущий список1"/>
    <w:uiPriority w:val="99"/>
    <w:rsid w:val="009568CF"/>
    <w:pPr>
      <w:numPr>
        <w:numId w:val="28"/>
      </w:numPr>
    </w:pPr>
  </w:style>
  <w:style w:type="numbering" w:customStyle="1" w:styleId="2">
    <w:name w:val="Текущий список2"/>
    <w:uiPriority w:val="99"/>
    <w:rsid w:val="005E0D20"/>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510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cUA2-Y9F5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ep.utm.edu/ibn-sina-avicenna-log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07ADD-819E-43F7-B618-8830D601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154</Pages>
  <Words>63740</Words>
  <Characters>363319</Characters>
  <Application>Microsoft Office Word</Application>
  <DocSecurity>0</DocSecurity>
  <Lines>3027</Lines>
  <Paragraphs>852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madina_star90@mail.ru</dc:creator>
  <cp:lastModifiedBy>user</cp:lastModifiedBy>
  <cp:revision>4</cp:revision>
  <cp:lastPrinted>2025-11-16T05:11:00Z</cp:lastPrinted>
  <dcterms:created xsi:type="dcterms:W3CDTF">2026-01-21T06:03:00Z</dcterms:created>
  <dcterms:modified xsi:type="dcterms:W3CDTF">2026-01-21T06:08:00Z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A2B7CACAC90B486DBB85EE4251937FFD_13</vt:lpwstr>
  </property>
</Properties>
</file>